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DC6A" w14:textId="4015B738" w:rsidR="006A0DE9" w:rsidRPr="00F17EE9" w:rsidRDefault="00365C3A" w:rsidP="00365C3A">
      <w:pPr>
        <w:pStyle w:val="Default"/>
        <w:jc w:val="right"/>
        <w:rPr>
          <w:rFonts w:ascii="Cambria" w:hAnsi="Cambria"/>
          <w:b/>
          <w:bCs/>
          <w:sz w:val="20"/>
          <w:szCs w:val="20"/>
          <w:lang w:val="en-GB"/>
        </w:rPr>
      </w:pPr>
      <w:r w:rsidRPr="00F17EE9">
        <w:rPr>
          <w:rFonts w:ascii="Cambria" w:hAnsi="Cambria"/>
          <w:b/>
          <w:bCs/>
          <w:sz w:val="20"/>
          <w:szCs w:val="20"/>
          <w:lang w:val="en-GB"/>
        </w:rPr>
        <w:t>Original: English</w:t>
      </w:r>
    </w:p>
    <w:p w14:paraId="49F88847" w14:textId="77777777" w:rsidR="00DA4F64" w:rsidRPr="00F17EE9" w:rsidRDefault="00DA4F64" w:rsidP="00365C3A">
      <w:pPr>
        <w:pStyle w:val="Default"/>
        <w:tabs>
          <w:tab w:val="left" w:pos="340"/>
        </w:tabs>
        <w:ind w:firstLine="340"/>
        <w:jc w:val="center"/>
        <w:rPr>
          <w:rFonts w:ascii="Cambria" w:hAnsi="Cambria"/>
          <w:i/>
          <w:sz w:val="20"/>
          <w:szCs w:val="20"/>
          <w:lang w:val="en-GB"/>
        </w:rPr>
      </w:pPr>
    </w:p>
    <w:p w14:paraId="7C33D671" w14:textId="77777777" w:rsidR="00CB23A8" w:rsidRPr="00D46134" w:rsidRDefault="00CB23A8" w:rsidP="00365C3A">
      <w:pPr>
        <w:pStyle w:val="Default"/>
        <w:tabs>
          <w:tab w:val="left" w:pos="340"/>
        </w:tabs>
        <w:ind w:firstLine="340"/>
        <w:jc w:val="center"/>
        <w:rPr>
          <w:rFonts w:ascii="Cambria" w:hAnsi="Cambria"/>
          <w:b/>
          <w:bCs/>
          <w:iCs/>
          <w:sz w:val="20"/>
          <w:szCs w:val="20"/>
          <w:lang w:val="en-GB"/>
        </w:rPr>
      </w:pPr>
    </w:p>
    <w:p w14:paraId="1F84C0D3" w14:textId="2F9181F8" w:rsidR="00365C3A" w:rsidRPr="00F17EE9" w:rsidRDefault="00D45D77" w:rsidP="00365C3A">
      <w:pPr>
        <w:pStyle w:val="Default"/>
        <w:tabs>
          <w:tab w:val="left" w:pos="340"/>
        </w:tabs>
        <w:ind w:firstLine="340"/>
        <w:jc w:val="center"/>
        <w:rPr>
          <w:rFonts w:ascii="Cambria" w:hAnsi="Cambria"/>
          <w:b/>
          <w:bCs/>
          <w:iCs/>
          <w:sz w:val="20"/>
          <w:szCs w:val="20"/>
          <w:lang w:val="en-GB"/>
        </w:rPr>
      </w:pPr>
      <w:r w:rsidRPr="00D46134">
        <w:rPr>
          <w:rFonts w:ascii="Cambria" w:hAnsi="Cambria"/>
          <w:b/>
          <w:bCs/>
          <w:iCs/>
          <w:sz w:val="20"/>
          <w:szCs w:val="20"/>
          <w:lang w:val="en-GB"/>
        </w:rPr>
        <w:t xml:space="preserve">Draft </w:t>
      </w:r>
      <w:r w:rsidRPr="00F17EE9">
        <w:rPr>
          <w:rFonts w:ascii="Cambria" w:hAnsi="Cambria"/>
          <w:b/>
          <w:bCs/>
          <w:iCs/>
          <w:sz w:val="20"/>
          <w:szCs w:val="20"/>
          <w:lang w:val="en-GB"/>
        </w:rPr>
        <w:t>Re</w:t>
      </w:r>
      <w:r w:rsidR="00015A5A" w:rsidRPr="00F17EE9">
        <w:rPr>
          <w:rFonts w:ascii="Cambria" w:hAnsi="Cambria"/>
          <w:b/>
          <w:bCs/>
          <w:iCs/>
          <w:sz w:val="20"/>
          <w:szCs w:val="20"/>
          <w:lang w:val="en-GB"/>
        </w:rPr>
        <w:t>c</w:t>
      </w:r>
      <w:r w:rsidRPr="00F17EE9">
        <w:rPr>
          <w:rFonts w:ascii="Cambria" w:hAnsi="Cambria"/>
          <w:b/>
          <w:bCs/>
          <w:iCs/>
          <w:sz w:val="20"/>
          <w:szCs w:val="20"/>
          <w:lang w:val="en-GB"/>
        </w:rPr>
        <w:t>ommendation by ICCAT</w:t>
      </w:r>
      <w:r w:rsidRPr="00D46134">
        <w:rPr>
          <w:rFonts w:ascii="Cambria" w:hAnsi="Cambria"/>
          <w:b/>
          <w:bCs/>
          <w:iCs/>
          <w:sz w:val="20"/>
          <w:szCs w:val="20"/>
          <w:lang w:val="en-GB"/>
        </w:rPr>
        <w:t xml:space="preserve"> amending </w:t>
      </w:r>
      <w:r w:rsidRPr="00F17EE9">
        <w:rPr>
          <w:rFonts w:ascii="Cambria" w:hAnsi="Cambria"/>
          <w:b/>
          <w:bCs/>
          <w:iCs/>
          <w:sz w:val="20"/>
          <w:szCs w:val="20"/>
          <w:lang w:val="en-GB"/>
        </w:rPr>
        <w:t xml:space="preserve">Recommendation </w:t>
      </w:r>
      <w:r w:rsidR="00AA59C2" w:rsidRPr="00D46134">
        <w:rPr>
          <w:rFonts w:ascii="Cambria" w:hAnsi="Cambria"/>
          <w:b/>
          <w:bCs/>
          <w:iCs/>
          <w:sz w:val="20"/>
          <w:szCs w:val="20"/>
          <w:lang w:val="en-GB"/>
        </w:rPr>
        <w:t>07-07</w:t>
      </w:r>
    </w:p>
    <w:p w14:paraId="5E90E75B" w14:textId="0C91C703" w:rsidR="00DA4F64" w:rsidRPr="00F17EE9" w:rsidRDefault="00015A5A" w:rsidP="00365C3A">
      <w:pPr>
        <w:pStyle w:val="Default"/>
        <w:tabs>
          <w:tab w:val="left" w:pos="340"/>
        </w:tabs>
        <w:ind w:firstLine="340"/>
        <w:jc w:val="center"/>
        <w:rPr>
          <w:rFonts w:ascii="Cambria" w:hAnsi="Cambria"/>
          <w:b/>
          <w:bCs/>
          <w:iCs/>
          <w:sz w:val="20"/>
          <w:szCs w:val="20"/>
          <w:lang w:val="en-GB"/>
        </w:rPr>
      </w:pPr>
      <w:r w:rsidRPr="00F17EE9">
        <w:rPr>
          <w:rFonts w:ascii="Cambria" w:hAnsi="Cambria"/>
          <w:b/>
          <w:bCs/>
          <w:iCs/>
          <w:sz w:val="20"/>
          <w:szCs w:val="20"/>
          <w:lang w:val="en-GB"/>
        </w:rPr>
        <w:t xml:space="preserve">on reducing </w:t>
      </w:r>
      <w:r w:rsidR="00AA59C2" w:rsidRPr="00F17EE9">
        <w:rPr>
          <w:rFonts w:ascii="Cambria" w:hAnsi="Cambria"/>
          <w:b/>
          <w:bCs/>
          <w:iCs/>
          <w:sz w:val="20"/>
          <w:szCs w:val="20"/>
          <w:lang w:val="en-GB"/>
        </w:rPr>
        <w:t>incidental</w:t>
      </w:r>
      <w:r w:rsidRPr="00F17EE9">
        <w:rPr>
          <w:rFonts w:ascii="Cambria" w:hAnsi="Cambria"/>
          <w:b/>
          <w:bCs/>
          <w:iCs/>
          <w:sz w:val="20"/>
          <w:szCs w:val="20"/>
          <w:lang w:val="en-GB"/>
        </w:rPr>
        <w:t xml:space="preserve"> bycatch of seabirds in longline fisheries</w:t>
      </w:r>
    </w:p>
    <w:p w14:paraId="153A0FD2" w14:textId="77777777" w:rsidR="0095766E" w:rsidRPr="00F17EE9" w:rsidRDefault="0095766E" w:rsidP="0095766E">
      <w:pPr>
        <w:pStyle w:val="Default"/>
        <w:tabs>
          <w:tab w:val="left" w:pos="340"/>
        </w:tabs>
        <w:ind w:firstLine="340"/>
        <w:jc w:val="center"/>
        <w:rPr>
          <w:rFonts w:ascii="Cambria" w:hAnsi="Cambria"/>
          <w:i/>
          <w:sz w:val="20"/>
          <w:szCs w:val="20"/>
          <w:lang w:val="en-GB"/>
        </w:rPr>
      </w:pPr>
    </w:p>
    <w:p w14:paraId="5E0637A4" w14:textId="77777777" w:rsidR="00CB23A8" w:rsidRPr="00F17EE9" w:rsidRDefault="00CB23A8" w:rsidP="0095766E">
      <w:pPr>
        <w:pStyle w:val="Default"/>
        <w:tabs>
          <w:tab w:val="left" w:pos="340"/>
        </w:tabs>
        <w:ind w:firstLine="340"/>
        <w:jc w:val="center"/>
        <w:rPr>
          <w:rFonts w:ascii="Cambria" w:hAnsi="Cambria"/>
          <w:i/>
          <w:sz w:val="20"/>
          <w:szCs w:val="20"/>
          <w:lang w:val="en-GB"/>
        </w:rPr>
      </w:pPr>
    </w:p>
    <w:p w14:paraId="529F9234" w14:textId="198EC576" w:rsidR="0095766E" w:rsidRPr="00F17EE9" w:rsidRDefault="0095766E" w:rsidP="0095766E">
      <w:pPr>
        <w:pStyle w:val="Default"/>
        <w:tabs>
          <w:tab w:val="left" w:pos="340"/>
        </w:tabs>
        <w:ind w:firstLine="340"/>
        <w:jc w:val="center"/>
        <w:rPr>
          <w:rFonts w:ascii="Cambria" w:hAnsi="Cambria"/>
          <w:i/>
          <w:sz w:val="20"/>
          <w:szCs w:val="20"/>
          <w:lang w:val="en-US"/>
        </w:rPr>
      </w:pPr>
      <w:r w:rsidRPr="00F17EE9">
        <w:rPr>
          <w:rFonts w:ascii="Cambria" w:hAnsi="Cambria"/>
          <w:i/>
          <w:sz w:val="20"/>
          <w:szCs w:val="20"/>
          <w:lang w:val="en-GB"/>
        </w:rPr>
        <w:t xml:space="preserve">(submitted by </w:t>
      </w:r>
      <w:r w:rsidRPr="00F17EE9">
        <w:rPr>
          <w:rFonts w:ascii="Cambria" w:hAnsi="Cambria"/>
          <w:i/>
          <w:sz w:val="20"/>
          <w:szCs w:val="20"/>
          <w:lang w:val="en-US"/>
        </w:rPr>
        <w:t>United Kingdom, South Africa and Brazil)</w:t>
      </w:r>
    </w:p>
    <w:p w14:paraId="200E0572" w14:textId="4EB8BA0B" w:rsidR="003E6FB4" w:rsidRPr="00F17EE9" w:rsidRDefault="003E6FB4" w:rsidP="00252A7B">
      <w:pPr>
        <w:pStyle w:val="Default"/>
        <w:tabs>
          <w:tab w:val="left" w:pos="340"/>
        </w:tabs>
        <w:ind w:firstLine="340"/>
        <w:jc w:val="both"/>
        <w:rPr>
          <w:rFonts w:ascii="Cambria" w:hAnsi="Cambria"/>
          <w:i/>
          <w:sz w:val="20"/>
          <w:szCs w:val="20"/>
          <w:lang w:val="en-US"/>
        </w:rPr>
      </w:pPr>
    </w:p>
    <w:p w14:paraId="570FBB21" w14:textId="77777777" w:rsidR="0095766E" w:rsidRPr="00F17EE9" w:rsidRDefault="0095766E" w:rsidP="00252A7B">
      <w:pPr>
        <w:pStyle w:val="Default"/>
        <w:tabs>
          <w:tab w:val="left" w:pos="340"/>
        </w:tabs>
        <w:ind w:firstLine="340"/>
        <w:jc w:val="both"/>
        <w:rPr>
          <w:rFonts w:ascii="Cambria" w:hAnsi="Cambria"/>
          <w:i/>
          <w:sz w:val="20"/>
          <w:szCs w:val="20"/>
          <w:lang w:val="en-GB"/>
        </w:rPr>
      </w:pPr>
    </w:p>
    <w:p w14:paraId="7808668C" w14:textId="77777777" w:rsidR="006A0DE9" w:rsidRPr="00F17EE9" w:rsidRDefault="006A0DE9" w:rsidP="00252A7B">
      <w:pPr>
        <w:pStyle w:val="Default"/>
        <w:tabs>
          <w:tab w:val="left" w:pos="340"/>
        </w:tabs>
        <w:ind w:firstLine="340"/>
        <w:jc w:val="both"/>
        <w:rPr>
          <w:rFonts w:ascii="Cambria" w:hAnsi="Cambria"/>
          <w:sz w:val="20"/>
          <w:szCs w:val="20"/>
          <w:lang w:val="en-GB"/>
        </w:rPr>
      </w:pPr>
      <w:r w:rsidRPr="00F17EE9">
        <w:rPr>
          <w:rFonts w:ascii="Cambria" w:hAnsi="Cambria"/>
          <w:i/>
          <w:sz w:val="20"/>
          <w:szCs w:val="20"/>
          <w:lang w:val="en-GB"/>
        </w:rPr>
        <w:t>RECOGNISING</w:t>
      </w:r>
      <w:r w:rsidRPr="00F17EE9">
        <w:rPr>
          <w:rFonts w:ascii="Cambria" w:hAnsi="Cambria"/>
          <w:sz w:val="20"/>
          <w:szCs w:val="20"/>
          <w:lang w:val="en-GB"/>
        </w:rPr>
        <w:t xml:space="preserve"> the need to strengthen mechanisms to protect seabirds in the Atlantic </w:t>
      </w:r>
      <w:proofErr w:type="gramStart"/>
      <w:r w:rsidRPr="00F17EE9">
        <w:rPr>
          <w:rFonts w:ascii="Cambria" w:hAnsi="Cambria"/>
          <w:sz w:val="20"/>
          <w:szCs w:val="20"/>
          <w:lang w:val="en-GB"/>
        </w:rPr>
        <w:t>Ocean;</w:t>
      </w:r>
      <w:proofErr w:type="gramEnd"/>
      <w:r w:rsidRPr="00F17EE9">
        <w:rPr>
          <w:rFonts w:ascii="Cambria" w:hAnsi="Cambria"/>
          <w:sz w:val="20"/>
          <w:szCs w:val="20"/>
          <w:lang w:val="en-GB"/>
        </w:rPr>
        <w:t xml:space="preserve"> </w:t>
      </w:r>
    </w:p>
    <w:p w14:paraId="7552F68D" w14:textId="77777777" w:rsidR="006A0DE9" w:rsidRPr="00F17EE9" w:rsidRDefault="006A0DE9" w:rsidP="006A0DE9">
      <w:pPr>
        <w:pStyle w:val="Default"/>
        <w:jc w:val="both"/>
        <w:rPr>
          <w:rFonts w:ascii="Cambria" w:hAnsi="Cambria"/>
          <w:sz w:val="20"/>
          <w:szCs w:val="20"/>
          <w:lang w:val="en-GB"/>
        </w:rPr>
      </w:pPr>
    </w:p>
    <w:p w14:paraId="0AC97C6E" w14:textId="77777777" w:rsidR="006A0DE9" w:rsidRPr="00F17EE9" w:rsidRDefault="006A0DE9" w:rsidP="006A0DE9">
      <w:pPr>
        <w:pStyle w:val="Default"/>
        <w:ind w:firstLine="340"/>
        <w:jc w:val="both"/>
        <w:rPr>
          <w:rFonts w:ascii="Cambria" w:hAnsi="Cambria"/>
          <w:sz w:val="20"/>
          <w:szCs w:val="20"/>
          <w:lang w:val="en-GB"/>
        </w:rPr>
      </w:pPr>
      <w:r w:rsidRPr="00F17EE9">
        <w:rPr>
          <w:rFonts w:ascii="Cambria" w:hAnsi="Cambria"/>
          <w:i/>
          <w:sz w:val="20"/>
          <w:szCs w:val="20"/>
          <w:lang w:val="en-GB"/>
        </w:rPr>
        <w:t>TAKING INTO ACCOUNT</w:t>
      </w:r>
      <w:r w:rsidRPr="00F17EE9">
        <w:rPr>
          <w:rFonts w:ascii="Cambria" w:hAnsi="Cambria"/>
          <w:sz w:val="20"/>
          <w:szCs w:val="20"/>
          <w:lang w:val="en-GB"/>
        </w:rPr>
        <w:t xml:space="preserve"> the United Nations Food and Agriculture Organisation (FAO) International Plan of Action for Reducing the Incidental Catch of Seabirds in Longline Fisheries (IPOA-Seabirds), and the IOTC Working Party on By-catch </w:t>
      </w:r>
      <w:proofErr w:type="gramStart"/>
      <w:r w:rsidRPr="00F17EE9">
        <w:rPr>
          <w:rFonts w:ascii="Cambria" w:hAnsi="Cambria"/>
          <w:sz w:val="20"/>
          <w:szCs w:val="20"/>
          <w:lang w:val="en-GB"/>
        </w:rPr>
        <w:t>objectives;</w:t>
      </w:r>
      <w:proofErr w:type="gramEnd"/>
      <w:r w:rsidRPr="00F17EE9">
        <w:rPr>
          <w:rFonts w:ascii="Cambria" w:hAnsi="Cambria"/>
          <w:sz w:val="20"/>
          <w:szCs w:val="20"/>
          <w:lang w:val="en-GB"/>
        </w:rPr>
        <w:t xml:space="preserve"> </w:t>
      </w:r>
    </w:p>
    <w:p w14:paraId="6EB74F84" w14:textId="77777777" w:rsidR="006A0DE9" w:rsidRPr="00F17EE9" w:rsidRDefault="006A0DE9" w:rsidP="006A0DE9">
      <w:pPr>
        <w:pStyle w:val="Default"/>
        <w:jc w:val="both"/>
        <w:rPr>
          <w:rFonts w:ascii="Cambria" w:hAnsi="Cambria"/>
          <w:sz w:val="20"/>
          <w:szCs w:val="20"/>
          <w:lang w:val="en-GB"/>
        </w:rPr>
      </w:pPr>
    </w:p>
    <w:p w14:paraId="097266B4" w14:textId="77777777" w:rsidR="006A0DE9" w:rsidRPr="00F17EE9" w:rsidRDefault="006A0DE9" w:rsidP="006A0DE9">
      <w:pPr>
        <w:pStyle w:val="Default"/>
        <w:ind w:firstLine="340"/>
        <w:jc w:val="both"/>
        <w:rPr>
          <w:rFonts w:ascii="Cambria" w:hAnsi="Cambria"/>
          <w:sz w:val="20"/>
          <w:szCs w:val="20"/>
          <w:lang w:val="en-GB"/>
        </w:rPr>
      </w:pPr>
      <w:r w:rsidRPr="00F17EE9">
        <w:rPr>
          <w:rFonts w:ascii="Cambria" w:hAnsi="Cambria"/>
          <w:i/>
          <w:sz w:val="20"/>
          <w:szCs w:val="20"/>
          <w:lang w:val="en-GB"/>
        </w:rPr>
        <w:t>ACKNOWLEDGING</w:t>
      </w:r>
      <w:r w:rsidRPr="00F17EE9">
        <w:rPr>
          <w:rFonts w:ascii="Cambria" w:hAnsi="Cambria"/>
          <w:sz w:val="20"/>
          <w:szCs w:val="20"/>
          <w:lang w:val="en-GB"/>
        </w:rPr>
        <w:t xml:space="preserve"> that to date some Contracting Parties and Cooperating non-Contracting Parties, Entities, or Fishing Entities (hereinafter referred to as “CPCs”) have identified the need for, and have either completed or are near finalised, their National Plan of Action on </w:t>
      </w:r>
      <w:proofErr w:type="gramStart"/>
      <w:r w:rsidRPr="00F17EE9">
        <w:rPr>
          <w:rFonts w:ascii="Cambria" w:hAnsi="Cambria"/>
          <w:sz w:val="20"/>
          <w:szCs w:val="20"/>
          <w:lang w:val="en-GB"/>
        </w:rPr>
        <w:t>Seabirds;</w:t>
      </w:r>
      <w:proofErr w:type="gramEnd"/>
      <w:r w:rsidRPr="00F17EE9">
        <w:rPr>
          <w:rFonts w:ascii="Cambria" w:hAnsi="Cambria"/>
          <w:sz w:val="20"/>
          <w:szCs w:val="20"/>
          <w:lang w:val="en-GB"/>
        </w:rPr>
        <w:t xml:space="preserve"> </w:t>
      </w:r>
    </w:p>
    <w:p w14:paraId="04DAC2AA" w14:textId="77777777" w:rsidR="006A0DE9" w:rsidRPr="00F17EE9" w:rsidRDefault="006A0DE9" w:rsidP="006A0DE9">
      <w:pPr>
        <w:pStyle w:val="Default"/>
        <w:jc w:val="both"/>
        <w:rPr>
          <w:rFonts w:ascii="Cambria" w:hAnsi="Cambria"/>
          <w:sz w:val="20"/>
          <w:szCs w:val="20"/>
          <w:lang w:val="en-GB"/>
        </w:rPr>
      </w:pPr>
    </w:p>
    <w:p w14:paraId="576A9ADF" w14:textId="77777777" w:rsidR="006A0DE9" w:rsidRPr="00F17EE9" w:rsidRDefault="006A0DE9" w:rsidP="006A0DE9">
      <w:pPr>
        <w:pStyle w:val="Default"/>
        <w:ind w:firstLine="340"/>
        <w:jc w:val="both"/>
        <w:rPr>
          <w:rFonts w:ascii="Cambria" w:hAnsi="Cambria"/>
          <w:sz w:val="20"/>
          <w:szCs w:val="20"/>
          <w:lang w:val="en-GB"/>
        </w:rPr>
      </w:pPr>
      <w:r w:rsidRPr="00F17EE9">
        <w:rPr>
          <w:rFonts w:ascii="Cambria" w:hAnsi="Cambria"/>
          <w:i/>
          <w:sz w:val="20"/>
          <w:szCs w:val="20"/>
          <w:lang w:val="en-GB"/>
        </w:rPr>
        <w:t>RECOGNISING</w:t>
      </w:r>
      <w:r w:rsidRPr="00F17EE9">
        <w:rPr>
          <w:rFonts w:ascii="Cambria" w:hAnsi="Cambria"/>
          <w:sz w:val="20"/>
          <w:szCs w:val="20"/>
          <w:lang w:val="en-GB"/>
        </w:rPr>
        <w:t xml:space="preserve"> the concern that some species of seabirds, notably albatross and petrels</w:t>
      </w:r>
      <w:r w:rsidR="0037303C" w:rsidRPr="00F17EE9">
        <w:rPr>
          <w:rFonts w:ascii="Cambria" w:hAnsi="Cambria"/>
          <w:sz w:val="20"/>
          <w:szCs w:val="20"/>
          <w:lang w:val="en-GB"/>
        </w:rPr>
        <w:t>,</w:t>
      </w:r>
      <w:r w:rsidRPr="00F17EE9">
        <w:rPr>
          <w:rFonts w:ascii="Cambria" w:hAnsi="Cambria"/>
          <w:sz w:val="20"/>
          <w:szCs w:val="20"/>
          <w:lang w:val="en-GB"/>
        </w:rPr>
        <w:t xml:space="preserve"> are threatened with </w:t>
      </w:r>
      <w:proofErr w:type="gramStart"/>
      <w:r w:rsidRPr="00F17EE9">
        <w:rPr>
          <w:rFonts w:ascii="Cambria" w:hAnsi="Cambria"/>
          <w:sz w:val="20"/>
          <w:szCs w:val="20"/>
          <w:lang w:val="en-GB"/>
        </w:rPr>
        <w:t>extinction;</w:t>
      </w:r>
      <w:proofErr w:type="gramEnd"/>
      <w:r w:rsidRPr="00F17EE9">
        <w:rPr>
          <w:rFonts w:ascii="Cambria" w:hAnsi="Cambria"/>
          <w:sz w:val="20"/>
          <w:szCs w:val="20"/>
          <w:lang w:val="en-GB"/>
        </w:rPr>
        <w:t xml:space="preserve"> </w:t>
      </w:r>
    </w:p>
    <w:p w14:paraId="2FC42FCF" w14:textId="77777777" w:rsidR="006A0DE9" w:rsidRPr="00F17EE9" w:rsidRDefault="006A0DE9" w:rsidP="006A0DE9">
      <w:pPr>
        <w:pStyle w:val="Default"/>
        <w:jc w:val="both"/>
        <w:rPr>
          <w:rFonts w:ascii="Cambria" w:hAnsi="Cambria"/>
          <w:sz w:val="20"/>
          <w:szCs w:val="20"/>
          <w:lang w:val="en-GB"/>
        </w:rPr>
      </w:pPr>
    </w:p>
    <w:p w14:paraId="146AE707" w14:textId="77777777" w:rsidR="006A0DE9" w:rsidRPr="00F17EE9" w:rsidRDefault="006A0DE9" w:rsidP="006A0DE9">
      <w:pPr>
        <w:pStyle w:val="Default"/>
        <w:ind w:firstLine="340"/>
        <w:jc w:val="both"/>
        <w:rPr>
          <w:rFonts w:ascii="Cambria" w:hAnsi="Cambria"/>
          <w:sz w:val="20"/>
          <w:szCs w:val="20"/>
          <w:lang w:val="en-GB"/>
        </w:rPr>
      </w:pPr>
      <w:r w:rsidRPr="00F17EE9">
        <w:rPr>
          <w:rFonts w:ascii="Cambria" w:hAnsi="Cambria"/>
          <w:i/>
          <w:sz w:val="20"/>
          <w:szCs w:val="20"/>
          <w:lang w:val="en-GB"/>
        </w:rPr>
        <w:t>NOTING</w:t>
      </w:r>
      <w:r w:rsidRPr="00F17EE9">
        <w:rPr>
          <w:rFonts w:ascii="Cambria" w:hAnsi="Cambria"/>
          <w:sz w:val="20"/>
          <w:szCs w:val="20"/>
          <w:lang w:val="en-GB"/>
        </w:rPr>
        <w:t xml:space="preserve"> that the Agreement on the Conservation of Albatrosses and Petrels, has entered into </w:t>
      </w:r>
      <w:proofErr w:type="gramStart"/>
      <w:r w:rsidRPr="00F17EE9">
        <w:rPr>
          <w:rFonts w:ascii="Cambria" w:hAnsi="Cambria"/>
          <w:sz w:val="20"/>
          <w:szCs w:val="20"/>
          <w:lang w:val="en-GB"/>
        </w:rPr>
        <w:t>force;</w:t>
      </w:r>
      <w:proofErr w:type="gramEnd"/>
    </w:p>
    <w:p w14:paraId="642DAE50" w14:textId="77777777" w:rsidR="006A0DE9" w:rsidRPr="00F17EE9" w:rsidRDefault="006A0DE9" w:rsidP="006A0DE9">
      <w:pPr>
        <w:pStyle w:val="Default"/>
        <w:jc w:val="both"/>
        <w:rPr>
          <w:rFonts w:ascii="Cambria" w:hAnsi="Cambria"/>
          <w:sz w:val="20"/>
          <w:szCs w:val="20"/>
          <w:lang w:val="en-GB"/>
        </w:rPr>
      </w:pPr>
    </w:p>
    <w:p w14:paraId="47852ACC" w14:textId="55E96A7E" w:rsidR="006A0DE9" w:rsidRPr="00F17EE9" w:rsidRDefault="006A0DE9" w:rsidP="006A0DE9">
      <w:pPr>
        <w:pStyle w:val="Default"/>
        <w:ind w:firstLine="340"/>
        <w:jc w:val="both"/>
        <w:rPr>
          <w:rFonts w:ascii="Cambria" w:hAnsi="Cambria"/>
          <w:iCs/>
          <w:sz w:val="20"/>
          <w:szCs w:val="20"/>
          <w:lang w:val="en-GB"/>
        </w:rPr>
      </w:pPr>
      <w:r w:rsidRPr="00F17EE9">
        <w:rPr>
          <w:rFonts w:ascii="Cambria" w:hAnsi="Cambria"/>
          <w:i/>
          <w:sz w:val="20"/>
          <w:szCs w:val="20"/>
          <w:lang w:val="en-GB"/>
        </w:rPr>
        <w:t>RECALLING</w:t>
      </w:r>
      <w:r w:rsidRPr="00F17EE9">
        <w:rPr>
          <w:rFonts w:ascii="Cambria" w:hAnsi="Cambria"/>
          <w:sz w:val="20"/>
          <w:szCs w:val="20"/>
          <w:lang w:val="en-GB"/>
        </w:rPr>
        <w:t xml:space="preserve"> </w:t>
      </w:r>
      <w:r w:rsidR="0037303C" w:rsidRPr="00F17EE9">
        <w:rPr>
          <w:rFonts w:ascii="Cambria" w:hAnsi="Cambria"/>
          <w:sz w:val="20"/>
          <w:szCs w:val="20"/>
          <w:lang w:val="en-GB"/>
        </w:rPr>
        <w:t xml:space="preserve">the </w:t>
      </w:r>
      <w:r w:rsidRPr="00F17EE9">
        <w:rPr>
          <w:rFonts w:ascii="Cambria" w:hAnsi="Cambria"/>
          <w:i/>
          <w:sz w:val="20"/>
          <w:szCs w:val="20"/>
          <w:lang w:val="en-GB"/>
        </w:rPr>
        <w:t xml:space="preserve">Resolution </w:t>
      </w:r>
      <w:r w:rsidR="003A091E" w:rsidRPr="00F17EE9">
        <w:rPr>
          <w:rFonts w:ascii="Cambria" w:hAnsi="Cambria"/>
          <w:i/>
          <w:sz w:val="20"/>
          <w:szCs w:val="20"/>
          <w:lang w:val="en-GB"/>
        </w:rPr>
        <w:t>by ICCAT</w:t>
      </w:r>
      <w:r w:rsidRPr="00F17EE9">
        <w:rPr>
          <w:rFonts w:ascii="Cambria" w:hAnsi="Cambria"/>
          <w:i/>
          <w:sz w:val="20"/>
          <w:szCs w:val="20"/>
          <w:lang w:val="en-GB"/>
        </w:rPr>
        <w:t xml:space="preserve"> on Incidental Mortality of Seabirds</w:t>
      </w:r>
      <w:r w:rsidR="003A091E" w:rsidRPr="00F17EE9">
        <w:rPr>
          <w:rFonts w:ascii="Cambria" w:hAnsi="Cambria"/>
          <w:i/>
          <w:sz w:val="20"/>
          <w:szCs w:val="20"/>
          <w:lang w:val="en-GB"/>
        </w:rPr>
        <w:t xml:space="preserve"> </w:t>
      </w:r>
      <w:r w:rsidR="00B6699E" w:rsidRPr="00F17EE9">
        <w:rPr>
          <w:rFonts w:ascii="Cambria" w:hAnsi="Cambria"/>
          <w:iCs/>
          <w:sz w:val="20"/>
          <w:szCs w:val="20"/>
          <w:lang w:val="en-GB"/>
        </w:rPr>
        <w:t>(</w:t>
      </w:r>
      <w:r w:rsidR="003A091E" w:rsidRPr="00F17EE9">
        <w:rPr>
          <w:rFonts w:ascii="Cambria" w:hAnsi="Cambria"/>
          <w:iCs/>
          <w:sz w:val="20"/>
          <w:szCs w:val="20"/>
          <w:lang w:val="en-GB"/>
        </w:rPr>
        <w:t>Res. 02-14</w:t>
      </w:r>
      <w:proofErr w:type="gramStart"/>
      <w:r w:rsidR="00B6699E" w:rsidRPr="00F17EE9">
        <w:rPr>
          <w:rFonts w:ascii="Cambria" w:hAnsi="Cambria"/>
          <w:iCs/>
          <w:sz w:val="20"/>
          <w:szCs w:val="20"/>
          <w:lang w:val="en-GB"/>
        </w:rPr>
        <w:t>)</w:t>
      </w:r>
      <w:r w:rsidRPr="00F17EE9">
        <w:rPr>
          <w:rFonts w:ascii="Cambria" w:hAnsi="Cambria"/>
          <w:iCs/>
          <w:sz w:val="20"/>
          <w:szCs w:val="20"/>
          <w:lang w:val="en-GB"/>
        </w:rPr>
        <w:t>;</w:t>
      </w:r>
      <w:proofErr w:type="gramEnd"/>
    </w:p>
    <w:p w14:paraId="5AC7B7FD" w14:textId="77777777" w:rsidR="006A0DE9" w:rsidRPr="00F17EE9" w:rsidRDefault="006A0DE9" w:rsidP="006A0DE9">
      <w:pPr>
        <w:pStyle w:val="Default"/>
        <w:jc w:val="both"/>
        <w:rPr>
          <w:rFonts w:ascii="Cambria" w:hAnsi="Cambria"/>
          <w:sz w:val="20"/>
          <w:szCs w:val="20"/>
          <w:lang w:val="en-GB"/>
        </w:rPr>
      </w:pPr>
    </w:p>
    <w:p w14:paraId="3AEA439F" w14:textId="77777777" w:rsidR="006A0DE9" w:rsidRPr="00F17EE9" w:rsidRDefault="006A0DE9" w:rsidP="006A0DE9">
      <w:pPr>
        <w:pStyle w:val="Default"/>
        <w:ind w:firstLine="340"/>
        <w:jc w:val="both"/>
        <w:rPr>
          <w:rFonts w:ascii="Cambria" w:hAnsi="Cambria"/>
          <w:sz w:val="20"/>
          <w:szCs w:val="20"/>
          <w:lang w:val="en-GB"/>
        </w:rPr>
      </w:pPr>
      <w:r w:rsidRPr="00F17EE9">
        <w:rPr>
          <w:rFonts w:ascii="Cambria" w:hAnsi="Cambria"/>
          <w:i/>
          <w:sz w:val="20"/>
          <w:szCs w:val="20"/>
          <w:lang w:val="en-GB"/>
        </w:rPr>
        <w:t xml:space="preserve">CONSCIOUS </w:t>
      </w:r>
      <w:r w:rsidRPr="00F17EE9">
        <w:rPr>
          <w:rFonts w:ascii="Cambria" w:hAnsi="Cambria"/>
          <w:sz w:val="20"/>
          <w:szCs w:val="20"/>
          <w:lang w:val="en-GB"/>
        </w:rPr>
        <w:t>that there are on</w:t>
      </w:r>
      <w:r w:rsidR="0037303C" w:rsidRPr="00F17EE9">
        <w:rPr>
          <w:rFonts w:ascii="Cambria" w:hAnsi="Cambria"/>
          <w:sz w:val="20"/>
          <w:szCs w:val="20"/>
          <w:lang w:val="en-GB"/>
        </w:rPr>
        <w:t>-</w:t>
      </w:r>
      <w:r w:rsidRPr="00F17EE9">
        <w:rPr>
          <w:rFonts w:ascii="Cambria" w:hAnsi="Cambria"/>
          <w:sz w:val="20"/>
          <w:szCs w:val="20"/>
          <w:lang w:val="en-GB"/>
        </w:rPr>
        <w:t xml:space="preserve">going scientific studies which may result in the identification of more effective mitigation measures and therefore that these current measures should be considered </w:t>
      </w:r>
      <w:proofErr w:type="gramStart"/>
      <w:r w:rsidRPr="00F17EE9">
        <w:rPr>
          <w:rFonts w:ascii="Cambria" w:hAnsi="Cambria"/>
          <w:sz w:val="20"/>
          <w:szCs w:val="20"/>
          <w:lang w:val="en-GB"/>
        </w:rPr>
        <w:t>provisional;</w:t>
      </w:r>
      <w:proofErr w:type="gramEnd"/>
    </w:p>
    <w:p w14:paraId="4830F504" w14:textId="77777777" w:rsidR="006A0DE9" w:rsidRPr="00F17EE9" w:rsidRDefault="006A0DE9" w:rsidP="006A0DE9">
      <w:pPr>
        <w:pStyle w:val="Default"/>
        <w:jc w:val="both"/>
        <w:rPr>
          <w:rFonts w:ascii="Cambria" w:hAnsi="Cambria"/>
          <w:sz w:val="20"/>
          <w:szCs w:val="20"/>
          <w:lang w:val="en-GB"/>
        </w:rPr>
      </w:pPr>
    </w:p>
    <w:p w14:paraId="19347485" w14:textId="77777777" w:rsidR="006A0DE9" w:rsidRPr="00F17EE9" w:rsidRDefault="006A0DE9" w:rsidP="006A0DE9">
      <w:pPr>
        <w:pStyle w:val="Default"/>
        <w:jc w:val="center"/>
        <w:rPr>
          <w:rFonts w:ascii="Cambria" w:hAnsi="Cambria"/>
          <w:sz w:val="20"/>
          <w:szCs w:val="20"/>
          <w:lang w:val="en-GB"/>
        </w:rPr>
      </w:pPr>
    </w:p>
    <w:p w14:paraId="0C66D289" w14:textId="77777777" w:rsidR="006A0DE9" w:rsidRPr="00F17EE9" w:rsidRDefault="006A0DE9" w:rsidP="006A0DE9">
      <w:pPr>
        <w:pStyle w:val="Default"/>
        <w:jc w:val="center"/>
        <w:rPr>
          <w:rFonts w:ascii="Cambria" w:hAnsi="Cambria"/>
          <w:sz w:val="20"/>
          <w:szCs w:val="20"/>
          <w:lang w:val="en-GB"/>
        </w:rPr>
      </w:pPr>
      <w:r w:rsidRPr="00F17EE9">
        <w:rPr>
          <w:rFonts w:ascii="Cambria" w:hAnsi="Cambria"/>
          <w:sz w:val="20"/>
          <w:szCs w:val="20"/>
          <w:lang w:val="en-GB"/>
        </w:rPr>
        <w:t xml:space="preserve">THE INTERNATIONAL COMMISSION FOR THE CONSERVATION </w:t>
      </w:r>
    </w:p>
    <w:p w14:paraId="5FA7786E" w14:textId="77777777" w:rsidR="006A0DE9" w:rsidRPr="00F17EE9" w:rsidRDefault="006A0DE9" w:rsidP="006A0DE9">
      <w:pPr>
        <w:pStyle w:val="Default"/>
        <w:jc w:val="center"/>
        <w:rPr>
          <w:rFonts w:ascii="Cambria" w:hAnsi="Cambria"/>
          <w:sz w:val="20"/>
          <w:szCs w:val="20"/>
          <w:lang w:val="en-GB"/>
        </w:rPr>
      </w:pPr>
      <w:r w:rsidRPr="00F17EE9">
        <w:rPr>
          <w:rFonts w:ascii="Cambria" w:hAnsi="Cambria"/>
          <w:sz w:val="20"/>
          <w:szCs w:val="20"/>
          <w:lang w:val="en-GB"/>
        </w:rPr>
        <w:t>OF ATLANTIC TUNAS (ICCAT) RECOMMENDS THAT</w:t>
      </w:r>
      <w:r w:rsidRPr="00F17EE9">
        <w:rPr>
          <w:rFonts w:ascii="Cambria" w:hAnsi="Cambria"/>
          <w:bCs/>
          <w:sz w:val="20"/>
          <w:szCs w:val="20"/>
        </w:rPr>
        <w:t>:</w:t>
      </w:r>
    </w:p>
    <w:p w14:paraId="36C409AD" w14:textId="77777777" w:rsidR="006A0DE9" w:rsidRPr="00F17EE9" w:rsidRDefault="006A0DE9" w:rsidP="006A0DE9">
      <w:pPr>
        <w:pStyle w:val="Default"/>
        <w:jc w:val="both"/>
        <w:rPr>
          <w:rFonts w:ascii="Cambria" w:hAnsi="Cambria"/>
          <w:sz w:val="20"/>
          <w:szCs w:val="20"/>
          <w:lang w:val="en-GB"/>
        </w:rPr>
      </w:pPr>
    </w:p>
    <w:p w14:paraId="19B3F30A"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1.</w:t>
      </w:r>
      <w:r w:rsidRPr="00F17EE9">
        <w:rPr>
          <w:rFonts w:ascii="Cambria" w:hAnsi="Cambria"/>
          <w:sz w:val="20"/>
          <w:szCs w:val="20"/>
          <w:lang w:val="en-GB"/>
        </w:rPr>
        <w:tab/>
        <w:t xml:space="preserve">The Commission shall develop mechanisms to enable CPCs to record data on seabird interactions, including regular reporting to the Commission, and seek agreement to implement such mechanisms as soon as possible thereafter. </w:t>
      </w:r>
    </w:p>
    <w:p w14:paraId="277F7B29" w14:textId="77777777" w:rsidR="006A0DE9" w:rsidRPr="00F17EE9" w:rsidRDefault="006A0DE9" w:rsidP="006A0DE9">
      <w:pPr>
        <w:pStyle w:val="Default"/>
        <w:jc w:val="both"/>
        <w:rPr>
          <w:rFonts w:ascii="Cambria" w:hAnsi="Cambria"/>
          <w:sz w:val="20"/>
          <w:szCs w:val="20"/>
          <w:lang w:val="en-GB"/>
        </w:rPr>
      </w:pPr>
    </w:p>
    <w:p w14:paraId="60A49408"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2. </w:t>
      </w:r>
      <w:r w:rsidRPr="00F17EE9">
        <w:rPr>
          <w:rFonts w:ascii="Cambria" w:hAnsi="Cambria"/>
          <w:sz w:val="20"/>
          <w:szCs w:val="20"/>
          <w:lang w:val="en-GB"/>
        </w:rPr>
        <w:tab/>
        <w:t xml:space="preserve">CPCs shall collect and provide all available information to the Secretariat on interactions with seabirds, including incidental catches by their fishing vessels. </w:t>
      </w:r>
    </w:p>
    <w:p w14:paraId="24CFE354" w14:textId="77777777" w:rsidR="006A0DE9" w:rsidRPr="00F17EE9" w:rsidRDefault="006A0DE9" w:rsidP="006A0DE9">
      <w:pPr>
        <w:pStyle w:val="Default"/>
        <w:jc w:val="both"/>
        <w:rPr>
          <w:rFonts w:ascii="Cambria" w:hAnsi="Cambria"/>
          <w:sz w:val="20"/>
          <w:szCs w:val="20"/>
          <w:lang w:val="en-GB"/>
        </w:rPr>
      </w:pPr>
    </w:p>
    <w:p w14:paraId="5650E0FC"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3. </w:t>
      </w:r>
      <w:r w:rsidRPr="00F17EE9">
        <w:rPr>
          <w:rFonts w:ascii="Cambria" w:hAnsi="Cambria"/>
          <w:sz w:val="20"/>
          <w:szCs w:val="20"/>
          <w:lang w:val="en-GB"/>
        </w:rPr>
        <w:tab/>
        <w:t xml:space="preserve">CPCs shall seek to achieve reductions in levels of seabird by-catch across all fishing areas, seasons and fisheries, </w:t>
      </w:r>
      <w:proofErr w:type="gramStart"/>
      <w:r w:rsidRPr="00F17EE9">
        <w:rPr>
          <w:rFonts w:ascii="Cambria" w:hAnsi="Cambria"/>
          <w:sz w:val="20"/>
          <w:szCs w:val="20"/>
          <w:lang w:val="en-GB"/>
        </w:rPr>
        <w:t>through the use of</w:t>
      </w:r>
      <w:proofErr w:type="gramEnd"/>
      <w:r w:rsidRPr="00F17EE9">
        <w:rPr>
          <w:rFonts w:ascii="Cambria" w:hAnsi="Cambria"/>
          <w:sz w:val="20"/>
          <w:szCs w:val="20"/>
          <w:lang w:val="en-GB"/>
        </w:rPr>
        <w:t xml:space="preserve"> effective mitigation measures. </w:t>
      </w:r>
    </w:p>
    <w:p w14:paraId="77D40AB8" w14:textId="77777777" w:rsidR="006A0DE9" w:rsidRPr="00F17EE9" w:rsidRDefault="006A0DE9" w:rsidP="006A0DE9">
      <w:pPr>
        <w:pStyle w:val="Default"/>
        <w:jc w:val="both"/>
        <w:rPr>
          <w:rFonts w:ascii="Cambria" w:hAnsi="Cambria"/>
          <w:sz w:val="20"/>
          <w:szCs w:val="20"/>
          <w:lang w:val="en-GB"/>
        </w:rPr>
      </w:pPr>
    </w:p>
    <w:p w14:paraId="1CAC399F"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4. </w:t>
      </w:r>
      <w:r w:rsidRPr="00F17EE9">
        <w:rPr>
          <w:rFonts w:ascii="Cambria" w:hAnsi="Cambria"/>
          <w:sz w:val="20"/>
          <w:szCs w:val="20"/>
          <w:lang w:val="en-GB"/>
        </w:rPr>
        <w:tab/>
        <w:t xml:space="preserve">All vessels fishing south of 20°S shall carry and use bird-scaring lines (tori poles): </w:t>
      </w:r>
    </w:p>
    <w:p w14:paraId="162B3725" w14:textId="77777777" w:rsidR="006A0DE9" w:rsidRPr="00F17EE9" w:rsidRDefault="006A0DE9" w:rsidP="00145726">
      <w:pPr>
        <w:pStyle w:val="Default"/>
        <w:spacing w:before="120" w:after="120"/>
        <w:ind w:left="675" w:hanging="315"/>
        <w:jc w:val="both"/>
        <w:rPr>
          <w:rFonts w:ascii="Cambria" w:hAnsi="Cambria"/>
          <w:sz w:val="20"/>
          <w:szCs w:val="20"/>
          <w:lang w:val="en-GB"/>
        </w:rPr>
      </w:pPr>
      <w:r w:rsidRPr="00F17EE9">
        <w:rPr>
          <w:rFonts w:ascii="Cambria" w:hAnsi="Cambria"/>
          <w:sz w:val="20"/>
          <w:szCs w:val="20"/>
          <w:lang w:val="en-GB"/>
        </w:rPr>
        <w:t>–</w:t>
      </w:r>
      <w:r w:rsidRPr="00F17EE9">
        <w:rPr>
          <w:rFonts w:ascii="Cambria" w:hAnsi="Cambria"/>
          <w:sz w:val="20"/>
          <w:szCs w:val="20"/>
          <w:lang w:val="en-GB"/>
        </w:rPr>
        <w:tab/>
        <w:t xml:space="preserve">Tori poles shall be used in consideration of </w:t>
      </w:r>
      <w:r w:rsidR="00C97F28" w:rsidRPr="00F17EE9">
        <w:rPr>
          <w:rFonts w:ascii="Cambria" w:hAnsi="Cambria"/>
          <w:sz w:val="20"/>
          <w:szCs w:val="20"/>
          <w:lang w:val="en-GB"/>
        </w:rPr>
        <w:t xml:space="preserve">the </w:t>
      </w:r>
      <w:r w:rsidRPr="00F17EE9">
        <w:rPr>
          <w:rFonts w:ascii="Cambria" w:hAnsi="Cambria"/>
          <w:sz w:val="20"/>
          <w:szCs w:val="20"/>
          <w:lang w:val="en-GB"/>
        </w:rPr>
        <w:t xml:space="preserve">suggested tori pole design and deployment guidelines (provided for in </w:t>
      </w:r>
      <w:r w:rsidRPr="00F17EE9">
        <w:rPr>
          <w:rFonts w:ascii="Cambria" w:hAnsi="Cambria"/>
          <w:b/>
          <w:sz w:val="20"/>
          <w:szCs w:val="20"/>
          <w:lang w:val="en-GB"/>
        </w:rPr>
        <w:t>Annex 1</w:t>
      </w:r>
      <w:proofErr w:type="gramStart"/>
      <w:r w:rsidRPr="00F17EE9">
        <w:rPr>
          <w:rFonts w:ascii="Cambria" w:hAnsi="Cambria"/>
          <w:sz w:val="20"/>
          <w:szCs w:val="20"/>
          <w:lang w:val="en-GB"/>
        </w:rPr>
        <w:t>);</w:t>
      </w:r>
      <w:proofErr w:type="gramEnd"/>
      <w:r w:rsidRPr="00F17EE9">
        <w:rPr>
          <w:rFonts w:ascii="Cambria" w:hAnsi="Cambria"/>
          <w:sz w:val="20"/>
          <w:szCs w:val="20"/>
          <w:lang w:val="en-GB"/>
        </w:rPr>
        <w:t xml:space="preserve"> </w:t>
      </w:r>
    </w:p>
    <w:p w14:paraId="12EF4AA1" w14:textId="77777777" w:rsidR="006A0DE9" w:rsidRPr="00F17EE9" w:rsidRDefault="006A0DE9" w:rsidP="00145726">
      <w:pPr>
        <w:pStyle w:val="Default"/>
        <w:spacing w:before="120" w:after="120"/>
        <w:ind w:left="360"/>
        <w:jc w:val="both"/>
        <w:rPr>
          <w:rFonts w:ascii="Cambria" w:hAnsi="Cambria"/>
          <w:sz w:val="20"/>
          <w:szCs w:val="20"/>
          <w:lang w:val="en-GB"/>
        </w:rPr>
      </w:pPr>
      <w:r w:rsidRPr="00F17EE9">
        <w:rPr>
          <w:rFonts w:ascii="Cambria" w:hAnsi="Cambria"/>
          <w:sz w:val="20"/>
          <w:szCs w:val="20"/>
          <w:lang w:val="en-GB"/>
        </w:rPr>
        <w:t>–</w:t>
      </w:r>
      <w:r w:rsidRPr="00F17EE9">
        <w:rPr>
          <w:rFonts w:ascii="Cambria" w:hAnsi="Cambria"/>
          <w:sz w:val="20"/>
          <w:szCs w:val="20"/>
          <w:lang w:val="en-GB"/>
        </w:rPr>
        <w:tab/>
        <w:t xml:space="preserve">Tori lines are to be deployed prior to longlines </w:t>
      </w:r>
      <w:proofErr w:type="gramStart"/>
      <w:r w:rsidRPr="00F17EE9">
        <w:rPr>
          <w:rFonts w:ascii="Cambria" w:hAnsi="Cambria"/>
          <w:sz w:val="20"/>
          <w:szCs w:val="20"/>
          <w:lang w:val="en-GB"/>
        </w:rPr>
        <w:t>entering the water at all times</w:t>
      </w:r>
      <w:proofErr w:type="gramEnd"/>
      <w:r w:rsidRPr="00F17EE9">
        <w:rPr>
          <w:rFonts w:ascii="Cambria" w:hAnsi="Cambria"/>
          <w:sz w:val="20"/>
          <w:szCs w:val="20"/>
          <w:lang w:val="en-GB"/>
        </w:rPr>
        <w:t xml:space="preserve"> south of 20°</w:t>
      </w:r>
      <w:proofErr w:type="gramStart"/>
      <w:r w:rsidRPr="00F17EE9">
        <w:rPr>
          <w:rFonts w:ascii="Cambria" w:hAnsi="Cambria"/>
          <w:sz w:val="20"/>
          <w:szCs w:val="20"/>
          <w:lang w:val="en-GB"/>
        </w:rPr>
        <w:t>S;</w:t>
      </w:r>
      <w:proofErr w:type="gramEnd"/>
      <w:r w:rsidRPr="00F17EE9">
        <w:rPr>
          <w:rFonts w:ascii="Cambria" w:hAnsi="Cambria"/>
          <w:sz w:val="20"/>
          <w:szCs w:val="20"/>
          <w:lang w:val="en-GB"/>
        </w:rPr>
        <w:t xml:space="preserve"> </w:t>
      </w:r>
    </w:p>
    <w:p w14:paraId="010EC135" w14:textId="77777777" w:rsidR="006A0DE9" w:rsidRPr="00F17EE9" w:rsidRDefault="006A0DE9" w:rsidP="00145726">
      <w:pPr>
        <w:pStyle w:val="Default"/>
        <w:spacing w:before="120" w:after="120"/>
        <w:ind w:left="720" w:hanging="360"/>
        <w:jc w:val="both"/>
        <w:rPr>
          <w:rFonts w:ascii="Cambria" w:hAnsi="Cambria"/>
          <w:sz w:val="20"/>
          <w:szCs w:val="20"/>
          <w:lang w:val="en-GB"/>
        </w:rPr>
      </w:pPr>
      <w:r w:rsidRPr="00F17EE9">
        <w:rPr>
          <w:rFonts w:ascii="Cambria" w:hAnsi="Cambria"/>
          <w:sz w:val="20"/>
          <w:szCs w:val="20"/>
          <w:lang w:val="en-GB"/>
        </w:rPr>
        <w:t>–</w:t>
      </w:r>
      <w:r w:rsidRPr="00F17EE9">
        <w:rPr>
          <w:rFonts w:ascii="Cambria" w:hAnsi="Cambria"/>
          <w:sz w:val="20"/>
          <w:szCs w:val="20"/>
          <w:lang w:val="en-GB"/>
        </w:rPr>
        <w:tab/>
        <w:t xml:space="preserve">Where practical, vessels are encouraged to use a second tori pole and bird-scaring line at times of high bird abundance or </w:t>
      </w:r>
      <w:proofErr w:type="gramStart"/>
      <w:r w:rsidRPr="00F17EE9">
        <w:rPr>
          <w:rFonts w:ascii="Cambria" w:hAnsi="Cambria"/>
          <w:sz w:val="20"/>
          <w:szCs w:val="20"/>
          <w:lang w:val="en-GB"/>
        </w:rPr>
        <w:t>activity;</w:t>
      </w:r>
      <w:proofErr w:type="gramEnd"/>
      <w:r w:rsidRPr="00F17EE9">
        <w:rPr>
          <w:rFonts w:ascii="Cambria" w:hAnsi="Cambria"/>
          <w:sz w:val="20"/>
          <w:szCs w:val="20"/>
          <w:lang w:val="en-GB"/>
        </w:rPr>
        <w:t xml:space="preserve"> </w:t>
      </w:r>
    </w:p>
    <w:p w14:paraId="2E16C301" w14:textId="77777777" w:rsidR="006A0DE9" w:rsidRPr="00F17EE9" w:rsidRDefault="006A0DE9" w:rsidP="00145726">
      <w:pPr>
        <w:pStyle w:val="Default"/>
        <w:spacing w:before="120" w:after="120"/>
        <w:ind w:left="360"/>
        <w:jc w:val="both"/>
        <w:rPr>
          <w:rFonts w:ascii="Cambria" w:hAnsi="Cambria"/>
          <w:sz w:val="20"/>
          <w:szCs w:val="20"/>
          <w:lang w:val="en-GB"/>
        </w:rPr>
      </w:pPr>
      <w:r w:rsidRPr="00F17EE9">
        <w:rPr>
          <w:rFonts w:ascii="Cambria" w:hAnsi="Cambria"/>
          <w:sz w:val="20"/>
          <w:szCs w:val="20"/>
          <w:lang w:val="en-GB"/>
        </w:rPr>
        <w:t>–</w:t>
      </w:r>
      <w:r w:rsidRPr="00F17EE9">
        <w:rPr>
          <w:rFonts w:ascii="Cambria" w:hAnsi="Cambria"/>
          <w:sz w:val="20"/>
          <w:szCs w:val="20"/>
          <w:lang w:val="en-GB"/>
        </w:rPr>
        <w:tab/>
        <w:t xml:space="preserve">Back-up tori lines shall be carried by all vessels and be ready for immediate use. </w:t>
      </w:r>
    </w:p>
    <w:p w14:paraId="3A43D269" w14:textId="77777777" w:rsidR="006A0DE9" w:rsidRPr="00F17EE9" w:rsidRDefault="006A0DE9" w:rsidP="006A0DE9">
      <w:pPr>
        <w:pStyle w:val="Default"/>
        <w:jc w:val="both"/>
        <w:rPr>
          <w:rFonts w:ascii="Cambria" w:hAnsi="Cambria"/>
          <w:sz w:val="20"/>
          <w:szCs w:val="20"/>
          <w:lang w:val="en-GB"/>
        </w:rPr>
      </w:pPr>
    </w:p>
    <w:p w14:paraId="0764ADE9" w14:textId="77777777" w:rsidR="00CB23A8" w:rsidRPr="00F17EE9" w:rsidRDefault="00CB23A8" w:rsidP="006A0DE9">
      <w:pPr>
        <w:pStyle w:val="Default"/>
        <w:jc w:val="both"/>
        <w:rPr>
          <w:rFonts w:ascii="Cambria" w:hAnsi="Cambria"/>
          <w:sz w:val="20"/>
          <w:szCs w:val="20"/>
          <w:lang w:val="en-GB"/>
        </w:rPr>
      </w:pPr>
    </w:p>
    <w:p w14:paraId="4300E1A3" w14:textId="77777777" w:rsidR="00CB23A8" w:rsidRPr="00F17EE9" w:rsidRDefault="00CB23A8" w:rsidP="006A0DE9">
      <w:pPr>
        <w:pStyle w:val="Default"/>
        <w:jc w:val="both"/>
        <w:rPr>
          <w:rFonts w:ascii="Cambria" w:hAnsi="Cambria"/>
          <w:sz w:val="20"/>
          <w:szCs w:val="20"/>
          <w:lang w:val="en-GB"/>
        </w:rPr>
      </w:pPr>
    </w:p>
    <w:p w14:paraId="238C40C2" w14:textId="77777777" w:rsidR="00CB23A8" w:rsidRPr="00F17EE9" w:rsidRDefault="00CB23A8" w:rsidP="006A0DE9">
      <w:pPr>
        <w:pStyle w:val="Default"/>
        <w:jc w:val="both"/>
        <w:rPr>
          <w:rFonts w:ascii="Cambria" w:hAnsi="Cambria"/>
          <w:sz w:val="20"/>
          <w:szCs w:val="20"/>
          <w:lang w:val="en-GB"/>
        </w:rPr>
      </w:pPr>
    </w:p>
    <w:p w14:paraId="615BEEEA" w14:textId="77777777" w:rsidR="00CB23A8" w:rsidRPr="00F17EE9" w:rsidRDefault="00CB23A8" w:rsidP="006A0DE9">
      <w:pPr>
        <w:pStyle w:val="Default"/>
        <w:jc w:val="both"/>
        <w:rPr>
          <w:rFonts w:ascii="Cambria" w:hAnsi="Cambria"/>
          <w:sz w:val="20"/>
          <w:szCs w:val="20"/>
          <w:lang w:val="en-GB"/>
        </w:rPr>
      </w:pPr>
    </w:p>
    <w:p w14:paraId="7C23A042" w14:textId="77777777" w:rsidR="00CB23A8" w:rsidRPr="00F17EE9" w:rsidRDefault="00CB23A8" w:rsidP="006A0DE9">
      <w:pPr>
        <w:pStyle w:val="Default"/>
        <w:jc w:val="both"/>
        <w:rPr>
          <w:rFonts w:ascii="Cambria" w:hAnsi="Cambria"/>
          <w:sz w:val="20"/>
          <w:szCs w:val="20"/>
          <w:lang w:val="en-GB"/>
        </w:rPr>
      </w:pPr>
    </w:p>
    <w:p w14:paraId="56EBCB57" w14:textId="77777777" w:rsidR="006A0DE9" w:rsidRPr="00F17EE9" w:rsidRDefault="006A0DE9" w:rsidP="00145726">
      <w:pPr>
        <w:pStyle w:val="Default"/>
        <w:ind w:left="340" w:hanging="340"/>
        <w:jc w:val="both"/>
        <w:rPr>
          <w:rFonts w:ascii="Cambria" w:hAnsi="Cambria"/>
          <w:sz w:val="20"/>
          <w:szCs w:val="20"/>
          <w:lang w:val="en-GB"/>
        </w:rPr>
      </w:pPr>
      <w:r w:rsidRPr="00F17EE9">
        <w:rPr>
          <w:rFonts w:ascii="Cambria" w:hAnsi="Cambria"/>
          <w:sz w:val="20"/>
          <w:szCs w:val="20"/>
          <w:lang w:val="en-GB"/>
        </w:rPr>
        <w:lastRenderedPageBreak/>
        <w:t xml:space="preserve">5. </w:t>
      </w:r>
      <w:r w:rsidRPr="00F17EE9">
        <w:rPr>
          <w:rFonts w:ascii="Cambria" w:hAnsi="Cambria"/>
          <w:sz w:val="20"/>
          <w:szCs w:val="20"/>
          <w:lang w:val="en-GB"/>
        </w:rPr>
        <w:tab/>
        <w:t xml:space="preserve">Longline vessels targeting swordfish using monofilament longline gear may be exempted from the requirements of paragraph 4 of this Recommendation, on condition that these vessels set their longlines during the night, with night being defined as the period between nautical dusk/dawn as referenced in the nautical dusk/dawn almanac for the geographical position fished. In addition, these vessels are required to use a minimum swivel weight of 60g placed not more than 3m from the hook to achieve optimum sink rates. </w:t>
      </w:r>
    </w:p>
    <w:p w14:paraId="2EE4ABD0" w14:textId="77777777" w:rsidR="00145726" w:rsidRPr="00F17EE9" w:rsidRDefault="00145726" w:rsidP="00145726">
      <w:pPr>
        <w:pStyle w:val="Default"/>
        <w:ind w:left="340" w:hanging="340"/>
        <w:jc w:val="both"/>
        <w:rPr>
          <w:rFonts w:ascii="Cambria" w:hAnsi="Cambria"/>
          <w:sz w:val="20"/>
          <w:szCs w:val="20"/>
          <w:lang w:val="en-GB"/>
        </w:rPr>
      </w:pPr>
    </w:p>
    <w:p w14:paraId="15A010EC" w14:textId="77777777" w:rsidR="006A0DE9" w:rsidRPr="00F17EE9" w:rsidRDefault="006A0DE9" w:rsidP="006A0DE9">
      <w:pPr>
        <w:pStyle w:val="Default"/>
        <w:ind w:left="340"/>
        <w:jc w:val="both"/>
        <w:rPr>
          <w:rFonts w:ascii="Cambria" w:hAnsi="Cambria"/>
          <w:sz w:val="20"/>
          <w:szCs w:val="20"/>
          <w:lang w:val="en-GB"/>
        </w:rPr>
      </w:pPr>
      <w:r w:rsidRPr="00F17EE9">
        <w:rPr>
          <w:rFonts w:ascii="Cambria" w:hAnsi="Cambria"/>
          <w:sz w:val="20"/>
          <w:szCs w:val="20"/>
          <w:lang w:val="en-GB"/>
        </w:rPr>
        <w:t xml:space="preserve">CPCs applying this derogation shall inform the SCRS of their scientific findings resulting from their observer coverage of these vessels. </w:t>
      </w:r>
    </w:p>
    <w:p w14:paraId="3DDFC435" w14:textId="77777777" w:rsidR="00DD4AC5" w:rsidRPr="00F17EE9" w:rsidRDefault="00DD4AC5" w:rsidP="00BE35BA">
      <w:pPr>
        <w:pStyle w:val="Default"/>
        <w:ind w:left="340"/>
        <w:jc w:val="both"/>
        <w:rPr>
          <w:rFonts w:ascii="Cambria" w:hAnsi="Cambria"/>
          <w:sz w:val="20"/>
          <w:szCs w:val="20"/>
          <w:lang w:val="en-GB"/>
        </w:rPr>
      </w:pPr>
    </w:p>
    <w:p w14:paraId="3054D362" w14:textId="1BEE1EF9" w:rsidR="00130A1E" w:rsidRDefault="00DD4AC5" w:rsidP="00B6699E">
      <w:pPr>
        <w:tabs>
          <w:tab w:val="left" w:pos="284"/>
          <w:tab w:val="left" w:pos="426"/>
        </w:tabs>
        <w:ind w:left="420" w:hanging="420"/>
        <w:contextualSpacing/>
        <w:jc w:val="both"/>
        <w:rPr>
          <w:rFonts w:ascii="Cambria" w:eastAsia="Calibri" w:hAnsi="Cambria"/>
        </w:rPr>
      </w:pPr>
      <w:r w:rsidRPr="00D46134">
        <w:rPr>
          <w:rFonts w:ascii="Cambria" w:hAnsi="Cambria"/>
          <w:lang w:val="en-GB"/>
        </w:rPr>
        <w:t>5bis</w:t>
      </w:r>
      <w:r w:rsidR="00B6699E" w:rsidRPr="00D46134">
        <w:rPr>
          <w:rFonts w:ascii="Cambria" w:hAnsi="Cambria"/>
          <w:lang w:val="en-GB"/>
        </w:rPr>
        <w:tab/>
      </w:r>
      <w:proofErr w:type="gramStart"/>
      <w:r w:rsidR="00130A1E" w:rsidRPr="00D46134">
        <w:rPr>
          <w:rFonts w:ascii="Cambria" w:eastAsia="Calibri" w:hAnsi="Cambria"/>
        </w:rPr>
        <w:t>As</w:t>
      </w:r>
      <w:proofErr w:type="gramEnd"/>
      <w:r w:rsidR="00130A1E" w:rsidRPr="00D46134">
        <w:rPr>
          <w:rFonts w:ascii="Cambria" w:eastAsia="Calibri" w:hAnsi="Cambria"/>
        </w:rPr>
        <w:t xml:space="preserve"> an alternative to</w:t>
      </w:r>
      <w:r w:rsidR="00130A1E" w:rsidRPr="00D46134">
        <w:rPr>
          <w:rFonts w:ascii="Cambria" w:eastAsia="Calibri" w:hAnsi="Cambria"/>
          <w:color w:val="000000"/>
          <w:lang w:val="tr-TR" w:eastAsia="tr-TR"/>
        </w:rPr>
        <w:t xml:space="preserve"> the mitigation measures </w:t>
      </w:r>
      <w:r w:rsidR="00130A1E" w:rsidRPr="00D46134">
        <w:rPr>
          <w:rFonts w:ascii="Cambria" w:eastAsia="Calibri" w:hAnsi="Cambria"/>
        </w:rPr>
        <w:t>listed</w:t>
      </w:r>
      <w:r w:rsidR="00130A1E" w:rsidRPr="00D46134">
        <w:rPr>
          <w:rFonts w:ascii="Cambria" w:eastAsia="Calibri" w:hAnsi="Cambria"/>
          <w:color w:val="000000"/>
          <w:lang w:val="tr-TR" w:eastAsia="tr-TR"/>
        </w:rPr>
        <w:t xml:space="preserve"> in paragraph 4</w:t>
      </w:r>
      <w:r w:rsidR="00130A1E" w:rsidRPr="00D46134">
        <w:rPr>
          <w:rFonts w:ascii="Cambria" w:eastAsia="Calibri" w:hAnsi="Cambria"/>
        </w:rPr>
        <w:t xml:space="preserve"> CPCs may use hook shielding devices that conform with the minimum technical specifications set out in </w:t>
      </w:r>
      <w:r w:rsidR="00130A1E" w:rsidRPr="00D46134">
        <w:rPr>
          <w:rFonts w:ascii="Cambria" w:eastAsia="Calibri" w:hAnsi="Cambria"/>
          <w:b/>
          <w:bCs/>
        </w:rPr>
        <w:t xml:space="preserve">Table </w:t>
      </w:r>
      <w:r w:rsidR="00855770" w:rsidRPr="000C09D7">
        <w:rPr>
          <w:rFonts w:ascii="Cambria" w:eastAsia="Calibri" w:hAnsi="Cambria"/>
          <w:b/>
          <w:bCs/>
          <w:u w:val="single"/>
        </w:rPr>
        <w:t>1</w:t>
      </w:r>
      <w:r w:rsidR="00130A1E" w:rsidRPr="00D46134">
        <w:rPr>
          <w:rFonts w:ascii="Cambria" w:eastAsia="Calibri" w:hAnsi="Cambria"/>
        </w:rPr>
        <w:t>. </w:t>
      </w:r>
    </w:p>
    <w:p w14:paraId="75E72915" w14:textId="77777777" w:rsidR="000C09D7" w:rsidRPr="00D46134" w:rsidRDefault="000C09D7" w:rsidP="00B6699E">
      <w:pPr>
        <w:tabs>
          <w:tab w:val="left" w:pos="284"/>
          <w:tab w:val="left" w:pos="426"/>
        </w:tabs>
        <w:ind w:left="420" w:hanging="420"/>
        <w:contextualSpacing/>
        <w:jc w:val="both"/>
        <w:rPr>
          <w:rFonts w:ascii="Cambria" w:eastAsia="Calibri" w:hAnsi="Cambria"/>
        </w:rPr>
      </w:pPr>
    </w:p>
    <w:p w14:paraId="49A20B3B" w14:textId="2845CF7B" w:rsidR="00DD4AC5" w:rsidRDefault="000C09D7" w:rsidP="00BE35BA">
      <w:pPr>
        <w:pStyle w:val="Default"/>
        <w:ind w:left="340"/>
        <w:jc w:val="both"/>
        <w:rPr>
          <w:rFonts w:ascii="Cambria" w:hAnsi="Cambria"/>
          <w:sz w:val="20"/>
          <w:szCs w:val="20"/>
          <w:lang w:val="en-GB"/>
        </w:rPr>
      </w:pPr>
      <w:r>
        <w:rPr>
          <w:rFonts w:ascii="Cambria" w:hAnsi="Cambria"/>
          <w:sz w:val="20"/>
          <w:szCs w:val="20"/>
          <w:lang w:val="en-GB"/>
        </w:rPr>
        <w:t>[…]</w:t>
      </w:r>
    </w:p>
    <w:p w14:paraId="02466EED" w14:textId="5F8584AC" w:rsidR="000C09D7" w:rsidRDefault="000C09D7" w:rsidP="00BE35BA">
      <w:pPr>
        <w:pStyle w:val="Default"/>
        <w:ind w:left="340"/>
        <w:jc w:val="both"/>
        <w:rPr>
          <w:rFonts w:ascii="Cambria" w:hAnsi="Cambria"/>
          <w:sz w:val="20"/>
          <w:szCs w:val="20"/>
          <w:lang w:val="en-GB"/>
        </w:rPr>
      </w:pPr>
      <w:r>
        <w:rPr>
          <w:rFonts w:ascii="Cambria" w:hAnsi="Cambria"/>
          <w:sz w:val="20"/>
          <w:szCs w:val="20"/>
          <w:lang w:val="en-GB"/>
        </w:rPr>
        <w:t>[…]</w:t>
      </w:r>
    </w:p>
    <w:p w14:paraId="12A1B749" w14:textId="3F3F1E8B" w:rsidR="000C09D7" w:rsidRPr="00D46134" w:rsidRDefault="000C09D7" w:rsidP="00BE35BA">
      <w:pPr>
        <w:pStyle w:val="Default"/>
        <w:ind w:left="340"/>
        <w:jc w:val="both"/>
        <w:rPr>
          <w:rFonts w:ascii="Cambria" w:hAnsi="Cambria"/>
          <w:sz w:val="20"/>
          <w:szCs w:val="20"/>
          <w:lang w:val="en-GB"/>
        </w:rPr>
      </w:pPr>
      <w:r>
        <w:rPr>
          <w:rFonts w:ascii="Cambria" w:hAnsi="Cambria"/>
          <w:sz w:val="20"/>
          <w:szCs w:val="20"/>
          <w:lang w:val="en-GB"/>
        </w:rPr>
        <w:t>[…]</w:t>
      </w:r>
    </w:p>
    <w:p w14:paraId="706B3CD4" w14:textId="77777777" w:rsidR="00015EA5" w:rsidRPr="00F17EE9" w:rsidRDefault="00015EA5" w:rsidP="00015EA5">
      <w:pPr>
        <w:tabs>
          <w:tab w:val="left" w:pos="284"/>
        </w:tabs>
        <w:snapToGrid w:val="0"/>
        <w:ind w:left="284" w:hanging="284"/>
        <w:jc w:val="both"/>
        <w:rPr>
          <w:rFonts w:ascii="Cambria" w:eastAsia="Calibri" w:hAnsi="Cambria"/>
          <w:lang w:val="en-GB"/>
        </w:rPr>
      </w:pPr>
    </w:p>
    <w:p w14:paraId="4FF0074D" w14:textId="77777777" w:rsidR="00015EA5" w:rsidRPr="00F17EE9" w:rsidRDefault="00015EA5" w:rsidP="00015EA5">
      <w:pPr>
        <w:tabs>
          <w:tab w:val="left" w:pos="284"/>
        </w:tabs>
        <w:snapToGrid w:val="0"/>
        <w:ind w:left="284" w:hanging="284"/>
        <w:jc w:val="both"/>
        <w:rPr>
          <w:rFonts w:ascii="Cambria" w:eastAsia="Calibri" w:hAnsi="Cambria"/>
          <w:lang w:val="en-GB"/>
        </w:rPr>
      </w:pPr>
    </w:p>
    <w:p w14:paraId="5687E6EC" w14:textId="44C782CF" w:rsidR="001E6338" w:rsidRPr="00F17EE9" w:rsidRDefault="001E6338" w:rsidP="00C0782C">
      <w:pPr>
        <w:pStyle w:val="Default"/>
        <w:jc w:val="both"/>
        <w:rPr>
          <w:rFonts w:ascii="Cambria" w:hAnsi="Cambria"/>
          <w:sz w:val="20"/>
          <w:szCs w:val="20"/>
          <w:lang w:val="en-GB"/>
        </w:rPr>
      </w:pPr>
    </w:p>
    <w:p w14:paraId="38B5F6B7" w14:textId="77777777" w:rsidR="006A0DE9" w:rsidRPr="00F17EE9" w:rsidRDefault="006A0DE9" w:rsidP="00BE35BA">
      <w:pPr>
        <w:pStyle w:val="Default"/>
        <w:jc w:val="both"/>
        <w:rPr>
          <w:rFonts w:ascii="Cambria" w:hAnsi="Cambria"/>
          <w:sz w:val="20"/>
          <w:szCs w:val="20"/>
          <w:lang w:val="en-GB"/>
        </w:rPr>
      </w:pPr>
    </w:p>
    <w:p w14:paraId="08EE2DC5" w14:textId="77777777" w:rsidR="006A0DE9" w:rsidRPr="00F17EE9" w:rsidRDefault="00756445" w:rsidP="006A0DE9">
      <w:pPr>
        <w:pStyle w:val="Default"/>
        <w:jc w:val="right"/>
        <w:rPr>
          <w:rFonts w:ascii="Cambria" w:hAnsi="Cambria"/>
          <w:b/>
          <w:bCs/>
          <w:sz w:val="20"/>
          <w:szCs w:val="20"/>
          <w:lang w:val="en-GB"/>
        </w:rPr>
      </w:pPr>
      <w:r w:rsidRPr="00F17EE9">
        <w:rPr>
          <w:rFonts w:ascii="Cambria" w:hAnsi="Cambria"/>
          <w:sz w:val="20"/>
          <w:szCs w:val="20"/>
          <w:lang w:val="en-GB"/>
        </w:rPr>
        <w:br w:type="page"/>
      </w:r>
      <w:r w:rsidR="006A0DE9" w:rsidRPr="00F17EE9">
        <w:rPr>
          <w:rFonts w:ascii="Cambria" w:hAnsi="Cambria"/>
          <w:b/>
          <w:bCs/>
          <w:sz w:val="20"/>
          <w:szCs w:val="20"/>
          <w:lang w:val="en-GB"/>
        </w:rPr>
        <w:lastRenderedPageBreak/>
        <w:t>A</w:t>
      </w:r>
      <w:r w:rsidR="00C2557C" w:rsidRPr="00F17EE9">
        <w:rPr>
          <w:rFonts w:ascii="Cambria" w:hAnsi="Cambria"/>
          <w:b/>
          <w:bCs/>
          <w:sz w:val="20"/>
          <w:szCs w:val="20"/>
          <w:lang w:val="en-GB"/>
        </w:rPr>
        <w:t>nnex</w:t>
      </w:r>
      <w:r w:rsidR="006A0DE9" w:rsidRPr="00F17EE9">
        <w:rPr>
          <w:rFonts w:ascii="Cambria" w:hAnsi="Cambria"/>
          <w:b/>
          <w:bCs/>
          <w:sz w:val="20"/>
          <w:szCs w:val="20"/>
          <w:lang w:val="en-GB"/>
        </w:rPr>
        <w:t xml:space="preserve"> 1</w:t>
      </w:r>
    </w:p>
    <w:p w14:paraId="345E975E" w14:textId="77777777" w:rsidR="006A0DE9" w:rsidRPr="00F17EE9" w:rsidRDefault="006A0DE9" w:rsidP="006A0DE9">
      <w:pPr>
        <w:pStyle w:val="Default"/>
        <w:jc w:val="both"/>
        <w:rPr>
          <w:rFonts w:ascii="Cambria" w:hAnsi="Cambria"/>
          <w:b/>
          <w:bCs/>
          <w:sz w:val="20"/>
          <w:szCs w:val="20"/>
          <w:lang w:val="en-GB"/>
        </w:rPr>
      </w:pPr>
    </w:p>
    <w:p w14:paraId="2BE1AF7B" w14:textId="77777777" w:rsidR="006A0DE9" w:rsidRPr="00F17EE9" w:rsidRDefault="00A715B4" w:rsidP="006A0DE9">
      <w:pPr>
        <w:pStyle w:val="Default"/>
        <w:jc w:val="center"/>
        <w:rPr>
          <w:rFonts w:ascii="Cambria" w:hAnsi="Cambria"/>
          <w:b/>
          <w:bCs/>
          <w:sz w:val="20"/>
          <w:szCs w:val="20"/>
          <w:lang w:val="en-GB"/>
        </w:rPr>
      </w:pPr>
      <w:r w:rsidRPr="00F17EE9">
        <w:rPr>
          <w:rFonts w:ascii="Cambria" w:hAnsi="Cambria"/>
          <w:b/>
          <w:bCs/>
          <w:sz w:val="20"/>
          <w:szCs w:val="20"/>
          <w:lang w:val="en-GB"/>
        </w:rPr>
        <w:t xml:space="preserve">Suggested </w:t>
      </w:r>
      <w:r w:rsidR="00612042" w:rsidRPr="00F17EE9">
        <w:rPr>
          <w:rFonts w:ascii="Cambria" w:hAnsi="Cambria"/>
          <w:b/>
          <w:bCs/>
          <w:sz w:val="20"/>
          <w:szCs w:val="20"/>
          <w:lang w:val="en-GB"/>
        </w:rPr>
        <w:t>G</w:t>
      </w:r>
      <w:r w:rsidRPr="00F17EE9">
        <w:rPr>
          <w:rFonts w:ascii="Cambria" w:hAnsi="Cambria"/>
          <w:b/>
          <w:bCs/>
          <w:sz w:val="20"/>
          <w:szCs w:val="20"/>
          <w:lang w:val="en-GB"/>
        </w:rPr>
        <w:t xml:space="preserve">uidelines for </w:t>
      </w:r>
      <w:r w:rsidR="00612042" w:rsidRPr="00F17EE9">
        <w:rPr>
          <w:rFonts w:ascii="Cambria" w:hAnsi="Cambria"/>
          <w:b/>
          <w:bCs/>
          <w:sz w:val="20"/>
          <w:szCs w:val="20"/>
          <w:lang w:val="en-GB"/>
        </w:rPr>
        <w:t>D</w:t>
      </w:r>
      <w:r w:rsidRPr="00F17EE9">
        <w:rPr>
          <w:rFonts w:ascii="Cambria" w:hAnsi="Cambria"/>
          <w:b/>
          <w:bCs/>
          <w:sz w:val="20"/>
          <w:szCs w:val="20"/>
          <w:lang w:val="en-GB"/>
        </w:rPr>
        <w:t xml:space="preserve">esign and </w:t>
      </w:r>
      <w:r w:rsidR="00612042" w:rsidRPr="00F17EE9">
        <w:rPr>
          <w:rFonts w:ascii="Cambria" w:hAnsi="Cambria"/>
          <w:b/>
          <w:bCs/>
          <w:sz w:val="20"/>
          <w:szCs w:val="20"/>
          <w:lang w:val="en-GB"/>
        </w:rPr>
        <w:t>D</w:t>
      </w:r>
      <w:r w:rsidRPr="00F17EE9">
        <w:rPr>
          <w:rFonts w:ascii="Cambria" w:hAnsi="Cambria"/>
          <w:b/>
          <w:bCs/>
          <w:sz w:val="20"/>
          <w:szCs w:val="20"/>
          <w:lang w:val="en-GB"/>
        </w:rPr>
        <w:t xml:space="preserve">eployment of </w:t>
      </w:r>
      <w:r w:rsidR="00612042" w:rsidRPr="00F17EE9">
        <w:rPr>
          <w:rFonts w:ascii="Cambria" w:hAnsi="Cambria"/>
          <w:b/>
          <w:bCs/>
          <w:sz w:val="20"/>
          <w:szCs w:val="20"/>
          <w:lang w:val="en-GB"/>
        </w:rPr>
        <w:t>T</w:t>
      </w:r>
      <w:r w:rsidRPr="00F17EE9">
        <w:rPr>
          <w:rFonts w:ascii="Cambria" w:hAnsi="Cambria"/>
          <w:b/>
          <w:bCs/>
          <w:sz w:val="20"/>
          <w:szCs w:val="20"/>
          <w:lang w:val="en-GB"/>
        </w:rPr>
        <w:t xml:space="preserve">ori </w:t>
      </w:r>
      <w:r w:rsidR="00612042" w:rsidRPr="00F17EE9">
        <w:rPr>
          <w:rFonts w:ascii="Cambria" w:hAnsi="Cambria"/>
          <w:b/>
          <w:bCs/>
          <w:sz w:val="20"/>
          <w:szCs w:val="20"/>
          <w:lang w:val="en-GB"/>
        </w:rPr>
        <w:t>L</w:t>
      </w:r>
      <w:r w:rsidRPr="00F17EE9">
        <w:rPr>
          <w:rFonts w:ascii="Cambria" w:hAnsi="Cambria"/>
          <w:b/>
          <w:bCs/>
          <w:sz w:val="20"/>
          <w:szCs w:val="20"/>
          <w:lang w:val="en-GB"/>
        </w:rPr>
        <w:t>ines</w:t>
      </w:r>
    </w:p>
    <w:p w14:paraId="0C15D113" w14:textId="77777777" w:rsidR="006A0DE9" w:rsidRPr="00F17EE9" w:rsidRDefault="006A0DE9" w:rsidP="006A0DE9">
      <w:pPr>
        <w:pStyle w:val="Default"/>
        <w:jc w:val="both"/>
        <w:rPr>
          <w:rFonts w:ascii="Cambria" w:hAnsi="Cambria"/>
          <w:b/>
          <w:bCs/>
          <w:sz w:val="20"/>
          <w:szCs w:val="20"/>
          <w:lang w:val="en-GB"/>
        </w:rPr>
      </w:pPr>
    </w:p>
    <w:p w14:paraId="3C027765" w14:textId="77777777" w:rsidR="006A0DE9" w:rsidRPr="00F17EE9" w:rsidRDefault="006A0DE9" w:rsidP="006A0DE9">
      <w:pPr>
        <w:pStyle w:val="Default"/>
        <w:jc w:val="both"/>
        <w:rPr>
          <w:rFonts w:ascii="Cambria" w:hAnsi="Cambria"/>
          <w:b/>
          <w:bCs/>
          <w:sz w:val="20"/>
          <w:szCs w:val="20"/>
          <w:lang w:val="en-GB"/>
        </w:rPr>
      </w:pPr>
      <w:r w:rsidRPr="00F17EE9">
        <w:rPr>
          <w:rFonts w:ascii="Cambria" w:hAnsi="Cambria"/>
          <w:b/>
          <w:bCs/>
          <w:sz w:val="20"/>
          <w:szCs w:val="20"/>
          <w:lang w:val="en-GB"/>
        </w:rPr>
        <w:t xml:space="preserve">Preamble </w:t>
      </w:r>
    </w:p>
    <w:p w14:paraId="45AB2356" w14:textId="77777777" w:rsidR="006A0DE9" w:rsidRPr="00F17EE9" w:rsidRDefault="006A0DE9" w:rsidP="006A0DE9">
      <w:pPr>
        <w:pStyle w:val="Default"/>
        <w:jc w:val="both"/>
        <w:rPr>
          <w:rFonts w:ascii="Cambria" w:hAnsi="Cambria"/>
          <w:b/>
          <w:bCs/>
          <w:sz w:val="20"/>
          <w:szCs w:val="20"/>
          <w:lang w:val="en-GB"/>
        </w:rPr>
      </w:pPr>
    </w:p>
    <w:p w14:paraId="517780E5" w14:textId="77777777" w:rsidR="006A0DE9" w:rsidRPr="00F17EE9" w:rsidRDefault="006A0DE9" w:rsidP="006A0DE9">
      <w:pPr>
        <w:pStyle w:val="Default"/>
        <w:jc w:val="both"/>
        <w:rPr>
          <w:rFonts w:ascii="Cambria" w:hAnsi="Cambria"/>
          <w:sz w:val="20"/>
          <w:szCs w:val="20"/>
          <w:lang w:val="en-GB"/>
        </w:rPr>
      </w:pPr>
      <w:r w:rsidRPr="00F17EE9">
        <w:rPr>
          <w:rFonts w:ascii="Cambria" w:hAnsi="Cambria"/>
          <w:sz w:val="20"/>
          <w:szCs w:val="20"/>
          <w:lang w:val="en-GB"/>
        </w:rPr>
        <w:t xml:space="preserve">These guidelines are designed to assist in preparation and implementation of tori line regulations for longline vessels. While these guidelines are relatively explicit, improvement in tori line effectiveness through experimentation is encouraged. The guidelines </w:t>
      </w:r>
      <w:proofErr w:type="gramStart"/>
      <w:r w:rsidRPr="00F17EE9">
        <w:rPr>
          <w:rFonts w:ascii="Cambria" w:hAnsi="Cambria"/>
          <w:sz w:val="20"/>
          <w:szCs w:val="20"/>
          <w:lang w:val="en-GB"/>
        </w:rPr>
        <w:t>take into account</w:t>
      </w:r>
      <w:proofErr w:type="gramEnd"/>
      <w:r w:rsidRPr="00F17EE9">
        <w:rPr>
          <w:rFonts w:ascii="Cambria" w:hAnsi="Cambria"/>
          <w:sz w:val="20"/>
          <w:szCs w:val="20"/>
          <w:lang w:val="en-GB"/>
        </w:rPr>
        <w:t xml:space="preserve"> environmental and operational variables such as weather conditions, setting speed and ship size, all of which influence tori line performance and design in protecting baits from birds. Tori line design and use may change to take account of these variables </w:t>
      </w:r>
      <w:proofErr w:type="gramStart"/>
      <w:r w:rsidRPr="00F17EE9">
        <w:rPr>
          <w:rFonts w:ascii="Cambria" w:hAnsi="Cambria"/>
          <w:sz w:val="20"/>
          <w:szCs w:val="20"/>
          <w:lang w:val="en-GB"/>
        </w:rPr>
        <w:t>provided that</w:t>
      </w:r>
      <w:proofErr w:type="gramEnd"/>
      <w:r w:rsidRPr="00F17EE9">
        <w:rPr>
          <w:rFonts w:ascii="Cambria" w:hAnsi="Cambria"/>
          <w:sz w:val="20"/>
          <w:szCs w:val="20"/>
          <w:lang w:val="en-GB"/>
        </w:rPr>
        <w:t xml:space="preserve"> line performance is not compromised. On</w:t>
      </w:r>
      <w:r w:rsidR="00612042" w:rsidRPr="00F17EE9">
        <w:rPr>
          <w:rFonts w:ascii="Cambria" w:hAnsi="Cambria"/>
          <w:sz w:val="20"/>
          <w:szCs w:val="20"/>
          <w:lang w:val="en-GB"/>
        </w:rPr>
        <w:t>-</w:t>
      </w:r>
      <w:r w:rsidRPr="00F17EE9">
        <w:rPr>
          <w:rFonts w:ascii="Cambria" w:hAnsi="Cambria"/>
          <w:sz w:val="20"/>
          <w:szCs w:val="20"/>
          <w:lang w:val="en-GB"/>
        </w:rPr>
        <w:t xml:space="preserve">going improvement in tori line design is envisaged and consequently review of these guidelines should be undertaken in the future. </w:t>
      </w:r>
    </w:p>
    <w:p w14:paraId="7098A52F" w14:textId="77777777" w:rsidR="006A0DE9" w:rsidRPr="00F17EE9" w:rsidRDefault="006A0DE9" w:rsidP="006A0DE9">
      <w:pPr>
        <w:pStyle w:val="Default"/>
        <w:jc w:val="both"/>
        <w:rPr>
          <w:rFonts w:ascii="Cambria" w:hAnsi="Cambria"/>
          <w:sz w:val="20"/>
          <w:szCs w:val="20"/>
          <w:lang w:val="en-GB"/>
        </w:rPr>
      </w:pPr>
    </w:p>
    <w:p w14:paraId="2B05EDAB" w14:textId="77777777" w:rsidR="006A0DE9" w:rsidRPr="00F17EE9" w:rsidRDefault="006A0DE9" w:rsidP="006A0DE9">
      <w:pPr>
        <w:pStyle w:val="Default"/>
        <w:jc w:val="both"/>
        <w:rPr>
          <w:rFonts w:ascii="Cambria" w:hAnsi="Cambria"/>
          <w:sz w:val="20"/>
          <w:szCs w:val="20"/>
          <w:lang w:val="en-GB"/>
        </w:rPr>
      </w:pPr>
      <w:r w:rsidRPr="00F17EE9">
        <w:rPr>
          <w:rFonts w:ascii="Cambria" w:hAnsi="Cambria"/>
          <w:b/>
          <w:bCs/>
          <w:sz w:val="20"/>
          <w:szCs w:val="20"/>
          <w:lang w:val="en-GB"/>
        </w:rPr>
        <w:t xml:space="preserve">Tori </w:t>
      </w:r>
      <w:r w:rsidR="00612042" w:rsidRPr="00F17EE9">
        <w:rPr>
          <w:rFonts w:ascii="Cambria" w:hAnsi="Cambria"/>
          <w:b/>
          <w:bCs/>
          <w:sz w:val="20"/>
          <w:szCs w:val="20"/>
          <w:lang w:val="en-GB"/>
        </w:rPr>
        <w:t>l</w:t>
      </w:r>
      <w:r w:rsidRPr="00F17EE9">
        <w:rPr>
          <w:rFonts w:ascii="Cambria" w:hAnsi="Cambria"/>
          <w:b/>
          <w:bCs/>
          <w:sz w:val="20"/>
          <w:szCs w:val="20"/>
          <w:lang w:val="en-GB"/>
        </w:rPr>
        <w:t xml:space="preserve">ine </w:t>
      </w:r>
      <w:r w:rsidR="00612042" w:rsidRPr="00F17EE9">
        <w:rPr>
          <w:rFonts w:ascii="Cambria" w:hAnsi="Cambria"/>
          <w:b/>
          <w:bCs/>
          <w:sz w:val="20"/>
          <w:szCs w:val="20"/>
          <w:lang w:val="en-GB"/>
        </w:rPr>
        <w:t>d</w:t>
      </w:r>
      <w:r w:rsidRPr="00F17EE9">
        <w:rPr>
          <w:rFonts w:ascii="Cambria" w:hAnsi="Cambria"/>
          <w:b/>
          <w:bCs/>
          <w:sz w:val="20"/>
          <w:szCs w:val="20"/>
          <w:lang w:val="en-GB"/>
        </w:rPr>
        <w:t xml:space="preserve">esign </w:t>
      </w:r>
    </w:p>
    <w:p w14:paraId="1D7B7AB0" w14:textId="77777777" w:rsidR="006A0DE9" w:rsidRPr="00F17EE9" w:rsidRDefault="006A0DE9" w:rsidP="006A0DE9">
      <w:pPr>
        <w:pStyle w:val="Default"/>
        <w:jc w:val="both"/>
        <w:rPr>
          <w:rFonts w:ascii="Cambria" w:hAnsi="Cambria"/>
          <w:sz w:val="20"/>
          <w:szCs w:val="20"/>
          <w:lang w:val="en-GB"/>
        </w:rPr>
      </w:pPr>
    </w:p>
    <w:p w14:paraId="251E62F1"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1.</w:t>
      </w:r>
      <w:r w:rsidRPr="00F17EE9">
        <w:rPr>
          <w:rFonts w:ascii="Cambria" w:hAnsi="Cambria"/>
          <w:sz w:val="20"/>
          <w:szCs w:val="20"/>
          <w:lang w:val="en-GB"/>
        </w:rPr>
        <w:tab/>
        <w:t xml:space="preserve">It is recommended that a tori line 150 m in length be used. The diameter of the section of the line in the water may be greater than that of the line above water. This increases drag and hence reduces the need for greater line length and takes account of setting speeds and length of time taken for baits to sink. The section above water should be a strong fine line (e.g. about 3 mm diameter) of a conspicuous colour such as red or orange. </w:t>
      </w:r>
    </w:p>
    <w:p w14:paraId="19C68973" w14:textId="77777777" w:rsidR="006A0DE9" w:rsidRPr="00F17EE9" w:rsidRDefault="006A0DE9" w:rsidP="006A0DE9">
      <w:pPr>
        <w:pStyle w:val="Default"/>
        <w:jc w:val="both"/>
        <w:rPr>
          <w:rFonts w:ascii="Cambria" w:hAnsi="Cambria"/>
          <w:sz w:val="20"/>
          <w:szCs w:val="20"/>
          <w:lang w:val="en-GB"/>
        </w:rPr>
      </w:pPr>
    </w:p>
    <w:p w14:paraId="7093C8B5"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2. </w:t>
      </w:r>
      <w:r w:rsidRPr="00F17EE9">
        <w:rPr>
          <w:rFonts w:ascii="Cambria" w:hAnsi="Cambria"/>
          <w:sz w:val="20"/>
          <w:szCs w:val="20"/>
          <w:lang w:val="en-GB"/>
        </w:rPr>
        <w:tab/>
        <w:t xml:space="preserve">The above water section of the line should be sufficiently light that its movement is unpredictable to avoid habituation by birds and sufficiently heavy to avoid deflection of the line by wind. </w:t>
      </w:r>
    </w:p>
    <w:p w14:paraId="7087AFFA" w14:textId="77777777" w:rsidR="006A0DE9" w:rsidRPr="00F17EE9" w:rsidRDefault="006A0DE9" w:rsidP="006A0DE9">
      <w:pPr>
        <w:pStyle w:val="Default"/>
        <w:jc w:val="both"/>
        <w:rPr>
          <w:rFonts w:ascii="Cambria" w:hAnsi="Cambria"/>
          <w:sz w:val="20"/>
          <w:szCs w:val="20"/>
          <w:lang w:val="en-GB"/>
        </w:rPr>
      </w:pPr>
    </w:p>
    <w:p w14:paraId="2076FD23"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3. </w:t>
      </w:r>
      <w:r w:rsidRPr="00F17EE9">
        <w:rPr>
          <w:rFonts w:ascii="Cambria" w:hAnsi="Cambria"/>
          <w:sz w:val="20"/>
          <w:szCs w:val="20"/>
          <w:lang w:val="en-GB"/>
        </w:rPr>
        <w:tab/>
        <w:t xml:space="preserve">The line is best attached to the vessel with a robust barrel swivel to reduce tangling of the line. </w:t>
      </w:r>
    </w:p>
    <w:p w14:paraId="0FD9F02C" w14:textId="77777777" w:rsidR="006A0DE9" w:rsidRPr="00F17EE9" w:rsidRDefault="006A0DE9" w:rsidP="006A0DE9">
      <w:pPr>
        <w:pStyle w:val="Default"/>
        <w:jc w:val="both"/>
        <w:rPr>
          <w:rFonts w:ascii="Cambria" w:hAnsi="Cambria"/>
          <w:sz w:val="20"/>
          <w:szCs w:val="20"/>
          <w:lang w:val="en-GB"/>
        </w:rPr>
      </w:pPr>
    </w:p>
    <w:p w14:paraId="36DF9443"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4. </w:t>
      </w:r>
      <w:r w:rsidRPr="00F17EE9">
        <w:rPr>
          <w:rFonts w:ascii="Cambria" w:hAnsi="Cambria"/>
          <w:sz w:val="20"/>
          <w:szCs w:val="20"/>
          <w:lang w:val="en-GB"/>
        </w:rPr>
        <w:tab/>
        <w:t xml:space="preserve">The streamers should be made of material that is conspicuous and produces an unpredictable lively action (e.g. strong fine line sheathed in red polyurethane tubing) suspended from a robust three-way swivel (that again reduces tangles) attached to the tori </w:t>
      </w:r>
      <w:proofErr w:type="gramStart"/>
      <w:r w:rsidRPr="00F17EE9">
        <w:rPr>
          <w:rFonts w:ascii="Cambria" w:hAnsi="Cambria"/>
          <w:sz w:val="20"/>
          <w:szCs w:val="20"/>
          <w:lang w:val="en-GB"/>
        </w:rPr>
        <w:t>line, and</w:t>
      </w:r>
      <w:proofErr w:type="gramEnd"/>
      <w:r w:rsidRPr="00F17EE9">
        <w:rPr>
          <w:rFonts w:ascii="Cambria" w:hAnsi="Cambria"/>
          <w:sz w:val="20"/>
          <w:szCs w:val="20"/>
          <w:lang w:val="en-GB"/>
        </w:rPr>
        <w:t xml:space="preserve"> should hang just clear of the water. </w:t>
      </w:r>
    </w:p>
    <w:p w14:paraId="3A47A4BC" w14:textId="77777777" w:rsidR="006A0DE9" w:rsidRPr="00F17EE9" w:rsidRDefault="006A0DE9" w:rsidP="006A0DE9">
      <w:pPr>
        <w:pStyle w:val="Default"/>
        <w:jc w:val="both"/>
        <w:rPr>
          <w:rFonts w:ascii="Cambria" w:hAnsi="Cambria"/>
          <w:sz w:val="20"/>
          <w:szCs w:val="20"/>
          <w:lang w:val="en-GB"/>
        </w:rPr>
      </w:pPr>
    </w:p>
    <w:p w14:paraId="69878454"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5. </w:t>
      </w:r>
      <w:r w:rsidRPr="00F17EE9">
        <w:rPr>
          <w:rFonts w:ascii="Cambria" w:hAnsi="Cambria"/>
          <w:sz w:val="20"/>
          <w:szCs w:val="20"/>
          <w:lang w:val="en-GB"/>
        </w:rPr>
        <w:tab/>
        <w:t xml:space="preserve">There should be a maximum of 5-7 m between each streamer. Ideally each streamer should be paired. </w:t>
      </w:r>
    </w:p>
    <w:p w14:paraId="0EEC8806" w14:textId="77777777" w:rsidR="006A0DE9" w:rsidRPr="00F17EE9" w:rsidRDefault="006A0DE9" w:rsidP="006A0DE9">
      <w:pPr>
        <w:pStyle w:val="Default"/>
        <w:jc w:val="both"/>
        <w:rPr>
          <w:rFonts w:ascii="Cambria" w:hAnsi="Cambria"/>
          <w:sz w:val="20"/>
          <w:szCs w:val="20"/>
          <w:lang w:val="en-GB"/>
        </w:rPr>
      </w:pPr>
    </w:p>
    <w:p w14:paraId="232B0B2C"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6. </w:t>
      </w:r>
      <w:r w:rsidRPr="00F17EE9">
        <w:rPr>
          <w:rFonts w:ascii="Cambria" w:hAnsi="Cambria"/>
          <w:sz w:val="20"/>
          <w:szCs w:val="20"/>
          <w:lang w:val="en-GB"/>
        </w:rPr>
        <w:tab/>
        <w:t xml:space="preserve">Each streamer pair should be detachable by means of a clip so that line stowage is more efficient. </w:t>
      </w:r>
    </w:p>
    <w:p w14:paraId="45586B47" w14:textId="77777777" w:rsidR="006A0DE9" w:rsidRPr="00F17EE9" w:rsidRDefault="006A0DE9" w:rsidP="006A0DE9">
      <w:pPr>
        <w:pStyle w:val="Default"/>
        <w:jc w:val="both"/>
        <w:rPr>
          <w:rFonts w:ascii="Cambria" w:hAnsi="Cambria"/>
          <w:sz w:val="20"/>
          <w:szCs w:val="20"/>
          <w:lang w:val="en-GB"/>
        </w:rPr>
      </w:pPr>
    </w:p>
    <w:p w14:paraId="6C1869E4"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7. </w:t>
      </w:r>
      <w:r w:rsidRPr="00F17EE9">
        <w:rPr>
          <w:rFonts w:ascii="Cambria" w:hAnsi="Cambria"/>
          <w:sz w:val="20"/>
          <w:szCs w:val="20"/>
          <w:lang w:val="en-GB"/>
        </w:rPr>
        <w:tab/>
        <w:t xml:space="preserve">The number of streamers should be adjusted for the setting speed of the vessel, with more streamers necessary at slower setting speeds. Three pairs are appropriate for a setting speed of 10 knots. </w:t>
      </w:r>
    </w:p>
    <w:p w14:paraId="7FA34DA1" w14:textId="77777777" w:rsidR="006A0DE9" w:rsidRPr="00F17EE9" w:rsidRDefault="006A0DE9" w:rsidP="006A0DE9">
      <w:pPr>
        <w:pStyle w:val="Default"/>
        <w:jc w:val="both"/>
        <w:rPr>
          <w:rFonts w:ascii="Cambria" w:hAnsi="Cambria"/>
          <w:sz w:val="20"/>
          <w:szCs w:val="20"/>
          <w:lang w:val="en-GB"/>
        </w:rPr>
      </w:pPr>
    </w:p>
    <w:p w14:paraId="36E618CB" w14:textId="77777777" w:rsidR="006A0DE9" w:rsidRPr="00F17EE9" w:rsidRDefault="006A0DE9" w:rsidP="006A0DE9">
      <w:pPr>
        <w:pStyle w:val="Default"/>
        <w:jc w:val="both"/>
        <w:rPr>
          <w:rFonts w:ascii="Cambria" w:hAnsi="Cambria"/>
          <w:sz w:val="20"/>
          <w:szCs w:val="20"/>
          <w:lang w:val="en-GB"/>
        </w:rPr>
      </w:pPr>
      <w:r w:rsidRPr="00F17EE9">
        <w:rPr>
          <w:rFonts w:ascii="Cambria" w:hAnsi="Cambria"/>
          <w:b/>
          <w:bCs/>
          <w:sz w:val="20"/>
          <w:szCs w:val="20"/>
          <w:lang w:val="en-GB"/>
        </w:rPr>
        <w:t xml:space="preserve">Deployment of </w:t>
      </w:r>
      <w:r w:rsidR="00612042" w:rsidRPr="00F17EE9">
        <w:rPr>
          <w:rFonts w:ascii="Cambria" w:hAnsi="Cambria"/>
          <w:b/>
          <w:bCs/>
          <w:sz w:val="20"/>
          <w:szCs w:val="20"/>
          <w:lang w:val="en-GB"/>
        </w:rPr>
        <w:t>t</w:t>
      </w:r>
      <w:r w:rsidRPr="00F17EE9">
        <w:rPr>
          <w:rFonts w:ascii="Cambria" w:hAnsi="Cambria"/>
          <w:b/>
          <w:bCs/>
          <w:sz w:val="20"/>
          <w:szCs w:val="20"/>
          <w:lang w:val="en-GB"/>
        </w:rPr>
        <w:t xml:space="preserve">ori </w:t>
      </w:r>
      <w:r w:rsidR="00612042" w:rsidRPr="00F17EE9">
        <w:rPr>
          <w:rFonts w:ascii="Cambria" w:hAnsi="Cambria"/>
          <w:b/>
          <w:bCs/>
          <w:sz w:val="20"/>
          <w:szCs w:val="20"/>
          <w:lang w:val="en-GB"/>
        </w:rPr>
        <w:t>l</w:t>
      </w:r>
      <w:r w:rsidRPr="00F17EE9">
        <w:rPr>
          <w:rFonts w:ascii="Cambria" w:hAnsi="Cambria"/>
          <w:b/>
          <w:bCs/>
          <w:sz w:val="20"/>
          <w:szCs w:val="20"/>
          <w:lang w:val="en-GB"/>
        </w:rPr>
        <w:t xml:space="preserve">ines </w:t>
      </w:r>
    </w:p>
    <w:p w14:paraId="3451EE9A" w14:textId="77777777" w:rsidR="006A0DE9" w:rsidRPr="00F17EE9" w:rsidRDefault="006A0DE9" w:rsidP="006A0DE9">
      <w:pPr>
        <w:pStyle w:val="Default"/>
        <w:jc w:val="both"/>
        <w:rPr>
          <w:rFonts w:ascii="Cambria" w:hAnsi="Cambria"/>
          <w:sz w:val="20"/>
          <w:szCs w:val="20"/>
          <w:lang w:val="en-GB"/>
        </w:rPr>
      </w:pPr>
    </w:p>
    <w:p w14:paraId="463B4F07"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1. </w:t>
      </w:r>
      <w:r w:rsidRPr="00F17EE9">
        <w:rPr>
          <w:rFonts w:ascii="Cambria" w:hAnsi="Cambria"/>
          <w:sz w:val="20"/>
          <w:szCs w:val="20"/>
          <w:lang w:val="en-GB"/>
        </w:rPr>
        <w:tab/>
        <w:t xml:space="preserve">The line should be suspended from a pole affixed to the vessel. The tori pole should be set as high as possible so that the line protects bait a good distance astern of the vessel and will not tangle with fishing gear. Greater pole height provides greater bait protection. For example, a height of around 6 m above the water line can give about 100 m of bait protection. </w:t>
      </w:r>
    </w:p>
    <w:p w14:paraId="6C53AB83" w14:textId="77777777" w:rsidR="006A0DE9" w:rsidRPr="00F17EE9" w:rsidRDefault="006A0DE9" w:rsidP="006A0DE9">
      <w:pPr>
        <w:pStyle w:val="Default"/>
        <w:jc w:val="both"/>
        <w:rPr>
          <w:rFonts w:ascii="Cambria" w:hAnsi="Cambria"/>
          <w:sz w:val="20"/>
          <w:szCs w:val="20"/>
          <w:lang w:val="en-GB"/>
        </w:rPr>
      </w:pPr>
    </w:p>
    <w:p w14:paraId="60E7B6FA"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2. </w:t>
      </w:r>
      <w:r w:rsidRPr="00F17EE9">
        <w:rPr>
          <w:rFonts w:ascii="Cambria" w:hAnsi="Cambria"/>
          <w:sz w:val="20"/>
          <w:szCs w:val="20"/>
          <w:lang w:val="en-GB"/>
        </w:rPr>
        <w:tab/>
        <w:t xml:space="preserve">The tori line should be set so that streamers pass over baited hooks in the water. </w:t>
      </w:r>
    </w:p>
    <w:p w14:paraId="34636E5C" w14:textId="77777777" w:rsidR="006A0DE9" w:rsidRPr="00F17EE9" w:rsidRDefault="006A0DE9" w:rsidP="006A0DE9">
      <w:pPr>
        <w:pStyle w:val="Default"/>
        <w:jc w:val="both"/>
        <w:rPr>
          <w:rFonts w:ascii="Cambria" w:hAnsi="Cambria"/>
          <w:sz w:val="20"/>
          <w:szCs w:val="20"/>
          <w:lang w:val="en-GB"/>
        </w:rPr>
      </w:pPr>
    </w:p>
    <w:p w14:paraId="658D9B95"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3. </w:t>
      </w:r>
      <w:r w:rsidRPr="00F17EE9">
        <w:rPr>
          <w:rFonts w:ascii="Cambria" w:hAnsi="Cambria"/>
          <w:sz w:val="20"/>
          <w:szCs w:val="20"/>
          <w:lang w:val="en-GB"/>
        </w:rPr>
        <w:tab/>
        <w:t xml:space="preserve">Deployment of multiple tori lines is encouraged to provide even greater protection of baits from birds. </w:t>
      </w:r>
    </w:p>
    <w:p w14:paraId="04968D02" w14:textId="77777777" w:rsidR="006A0DE9" w:rsidRPr="00F17EE9" w:rsidRDefault="006A0DE9" w:rsidP="006A0DE9">
      <w:pPr>
        <w:pStyle w:val="Default"/>
        <w:jc w:val="both"/>
        <w:rPr>
          <w:rFonts w:ascii="Cambria" w:hAnsi="Cambria"/>
          <w:sz w:val="20"/>
          <w:szCs w:val="20"/>
          <w:lang w:val="en-GB"/>
        </w:rPr>
      </w:pPr>
    </w:p>
    <w:p w14:paraId="1EAC2C18"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4. </w:t>
      </w:r>
      <w:r w:rsidRPr="00F17EE9">
        <w:rPr>
          <w:rFonts w:ascii="Cambria" w:hAnsi="Cambria"/>
          <w:sz w:val="20"/>
          <w:szCs w:val="20"/>
          <w:lang w:val="en-GB"/>
        </w:rPr>
        <w:tab/>
        <w:t xml:space="preserve">Because there is the potential for line breakage and tangling, spare tori lines should be carried onboard to replace damaged lines and to ensure fishing operations can continue uninterrupted. </w:t>
      </w:r>
    </w:p>
    <w:p w14:paraId="4E244832" w14:textId="77777777" w:rsidR="006A0DE9" w:rsidRPr="00F17EE9" w:rsidRDefault="006A0DE9" w:rsidP="006A0DE9">
      <w:pPr>
        <w:pStyle w:val="Default"/>
        <w:jc w:val="both"/>
        <w:rPr>
          <w:rFonts w:ascii="Cambria" w:hAnsi="Cambria"/>
          <w:sz w:val="20"/>
          <w:szCs w:val="20"/>
          <w:lang w:val="en-GB"/>
        </w:rPr>
      </w:pPr>
    </w:p>
    <w:p w14:paraId="60F277D6" w14:textId="77777777" w:rsidR="006A0DE9" w:rsidRPr="00F17EE9" w:rsidRDefault="006A0DE9" w:rsidP="006A0DE9">
      <w:pPr>
        <w:pStyle w:val="Default"/>
        <w:ind w:left="340" w:hanging="340"/>
        <w:jc w:val="both"/>
        <w:rPr>
          <w:rFonts w:ascii="Cambria" w:hAnsi="Cambria"/>
          <w:sz w:val="20"/>
          <w:szCs w:val="20"/>
          <w:lang w:val="en-GB"/>
        </w:rPr>
      </w:pPr>
      <w:r w:rsidRPr="00F17EE9">
        <w:rPr>
          <w:rFonts w:ascii="Cambria" w:hAnsi="Cambria"/>
          <w:sz w:val="20"/>
          <w:szCs w:val="20"/>
          <w:lang w:val="en-GB"/>
        </w:rPr>
        <w:t xml:space="preserve">5. </w:t>
      </w:r>
      <w:r w:rsidRPr="00F17EE9">
        <w:rPr>
          <w:rFonts w:ascii="Cambria" w:hAnsi="Cambria"/>
          <w:sz w:val="20"/>
          <w:szCs w:val="20"/>
          <w:lang w:val="en-GB"/>
        </w:rPr>
        <w:tab/>
        <w:t xml:space="preserve">When fishers use a bait casting machine (BCM), they must ensure coordination of tori line and machine by: </w:t>
      </w:r>
    </w:p>
    <w:p w14:paraId="50EC2622" w14:textId="77777777" w:rsidR="006A0DE9" w:rsidRPr="00F17EE9" w:rsidRDefault="006A0DE9" w:rsidP="006A0DE9">
      <w:pPr>
        <w:pStyle w:val="Default"/>
        <w:spacing w:before="40" w:after="40"/>
        <w:ind w:firstLine="346"/>
        <w:jc w:val="both"/>
        <w:rPr>
          <w:rFonts w:ascii="Cambria" w:hAnsi="Cambria"/>
          <w:sz w:val="20"/>
          <w:szCs w:val="20"/>
          <w:lang w:val="en-GB"/>
        </w:rPr>
      </w:pPr>
      <w:r w:rsidRPr="00F17EE9">
        <w:rPr>
          <w:rFonts w:ascii="Cambria" w:hAnsi="Cambria"/>
          <w:sz w:val="20"/>
          <w:szCs w:val="20"/>
          <w:lang w:val="en-GB"/>
        </w:rPr>
        <w:t>(i)  ensuring the BCM throws directly under the tori line protection</w:t>
      </w:r>
      <w:r w:rsidR="00612042" w:rsidRPr="00F17EE9">
        <w:rPr>
          <w:rFonts w:ascii="Cambria" w:hAnsi="Cambria"/>
          <w:sz w:val="20"/>
          <w:szCs w:val="20"/>
          <w:lang w:val="en-GB"/>
        </w:rPr>
        <w:t>,</w:t>
      </w:r>
      <w:r w:rsidRPr="00F17EE9">
        <w:rPr>
          <w:rFonts w:ascii="Cambria" w:hAnsi="Cambria"/>
          <w:sz w:val="20"/>
          <w:szCs w:val="20"/>
          <w:lang w:val="en-GB"/>
        </w:rPr>
        <w:t xml:space="preserve"> and </w:t>
      </w:r>
    </w:p>
    <w:p w14:paraId="0E7FB494" w14:textId="77777777" w:rsidR="006A0DE9" w:rsidRPr="00F17EE9" w:rsidRDefault="006A0DE9" w:rsidP="006A0DE9">
      <w:pPr>
        <w:pStyle w:val="Default"/>
        <w:spacing w:before="40" w:after="40"/>
        <w:ind w:firstLine="346"/>
        <w:jc w:val="both"/>
        <w:rPr>
          <w:rFonts w:ascii="Cambria" w:hAnsi="Cambria"/>
          <w:sz w:val="20"/>
          <w:szCs w:val="20"/>
          <w:lang w:val="en-GB"/>
        </w:rPr>
      </w:pPr>
      <w:r w:rsidRPr="00F17EE9">
        <w:rPr>
          <w:rFonts w:ascii="Cambria" w:hAnsi="Cambria"/>
          <w:sz w:val="20"/>
          <w:szCs w:val="20"/>
          <w:lang w:val="en-GB"/>
        </w:rPr>
        <w:t xml:space="preserve">(ii) when using a BCM that allows throwing to port and starboard, ensure that two tori lines are used. </w:t>
      </w:r>
    </w:p>
    <w:p w14:paraId="543F5D84" w14:textId="77777777" w:rsidR="006A0DE9" w:rsidRPr="00F17EE9" w:rsidRDefault="006A0DE9" w:rsidP="006A0DE9">
      <w:pPr>
        <w:pStyle w:val="Default"/>
        <w:jc w:val="both"/>
        <w:rPr>
          <w:rFonts w:ascii="Cambria" w:hAnsi="Cambria"/>
          <w:sz w:val="20"/>
          <w:szCs w:val="20"/>
          <w:lang w:val="en-GB"/>
        </w:rPr>
      </w:pPr>
    </w:p>
    <w:p w14:paraId="3ECF5EB1" w14:textId="3C993200" w:rsidR="002A51F2" w:rsidRPr="00F17EE9" w:rsidRDefault="006A0DE9" w:rsidP="002A51F2">
      <w:pPr>
        <w:pStyle w:val="Default"/>
        <w:ind w:left="340" w:hanging="340"/>
        <w:jc w:val="both"/>
        <w:rPr>
          <w:rFonts w:ascii="Cambria" w:hAnsi="Cambria"/>
          <w:sz w:val="20"/>
          <w:szCs w:val="20"/>
        </w:rPr>
      </w:pPr>
      <w:r w:rsidRPr="00F17EE9">
        <w:rPr>
          <w:rFonts w:ascii="Cambria" w:hAnsi="Cambria"/>
          <w:sz w:val="20"/>
          <w:szCs w:val="20"/>
        </w:rPr>
        <w:t>6.</w:t>
      </w:r>
      <w:r w:rsidRPr="00F17EE9">
        <w:rPr>
          <w:rFonts w:ascii="Cambria" w:hAnsi="Cambria"/>
          <w:sz w:val="20"/>
          <w:szCs w:val="20"/>
        </w:rPr>
        <w:tab/>
        <w:t xml:space="preserve">Fishers are encouraged to install manual, electric or hydraulic winches to improve ease of deployment and retrieval of tori lines. </w:t>
      </w:r>
    </w:p>
    <w:p w14:paraId="6F4D598E" w14:textId="5D2A226A" w:rsidR="00034F0A" w:rsidRPr="00D46134" w:rsidRDefault="00034F0A" w:rsidP="00B6699E">
      <w:pPr>
        <w:suppressAutoHyphens/>
        <w:rPr>
          <w:rFonts w:ascii="Cambria" w:hAnsi="Cambria" w:cs="Segoe UI"/>
          <w:color w:val="000000"/>
          <w:lang w:val="en-GB" w:eastAsia="en-GB"/>
        </w:rPr>
      </w:pPr>
      <w:r w:rsidRPr="00D46134">
        <w:rPr>
          <w:rFonts w:ascii="Cambria" w:hAnsi="Cambria" w:cs="Segoe UI"/>
          <w:b/>
          <w:bCs/>
          <w:lang w:val="en-GB" w:eastAsia="en-GB"/>
        </w:rPr>
        <w:t xml:space="preserve">Table </w:t>
      </w:r>
      <w:r w:rsidR="009F0FC6" w:rsidRPr="00D46134">
        <w:rPr>
          <w:rFonts w:ascii="Cambria" w:hAnsi="Cambria" w:cs="Segoe UI"/>
          <w:b/>
          <w:bCs/>
          <w:lang w:val="en-GB" w:eastAsia="en-GB"/>
        </w:rPr>
        <w:t>1</w:t>
      </w:r>
      <w:r w:rsidRPr="00D46134">
        <w:rPr>
          <w:rFonts w:ascii="Cambria" w:hAnsi="Cambria" w:cs="Segoe UI"/>
          <w:b/>
          <w:bCs/>
          <w:lang w:val="en-GB" w:eastAsia="en-GB"/>
        </w:rPr>
        <w:t xml:space="preserve">. </w:t>
      </w:r>
      <w:r w:rsidRPr="00D46134">
        <w:rPr>
          <w:rFonts w:ascii="Cambria" w:hAnsi="Cambria" w:cs="Segoe UI"/>
          <w:lang w:val="en-GB" w:eastAsia="en-GB"/>
        </w:rPr>
        <w:t>Additional m</w:t>
      </w:r>
      <w:r w:rsidRPr="00D46134">
        <w:rPr>
          <w:rFonts w:ascii="Cambria" w:hAnsi="Cambria" w:cs="Segoe UI"/>
          <w:color w:val="000000"/>
          <w:lang w:val="en-GB" w:eastAsia="en-GB"/>
        </w:rPr>
        <w:t>itigation measure that complies with the following minimum technical standards</w:t>
      </w:r>
      <w:r w:rsidR="00B6699E" w:rsidRPr="00D46134">
        <w:rPr>
          <w:rFonts w:ascii="Cambria" w:hAnsi="Cambria" w:cs="Segoe UI"/>
          <w:color w:val="000000"/>
          <w:lang w:val="en-GB" w:eastAsia="en-GB"/>
        </w:rPr>
        <w:t>.</w:t>
      </w:r>
    </w:p>
    <w:p w14:paraId="3AC92249" w14:textId="77777777" w:rsidR="00373964" w:rsidRPr="00D46134" w:rsidRDefault="00373964" w:rsidP="00B6699E">
      <w:pPr>
        <w:suppressAutoHyphens/>
        <w:rPr>
          <w:rFonts w:ascii="Cambria" w:hAnsi="Cambria" w:cs="Segoe UI"/>
          <w:lang w:val="en-GB" w:eastAsia="en-GB"/>
        </w:rPr>
      </w:pPr>
    </w:p>
    <w:tbl>
      <w:tblPr>
        <w:tblW w:w="86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3260"/>
        <w:gridCol w:w="3827"/>
      </w:tblGrid>
      <w:tr w:rsidR="00034F0A" w:rsidRPr="00F17EE9" w14:paraId="2AEBBE9E" w14:textId="77777777" w:rsidTr="00373964">
        <w:trPr>
          <w:trHeight w:val="300"/>
          <w:jc w:val="center"/>
        </w:trPr>
        <w:tc>
          <w:tcPr>
            <w:tcW w:w="1552" w:type="dxa"/>
            <w:tcBorders>
              <w:top w:val="single" w:sz="6" w:space="0" w:color="auto"/>
              <w:left w:val="single" w:sz="6" w:space="0" w:color="auto"/>
              <w:bottom w:val="single" w:sz="6" w:space="0" w:color="auto"/>
              <w:right w:val="single" w:sz="6" w:space="0" w:color="000000" w:themeColor="text1"/>
            </w:tcBorders>
            <w:hideMark/>
          </w:tcPr>
          <w:p w14:paraId="05719F0A" w14:textId="77777777" w:rsidR="00034F0A" w:rsidRPr="00D46134" w:rsidRDefault="00034F0A" w:rsidP="00373964">
            <w:pPr>
              <w:suppressAutoHyphens/>
              <w:ind w:left="18" w:right="159"/>
              <w:textAlignment w:val="baseline"/>
              <w:rPr>
                <w:rFonts w:ascii="Cambria" w:hAnsi="Cambria"/>
                <w:lang w:val="en-GB" w:eastAsia="en-GB"/>
              </w:rPr>
            </w:pPr>
            <w:r w:rsidRPr="00D46134">
              <w:rPr>
                <w:rFonts w:ascii="Cambria" w:hAnsi="Cambria"/>
                <w:lang w:val="en-GB" w:eastAsia="en-GB"/>
              </w:rPr>
              <w:t>Hook shielding devices</w:t>
            </w:r>
            <w:r w:rsidRPr="00F17EE9">
              <w:rPr>
                <w:rFonts w:ascii="Cambria" w:hAnsi="Cambria"/>
                <w:lang w:val="en-GB" w:eastAsia="en-GB"/>
              </w:rPr>
              <w:t>  </w:t>
            </w:r>
          </w:p>
        </w:tc>
        <w:tc>
          <w:tcPr>
            <w:tcW w:w="3260" w:type="dxa"/>
            <w:tcBorders>
              <w:top w:val="single" w:sz="6" w:space="0" w:color="auto"/>
              <w:left w:val="single" w:sz="6" w:space="0" w:color="000000" w:themeColor="text1"/>
              <w:bottom w:val="single" w:sz="6" w:space="0" w:color="auto"/>
              <w:right w:val="single" w:sz="6" w:space="0" w:color="000000" w:themeColor="text1"/>
            </w:tcBorders>
            <w:hideMark/>
          </w:tcPr>
          <w:p w14:paraId="72EEFF3F" w14:textId="4DB1751D" w:rsidR="00034F0A" w:rsidRPr="00D46134" w:rsidRDefault="00034F0A" w:rsidP="00D070D2">
            <w:pPr>
              <w:suppressAutoHyphens/>
              <w:ind w:left="94" w:right="159"/>
              <w:jc w:val="both"/>
              <w:textAlignment w:val="baseline"/>
              <w:rPr>
                <w:rFonts w:ascii="Cambria" w:hAnsi="Cambria"/>
                <w:lang w:val="en-GB" w:eastAsia="en-GB"/>
              </w:rPr>
            </w:pPr>
            <w:r w:rsidRPr="00D46134">
              <w:rPr>
                <w:rFonts w:ascii="Cambria" w:hAnsi="Cambria"/>
                <w:lang w:val="en-GB" w:eastAsia="en-GB"/>
              </w:rPr>
              <w:t>Hook</w:t>
            </w:r>
            <w:r w:rsidR="009F0FC6" w:rsidRPr="00D46134">
              <w:rPr>
                <w:rFonts w:ascii="Cambria" w:hAnsi="Cambria"/>
                <w:lang w:val="en-GB" w:eastAsia="en-GB"/>
              </w:rPr>
              <w:t xml:space="preserve"> </w:t>
            </w:r>
            <w:r w:rsidRPr="00D46134">
              <w:rPr>
                <w:rFonts w:ascii="Cambria" w:hAnsi="Cambria"/>
                <w:lang w:val="en-GB" w:eastAsia="en-GB"/>
              </w:rPr>
              <w:t xml:space="preserve">shielding devices, </w:t>
            </w:r>
            <w:r w:rsidRPr="00D46134">
              <w:rPr>
                <w:rFonts w:ascii="Cambria" w:hAnsi="Cambria"/>
                <w:kern w:val="2"/>
                <w:lang w:val="en-GB" w:eastAsia="en-GB"/>
              </w:rPr>
              <w:t>that encase the point and barb of baited hooks to prevent seabird bycatch during setting shall be used.  </w:t>
            </w:r>
          </w:p>
          <w:p w14:paraId="32B8BD6E" w14:textId="77777777" w:rsidR="0088481A" w:rsidRPr="00D46134" w:rsidRDefault="0088481A" w:rsidP="00D070D2">
            <w:pPr>
              <w:suppressAutoHyphens/>
              <w:ind w:left="94" w:right="159"/>
              <w:jc w:val="both"/>
              <w:textAlignment w:val="baseline"/>
              <w:rPr>
                <w:rFonts w:ascii="Cambria" w:hAnsi="Cambria"/>
                <w:lang w:val="en-GB" w:eastAsia="en-GB"/>
              </w:rPr>
            </w:pPr>
          </w:p>
          <w:p w14:paraId="3798EB85" w14:textId="2E824BCD" w:rsidR="00034F0A" w:rsidRPr="00D46134" w:rsidRDefault="000C09D7" w:rsidP="00D070D2">
            <w:pPr>
              <w:suppressAutoHyphens/>
              <w:ind w:left="94" w:right="159"/>
              <w:jc w:val="both"/>
              <w:textAlignment w:val="baseline"/>
              <w:rPr>
                <w:rFonts w:ascii="Cambria" w:hAnsi="Cambria"/>
                <w:lang w:val="en-GB" w:eastAsia="en-GB"/>
              </w:rPr>
            </w:pPr>
            <w:r>
              <w:rPr>
                <w:rFonts w:ascii="Cambria" w:hAnsi="Cambria"/>
                <w:lang w:val="en-GB" w:eastAsia="en-GB"/>
              </w:rPr>
              <w:t>[…]</w:t>
            </w:r>
          </w:p>
        </w:tc>
        <w:tc>
          <w:tcPr>
            <w:tcW w:w="3827" w:type="dxa"/>
            <w:tcBorders>
              <w:top w:val="single" w:sz="6" w:space="0" w:color="auto"/>
              <w:left w:val="single" w:sz="6" w:space="0" w:color="000000" w:themeColor="text1"/>
              <w:bottom w:val="single" w:sz="6" w:space="0" w:color="auto"/>
              <w:right w:val="single" w:sz="6" w:space="0" w:color="auto"/>
            </w:tcBorders>
            <w:hideMark/>
          </w:tcPr>
          <w:p w14:paraId="009022E4" w14:textId="710ABF0F" w:rsidR="00034F0A" w:rsidRPr="00D46134" w:rsidRDefault="00034F0A" w:rsidP="00D070D2">
            <w:pPr>
              <w:suppressAutoHyphens/>
              <w:autoSpaceDN w:val="0"/>
              <w:spacing w:after="160"/>
              <w:ind w:left="142" w:right="268"/>
              <w:contextualSpacing/>
              <w:jc w:val="both"/>
              <w:textAlignment w:val="baseline"/>
              <w:rPr>
                <w:rFonts w:ascii="Cambria" w:hAnsi="Cambria"/>
                <w:lang w:val="en-GB" w:eastAsia="en-GB"/>
              </w:rPr>
            </w:pPr>
            <w:r w:rsidRPr="00D46134">
              <w:rPr>
                <w:rFonts w:ascii="Cambria" w:hAnsi="Cambria"/>
                <w:lang w:val="en-GB" w:eastAsia="en-GB"/>
              </w:rPr>
              <w:t>Hook shielding devices must comply with the following performance characteristics</w:t>
            </w:r>
            <w:r w:rsidR="00373964" w:rsidRPr="00D46134">
              <w:rPr>
                <w:rFonts w:ascii="Cambria" w:hAnsi="Cambria"/>
                <w:lang w:val="en-GB" w:eastAsia="en-GB"/>
              </w:rPr>
              <w:t>:</w:t>
            </w:r>
          </w:p>
          <w:p w14:paraId="34972293" w14:textId="3A9AA3CE" w:rsidR="00034F0A" w:rsidRPr="00D46134" w:rsidRDefault="00034F0A" w:rsidP="0088481A">
            <w:pPr>
              <w:pStyle w:val="ListParagraph"/>
              <w:numPr>
                <w:ilvl w:val="0"/>
                <w:numId w:val="14"/>
              </w:numPr>
              <w:tabs>
                <w:tab w:val="left" w:pos="426"/>
              </w:tabs>
              <w:suppressAutoHyphens/>
              <w:autoSpaceDN w:val="0"/>
              <w:spacing w:after="160"/>
              <w:ind w:left="142" w:right="268" w:firstLine="0"/>
              <w:jc w:val="both"/>
              <w:textAlignment w:val="baseline"/>
              <w:rPr>
                <w:rFonts w:ascii="Cambria" w:hAnsi="Cambria"/>
                <w:lang w:val="en-GB" w:eastAsia="en-GB"/>
              </w:rPr>
            </w:pPr>
            <w:r w:rsidRPr="00D46134">
              <w:rPr>
                <w:rFonts w:ascii="Cambria" w:hAnsi="Cambria"/>
                <w:lang w:val="en-GB" w:eastAsia="en-GB"/>
              </w:rPr>
              <w:t xml:space="preserve">the device shields the hook until a prescribed depth of 10 m or immersion time of 10 minutes is </w:t>
            </w:r>
            <w:proofErr w:type="gramStart"/>
            <w:r w:rsidRPr="00D46134">
              <w:rPr>
                <w:rFonts w:ascii="Cambria" w:hAnsi="Cambria"/>
                <w:lang w:val="en-GB" w:eastAsia="en-GB"/>
              </w:rPr>
              <w:t>reached;</w:t>
            </w:r>
            <w:proofErr w:type="gramEnd"/>
            <w:r w:rsidRPr="00D46134">
              <w:rPr>
                <w:rFonts w:ascii="Cambria" w:hAnsi="Cambria"/>
                <w:lang w:val="en-GB" w:eastAsia="en-GB"/>
              </w:rPr>
              <w:t> </w:t>
            </w:r>
          </w:p>
          <w:p w14:paraId="3EAAC813" w14:textId="77777777" w:rsidR="00D070D2" w:rsidRPr="00D46134" w:rsidRDefault="00D070D2" w:rsidP="0088481A">
            <w:pPr>
              <w:pStyle w:val="ListParagraph"/>
              <w:tabs>
                <w:tab w:val="left" w:pos="375"/>
              </w:tabs>
              <w:suppressAutoHyphens/>
              <w:autoSpaceDN w:val="0"/>
              <w:spacing w:after="160"/>
              <w:ind w:left="142" w:right="268"/>
              <w:jc w:val="both"/>
              <w:textAlignment w:val="baseline"/>
              <w:rPr>
                <w:rFonts w:ascii="Cambria" w:hAnsi="Cambria"/>
                <w:lang w:val="en-GB" w:eastAsia="en-GB"/>
              </w:rPr>
            </w:pPr>
          </w:p>
          <w:p w14:paraId="618F6F53" w14:textId="7D1F8E80" w:rsidR="00034F0A" w:rsidRPr="00D46134" w:rsidRDefault="00034F0A" w:rsidP="0088481A">
            <w:pPr>
              <w:pStyle w:val="ListParagraph"/>
              <w:numPr>
                <w:ilvl w:val="0"/>
                <w:numId w:val="14"/>
              </w:numPr>
              <w:tabs>
                <w:tab w:val="left" w:pos="375"/>
              </w:tabs>
              <w:suppressAutoHyphens/>
              <w:autoSpaceDN w:val="0"/>
              <w:spacing w:after="160"/>
              <w:ind w:left="142" w:right="268" w:firstLine="0"/>
              <w:jc w:val="both"/>
              <w:textAlignment w:val="baseline"/>
              <w:rPr>
                <w:rFonts w:ascii="Cambria" w:hAnsi="Cambria"/>
                <w:lang w:val="en-GB" w:eastAsia="en-GB"/>
              </w:rPr>
            </w:pPr>
            <w:r w:rsidRPr="00D46134">
              <w:rPr>
                <w:rFonts w:ascii="Cambria" w:hAnsi="Cambria"/>
                <w:lang w:val="en-GB" w:eastAsia="en-GB"/>
              </w:rPr>
              <w:t xml:space="preserve">the device meets current recommended minimum standards for branch line </w:t>
            </w:r>
            <w:proofErr w:type="gramStart"/>
            <w:r w:rsidRPr="00D46134">
              <w:rPr>
                <w:rFonts w:ascii="Cambria" w:hAnsi="Cambria"/>
                <w:lang w:val="en-GB" w:eastAsia="en-GB"/>
              </w:rPr>
              <w:t>weighting;</w:t>
            </w:r>
            <w:proofErr w:type="gramEnd"/>
          </w:p>
          <w:p w14:paraId="56AEA678" w14:textId="77777777" w:rsidR="00034F0A" w:rsidRPr="00D46134" w:rsidRDefault="00034F0A" w:rsidP="0088481A">
            <w:pPr>
              <w:snapToGrid w:val="0"/>
              <w:ind w:left="142" w:right="268"/>
              <w:jc w:val="both"/>
              <w:rPr>
                <w:rFonts w:ascii="Cambria" w:eastAsia="Calibri" w:hAnsi="Cambria"/>
              </w:rPr>
            </w:pPr>
            <w:r w:rsidRPr="00D46134">
              <w:rPr>
                <w:rFonts w:ascii="Cambria" w:eastAsia="Calibri" w:hAnsi="Cambria"/>
              </w:rPr>
              <w:t xml:space="preserve">Greater than a total of 45 g attached within 1 m of the hook </w:t>
            </w:r>
            <w:proofErr w:type="gramStart"/>
            <w:r w:rsidRPr="00D46134">
              <w:rPr>
                <w:rFonts w:ascii="Cambria" w:eastAsia="Calibri" w:hAnsi="Cambria"/>
              </w:rPr>
              <w:t>or;</w:t>
            </w:r>
            <w:proofErr w:type="gramEnd"/>
            <w:r w:rsidRPr="00D46134">
              <w:rPr>
                <w:rFonts w:ascii="Cambria" w:eastAsia="Calibri" w:hAnsi="Cambria"/>
              </w:rPr>
              <w:t xml:space="preserve"> </w:t>
            </w:r>
          </w:p>
          <w:p w14:paraId="4949B9D0" w14:textId="77777777" w:rsidR="00D070D2" w:rsidRPr="00D46134" w:rsidRDefault="00D070D2" w:rsidP="0088481A">
            <w:pPr>
              <w:snapToGrid w:val="0"/>
              <w:ind w:left="142" w:right="268"/>
              <w:jc w:val="both"/>
              <w:rPr>
                <w:rFonts w:ascii="Cambria" w:eastAsia="Calibri" w:hAnsi="Cambria"/>
              </w:rPr>
            </w:pPr>
          </w:p>
          <w:p w14:paraId="05352D8D" w14:textId="77777777" w:rsidR="00034F0A" w:rsidRPr="00D46134" w:rsidRDefault="00034F0A" w:rsidP="0088481A">
            <w:pPr>
              <w:snapToGrid w:val="0"/>
              <w:ind w:left="142" w:right="268"/>
              <w:jc w:val="both"/>
              <w:rPr>
                <w:rFonts w:ascii="Cambria" w:eastAsia="Calibri" w:hAnsi="Cambria"/>
              </w:rPr>
            </w:pPr>
            <w:r w:rsidRPr="00D46134">
              <w:rPr>
                <w:rFonts w:ascii="Cambria" w:eastAsia="Calibri" w:hAnsi="Cambria"/>
              </w:rPr>
              <w:t xml:space="preserve">Greater than a total of 60 g attached within 3.5 m of the hook </w:t>
            </w:r>
            <w:proofErr w:type="gramStart"/>
            <w:r w:rsidRPr="00D46134">
              <w:rPr>
                <w:rFonts w:ascii="Cambria" w:eastAsia="Calibri" w:hAnsi="Cambria"/>
              </w:rPr>
              <w:t>or;</w:t>
            </w:r>
            <w:proofErr w:type="gramEnd"/>
            <w:r w:rsidRPr="00D46134">
              <w:rPr>
                <w:rFonts w:ascii="Cambria" w:eastAsia="Calibri" w:hAnsi="Cambria"/>
              </w:rPr>
              <w:t xml:space="preserve"> </w:t>
            </w:r>
          </w:p>
          <w:p w14:paraId="0485999E" w14:textId="77777777" w:rsidR="00D070D2" w:rsidRPr="00D46134" w:rsidRDefault="00D070D2" w:rsidP="0088481A">
            <w:pPr>
              <w:snapToGrid w:val="0"/>
              <w:ind w:left="142" w:right="268"/>
              <w:jc w:val="both"/>
              <w:rPr>
                <w:rFonts w:ascii="Cambria" w:eastAsia="Calibri" w:hAnsi="Cambria"/>
              </w:rPr>
            </w:pPr>
          </w:p>
          <w:p w14:paraId="5C6507DE" w14:textId="33920F15" w:rsidR="00034F0A" w:rsidRPr="00D46134" w:rsidRDefault="00034F0A" w:rsidP="0088481A">
            <w:pPr>
              <w:suppressAutoHyphens/>
              <w:autoSpaceDN w:val="0"/>
              <w:spacing w:after="160"/>
              <w:ind w:left="142" w:right="268"/>
              <w:contextualSpacing/>
              <w:jc w:val="both"/>
              <w:textAlignment w:val="baseline"/>
              <w:rPr>
                <w:rFonts w:ascii="Cambria" w:hAnsi="Cambria"/>
                <w:lang w:val="en-GB" w:eastAsia="en-GB"/>
              </w:rPr>
            </w:pPr>
            <w:r w:rsidRPr="00D46134">
              <w:rPr>
                <w:rFonts w:ascii="Cambria" w:eastAsia="Calibri" w:hAnsi="Cambria"/>
              </w:rPr>
              <w:t xml:space="preserve">Greater than a total of 98 </w:t>
            </w:r>
            <w:proofErr w:type="gramStart"/>
            <w:r w:rsidRPr="00D46134">
              <w:rPr>
                <w:rFonts w:ascii="Cambria" w:eastAsia="Calibri" w:hAnsi="Cambria"/>
              </w:rPr>
              <w:t>g weight</w:t>
            </w:r>
            <w:proofErr w:type="gramEnd"/>
            <w:r w:rsidRPr="00D46134">
              <w:rPr>
                <w:rFonts w:ascii="Cambria" w:eastAsia="Calibri" w:hAnsi="Cambria"/>
              </w:rPr>
              <w:t xml:space="preserve"> attached within 4 m of the hook.</w:t>
            </w:r>
            <w:r w:rsidRPr="00F17EE9">
              <w:rPr>
                <w:rFonts w:ascii="Cambria" w:hAnsi="Cambria"/>
                <w:lang w:val="en-GB" w:eastAsia="en-GB"/>
              </w:rPr>
              <w:t> </w:t>
            </w:r>
          </w:p>
        </w:tc>
      </w:tr>
    </w:tbl>
    <w:p w14:paraId="30FC8D9D" w14:textId="77777777" w:rsidR="00034F0A" w:rsidRPr="00D46134" w:rsidRDefault="00034F0A" w:rsidP="00034F0A">
      <w:pPr>
        <w:suppressAutoHyphens/>
        <w:textAlignment w:val="baseline"/>
        <w:rPr>
          <w:rFonts w:ascii="Cambria" w:hAnsi="Cambria" w:cs="Segoe UI"/>
          <w:kern w:val="2"/>
          <w:lang w:val="en-GB" w:eastAsia="en-GB"/>
        </w:rPr>
      </w:pPr>
      <w:r w:rsidRPr="00D46134">
        <w:rPr>
          <w:rFonts w:ascii="Cambria" w:hAnsi="Cambria" w:cs="Segoe UI"/>
          <w:color w:val="000000"/>
          <w:lang w:val="en-GB" w:eastAsia="en-GB"/>
        </w:rPr>
        <w:t> </w:t>
      </w:r>
    </w:p>
    <w:p w14:paraId="23EC47E2" w14:textId="77777777" w:rsidR="00034F0A" w:rsidRPr="00D46134" w:rsidRDefault="00034F0A" w:rsidP="002A51F2">
      <w:pPr>
        <w:pStyle w:val="Default"/>
        <w:ind w:left="340" w:hanging="340"/>
        <w:jc w:val="both"/>
        <w:rPr>
          <w:rFonts w:ascii="Cambria" w:hAnsi="Cambria"/>
          <w:sz w:val="20"/>
          <w:szCs w:val="20"/>
        </w:rPr>
      </w:pPr>
    </w:p>
    <w:sectPr w:rsidR="00034F0A" w:rsidRPr="00D46134" w:rsidSect="003E57D9">
      <w:headerReference w:type="default" r:id="rId8"/>
      <w:footerReference w:type="even" r:id="rId9"/>
      <w:footerReference w:type="default" r:id="rId10"/>
      <w:footnotePr>
        <w:numRestart w:val="eachPage"/>
      </w:footnotePr>
      <w:pgSz w:w="11909" w:h="16834" w:code="9"/>
      <w:pgMar w:top="1418" w:right="1418" w:bottom="1418" w:left="1418" w:header="851" w:footer="1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D7E2" w14:textId="77777777" w:rsidR="00B31D0A" w:rsidRDefault="00B31D0A" w:rsidP="00B67D66">
      <w:r>
        <w:separator/>
      </w:r>
    </w:p>
  </w:endnote>
  <w:endnote w:type="continuationSeparator" w:id="0">
    <w:p w14:paraId="369DF5CE" w14:textId="77777777" w:rsidR="00B31D0A" w:rsidRDefault="00B31D0A" w:rsidP="00B6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7A2E" w14:textId="77777777" w:rsidR="00F37704" w:rsidRDefault="00F37704" w:rsidP="00AA15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7224E" w14:textId="77777777" w:rsidR="00F37704" w:rsidRDefault="00F37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D647" w14:textId="1B265829" w:rsidR="00F37704" w:rsidRPr="00FA36C0" w:rsidRDefault="00D46134" w:rsidP="00FA36C0">
    <w:pPr>
      <w:pStyle w:val="Footer"/>
      <w:jc w:val="center"/>
      <w:rPr>
        <w:rFonts w:ascii="Cambria" w:hAnsi="Cambria"/>
        <w:lang w:val="en-GB"/>
      </w:rPr>
    </w:pPr>
    <w:sdt>
      <w:sdtPr>
        <w:rPr>
          <w:rFonts w:ascii="Cambria" w:hAnsi="Cambria"/>
          <w:lang w:val="es-ES"/>
        </w:rPr>
        <w:id w:val="1164588205"/>
        <w:docPartObj>
          <w:docPartGallery w:val="Page Numbers (Top of Page)"/>
          <w:docPartUnique/>
        </w:docPartObj>
      </w:sdtPr>
      <w:sdtEndPr/>
      <w:sdtContent>
        <w:r w:rsidR="00FA36C0" w:rsidRPr="00FA36C0">
          <w:rPr>
            <w:rFonts w:ascii="Cambria" w:hAnsi="Cambria"/>
            <w:lang w:val="es-ES"/>
          </w:rPr>
          <w:fldChar w:fldCharType="begin"/>
        </w:r>
        <w:r w:rsidR="00FA36C0" w:rsidRPr="00FA36C0">
          <w:rPr>
            <w:rFonts w:ascii="Cambria" w:hAnsi="Cambria"/>
            <w:lang w:val="es-ES"/>
          </w:rPr>
          <w:instrText xml:space="preserve"> PAGE </w:instrText>
        </w:r>
        <w:r w:rsidR="00FA36C0" w:rsidRPr="00FA36C0">
          <w:rPr>
            <w:rFonts w:ascii="Cambria" w:hAnsi="Cambria"/>
            <w:lang w:val="es-ES"/>
          </w:rPr>
          <w:fldChar w:fldCharType="separate"/>
        </w:r>
        <w:r w:rsidR="00FA36C0" w:rsidRPr="00FA36C0">
          <w:rPr>
            <w:rFonts w:ascii="Cambria" w:hAnsi="Cambria"/>
            <w:lang w:val="es-ES"/>
          </w:rPr>
          <w:t>1</w:t>
        </w:r>
        <w:r w:rsidR="00FA36C0" w:rsidRPr="00FA36C0">
          <w:rPr>
            <w:rFonts w:ascii="Cambria" w:hAnsi="Cambria"/>
          </w:rPr>
          <w:fldChar w:fldCharType="end"/>
        </w:r>
        <w:r w:rsidR="00FA36C0" w:rsidRPr="00FA36C0">
          <w:rPr>
            <w:rFonts w:ascii="Cambria" w:hAnsi="Cambria"/>
            <w:lang w:val="es-ES"/>
          </w:rPr>
          <w:t xml:space="preserve"> / </w:t>
        </w:r>
        <w:r w:rsidR="00FA36C0" w:rsidRPr="00FA36C0">
          <w:rPr>
            <w:rFonts w:ascii="Cambria" w:hAnsi="Cambria"/>
            <w:lang w:val="es-ES"/>
          </w:rPr>
          <w:fldChar w:fldCharType="begin"/>
        </w:r>
        <w:r w:rsidR="00FA36C0" w:rsidRPr="00FA36C0">
          <w:rPr>
            <w:rFonts w:ascii="Cambria" w:hAnsi="Cambria"/>
            <w:lang w:val="es-ES"/>
          </w:rPr>
          <w:instrText xml:space="preserve"> NUMPAGES  </w:instrText>
        </w:r>
        <w:r w:rsidR="00FA36C0" w:rsidRPr="00FA36C0">
          <w:rPr>
            <w:rFonts w:ascii="Cambria" w:hAnsi="Cambria"/>
            <w:lang w:val="es-ES"/>
          </w:rPr>
          <w:fldChar w:fldCharType="separate"/>
        </w:r>
        <w:r w:rsidR="00FA36C0" w:rsidRPr="00FA36C0">
          <w:rPr>
            <w:rFonts w:ascii="Cambria" w:hAnsi="Cambria"/>
            <w:lang w:val="es-ES"/>
          </w:rPr>
          <w:t>4</w:t>
        </w:r>
        <w:r w:rsidR="00FA36C0" w:rsidRPr="00FA36C0">
          <w:rPr>
            <w:rFonts w:ascii="Cambria" w:hAnsi="Cambr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C467" w14:textId="77777777" w:rsidR="00B31D0A" w:rsidRDefault="00B31D0A" w:rsidP="00B67D66">
      <w:r>
        <w:separator/>
      </w:r>
    </w:p>
  </w:footnote>
  <w:footnote w:type="continuationSeparator" w:id="0">
    <w:p w14:paraId="7E36E286" w14:textId="77777777" w:rsidR="00B31D0A" w:rsidRDefault="00B31D0A" w:rsidP="00B67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4F57" w14:textId="72A05CCD" w:rsidR="00423891" w:rsidRPr="00423891" w:rsidRDefault="00423891" w:rsidP="00423891">
    <w:pPr>
      <w:widowControl w:val="0"/>
      <w:tabs>
        <w:tab w:val="center" w:pos="4680"/>
        <w:tab w:val="right" w:pos="9360"/>
      </w:tabs>
      <w:autoSpaceDE w:val="0"/>
      <w:autoSpaceDN w:val="0"/>
      <w:jc w:val="right"/>
      <w:rPr>
        <w:rFonts w:ascii="Cambria" w:eastAsia="Calibri" w:hAnsi="Cambria" w:cs="Calibri"/>
        <w:b/>
        <w:bCs/>
        <w:lang w:val="en-CA"/>
      </w:rPr>
    </w:pPr>
    <w:bookmarkStart w:id="0" w:name="_Hlk107908354"/>
    <w:bookmarkStart w:id="1" w:name="_Hlk107908355"/>
    <w:bookmarkStart w:id="2" w:name="_Hlk107908359"/>
    <w:bookmarkStart w:id="3" w:name="_Hlk107908360"/>
    <w:bookmarkStart w:id="4" w:name="_Hlk107908361"/>
    <w:bookmarkStart w:id="5" w:name="_Hlk107908362"/>
    <w:r w:rsidRPr="00423891">
      <w:rPr>
        <w:rFonts w:ascii="Cambria" w:eastAsia="Calibri" w:hAnsi="Cambria" w:cs="Calibri"/>
        <w:b/>
        <w:bCs/>
        <w:lang w:val="en-CA"/>
      </w:rPr>
      <w:t>PA4_82</w:t>
    </w:r>
    <w:r>
      <w:rPr>
        <w:rFonts w:ascii="Cambria" w:eastAsia="Calibri" w:hAnsi="Cambria" w:cs="Calibri"/>
        <w:b/>
        <w:bCs/>
        <w:lang w:val="en-CA"/>
      </w:rPr>
      <w:t>4</w:t>
    </w:r>
    <w:r w:rsidR="00F17EE9">
      <w:rPr>
        <w:rFonts w:ascii="Cambria" w:eastAsia="Calibri" w:hAnsi="Cambria" w:cs="Calibri"/>
        <w:b/>
        <w:bCs/>
        <w:lang w:val="en-CA"/>
      </w:rPr>
      <w:t>A</w:t>
    </w:r>
    <w:r w:rsidRPr="00423891">
      <w:rPr>
        <w:rFonts w:ascii="Cambria" w:eastAsia="Calibri" w:hAnsi="Cambria" w:cs="Calibri"/>
        <w:b/>
        <w:bCs/>
        <w:lang w:val="en-CA"/>
      </w:rPr>
      <w:t>/2024</w:t>
    </w:r>
  </w:p>
  <w:p w14:paraId="19EEAA05" w14:textId="37A78966" w:rsidR="00C0782C" w:rsidRDefault="00423891" w:rsidP="00365C3A">
    <w:pPr>
      <w:widowControl w:val="0"/>
      <w:tabs>
        <w:tab w:val="center" w:pos="4680"/>
        <w:tab w:val="right" w:pos="9360"/>
      </w:tabs>
      <w:autoSpaceDE w:val="0"/>
      <w:autoSpaceDN w:val="0"/>
      <w:jc w:val="right"/>
    </w:pPr>
    <w:r w:rsidRPr="00423891">
      <w:rPr>
        <w:rFonts w:ascii="Cambria" w:eastAsia="Calibri" w:hAnsi="Cambria" w:cs="Calibri"/>
        <w:b/>
        <w:bCs/>
        <w:lang w:val="es-ES_tradnl"/>
      </w:rPr>
      <w:fldChar w:fldCharType="begin"/>
    </w:r>
    <w:r w:rsidRPr="00423891">
      <w:rPr>
        <w:rFonts w:ascii="Cambria" w:eastAsia="Calibri" w:hAnsi="Cambria" w:cs="Calibri"/>
        <w:b/>
        <w:bCs/>
        <w:lang w:val="es-ES_tradnl"/>
      </w:rPr>
      <w:instrText xml:space="preserve"> TIME \@ "dd/MM/yyyy H:mm" </w:instrText>
    </w:r>
    <w:r w:rsidRPr="00423891">
      <w:rPr>
        <w:rFonts w:ascii="Cambria" w:eastAsia="Calibri" w:hAnsi="Cambria" w:cs="Calibri"/>
        <w:b/>
        <w:bCs/>
        <w:lang w:val="es-ES_tradnl"/>
      </w:rPr>
      <w:fldChar w:fldCharType="separate"/>
    </w:r>
    <w:r w:rsidR="00F17EE9">
      <w:rPr>
        <w:rFonts w:ascii="Cambria" w:eastAsia="Calibri" w:hAnsi="Cambria" w:cs="Calibri"/>
        <w:b/>
        <w:bCs/>
        <w:noProof/>
        <w:lang w:val="es-ES_tradnl"/>
      </w:rPr>
      <w:t>23/11/2025 15:27</w:t>
    </w:r>
    <w:bookmarkEnd w:id="0"/>
    <w:bookmarkEnd w:id="1"/>
    <w:bookmarkEnd w:id="2"/>
    <w:bookmarkEnd w:id="3"/>
    <w:bookmarkEnd w:id="4"/>
    <w:bookmarkEnd w:id="5"/>
    <w:r w:rsidRPr="00423891">
      <w:rPr>
        <w:rFonts w:ascii="Cambria" w:eastAsia="Calibri" w:hAnsi="Cambria" w:cs="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4C1"/>
    <w:multiLevelType w:val="hybridMultilevel"/>
    <w:tmpl w:val="5E3CBB22"/>
    <w:lvl w:ilvl="0" w:tplc="A98CDA94">
      <w:start w:val="1"/>
      <w:numFmt w:val="decimal"/>
      <w:lvlText w:val="%1."/>
      <w:lvlJc w:val="left"/>
      <w:pPr>
        <w:tabs>
          <w:tab w:val="num" w:pos="360"/>
        </w:tabs>
        <w:ind w:left="360" w:hanging="360"/>
      </w:pPr>
      <w:rPr>
        <w:rFonts w:hint="default"/>
        <w:strike w:val="0"/>
        <w:dstrike w:val="0"/>
        <w:color w:val="auto"/>
        <w:u w:val="none" w:color="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C16CAA"/>
    <w:multiLevelType w:val="hybridMultilevel"/>
    <w:tmpl w:val="7960B492"/>
    <w:lvl w:ilvl="0" w:tplc="DD42F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C079C"/>
    <w:multiLevelType w:val="hybridMultilevel"/>
    <w:tmpl w:val="49A2418A"/>
    <w:lvl w:ilvl="0" w:tplc="A98CDA94">
      <w:start w:val="1"/>
      <w:numFmt w:val="decimal"/>
      <w:lvlText w:val="%1."/>
      <w:lvlJc w:val="left"/>
      <w:pPr>
        <w:tabs>
          <w:tab w:val="num" w:pos="360"/>
        </w:tabs>
        <w:ind w:left="360" w:hanging="360"/>
      </w:pPr>
      <w:rPr>
        <w:rFonts w:hint="default"/>
        <w:strike w:val="0"/>
        <w:dstrike w:val="0"/>
        <w:color w:val="auto"/>
        <w:u w:val="none" w:color="FF0000"/>
      </w:rPr>
    </w:lvl>
    <w:lvl w:ilvl="1" w:tplc="44667042">
      <w:start w:val="1"/>
      <w:numFmt w:val="lowerLetter"/>
      <w:lvlText w:val="%2)"/>
      <w:lvlJc w:val="left"/>
      <w:pPr>
        <w:tabs>
          <w:tab w:val="num" w:pos="720"/>
        </w:tabs>
        <w:ind w:left="720" w:hanging="360"/>
      </w:pPr>
      <w:rPr>
        <w:rFonts w:hint="default"/>
        <w:strike w:val="0"/>
        <w:dstrike w:val="0"/>
        <w:color w:val="auto"/>
        <w:u w:val="none" w:color="FF0000"/>
      </w:rPr>
    </w:lvl>
    <w:lvl w:ilvl="2" w:tplc="5B98441C">
      <w:start w:val="3"/>
      <w:numFmt w:val="decimal"/>
      <w:lvlText w:val="%3."/>
      <w:lvlJc w:val="left"/>
      <w:pPr>
        <w:tabs>
          <w:tab w:val="num" w:pos="360"/>
        </w:tabs>
        <w:ind w:left="360" w:hanging="360"/>
      </w:pPr>
      <w:rPr>
        <w:rFonts w:hint="default"/>
        <w:strike w:val="0"/>
        <w:dstrike w:val="0"/>
        <w:color w:val="auto"/>
        <w:u w:val="none" w:color="FF0000"/>
      </w:rPr>
    </w:lvl>
    <w:lvl w:ilvl="3" w:tplc="E1E4659A">
      <w:start w:val="1"/>
      <w:numFmt w:val="lowerLetter"/>
      <w:lvlText w:val="%4)"/>
      <w:lvlJc w:val="left"/>
      <w:pPr>
        <w:tabs>
          <w:tab w:val="num" w:pos="720"/>
        </w:tabs>
        <w:ind w:left="720" w:hanging="360"/>
      </w:pPr>
      <w:rPr>
        <w:rFonts w:hint="default"/>
        <w:strike w:val="0"/>
        <w:dstrike w:val="0"/>
        <w:color w:val="auto"/>
        <w:u w:val="none" w:color="FF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F12EC"/>
    <w:multiLevelType w:val="hybridMultilevel"/>
    <w:tmpl w:val="12AE0BAE"/>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210F5"/>
    <w:multiLevelType w:val="multilevel"/>
    <w:tmpl w:val="5F86F638"/>
    <w:lvl w:ilvl="0">
      <w:start w:val="7"/>
      <w:numFmt w:val="decimalZero"/>
      <w:lvlText w:val="%1"/>
      <w:lvlJc w:val="left"/>
      <w:pPr>
        <w:tabs>
          <w:tab w:val="num" w:pos="8508"/>
        </w:tabs>
        <w:ind w:left="8508" w:hanging="8508"/>
      </w:pPr>
      <w:rPr>
        <w:rFonts w:hint="default"/>
      </w:rPr>
    </w:lvl>
    <w:lvl w:ilvl="1">
      <w:start w:val="1"/>
      <w:numFmt w:val="decimalZero"/>
      <w:lvlText w:val="%1-%2"/>
      <w:lvlJc w:val="left"/>
      <w:pPr>
        <w:tabs>
          <w:tab w:val="num" w:pos="8508"/>
        </w:tabs>
        <w:ind w:left="8508" w:hanging="8508"/>
      </w:pPr>
      <w:rPr>
        <w:rFonts w:hint="default"/>
      </w:rPr>
    </w:lvl>
    <w:lvl w:ilvl="2">
      <w:start w:val="1"/>
      <w:numFmt w:val="decimal"/>
      <w:lvlText w:val="%1-%2.%3"/>
      <w:lvlJc w:val="left"/>
      <w:pPr>
        <w:tabs>
          <w:tab w:val="num" w:pos="8508"/>
        </w:tabs>
        <w:ind w:left="8508" w:hanging="8508"/>
      </w:pPr>
      <w:rPr>
        <w:rFonts w:hint="default"/>
      </w:rPr>
    </w:lvl>
    <w:lvl w:ilvl="3">
      <w:start w:val="1"/>
      <w:numFmt w:val="decimal"/>
      <w:lvlText w:val="%1-%2.%3.%4"/>
      <w:lvlJc w:val="left"/>
      <w:pPr>
        <w:tabs>
          <w:tab w:val="num" w:pos="8508"/>
        </w:tabs>
        <w:ind w:left="8508" w:hanging="8508"/>
      </w:pPr>
      <w:rPr>
        <w:rFonts w:hint="default"/>
      </w:rPr>
    </w:lvl>
    <w:lvl w:ilvl="4">
      <w:start w:val="1"/>
      <w:numFmt w:val="decimal"/>
      <w:lvlText w:val="%1-%2.%3.%4.%5"/>
      <w:lvlJc w:val="left"/>
      <w:pPr>
        <w:tabs>
          <w:tab w:val="num" w:pos="8508"/>
        </w:tabs>
        <w:ind w:left="8508" w:hanging="8508"/>
      </w:pPr>
      <w:rPr>
        <w:rFonts w:hint="default"/>
      </w:rPr>
    </w:lvl>
    <w:lvl w:ilvl="5">
      <w:start w:val="1"/>
      <w:numFmt w:val="decimal"/>
      <w:lvlText w:val="%1-%2.%3.%4.%5.%6"/>
      <w:lvlJc w:val="left"/>
      <w:pPr>
        <w:tabs>
          <w:tab w:val="num" w:pos="8508"/>
        </w:tabs>
        <w:ind w:left="8508" w:hanging="8508"/>
      </w:pPr>
      <w:rPr>
        <w:rFonts w:hint="default"/>
      </w:rPr>
    </w:lvl>
    <w:lvl w:ilvl="6">
      <w:start w:val="1"/>
      <w:numFmt w:val="decimal"/>
      <w:lvlText w:val="%1-%2.%3.%4.%5.%6.%7"/>
      <w:lvlJc w:val="left"/>
      <w:pPr>
        <w:tabs>
          <w:tab w:val="num" w:pos="8508"/>
        </w:tabs>
        <w:ind w:left="8508" w:hanging="8508"/>
      </w:pPr>
      <w:rPr>
        <w:rFonts w:hint="default"/>
      </w:rPr>
    </w:lvl>
    <w:lvl w:ilvl="7">
      <w:start w:val="1"/>
      <w:numFmt w:val="decimal"/>
      <w:lvlText w:val="%1-%2.%3.%4.%5.%6.%7.%8"/>
      <w:lvlJc w:val="left"/>
      <w:pPr>
        <w:tabs>
          <w:tab w:val="num" w:pos="8508"/>
        </w:tabs>
        <w:ind w:left="8508" w:hanging="8508"/>
      </w:pPr>
      <w:rPr>
        <w:rFonts w:hint="default"/>
      </w:rPr>
    </w:lvl>
    <w:lvl w:ilvl="8">
      <w:start w:val="1"/>
      <w:numFmt w:val="decimal"/>
      <w:lvlText w:val="%1-%2.%3.%4.%5.%6.%7.%8.%9"/>
      <w:lvlJc w:val="left"/>
      <w:pPr>
        <w:tabs>
          <w:tab w:val="num" w:pos="8508"/>
        </w:tabs>
        <w:ind w:left="8508" w:hanging="8508"/>
      </w:pPr>
      <w:rPr>
        <w:rFonts w:hint="default"/>
      </w:rPr>
    </w:lvl>
  </w:abstractNum>
  <w:abstractNum w:abstractNumId="5" w15:restartNumberingAfterBreak="0">
    <w:nsid w:val="18E540E9"/>
    <w:multiLevelType w:val="hybridMultilevel"/>
    <w:tmpl w:val="8D5696C8"/>
    <w:lvl w:ilvl="0" w:tplc="649A02E2">
      <w:start w:val="9"/>
      <w:numFmt w:val="decimal"/>
      <w:lvlText w:val="%1."/>
      <w:lvlJc w:val="left"/>
      <w:pPr>
        <w:tabs>
          <w:tab w:val="num" w:pos="360"/>
        </w:tabs>
        <w:ind w:left="360" w:hanging="360"/>
      </w:pPr>
      <w:rPr>
        <w:rFonts w:hint="default"/>
        <w:strike w:val="0"/>
        <w:dstrike w:val="0"/>
        <w:color w:val="auto"/>
        <w:u w:val="none" w:color="FF0000"/>
      </w:rPr>
    </w:lvl>
    <w:lvl w:ilvl="1" w:tplc="04A470D6">
      <w:start w:val="1"/>
      <w:numFmt w:val="lowerLetter"/>
      <w:lvlText w:val="%2)"/>
      <w:lvlJc w:val="left"/>
      <w:pPr>
        <w:tabs>
          <w:tab w:val="num" w:pos="720"/>
        </w:tabs>
        <w:ind w:left="720" w:hanging="360"/>
      </w:pPr>
      <w:rPr>
        <w:rFonts w:ascii="Times New Roman" w:eastAsia="Times New Roman" w:hAnsi="Times New Roman" w:cs="Times New Roman"/>
        <w:strike w:val="0"/>
        <w:dstrike w:val="0"/>
        <w:color w:val="auto"/>
        <w:u w:val="none" w:color="FF0000"/>
      </w:rPr>
    </w:lvl>
    <w:lvl w:ilvl="2" w:tplc="0409000F">
      <w:start w:val="1"/>
      <w:numFmt w:val="decimal"/>
      <w:lvlText w:val="%3."/>
      <w:lvlJc w:val="left"/>
      <w:pPr>
        <w:tabs>
          <w:tab w:val="num" w:pos="2340"/>
        </w:tabs>
        <w:ind w:left="2340" w:hanging="360"/>
      </w:pPr>
      <w:rPr>
        <w:rFonts w:hint="default"/>
        <w:strike w:val="0"/>
        <w:dstrike w:val="0"/>
        <w:color w:val="auto"/>
        <w:u w:val="none" w:color="FF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37741B"/>
    <w:multiLevelType w:val="hybridMultilevel"/>
    <w:tmpl w:val="6008AAF0"/>
    <w:lvl w:ilvl="0" w:tplc="74DA30B8">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E2531C"/>
    <w:multiLevelType w:val="hybridMultilevel"/>
    <w:tmpl w:val="753CDC92"/>
    <w:lvl w:ilvl="0" w:tplc="682CC8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423A9F"/>
    <w:multiLevelType w:val="hybridMultilevel"/>
    <w:tmpl w:val="FCB06DC8"/>
    <w:lvl w:ilvl="0" w:tplc="DDA8287E">
      <w:start w:val="3"/>
      <w:numFmt w:val="decimal"/>
      <w:lvlText w:val="%1."/>
      <w:lvlJc w:val="left"/>
      <w:pPr>
        <w:tabs>
          <w:tab w:val="num" w:pos="360"/>
        </w:tabs>
        <w:ind w:left="360" w:hanging="360"/>
      </w:pPr>
      <w:rPr>
        <w:rFonts w:hint="default"/>
        <w:strike w:val="0"/>
        <w:dstrike w:val="0"/>
      </w:rPr>
    </w:lvl>
    <w:lvl w:ilvl="1" w:tplc="6038CF16">
      <w:start w:val="1"/>
      <w:numFmt w:val="lowerLetter"/>
      <w:lvlText w:val="%2)"/>
      <w:lvlJc w:val="left"/>
      <w:pPr>
        <w:tabs>
          <w:tab w:val="num" w:pos="720"/>
        </w:tabs>
        <w:ind w:left="720" w:hanging="360"/>
      </w:pPr>
      <w:rPr>
        <w:rFonts w:hint="default"/>
        <w:strike w:val="0"/>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D50747"/>
    <w:multiLevelType w:val="hybridMultilevel"/>
    <w:tmpl w:val="6804FCB2"/>
    <w:lvl w:ilvl="0" w:tplc="D4DED1AE">
      <w:start w:val="1"/>
      <w:numFmt w:val="decimal"/>
      <w:lvlText w:val="%1."/>
      <w:lvlJc w:val="left"/>
      <w:pPr>
        <w:tabs>
          <w:tab w:val="num" w:pos="360"/>
        </w:tabs>
        <w:ind w:left="360" w:hanging="360"/>
      </w:pPr>
      <w:rPr>
        <w:rFonts w:hint="default"/>
        <w:strike w:val="0"/>
        <w:dstrike w:val="0"/>
        <w:color w:val="auto"/>
        <w:u w:val="none" w:color="FF0000"/>
      </w:rPr>
    </w:lvl>
    <w:lvl w:ilvl="1" w:tplc="218C8486">
      <w:start w:val="9"/>
      <w:numFmt w:val="decimal"/>
      <w:lvlText w:val="%2."/>
      <w:lvlJc w:val="left"/>
      <w:pPr>
        <w:tabs>
          <w:tab w:val="num" w:pos="1440"/>
        </w:tabs>
        <w:ind w:left="1440" w:hanging="360"/>
      </w:pPr>
      <w:rPr>
        <w:rFonts w:hint="default"/>
        <w:strike w:val="0"/>
        <w:dstrike w:val="0"/>
        <w:color w:val="FF0000"/>
        <w:u w:val="single" w:color="FF0000"/>
      </w:rPr>
    </w:lvl>
    <w:lvl w:ilvl="2" w:tplc="0409001B" w:tentative="1">
      <w:start w:val="1"/>
      <w:numFmt w:val="lowerRoman"/>
      <w:lvlText w:val="%3."/>
      <w:lvlJc w:val="right"/>
      <w:pPr>
        <w:tabs>
          <w:tab w:val="num" w:pos="2160"/>
        </w:tabs>
        <w:ind w:left="2160" w:hanging="180"/>
      </w:pPr>
    </w:lvl>
    <w:lvl w:ilvl="3" w:tplc="37A075CA">
      <w:start w:val="6"/>
      <w:numFmt w:val="decimal"/>
      <w:lvlText w:val="%4."/>
      <w:lvlJc w:val="left"/>
      <w:pPr>
        <w:tabs>
          <w:tab w:val="num" w:pos="360"/>
        </w:tabs>
        <w:ind w:left="360" w:hanging="360"/>
      </w:pPr>
      <w:rPr>
        <w:rFonts w:hint="default"/>
        <w:strike w:val="0"/>
        <w:dstrike w:val="0"/>
        <w:color w:val="auto"/>
        <w:u w:val="none" w:color="FF0000"/>
      </w:rPr>
    </w:lvl>
    <w:lvl w:ilvl="4" w:tplc="A132994C">
      <w:start w:val="1"/>
      <w:numFmt w:val="lowerLetter"/>
      <w:lvlText w:val="%5)"/>
      <w:lvlJc w:val="left"/>
      <w:pPr>
        <w:tabs>
          <w:tab w:val="num" w:pos="720"/>
        </w:tabs>
        <w:ind w:left="720" w:hanging="360"/>
      </w:pPr>
      <w:rPr>
        <w:rFonts w:hint="default"/>
        <w:b w:val="0"/>
        <w:i w:val="0"/>
        <w:strike w:val="0"/>
        <w:dstrike w:val="0"/>
        <w:color w:val="auto"/>
        <w:szCs w:val="21"/>
        <w:u w:val="none" w:color="FF0000"/>
      </w:rPr>
    </w:lvl>
    <w:lvl w:ilvl="5" w:tplc="B67EADF8">
      <w:start w:val="9"/>
      <w:numFmt w:val="decimal"/>
      <w:lvlText w:val="%6."/>
      <w:lvlJc w:val="left"/>
      <w:pPr>
        <w:tabs>
          <w:tab w:val="num" w:pos="4500"/>
        </w:tabs>
        <w:ind w:left="4500" w:hanging="360"/>
      </w:pPr>
      <w:rPr>
        <w:rFonts w:hint="default"/>
        <w:strike w:val="0"/>
        <w:dstrike w:val="0"/>
        <w:color w:val="FF0000"/>
        <w:u w:val="single" w:color="FF0000"/>
      </w:rPr>
    </w:lvl>
    <w:lvl w:ilvl="6" w:tplc="0409000F">
      <w:start w:val="1"/>
      <w:numFmt w:val="decimal"/>
      <w:lvlText w:val="%7."/>
      <w:lvlJc w:val="left"/>
      <w:pPr>
        <w:tabs>
          <w:tab w:val="num" w:pos="5040"/>
        </w:tabs>
        <w:ind w:left="5040" w:hanging="360"/>
      </w:pPr>
      <w:rPr>
        <w:rFonts w:hint="default"/>
        <w:strike w:val="0"/>
        <w:dstrike w:val="0"/>
        <w:color w:val="FF0000"/>
        <w:u w:val="single" w:color="FF000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E676B3"/>
    <w:multiLevelType w:val="multilevel"/>
    <w:tmpl w:val="F80C7A14"/>
    <w:lvl w:ilvl="0">
      <w:start w:val="7"/>
      <w:numFmt w:val="decimalZero"/>
      <w:lvlText w:val="%1"/>
      <w:lvlJc w:val="left"/>
      <w:pPr>
        <w:tabs>
          <w:tab w:val="num" w:pos="8556"/>
        </w:tabs>
        <w:ind w:left="8556" w:hanging="8556"/>
      </w:pPr>
      <w:rPr>
        <w:rFonts w:hint="default"/>
      </w:rPr>
    </w:lvl>
    <w:lvl w:ilvl="1">
      <w:start w:val="5"/>
      <w:numFmt w:val="decimalZero"/>
      <w:lvlText w:val="%1-%2"/>
      <w:lvlJc w:val="left"/>
      <w:pPr>
        <w:tabs>
          <w:tab w:val="num" w:pos="8556"/>
        </w:tabs>
        <w:ind w:left="8556" w:hanging="8556"/>
      </w:pPr>
      <w:rPr>
        <w:rFonts w:hint="default"/>
      </w:rPr>
    </w:lvl>
    <w:lvl w:ilvl="2">
      <w:start w:val="1"/>
      <w:numFmt w:val="decimal"/>
      <w:lvlText w:val="%1-%2.%3"/>
      <w:lvlJc w:val="left"/>
      <w:pPr>
        <w:tabs>
          <w:tab w:val="num" w:pos="8556"/>
        </w:tabs>
        <w:ind w:left="8556" w:hanging="8556"/>
      </w:pPr>
      <w:rPr>
        <w:rFonts w:hint="default"/>
      </w:rPr>
    </w:lvl>
    <w:lvl w:ilvl="3">
      <w:start w:val="1"/>
      <w:numFmt w:val="decimal"/>
      <w:lvlText w:val="%1-%2.%3.%4"/>
      <w:lvlJc w:val="left"/>
      <w:pPr>
        <w:tabs>
          <w:tab w:val="num" w:pos="8556"/>
        </w:tabs>
        <w:ind w:left="8556" w:hanging="8556"/>
      </w:pPr>
      <w:rPr>
        <w:rFonts w:hint="default"/>
      </w:rPr>
    </w:lvl>
    <w:lvl w:ilvl="4">
      <w:start w:val="1"/>
      <w:numFmt w:val="decimal"/>
      <w:lvlText w:val="%1-%2.%3.%4.%5"/>
      <w:lvlJc w:val="left"/>
      <w:pPr>
        <w:tabs>
          <w:tab w:val="num" w:pos="8556"/>
        </w:tabs>
        <w:ind w:left="8556" w:hanging="8556"/>
      </w:pPr>
      <w:rPr>
        <w:rFonts w:hint="default"/>
      </w:rPr>
    </w:lvl>
    <w:lvl w:ilvl="5">
      <w:start w:val="1"/>
      <w:numFmt w:val="decimal"/>
      <w:lvlText w:val="%1-%2.%3.%4.%5.%6"/>
      <w:lvlJc w:val="left"/>
      <w:pPr>
        <w:tabs>
          <w:tab w:val="num" w:pos="8556"/>
        </w:tabs>
        <w:ind w:left="8556" w:hanging="8556"/>
      </w:pPr>
      <w:rPr>
        <w:rFonts w:hint="default"/>
      </w:rPr>
    </w:lvl>
    <w:lvl w:ilvl="6">
      <w:start w:val="1"/>
      <w:numFmt w:val="decimal"/>
      <w:lvlText w:val="%1-%2.%3.%4.%5.%6.%7"/>
      <w:lvlJc w:val="left"/>
      <w:pPr>
        <w:tabs>
          <w:tab w:val="num" w:pos="8556"/>
        </w:tabs>
        <w:ind w:left="8556" w:hanging="8556"/>
      </w:pPr>
      <w:rPr>
        <w:rFonts w:hint="default"/>
      </w:rPr>
    </w:lvl>
    <w:lvl w:ilvl="7">
      <w:start w:val="1"/>
      <w:numFmt w:val="decimal"/>
      <w:lvlText w:val="%1-%2.%3.%4.%5.%6.%7.%8"/>
      <w:lvlJc w:val="left"/>
      <w:pPr>
        <w:tabs>
          <w:tab w:val="num" w:pos="8556"/>
        </w:tabs>
        <w:ind w:left="8556" w:hanging="8556"/>
      </w:pPr>
      <w:rPr>
        <w:rFonts w:hint="default"/>
      </w:rPr>
    </w:lvl>
    <w:lvl w:ilvl="8">
      <w:start w:val="1"/>
      <w:numFmt w:val="decimal"/>
      <w:lvlText w:val="%1-%2.%3.%4.%5.%6.%7.%8.%9"/>
      <w:lvlJc w:val="left"/>
      <w:pPr>
        <w:tabs>
          <w:tab w:val="num" w:pos="8556"/>
        </w:tabs>
        <w:ind w:left="8556" w:hanging="8556"/>
      </w:pPr>
      <w:rPr>
        <w:rFonts w:hint="default"/>
      </w:rPr>
    </w:lvl>
  </w:abstractNum>
  <w:abstractNum w:abstractNumId="11" w15:restartNumberingAfterBreak="0">
    <w:nsid w:val="419818B0"/>
    <w:multiLevelType w:val="hybridMultilevel"/>
    <w:tmpl w:val="BCD00C3E"/>
    <w:lvl w:ilvl="0" w:tplc="82487184">
      <w:start w:val="1"/>
      <w:numFmt w:val="lowerLetter"/>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02309C"/>
    <w:multiLevelType w:val="hybridMultilevel"/>
    <w:tmpl w:val="B0A6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C27A0B"/>
    <w:multiLevelType w:val="hybridMultilevel"/>
    <w:tmpl w:val="8E4ECDF8"/>
    <w:lvl w:ilvl="0" w:tplc="BB867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0688743">
    <w:abstractNumId w:val="6"/>
  </w:num>
  <w:num w:numId="2" w16cid:durableId="164244385">
    <w:abstractNumId w:val="9"/>
  </w:num>
  <w:num w:numId="3" w16cid:durableId="68617189">
    <w:abstractNumId w:val="8"/>
  </w:num>
  <w:num w:numId="4" w16cid:durableId="352807253">
    <w:abstractNumId w:val="11"/>
  </w:num>
  <w:num w:numId="5" w16cid:durableId="1112093355">
    <w:abstractNumId w:val="0"/>
  </w:num>
  <w:num w:numId="6" w16cid:durableId="1962492117">
    <w:abstractNumId w:val="5"/>
  </w:num>
  <w:num w:numId="7" w16cid:durableId="2061636226">
    <w:abstractNumId w:val="2"/>
  </w:num>
  <w:num w:numId="8" w16cid:durableId="1176920644">
    <w:abstractNumId w:val="4"/>
  </w:num>
  <w:num w:numId="9" w16cid:durableId="405997307">
    <w:abstractNumId w:val="10"/>
  </w:num>
  <w:num w:numId="10" w16cid:durableId="898857648">
    <w:abstractNumId w:val="3"/>
  </w:num>
  <w:num w:numId="11" w16cid:durableId="872960643">
    <w:abstractNumId w:val="7"/>
  </w:num>
  <w:num w:numId="12" w16cid:durableId="1046876978">
    <w:abstractNumId w:val="13"/>
  </w:num>
  <w:num w:numId="13" w16cid:durableId="569196953">
    <w:abstractNumId w:val="12"/>
  </w:num>
  <w:num w:numId="14" w16cid:durableId="151383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75"/>
    <w:rsid w:val="00000317"/>
    <w:rsid w:val="00000769"/>
    <w:rsid w:val="00000E9D"/>
    <w:rsid w:val="00000FB5"/>
    <w:rsid w:val="00001C1D"/>
    <w:rsid w:val="00002A88"/>
    <w:rsid w:val="00002C21"/>
    <w:rsid w:val="0000336B"/>
    <w:rsid w:val="00006B1B"/>
    <w:rsid w:val="0000748E"/>
    <w:rsid w:val="000075A7"/>
    <w:rsid w:val="0001088F"/>
    <w:rsid w:val="00010AD2"/>
    <w:rsid w:val="000114F4"/>
    <w:rsid w:val="000116F6"/>
    <w:rsid w:val="00011A71"/>
    <w:rsid w:val="00012853"/>
    <w:rsid w:val="000128E1"/>
    <w:rsid w:val="00012992"/>
    <w:rsid w:val="00012C47"/>
    <w:rsid w:val="00013031"/>
    <w:rsid w:val="000134BE"/>
    <w:rsid w:val="000139D3"/>
    <w:rsid w:val="000142C3"/>
    <w:rsid w:val="00014A41"/>
    <w:rsid w:val="00015A5A"/>
    <w:rsid w:val="00015EA5"/>
    <w:rsid w:val="00015FF5"/>
    <w:rsid w:val="0001712D"/>
    <w:rsid w:val="00017167"/>
    <w:rsid w:val="00017FE0"/>
    <w:rsid w:val="00020508"/>
    <w:rsid w:val="00020BF6"/>
    <w:rsid w:val="00021A57"/>
    <w:rsid w:val="00022ACE"/>
    <w:rsid w:val="00023A08"/>
    <w:rsid w:val="00023A3B"/>
    <w:rsid w:val="00023FA6"/>
    <w:rsid w:val="0002420E"/>
    <w:rsid w:val="00024211"/>
    <w:rsid w:val="000243CD"/>
    <w:rsid w:val="00026165"/>
    <w:rsid w:val="00026179"/>
    <w:rsid w:val="00026A71"/>
    <w:rsid w:val="00026F97"/>
    <w:rsid w:val="00027646"/>
    <w:rsid w:val="00030278"/>
    <w:rsid w:val="000308D3"/>
    <w:rsid w:val="00030A28"/>
    <w:rsid w:val="000312AD"/>
    <w:rsid w:val="000320FE"/>
    <w:rsid w:val="00032593"/>
    <w:rsid w:val="00032AEC"/>
    <w:rsid w:val="00032E23"/>
    <w:rsid w:val="0003353D"/>
    <w:rsid w:val="00034171"/>
    <w:rsid w:val="00034F0A"/>
    <w:rsid w:val="00035687"/>
    <w:rsid w:val="0003572A"/>
    <w:rsid w:val="00035C35"/>
    <w:rsid w:val="00036F30"/>
    <w:rsid w:val="00037023"/>
    <w:rsid w:val="00037119"/>
    <w:rsid w:val="0004019E"/>
    <w:rsid w:val="00040987"/>
    <w:rsid w:val="00040D03"/>
    <w:rsid w:val="00041466"/>
    <w:rsid w:val="0004177D"/>
    <w:rsid w:val="00043088"/>
    <w:rsid w:val="00043506"/>
    <w:rsid w:val="000439D6"/>
    <w:rsid w:val="00044FFF"/>
    <w:rsid w:val="00045176"/>
    <w:rsid w:val="00045431"/>
    <w:rsid w:val="00045449"/>
    <w:rsid w:val="00045727"/>
    <w:rsid w:val="0004583E"/>
    <w:rsid w:val="00046208"/>
    <w:rsid w:val="00046655"/>
    <w:rsid w:val="00047DC1"/>
    <w:rsid w:val="00051A6C"/>
    <w:rsid w:val="00051B2F"/>
    <w:rsid w:val="0005214E"/>
    <w:rsid w:val="0005317F"/>
    <w:rsid w:val="00053312"/>
    <w:rsid w:val="0005331F"/>
    <w:rsid w:val="00053454"/>
    <w:rsid w:val="00053778"/>
    <w:rsid w:val="00053A6B"/>
    <w:rsid w:val="000540DE"/>
    <w:rsid w:val="0005442D"/>
    <w:rsid w:val="00054546"/>
    <w:rsid w:val="00054C2B"/>
    <w:rsid w:val="000550CD"/>
    <w:rsid w:val="00055D87"/>
    <w:rsid w:val="00055EEF"/>
    <w:rsid w:val="00055F39"/>
    <w:rsid w:val="0005754A"/>
    <w:rsid w:val="00060086"/>
    <w:rsid w:val="000600F2"/>
    <w:rsid w:val="00060555"/>
    <w:rsid w:val="0006129E"/>
    <w:rsid w:val="000616C8"/>
    <w:rsid w:val="000618F6"/>
    <w:rsid w:val="00061F09"/>
    <w:rsid w:val="0006243F"/>
    <w:rsid w:val="000624D4"/>
    <w:rsid w:val="00063261"/>
    <w:rsid w:val="00063866"/>
    <w:rsid w:val="000641FE"/>
    <w:rsid w:val="000646BE"/>
    <w:rsid w:val="00064D11"/>
    <w:rsid w:val="00065982"/>
    <w:rsid w:val="00066AE8"/>
    <w:rsid w:val="00066B02"/>
    <w:rsid w:val="00067717"/>
    <w:rsid w:val="00067934"/>
    <w:rsid w:val="00067E11"/>
    <w:rsid w:val="0007018A"/>
    <w:rsid w:val="000701C9"/>
    <w:rsid w:val="00070416"/>
    <w:rsid w:val="00070781"/>
    <w:rsid w:val="000708A2"/>
    <w:rsid w:val="0007157F"/>
    <w:rsid w:val="000715FF"/>
    <w:rsid w:val="000719DA"/>
    <w:rsid w:val="00071E20"/>
    <w:rsid w:val="00071ECA"/>
    <w:rsid w:val="000723C1"/>
    <w:rsid w:val="00072439"/>
    <w:rsid w:val="000727CF"/>
    <w:rsid w:val="000727E6"/>
    <w:rsid w:val="0007285A"/>
    <w:rsid w:val="0007326C"/>
    <w:rsid w:val="0007418A"/>
    <w:rsid w:val="0007569D"/>
    <w:rsid w:val="00075904"/>
    <w:rsid w:val="00076D24"/>
    <w:rsid w:val="00076F05"/>
    <w:rsid w:val="00077325"/>
    <w:rsid w:val="00077400"/>
    <w:rsid w:val="00080111"/>
    <w:rsid w:val="00081315"/>
    <w:rsid w:val="00081867"/>
    <w:rsid w:val="00084182"/>
    <w:rsid w:val="00084A39"/>
    <w:rsid w:val="00085062"/>
    <w:rsid w:val="0008528A"/>
    <w:rsid w:val="0008558F"/>
    <w:rsid w:val="00086B27"/>
    <w:rsid w:val="00086DBE"/>
    <w:rsid w:val="0008756A"/>
    <w:rsid w:val="000876DC"/>
    <w:rsid w:val="00087DE7"/>
    <w:rsid w:val="00087E2A"/>
    <w:rsid w:val="00087EDA"/>
    <w:rsid w:val="00087FDE"/>
    <w:rsid w:val="00090222"/>
    <w:rsid w:val="000917AB"/>
    <w:rsid w:val="00091864"/>
    <w:rsid w:val="00091C97"/>
    <w:rsid w:val="00092B49"/>
    <w:rsid w:val="00094546"/>
    <w:rsid w:val="00094B4E"/>
    <w:rsid w:val="00094EC9"/>
    <w:rsid w:val="00095795"/>
    <w:rsid w:val="000960F4"/>
    <w:rsid w:val="00096472"/>
    <w:rsid w:val="0009744E"/>
    <w:rsid w:val="00097537"/>
    <w:rsid w:val="000977E5"/>
    <w:rsid w:val="00097850"/>
    <w:rsid w:val="00097AFE"/>
    <w:rsid w:val="00097DD4"/>
    <w:rsid w:val="000A0C68"/>
    <w:rsid w:val="000A118D"/>
    <w:rsid w:val="000A186D"/>
    <w:rsid w:val="000A1938"/>
    <w:rsid w:val="000A1D00"/>
    <w:rsid w:val="000A1D9E"/>
    <w:rsid w:val="000A233E"/>
    <w:rsid w:val="000A2A19"/>
    <w:rsid w:val="000A370A"/>
    <w:rsid w:val="000A3CC6"/>
    <w:rsid w:val="000A3ED1"/>
    <w:rsid w:val="000A486C"/>
    <w:rsid w:val="000A4C7A"/>
    <w:rsid w:val="000A4D23"/>
    <w:rsid w:val="000A4EF8"/>
    <w:rsid w:val="000A4F86"/>
    <w:rsid w:val="000A50A9"/>
    <w:rsid w:val="000A561D"/>
    <w:rsid w:val="000A6A4A"/>
    <w:rsid w:val="000A6D3D"/>
    <w:rsid w:val="000A6EB7"/>
    <w:rsid w:val="000A7A86"/>
    <w:rsid w:val="000B0020"/>
    <w:rsid w:val="000B1270"/>
    <w:rsid w:val="000B1734"/>
    <w:rsid w:val="000B18AA"/>
    <w:rsid w:val="000B25EA"/>
    <w:rsid w:val="000B2900"/>
    <w:rsid w:val="000B35A6"/>
    <w:rsid w:val="000B365D"/>
    <w:rsid w:val="000B36D8"/>
    <w:rsid w:val="000B37BF"/>
    <w:rsid w:val="000B3969"/>
    <w:rsid w:val="000B3CFC"/>
    <w:rsid w:val="000B45DB"/>
    <w:rsid w:val="000B5244"/>
    <w:rsid w:val="000B5460"/>
    <w:rsid w:val="000B5550"/>
    <w:rsid w:val="000B56BB"/>
    <w:rsid w:val="000B5D29"/>
    <w:rsid w:val="000B6186"/>
    <w:rsid w:val="000C09D7"/>
    <w:rsid w:val="000C1562"/>
    <w:rsid w:val="000C31C5"/>
    <w:rsid w:val="000C392C"/>
    <w:rsid w:val="000C3AB5"/>
    <w:rsid w:val="000C4207"/>
    <w:rsid w:val="000C4CC1"/>
    <w:rsid w:val="000C4D87"/>
    <w:rsid w:val="000C5BC8"/>
    <w:rsid w:val="000C6044"/>
    <w:rsid w:val="000C6387"/>
    <w:rsid w:val="000C6967"/>
    <w:rsid w:val="000C754E"/>
    <w:rsid w:val="000D06E5"/>
    <w:rsid w:val="000D1B5C"/>
    <w:rsid w:val="000D2B5F"/>
    <w:rsid w:val="000D3676"/>
    <w:rsid w:val="000D37D6"/>
    <w:rsid w:val="000D5619"/>
    <w:rsid w:val="000D5A38"/>
    <w:rsid w:val="000D5C3D"/>
    <w:rsid w:val="000D66EB"/>
    <w:rsid w:val="000D72A8"/>
    <w:rsid w:val="000E0348"/>
    <w:rsid w:val="000E1267"/>
    <w:rsid w:val="000E13B2"/>
    <w:rsid w:val="000E18DC"/>
    <w:rsid w:val="000E1AFA"/>
    <w:rsid w:val="000E1F60"/>
    <w:rsid w:val="000E2251"/>
    <w:rsid w:val="000E2764"/>
    <w:rsid w:val="000E3C4A"/>
    <w:rsid w:val="000E4A79"/>
    <w:rsid w:val="000E4E12"/>
    <w:rsid w:val="000E52A6"/>
    <w:rsid w:val="000E62C7"/>
    <w:rsid w:val="000E64EC"/>
    <w:rsid w:val="000E6840"/>
    <w:rsid w:val="000E698B"/>
    <w:rsid w:val="000E6A03"/>
    <w:rsid w:val="000E6E0E"/>
    <w:rsid w:val="000F01A9"/>
    <w:rsid w:val="000F0836"/>
    <w:rsid w:val="000F0A69"/>
    <w:rsid w:val="000F1031"/>
    <w:rsid w:val="000F11CF"/>
    <w:rsid w:val="000F1464"/>
    <w:rsid w:val="000F1938"/>
    <w:rsid w:val="000F1B36"/>
    <w:rsid w:val="000F2069"/>
    <w:rsid w:val="000F212C"/>
    <w:rsid w:val="000F3901"/>
    <w:rsid w:val="000F5B7F"/>
    <w:rsid w:val="000F6F09"/>
    <w:rsid w:val="000F7469"/>
    <w:rsid w:val="000F7667"/>
    <w:rsid w:val="000F78A6"/>
    <w:rsid w:val="000F7CB4"/>
    <w:rsid w:val="00100123"/>
    <w:rsid w:val="001005A5"/>
    <w:rsid w:val="00100C5C"/>
    <w:rsid w:val="0010175A"/>
    <w:rsid w:val="00101800"/>
    <w:rsid w:val="0010195C"/>
    <w:rsid w:val="00101C08"/>
    <w:rsid w:val="00101F0D"/>
    <w:rsid w:val="00103A69"/>
    <w:rsid w:val="001049BF"/>
    <w:rsid w:val="0010541C"/>
    <w:rsid w:val="001055FB"/>
    <w:rsid w:val="00105945"/>
    <w:rsid w:val="00106141"/>
    <w:rsid w:val="0010636D"/>
    <w:rsid w:val="00107874"/>
    <w:rsid w:val="001108B9"/>
    <w:rsid w:val="00110EAB"/>
    <w:rsid w:val="0011153F"/>
    <w:rsid w:val="0011278D"/>
    <w:rsid w:val="0011389C"/>
    <w:rsid w:val="001138A6"/>
    <w:rsid w:val="00113D41"/>
    <w:rsid w:val="00115163"/>
    <w:rsid w:val="001151BF"/>
    <w:rsid w:val="001171DB"/>
    <w:rsid w:val="00117A67"/>
    <w:rsid w:val="00117B05"/>
    <w:rsid w:val="00117BC1"/>
    <w:rsid w:val="00117CCB"/>
    <w:rsid w:val="00120255"/>
    <w:rsid w:val="0012079F"/>
    <w:rsid w:val="00120A5B"/>
    <w:rsid w:val="00120D2F"/>
    <w:rsid w:val="001217F5"/>
    <w:rsid w:val="00121E21"/>
    <w:rsid w:val="00122479"/>
    <w:rsid w:val="00122D3E"/>
    <w:rsid w:val="001232C6"/>
    <w:rsid w:val="00123776"/>
    <w:rsid w:val="00123777"/>
    <w:rsid w:val="001238DC"/>
    <w:rsid w:val="00124325"/>
    <w:rsid w:val="00124A38"/>
    <w:rsid w:val="00125394"/>
    <w:rsid w:val="00126881"/>
    <w:rsid w:val="00127A8A"/>
    <w:rsid w:val="00130A1E"/>
    <w:rsid w:val="00130A5F"/>
    <w:rsid w:val="00130BDE"/>
    <w:rsid w:val="001312E8"/>
    <w:rsid w:val="00131DB8"/>
    <w:rsid w:val="00131E11"/>
    <w:rsid w:val="001328C0"/>
    <w:rsid w:val="00132DB5"/>
    <w:rsid w:val="00132DD1"/>
    <w:rsid w:val="00133890"/>
    <w:rsid w:val="001338FE"/>
    <w:rsid w:val="0013520F"/>
    <w:rsid w:val="00135892"/>
    <w:rsid w:val="001359A6"/>
    <w:rsid w:val="00136414"/>
    <w:rsid w:val="001365C7"/>
    <w:rsid w:val="00136702"/>
    <w:rsid w:val="00137E22"/>
    <w:rsid w:val="00137E70"/>
    <w:rsid w:val="0014015A"/>
    <w:rsid w:val="0014057C"/>
    <w:rsid w:val="001419AF"/>
    <w:rsid w:val="001420B1"/>
    <w:rsid w:val="00142B55"/>
    <w:rsid w:val="00142D75"/>
    <w:rsid w:val="0014317F"/>
    <w:rsid w:val="0014358A"/>
    <w:rsid w:val="001436D6"/>
    <w:rsid w:val="00144CE3"/>
    <w:rsid w:val="001451B1"/>
    <w:rsid w:val="001452D0"/>
    <w:rsid w:val="00145726"/>
    <w:rsid w:val="00145F4B"/>
    <w:rsid w:val="00146D26"/>
    <w:rsid w:val="00146DE0"/>
    <w:rsid w:val="001473FB"/>
    <w:rsid w:val="00147B5B"/>
    <w:rsid w:val="00147E2F"/>
    <w:rsid w:val="00147E63"/>
    <w:rsid w:val="00147F0A"/>
    <w:rsid w:val="00150120"/>
    <w:rsid w:val="0015028B"/>
    <w:rsid w:val="00150F28"/>
    <w:rsid w:val="0015112A"/>
    <w:rsid w:val="00151BEB"/>
    <w:rsid w:val="00151D2F"/>
    <w:rsid w:val="0015278A"/>
    <w:rsid w:val="001529DA"/>
    <w:rsid w:val="00152CAB"/>
    <w:rsid w:val="001533F7"/>
    <w:rsid w:val="00155404"/>
    <w:rsid w:val="001557C3"/>
    <w:rsid w:val="0015581A"/>
    <w:rsid w:val="001561D9"/>
    <w:rsid w:val="00156DA4"/>
    <w:rsid w:val="00160053"/>
    <w:rsid w:val="0016039F"/>
    <w:rsid w:val="00160685"/>
    <w:rsid w:val="00160845"/>
    <w:rsid w:val="00161109"/>
    <w:rsid w:val="0016130D"/>
    <w:rsid w:val="00161C31"/>
    <w:rsid w:val="0016273C"/>
    <w:rsid w:val="00162FF9"/>
    <w:rsid w:val="0016328B"/>
    <w:rsid w:val="001643F6"/>
    <w:rsid w:val="00164F01"/>
    <w:rsid w:val="00164F72"/>
    <w:rsid w:val="001651F9"/>
    <w:rsid w:val="00165F05"/>
    <w:rsid w:val="001665D6"/>
    <w:rsid w:val="0016671E"/>
    <w:rsid w:val="00166D9D"/>
    <w:rsid w:val="00167AE6"/>
    <w:rsid w:val="00167FB6"/>
    <w:rsid w:val="0017088E"/>
    <w:rsid w:val="00171482"/>
    <w:rsid w:val="001719A9"/>
    <w:rsid w:val="00172339"/>
    <w:rsid w:val="0017260E"/>
    <w:rsid w:val="00172CE6"/>
    <w:rsid w:val="0017308B"/>
    <w:rsid w:val="0017318C"/>
    <w:rsid w:val="001734A4"/>
    <w:rsid w:val="0017446A"/>
    <w:rsid w:val="001747BE"/>
    <w:rsid w:val="001748F2"/>
    <w:rsid w:val="00174C65"/>
    <w:rsid w:val="00174DF1"/>
    <w:rsid w:val="00175C69"/>
    <w:rsid w:val="001765BA"/>
    <w:rsid w:val="00176B7C"/>
    <w:rsid w:val="00177740"/>
    <w:rsid w:val="00177A39"/>
    <w:rsid w:val="00177ACD"/>
    <w:rsid w:val="00180AF2"/>
    <w:rsid w:val="0018111C"/>
    <w:rsid w:val="00181613"/>
    <w:rsid w:val="001816EC"/>
    <w:rsid w:val="00181A35"/>
    <w:rsid w:val="001822B0"/>
    <w:rsid w:val="00182644"/>
    <w:rsid w:val="00182A4C"/>
    <w:rsid w:val="00182C3B"/>
    <w:rsid w:val="0018351B"/>
    <w:rsid w:val="0018353E"/>
    <w:rsid w:val="001837A2"/>
    <w:rsid w:val="00183ABC"/>
    <w:rsid w:val="001840FE"/>
    <w:rsid w:val="001844E4"/>
    <w:rsid w:val="001848E2"/>
    <w:rsid w:val="001856F6"/>
    <w:rsid w:val="00186735"/>
    <w:rsid w:val="001867CD"/>
    <w:rsid w:val="0018719A"/>
    <w:rsid w:val="00187CF9"/>
    <w:rsid w:val="00187EBB"/>
    <w:rsid w:val="00190F1B"/>
    <w:rsid w:val="00191AE1"/>
    <w:rsid w:val="00192129"/>
    <w:rsid w:val="001922DC"/>
    <w:rsid w:val="00192A90"/>
    <w:rsid w:val="00193428"/>
    <w:rsid w:val="00194EA3"/>
    <w:rsid w:val="00195995"/>
    <w:rsid w:val="001959B0"/>
    <w:rsid w:val="001959E9"/>
    <w:rsid w:val="00195E34"/>
    <w:rsid w:val="00196F8A"/>
    <w:rsid w:val="001975A4"/>
    <w:rsid w:val="001A197B"/>
    <w:rsid w:val="001A1BDA"/>
    <w:rsid w:val="001A242A"/>
    <w:rsid w:val="001A328A"/>
    <w:rsid w:val="001A3545"/>
    <w:rsid w:val="001A39DE"/>
    <w:rsid w:val="001A41B3"/>
    <w:rsid w:val="001A509F"/>
    <w:rsid w:val="001A642E"/>
    <w:rsid w:val="001A6C0F"/>
    <w:rsid w:val="001B1162"/>
    <w:rsid w:val="001B1674"/>
    <w:rsid w:val="001B26A4"/>
    <w:rsid w:val="001B2EA3"/>
    <w:rsid w:val="001B3CA3"/>
    <w:rsid w:val="001B4F96"/>
    <w:rsid w:val="001B537E"/>
    <w:rsid w:val="001B5D9C"/>
    <w:rsid w:val="001B5EB6"/>
    <w:rsid w:val="001B65BB"/>
    <w:rsid w:val="001B685D"/>
    <w:rsid w:val="001B68DD"/>
    <w:rsid w:val="001B74A1"/>
    <w:rsid w:val="001B7571"/>
    <w:rsid w:val="001C0480"/>
    <w:rsid w:val="001C0B8A"/>
    <w:rsid w:val="001C1641"/>
    <w:rsid w:val="001C21B2"/>
    <w:rsid w:val="001C2201"/>
    <w:rsid w:val="001C2770"/>
    <w:rsid w:val="001C2A79"/>
    <w:rsid w:val="001C2CA9"/>
    <w:rsid w:val="001C2FE3"/>
    <w:rsid w:val="001C318D"/>
    <w:rsid w:val="001C36A5"/>
    <w:rsid w:val="001C4912"/>
    <w:rsid w:val="001C4B3F"/>
    <w:rsid w:val="001C5E31"/>
    <w:rsid w:val="001C651E"/>
    <w:rsid w:val="001C7988"/>
    <w:rsid w:val="001D09DC"/>
    <w:rsid w:val="001D157A"/>
    <w:rsid w:val="001D15B4"/>
    <w:rsid w:val="001D2A0D"/>
    <w:rsid w:val="001D3461"/>
    <w:rsid w:val="001D3E00"/>
    <w:rsid w:val="001D3F90"/>
    <w:rsid w:val="001D48A7"/>
    <w:rsid w:val="001D4C93"/>
    <w:rsid w:val="001D4CBC"/>
    <w:rsid w:val="001D5BA6"/>
    <w:rsid w:val="001D6A84"/>
    <w:rsid w:val="001D6AA1"/>
    <w:rsid w:val="001D6EF8"/>
    <w:rsid w:val="001D728B"/>
    <w:rsid w:val="001D7630"/>
    <w:rsid w:val="001D7BE8"/>
    <w:rsid w:val="001D7CB1"/>
    <w:rsid w:val="001E0D73"/>
    <w:rsid w:val="001E0DCA"/>
    <w:rsid w:val="001E0EBA"/>
    <w:rsid w:val="001E1109"/>
    <w:rsid w:val="001E148A"/>
    <w:rsid w:val="001E16D0"/>
    <w:rsid w:val="001E1F91"/>
    <w:rsid w:val="001E2049"/>
    <w:rsid w:val="001E23AA"/>
    <w:rsid w:val="001E2EC0"/>
    <w:rsid w:val="001E3F33"/>
    <w:rsid w:val="001E4155"/>
    <w:rsid w:val="001E4802"/>
    <w:rsid w:val="001E49A2"/>
    <w:rsid w:val="001E4DCA"/>
    <w:rsid w:val="001E52CC"/>
    <w:rsid w:val="001E5572"/>
    <w:rsid w:val="001E5A22"/>
    <w:rsid w:val="001E610A"/>
    <w:rsid w:val="001E6338"/>
    <w:rsid w:val="001E65E0"/>
    <w:rsid w:val="001E6D78"/>
    <w:rsid w:val="001E7E00"/>
    <w:rsid w:val="001E7F21"/>
    <w:rsid w:val="001E7F62"/>
    <w:rsid w:val="001F02BC"/>
    <w:rsid w:val="001F0711"/>
    <w:rsid w:val="001F0EEA"/>
    <w:rsid w:val="001F1806"/>
    <w:rsid w:val="001F1D0F"/>
    <w:rsid w:val="001F1FCE"/>
    <w:rsid w:val="001F256F"/>
    <w:rsid w:val="001F31B3"/>
    <w:rsid w:val="001F31B5"/>
    <w:rsid w:val="001F3267"/>
    <w:rsid w:val="001F3684"/>
    <w:rsid w:val="001F37A6"/>
    <w:rsid w:val="001F3AED"/>
    <w:rsid w:val="001F3F05"/>
    <w:rsid w:val="001F49CF"/>
    <w:rsid w:val="001F4F20"/>
    <w:rsid w:val="001F54D1"/>
    <w:rsid w:val="001F58F9"/>
    <w:rsid w:val="001F59D5"/>
    <w:rsid w:val="001F5EA4"/>
    <w:rsid w:val="001F62CD"/>
    <w:rsid w:val="001F63FB"/>
    <w:rsid w:val="001F69FC"/>
    <w:rsid w:val="001F7677"/>
    <w:rsid w:val="001F76A0"/>
    <w:rsid w:val="001F78B9"/>
    <w:rsid w:val="001F7F54"/>
    <w:rsid w:val="002000C6"/>
    <w:rsid w:val="00200257"/>
    <w:rsid w:val="00200734"/>
    <w:rsid w:val="00201050"/>
    <w:rsid w:val="00201F39"/>
    <w:rsid w:val="00202647"/>
    <w:rsid w:val="002037B2"/>
    <w:rsid w:val="0020385D"/>
    <w:rsid w:val="00203927"/>
    <w:rsid w:val="00203BEC"/>
    <w:rsid w:val="002057E8"/>
    <w:rsid w:val="00205E34"/>
    <w:rsid w:val="0020699E"/>
    <w:rsid w:val="002078FC"/>
    <w:rsid w:val="00210210"/>
    <w:rsid w:val="00210417"/>
    <w:rsid w:val="00211A0F"/>
    <w:rsid w:val="002125B1"/>
    <w:rsid w:val="00212975"/>
    <w:rsid w:val="00212A4C"/>
    <w:rsid w:val="00212A81"/>
    <w:rsid w:val="00213733"/>
    <w:rsid w:val="002141D8"/>
    <w:rsid w:val="00214EE5"/>
    <w:rsid w:val="00215561"/>
    <w:rsid w:val="002157AF"/>
    <w:rsid w:val="00215E00"/>
    <w:rsid w:val="00215F73"/>
    <w:rsid w:val="0021692C"/>
    <w:rsid w:val="00217345"/>
    <w:rsid w:val="00220D73"/>
    <w:rsid w:val="00220E39"/>
    <w:rsid w:val="0022155F"/>
    <w:rsid w:val="002221F1"/>
    <w:rsid w:val="002223C6"/>
    <w:rsid w:val="002239ED"/>
    <w:rsid w:val="0022516E"/>
    <w:rsid w:val="00225777"/>
    <w:rsid w:val="0022587C"/>
    <w:rsid w:val="0022690B"/>
    <w:rsid w:val="00226DF4"/>
    <w:rsid w:val="00230189"/>
    <w:rsid w:val="002302FF"/>
    <w:rsid w:val="00230601"/>
    <w:rsid w:val="0023087F"/>
    <w:rsid w:val="00230D40"/>
    <w:rsid w:val="00230FF8"/>
    <w:rsid w:val="002319E6"/>
    <w:rsid w:val="002321B0"/>
    <w:rsid w:val="002324DA"/>
    <w:rsid w:val="002329E9"/>
    <w:rsid w:val="002337C9"/>
    <w:rsid w:val="002339C1"/>
    <w:rsid w:val="0023458B"/>
    <w:rsid w:val="00234CBF"/>
    <w:rsid w:val="00235005"/>
    <w:rsid w:val="00235607"/>
    <w:rsid w:val="00235648"/>
    <w:rsid w:val="002356D6"/>
    <w:rsid w:val="00235E4B"/>
    <w:rsid w:val="00236206"/>
    <w:rsid w:val="002365B6"/>
    <w:rsid w:val="00236832"/>
    <w:rsid w:val="00236CCF"/>
    <w:rsid w:val="00237C6E"/>
    <w:rsid w:val="00240D5F"/>
    <w:rsid w:val="00240EE1"/>
    <w:rsid w:val="00241695"/>
    <w:rsid w:val="0024206E"/>
    <w:rsid w:val="002430BB"/>
    <w:rsid w:val="00243983"/>
    <w:rsid w:val="002444E0"/>
    <w:rsid w:val="002448C4"/>
    <w:rsid w:val="002454F4"/>
    <w:rsid w:val="00245B25"/>
    <w:rsid w:val="00245CD4"/>
    <w:rsid w:val="0024680F"/>
    <w:rsid w:val="002468F9"/>
    <w:rsid w:val="00246A19"/>
    <w:rsid w:val="00247793"/>
    <w:rsid w:val="00247FEC"/>
    <w:rsid w:val="0025040E"/>
    <w:rsid w:val="002507F2"/>
    <w:rsid w:val="00250A72"/>
    <w:rsid w:val="00250BA4"/>
    <w:rsid w:val="00250E3F"/>
    <w:rsid w:val="002515ED"/>
    <w:rsid w:val="00251D6B"/>
    <w:rsid w:val="002524D3"/>
    <w:rsid w:val="002525B3"/>
    <w:rsid w:val="002529F9"/>
    <w:rsid w:val="00252A7B"/>
    <w:rsid w:val="00252B2B"/>
    <w:rsid w:val="00252F32"/>
    <w:rsid w:val="002530A2"/>
    <w:rsid w:val="00253102"/>
    <w:rsid w:val="00253AC3"/>
    <w:rsid w:val="002541D9"/>
    <w:rsid w:val="002544F6"/>
    <w:rsid w:val="00254A52"/>
    <w:rsid w:val="00255471"/>
    <w:rsid w:val="0025654E"/>
    <w:rsid w:val="002569AD"/>
    <w:rsid w:val="00256BBC"/>
    <w:rsid w:val="00256D06"/>
    <w:rsid w:val="00256F3E"/>
    <w:rsid w:val="002577F7"/>
    <w:rsid w:val="00257857"/>
    <w:rsid w:val="002603F0"/>
    <w:rsid w:val="00260772"/>
    <w:rsid w:val="00260E42"/>
    <w:rsid w:val="00261553"/>
    <w:rsid w:val="00261599"/>
    <w:rsid w:val="0026194A"/>
    <w:rsid w:val="00261CF4"/>
    <w:rsid w:val="00262219"/>
    <w:rsid w:val="002634DF"/>
    <w:rsid w:val="00264480"/>
    <w:rsid w:val="002660FA"/>
    <w:rsid w:val="002669B5"/>
    <w:rsid w:val="00266DCC"/>
    <w:rsid w:val="002679FE"/>
    <w:rsid w:val="00270BEA"/>
    <w:rsid w:val="00270D2F"/>
    <w:rsid w:val="00270DD9"/>
    <w:rsid w:val="00270F75"/>
    <w:rsid w:val="00271ABA"/>
    <w:rsid w:val="00272DE2"/>
    <w:rsid w:val="002741C4"/>
    <w:rsid w:val="00274A9D"/>
    <w:rsid w:val="00275A87"/>
    <w:rsid w:val="002769BB"/>
    <w:rsid w:val="002777E4"/>
    <w:rsid w:val="00277FC4"/>
    <w:rsid w:val="0028012B"/>
    <w:rsid w:val="002805E3"/>
    <w:rsid w:val="0028075E"/>
    <w:rsid w:val="002811C5"/>
    <w:rsid w:val="00281AB3"/>
    <w:rsid w:val="002820C5"/>
    <w:rsid w:val="00282393"/>
    <w:rsid w:val="00282500"/>
    <w:rsid w:val="00282634"/>
    <w:rsid w:val="0028292A"/>
    <w:rsid w:val="00282ACF"/>
    <w:rsid w:val="0028303E"/>
    <w:rsid w:val="00283268"/>
    <w:rsid w:val="002839C3"/>
    <w:rsid w:val="0028403C"/>
    <w:rsid w:val="002840E0"/>
    <w:rsid w:val="00284F26"/>
    <w:rsid w:val="002853A5"/>
    <w:rsid w:val="002855FC"/>
    <w:rsid w:val="00285A03"/>
    <w:rsid w:val="00286137"/>
    <w:rsid w:val="002862C2"/>
    <w:rsid w:val="002871AC"/>
    <w:rsid w:val="002872FB"/>
    <w:rsid w:val="00287757"/>
    <w:rsid w:val="002877CA"/>
    <w:rsid w:val="002878C0"/>
    <w:rsid w:val="00287F38"/>
    <w:rsid w:val="0029028C"/>
    <w:rsid w:val="0029095A"/>
    <w:rsid w:val="00292E66"/>
    <w:rsid w:val="002936A7"/>
    <w:rsid w:val="00293750"/>
    <w:rsid w:val="00293F64"/>
    <w:rsid w:val="002953A1"/>
    <w:rsid w:val="00295D56"/>
    <w:rsid w:val="00296728"/>
    <w:rsid w:val="00296B68"/>
    <w:rsid w:val="0029786F"/>
    <w:rsid w:val="002A08DD"/>
    <w:rsid w:val="002A0A51"/>
    <w:rsid w:val="002A120B"/>
    <w:rsid w:val="002A1C9B"/>
    <w:rsid w:val="002A2A3B"/>
    <w:rsid w:val="002A2DF5"/>
    <w:rsid w:val="002A3A83"/>
    <w:rsid w:val="002A3DBC"/>
    <w:rsid w:val="002A487E"/>
    <w:rsid w:val="002A51F2"/>
    <w:rsid w:val="002A57E7"/>
    <w:rsid w:val="002A5C33"/>
    <w:rsid w:val="002A62C0"/>
    <w:rsid w:val="002A72A8"/>
    <w:rsid w:val="002A7D35"/>
    <w:rsid w:val="002B01FA"/>
    <w:rsid w:val="002B068C"/>
    <w:rsid w:val="002B06C3"/>
    <w:rsid w:val="002B0877"/>
    <w:rsid w:val="002B0EC4"/>
    <w:rsid w:val="002B18DA"/>
    <w:rsid w:val="002B2192"/>
    <w:rsid w:val="002B2FA6"/>
    <w:rsid w:val="002B337E"/>
    <w:rsid w:val="002B360B"/>
    <w:rsid w:val="002B4133"/>
    <w:rsid w:val="002B4683"/>
    <w:rsid w:val="002B4B02"/>
    <w:rsid w:val="002B4FA0"/>
    <w:rsid w:val="002B5499"/>
    <w:rsid w:val="002B64EB"/>
    <w:rsid w:val="002B6B0F"/>
    <w:rsid w:val="002B7667"/>
    <w:rsid w:val="002B7D0E"/>
    <w:rsid w:val="002C01BA"/>
    <w:rsid w:val="002C0864"/>
    <w:rsid w:val="002C0F8A"/>
    <w:rsid w:val="002C1CEF"/>
    <w:rsid w:val="002C2085"/>
    <w:rsid w:val="002C221B"/>
    <w:rsid w:val="002C2784"/>
    <w:rsid w:val="002C2B4E"/>
    <w:rsid w:val="002C30CF"/>
    <w:rsid w:val="002C3391"/>
    <w:rsid w:val="002C38D9"/>
    <w:rsid w:val="002C4149"/>
    <w:rsid w:val="002C4AE3"/>
    <w:rsid w:val="002C4B3F"/>
    <w:rsid w:val="002C4D84"/>
    <w:rsid w:val="002C4FB0"/>
    <w:rsid w:val="002C58B4"/>
    <w:rsid w:val="002C6A97"/>
    <w:rsid w:val="002C7E03"/>
    <w:rsid w:val="002C7E58"/>
    <w:rsid w:val="002D0F66"/>
    <w:rsid w:val="002D20C4"/>
    <w:rsid w:val="002D33D8"/>
    <w:rsid w:val="002D42A0"/>
    <w:rsid w:val="002D4A36"/>
    <w:rsid w:val="002D5B8E"/>
    <w:rsid w:val="002D6107"/>
    <w:rsid w:val="002D652D"/>
    <w:rsid w:val="002D7B13"/>
    <w:rsid w:val="002E0B1E"/>
    <w:rsid w:val="002E0FA1"/>
    <w:rsid w:val="002E144A"/>
    <w:rsid w:val="002E1BA5"/>
    <w:rsid w:val="002E2460"/>
    <w:rsid w:val="002E2B74"/>
    <w:rsid w:val="002E2C32"/>
    <w:rsid w:val="002E3161"/>
    <w:rsid w:val="002E415C"/>
    <w:rsid w:val="002E41BA"/>
    <w:rsid w:val="002E4282"/>
    <w:rsid w:val="002E46A0"/>
    <w:rsid w:val="002E4F80"/>
    <w:rsid w:val="002E5B8F"/>
    <w:rsid w:val="002E67A1"/>
    <w:rsid w:val="002E7173"/>
    <w:rsid w:val="002E762D"/>
    <w:rsid w:val="002E7B24"/>
    <w:rsid w:val="002F00DA"/>
    <w:rsid w:val="002F0305"/>
    <w:rsid w:val="002F0F22"/>
    <w:rsid w:val="002F196D"/>
    <w:rsid w:val="002F1B66"/>
    <w:rsid w:val="002F203E"/>
    <w:rsid w:val="002F222E"/>
    <w:rsid w:val="002F29F2"/>
    <w:rsid w:val="002F426A"/>
    <w:rsid w:val="002F4893"/>
    <w:rsid w:val="002F4C9F"/>
    <w:rsid w:val="002F57AC"/>
    <w:rsid w:val="002F5F54"/>
    <w:rsid w:val="002F6215"/>
    <w:rsid w:val="002F6867"/>
    <w:rsid w:val="002F6C0D"/>
    <w:rsid w:val="00300E7C"/>
    <w:rsid w:val="00301007"/>
    <w:rsid w:val="003017AB"/>
    <w:rsid w:val="00301FF4"/>
    <w:rsid w:val="0030223E"/>
    <w:rsid w:val="00302808"/>
    <w:rsid w:val="00302879"/>
    <w:rsid w:val="00302D12"/>
    <w:rsid w:val="00302F7D"/>
    <w:rsid w:val="0030370C"/>
    <w:rsid w:val="0030388A"/>
    <w:rsid w:val="00303C81"/>
    <w:rsid w:val="00303D69"/>
    <w:rsid w:val="00304282"/>
    <w:rsid w:val="00304332"/>
    <w:rsid w:val="0030443E"/>
    <w:rsid w:val="00304779"/>
    <w:rsid w:val="00304F34"/>
    <w:rsid w:val="00305643"/>
    <w:rsid w:val="0030571C"/>
    <w:rsid w:val="00305A32"/>
    <w:rsid w:val="003064E2"/>
    <w:rsid w:val="00306883"/>
    <w:rsid w:val="00307372"/>
    <w:rsid w:val="003103A6"/>
    <w:rsid w:val="0031077C"/>
    <w:rsid w:val="00311368"/>
    <w:rsid w:val="003113F0"/>
    <w:rsid w:val="0031180F"/>
    <w:rsid w:val="00313082"/>
    <w:rsid w:val="0031322B"/>
    <w:rsid w:val="0031347C"/>
    <w:rsid w:val="003143ED"/>
    <w:rsid w:val="00314922"/>
    <w:rsid w:val="00315202"/>
    <w:rsid w:val="00315A98"/>
    <w:rsid w:val="00315AFA"/>
    <w:rsid w:val="00316326"/>
    <w:rsid w:val="00317296"/>
    <w:rsid w:val="003203AD"/>
    <w:rsid w:val="00320628"/>
    <w:rsid w:val="0032080C"/>
    <w:rsid w:val="00321508"/>
    <w:rsid w:val="0032165C"/>
    <w:rsid w:val="003218BF"/>
    <w:rsid w:val="00321AEE"/>
    <w:rsid w:val="00321BAC"/>
    <w:rsid w:val="00321CB8"/>
    <w:rsid w:val="00322379"/>
    <w:rsid w:val="003228C2"/>
    <w:rsid w:val="00322B23"/>
    <w:rsid w:val="00322D88"/>
    <w:rsid w:val="003238C3"/>
    <w:rsid w:val="00323F2A"/>
    <w:rsid w:val="00324A2B"/>
    <w:rsid w:val="003250A9"/>
    <w:rsid w:val="00325471"/>
    <w:rsid w:val="00325FB5"/>
    <w:rsid w:val="00326235"/>
    <w:rsid w:val="003268B3"/>
    <w:rsid w:val="00326F6B"/>
    <w:rsid w:val="003271DD"/>
    <w:rsid w:val="00327239"/>
    <w:rsid w:val="003272C2"/>
    <w:rsid w:val="003274FE"/>
    <w:rsid w:val="00330357"/>
    <w:rsid w:val="003303CA"/>
    <w:rsid w:val="00330503"/>
    <w:rsid w:val="00330AF2"/>
    <w:rsid w:val="003318BD"/>
    <w:rsid w:val="00331901"/>
    <w:rsid w:val="00331B4B"/>
    <w:rsid w:val="00331D1B"/>
    <w:rsid w:val="0033229C"/>
    <w:rsid w:val="0033284F"/>
    <w:rsid w:val="00332B59"/>
    <w:rsid w:val="00332E01"/>
    <w:rsid w:val="00333A86"/>
    <w:rsid w:val="0033448F"/>
    <w:rsid w:val="0033555B"/>
    <w:rsid w:val="00336DE2"/>
    <w:rsid w:val="003375A2"/>
    <w:rsid w:val="00340370"/>
    <w:rsid w:val="00340805"/>
    <w:rsid w:val="00340A55"/>
    <w:rsid w:val="0034130D"/>
    <w:rsid w:val="00341404"/>
    <w:rsid w:val="0034190B"/>
    <w:rsid w:val="00341DD0"/>
    <w:rsid w:val="00341E44"/>
    <w:rsid w:val="00342366"/>
    <w:rsid w:val="00342517"/>
    <w:rsid w:val="00343EA1"/>
    <w:rsid w:val="00344A99"/>
    <w:rsid w:val="003452E8"/>
    <w:rsid w:val="003453B4"/>
    <w:rsid w:val="0034607E"/>
    <w:rsid w:val="003462A5"/>
    <w:rsid w:val="003465F0"/>
    <w:rsid w:val="003469E3"/>
    <w:rsid w:val="00346D65"/>
    <w:rsid w:val="00347E4E"/>
    <w:rsid w:val="00350984"/>
    <w:rsid w:val="00350C30"/>
    <w:rsid w:val="00350FEC"/>
    <w:rsid w:val="00352584"/>
    <w:rsid w:val="0035310B"/>
    <w:rsid w:val="0035413B"/>
    <w:rsid w:val="00354440"/>
    <w:rsid w:val="003546B8"/>
    <w:rsid w:val="003549E3"/>
    <w:rsid w:val="00354E1C"/>
    <w:rsid w:val="003550FA"/>
    <w:rsid w:val="0035654A"/>
    <w:rsid w:val="00356E46"/>
    <w:rsid w:val="00357541"/>
    <w:rsid w:val="00360029"/>
    <w:rsid w:val="0036021A"/>
    <w:rsid w:val="00360569"/>
    <w:rsid w:val="0036084C"/>
    <w:rsid w:val="00360B66"/>
    <w:rsid w:val="00361859"/>
    <w:rsid w:val="00362ACD"/>
    <w:rsid w:val="00363192"/>
    <w:rsid w:val="003638FD"/>
    <w:rsid w:val="00363D49"/>
    <w:rsid w:val="0036403D"/>
    <w:rsid w:val="003642BB"/>
    <w:rsid w:val="00364B14"/>
    <w:rsid w:val="00364E2C"/>
    <w:rsid w:val="00365C3A"/>
    <w:rsid w:val="00367EEF"/>
    <w:rsid w:val="00367FF6"/>
    <w:rsid w:val="00370E60"/>
    <w:rsid w:val="003719D7"/>
    <w:rsid w:val="003728F8"/>
    <w:rsid w:val="0037303C"/>
    <w:rsid w:val="0037375F"/>
    <w:rsid w:val="00373964"/>
    <w:rsid w:val="0037418C"/>
    <w:rsid w:val="0037466E"/>
    <w:rsid w:val="003746BB"/>
    <w:rsid w:val="00374772"/>
    <w:rsid w:val="003749D8"/>
    <w:rsid w:val="003750E1"/>
    <w:rsid w:val="00375671"/>
    <w:rsid w:val="00375B74"/>
    <w:rsid w:val="003760A4"/>
    <w:rsid w:val="0037632E"/>
    <w:rsid w:val="00376DD9"/>
    <w:rsid w:val="00377515"/>
    <w:rsid w:val="003775CE"/>
    <w:rsid w:val="00377A3B"/>
    <w:rsid w:val="00377D97"/>
    <w:rsid w:val="00380156"/>
    <w:rsid w:val="00380C58"/>
    <w:rsid w:val="003810B5"/>
    <w:rsid w:val="003813C1"/>
    <w:rsid w:val="00381933"/>
    <w:rsid w:val="003821C2"/>
    <w:rsid w:val="0038345B"/>
    <w:rsid w:val="003835CF"/>
    <w:rsid w:val="00383B32"/>
    <w:rsid w:val="003840D2"/>
    <w:rsid w:val="00384FB4"/>
    <w:rsid w:val="00385597"/>
    <w:rsid w:val="003855F5"/>
    <w:rsid w:val="00385A13"/>
    <w:rsid w:val="00385CE6"/>
    <w:rsid w:val="003862D1"/>
    <w:rsid w:val="0038683B"/>
    <w:rsid w:val="003868B0"/>
    <w:rsid w:val="00386B33"/>
    <w:rsid w:val="00390331"/>
    <w:rsid w:val="003909BA"/>
    <w:rsid w:val="00390BCB"/>
    <w:rsid w:val="00391DB1"/>
    <w:rsid w:val="003921CB"/>
    <w:rsid w:val="003921E4"/>
    <w:rsid w:val="003922B4"/>
    <w:rsid w:val="00392900"/>
    <w:rsid w:val="00393974"/>
    <w:rsid w:val="00393D30"/>
    <w:rsid w:val="00394219"/>
    <w:rsid w:val="00394294"/>
    <w:rsid w:val="00394E0F"/>
    <w:rsid w:val="00394FFD"/>
    <w:rsid w:val="00395500"/>
    <w:rsid w:val="00395658"/>
    <w:rsid w:val="00395690"/>
    <w:rsid w:val="003956D3"/>
    <w:rsid w:val="0039598A"/>
    <w:rsid w:val="003961D1"/>
    <w:rsid w:val="003962A6"/>
    <w:rsid w:val="00396B3B"/>
    <w:rsid w:val="00396C9E"/>
    <w:rsid w:val="003972E1"/>
    <w:rsid w:val="003A029A"/>
    <w:rsid w:val="003A032B"/>
    <w:rsid w:val="003A0819"/>
    <w:rsid w:val="003A091E"/>
    <w:rsid w:val="003A1230"/>
    <w:rsid w:val="003A1437"/>
    <w:rsid w:val="003A162D"/>
    <w:rsid w:val="003A2205"/>
    <w:rsid w:val="003A2ED7"/>
    <w:rsid w:val="003A3394"/>
    <w:rsid w:val="003A4686"/>
    <w:rsid w:val="003A4BF8"/>
    <w:rsid w:val="003A4D39"/>
    <w:rsid w:val="003A55FD"/>
    <w:rsid w:val="003A57A5"/>
    <w:rsid w:val="003A57B2"/>
    <w:rsid w:val="003A6138"/>
    <w:rsid w:val="003A6552"/>
    <w:rsid w:val="003A66D6"/>
    <w:rsid w:val="003A7141"/>
    <w:rsid w:val="003A718E"/>
    <w:rsid w:val="003B19F1"/>
    <w:rsid w:val="003B1CEE"/>
    <w:rsid w:val="003B218E"/>
    <w:rsid w:val="003B27E8"/>
    <w:rsid w:val="003B488D"/>
    <w:rsid w:val="003B5343"/>
    <w:rsid w:val="003B61EE"/>
    <w:rsid w:val="003B627E"/>
    <w:rsid w:val="003B67AB"/>
    <w:rsid w:val="003B6C8E"/>
    <w:rsid w:val="003B6D66"/>
    <w:rsid w:val="003B6D7C"/>
    <w:rsid w:val="003B71EC"/>
    <w:rsid w:val="003B73B7"/>
    <w:rsid w:val="003C042E"/>
    <w:rsid w:val="003C0A9B"/>
    <w:rsid w:val="003C12A5"/>
    <w:rsid w:val="003C19AC"/>
    <w:rsid w:val="003C2E8B"/>
    <w:rsid w:val="003C30EF"/>
    <w:rsid w:val="003C3F26"/>
    <w:rsid w:val="003C4AA0"/>
    <w:rsid w:val="003C4D84"/>
    <w:rsid w:val="003C52A5"/>
    <w:rsid w:val="003C586F"/>
    <w:rsid w:val="003C6B01"/>
    <w:rsid w:val="003C6D29"/>
    <w:rsid w:val="003C7485"/>
    <w:rsid w:val="003C7709"/>
    <w:rsid w:val="003C770C"/>
    <w:rsid w:val="003C7AF9"/>
    <w:rsid w:val="003D0E35"/>
    <w:rsid w:val="003D1041"/>
    <w:rsid w:val="003D1A3A"/>
    <w:rsid w:val="003D1AAD"/>
    <w:rsid w:val="003D1D69"/>
    <w:rsid w:val="003D20D2"/>
    <w:rsid w:val="003D29A7"/>
    <w:rsid w:val="003D2DC0"/>
    <w:rsid w:val="003D2E9F"/>
    <w:rsid w:val="003D2EB0"/>
    <w:rsid w:val="003D4C8C"/>
    <w:rsid w:val="003D4C99"/>
    <w:rsid w:val="003D507B"/>
    <w:rsid w:val="003D5722"/>
    <w:rsid w:val="003D59AF"/>
    <w:rsid w:val="003D713C"/>
    <w:rsid w:val="003D76B9"/>
    <w:rsid w:val="003D7E80"/>
    <w:rsid w:val="003D7FFD"/>
    <w:rsid w:val="003E12C6"/>
    <w:rsid w:val="003E169B"/>
    <w:rsid w:val="003E1EDB"/>
    <w:rsid w:val="003E29AE"/>
    <w:rsid w:val="003E37DE"/>
    <w:rsid w:val="003E3936"/>
    <w:rsid w:val="003E3B22"/>
    <w:rsid w:val="003E3F14"/>
    <w:rsid w:val="003E3F5A"/>
    <w:rsid w:val="003E4644"/>
    <w:rsid w:val="003E4F56"/>
    <w:rsid w:val="003E5729"/>
    <w:rsid w:val="003E57D6"/>
    <w:rsid w:val="003E57D9"/>
    <w:rsid w:val="003E57F4"/>
    <w:rsid w:val="003E5C7A"/>
    <w:rsid w:val="003E6FB4"/>
    <w:rsid w:val="003E715D"/>
    <w:rsid w:val="003E753E"/>
    <w:rsid w:val="003F003D"/>
    <w:rsid w:val="003F028E"/>
    <w:rsid w:val="003F1555"/>
    <w:rsid w:val="003F1FF8"/>
    <w:rsid w:val="003F276E"/>
    <w:rsid w:val="003F2E57"/>
    <w:rsid w:val="003F3648"/>
    <w:rsid w:val="003F3784"/>
    <w:rsid w:val="003F3E10"/>
    <w:rsid w:val="003F4D1F"/>
    <w:rsid w:val="003F5457"/>
    <w:rsid w:val="003F5FB2"/>
    <w:rsid w:val="003F73C4"/>
    <w:rsid w:val="003F7692"/>
    <w:rsid w:val="003F777C"/>
    <w:rsid w:val="003F79D2"/>
    <w:rsid w:val="003F7B36"/>
    <w:rsid w:val="003F7F65"/>
    <w:rsid w:val="003F7FA0"/>
    <w:rsid w:val="00400ADC"/>
    <w:rsid w:val="00400EF5"/>
    <w:rsid w:val="00401D98"/>
    <w:rsid w:val="00402678"/>
    <w:rsid w:val="004028BA"/>
    <w:rsid w:val="00402DC2"/>
    <w:rsid w:val="00402EFE"/>
    <w:rsid w:val="00403CB0"/>
    <w:rsid w:val="0040455E"/>
    <w:rsid w:val="00404BC6"/>
    <w:rsid w:val="00404D30"/>
    <w:rsid w:val="0040504E"/>
    <w:rsid w:val="0040546F"/>
    <w:rsid w:val="004071D1"/>
    <w:rsid w:val="00407678"/>
    <w:rsid w:val="00410025"/>
    <w:rsid w:val="00410423"/>
    <w:rsid w:val="00410E1F"/>
    <w:rsid w:val="00411347"/>
    <w:rsid w:val="004114E1"/>
    <w:rsid w:val="00411775"/>
    <w:rsid w:val="004127E6"/>
    <w:rsid w:val="00414BE4"/>
    <w:rsid w:val="0041514D"/>
    <w:rsid w:val="004151D2"/>
    <w:rsid w:val="00415615"/>
    <w:rsid w:val="00415DFF"/>
    <w:rsid w:val="00416496"/>
    <w:rsid w:val="00416608"/>
    <w:rsid w:val="00420079"/>
    <w:rsid w:val="00420776"/>
    <w:rsid w:val="0042114B"/>
    <w:rsid w:val="00422ADE"/>
    <w:rsid w:val="00423575"/>
    <w:rsid w:val="0042364B"/>
    <w:rsid w:val="00423891"/>
    <w:rsid w:val="00424718"/>
    <w:rsid w:val="00424A1E"/>
    <w:rsid w:val="00424ED7"/>
    <w:rsid w:val="00425D55"/>
    <w:rsid w:val="00425D77"/>
    <w:rsid w:val="004276EC"/>
    <w:rsid w:val="00427DC2"/>
    <w:rsid w:val="00427E93"/>
    <w:rsid w:val="004301AE"/>
    <w:rsid w:val="00430CA7"/>
    <w:rsid w:val="00430D54"/>
    <w:rsid w:val="0043188F"/>
    <w:rsid w:val="004319FB"/>
    <w:rsid w:val="00431E97"/>
    <w:rsid w:val="0043252F"/>
    <w:rsid w:val="00433186"/>
    <w:rsid w:val="004332F2"/>
    <w:rsid w:val="004333F7"/>
    <w:rsid w:val="004337C1"/>
    <w:rsid w:val="00433B22"/>
    <w:rsid w:val="00434F55"/>
    <w:rsid w:val="004351E5"/>
    <w:rsid w:val="00435912"/>
    <w:rsid w:val="0043608E"/>
    <w:rsid w:val="0043614A"/>
    <w:rsid w:val="00436281"/>
    <w:rsid w:val="0043673C"/>
    <w:rsid w:val="004370A0"/>
    <w:rsid w:val="004372EE"/>
    <w:rsid w:val="00437E63"/>
    <w:rsid w:val="0044008E"/>
    <w:rsid w:val="00440AF5"/>
    <w:rsid w:val="00441570"/>
    <w:rsid w:val="00441596"/>
    <w:rsid w:val="004416E0"/>
    <w:rsid w:val="0044176B"/>
    <w:rsid w:val="00442381"/>
    <w:rsid w:val="004423F9"/>
    <w:rsid w:val="00442CFF"/>
    <w:rsid w:val="0044311E"/>
    <w:rsid w:val="00443315"/>
    <w:rsid w:val="004434E0"/>
    <w:rsid w:val="00443AB4"/>
    <w:rsid w:val="00445593"/>
    <w:rsid w:val="00445C04"/>
    <w:rsid w:val="004467EC"/>
    <w:rsid w:val="00446C69"/>
    <w:rsid w:val="0044743E"/>
    <w:rsid w:val="0044786B"/>
    <w:rsid w:val="00447CF5"/>
    <w:rsid w:val="004511F4"/>
    <w:rsid w:val="0045142F"/>
    <w:rsid w:val="004514B3"/>
    <w:rsid w:val="00451F07"/>
    <w:rsid w:val="0045264D"/>
    <w:rsid w:val="004528CD"/>
    <w:rsid w:val="004529F2"/>
    <w:rsid w:val="004534FE"/>
    <w:rsid w:val="00454012"/>
    <w:rsid w:val="00454FEB"/>
    <w:rsid w:val="00455590"/>
    <w:rsid w:val="00455BCB"/>
    <w:rsid w:val="004568B0"/>
    <w:rsid w:val="004571A4"/>
    <w:rsid w:val="00457370"/>
    <w:rsid w:val="0045788C"/>
    <w:rsid w:val="00457F88"/>
    <w:rsid w:val="004600DD"/>
    <w:rsid w:val="00460B82"/>
    <w:rsid w:val="00461DAF"/>
    <w:rsid w:val="00461EF4"/>
    <w:rsid w:val="00461F2C"/>
    <w:rsid w:val="004623A5"/>
    <w:rsid w:val="00463471"/>
    <w:rsid w:val="004637AD"/>
    <w:rsid w:val="00463DFD"/>
    <w:rsid w:val="0046494A"/>
    <w:rsid w:val="004649C7"/>
    <w:rsid w:val="00464D80"/>
    <w:rsid w:val="0046504C"/>
    <w:rsid w:val="00465A3C"/>
    <w:rsid w:val="0046645B"/>
    <w:rsid w:val="00466641"/>
    <w:rsid w:val="00466ADC"/>
    <w:rsid w:val="004671AD"/>
    <w:rsid w:val="00467A9D"/>
    <w:rsid w:val="004709D9"/>
    <w:rsid w:val="00470EE3"/>
    <w:rsid w:val="00471824"/>
    <w:rsid w:val="00471DE2"/>
    <w:rsid w:val="00472AE3"/>
    <w:rsid w:val="004734DD"/>
    <w:rsid w:val="00473E6B"/>
    <w:rsid w:val="00473ED2"/>
    <w:rsid w:val="00474097"/>
    <w:rsid w:val="0047442B"/>
    <w:rsid w:val="00474F54"/>
    <w:rsid w:val="004755E1"/>
    <w:rsid w:val="00475F4E"/>
    <w:rsid w:val="00476428"/>
    <w:rsid w:val="004766CC"/>
    <w:rsid w:val="00476B1B"/>
    <w:rsid w:val="00476CC6"/>
    <w:rsid w:val="00476F10"/>
    <w:rsid w:val="00477115"/>
    <w:rsid w:val="00477B17"/>
    <w:rsid w:val="00477B82"/>
    <w:rsid w:val="00477E89"/>
    <w:rsid w:val="00480753"/>
    <w:rsid w:val="00480937"/>
    <w:rsid w:val="00480EDF"/>
    <w:rsid w:val="004811E7"/>
    <w:rsid w:val="00481E92"/>
    <w:rsid w:val="00482E7C"/>
    <w:rsid w:val="00482EEB"/>
    <w:rsid w:val="00483CA4"/>
    <w:rsid w:val="00483D0F"/>
    <w:rsid w:val="00483F4A"/>
    <w:rsid w:val="004844D9"/>
    <w:rsid w:val="00484A9E"/>
    <w:rsid w:val="0048522D"/>
    <w:rsid w:val="004852E7"/>
    <w:rsid w:val="00485DF0"/>
    <w:rsid w:val="00486007"/>
    <w:rsid w:val="004862F4"/>
    <w:rsid w:val="004863A6"/>
    <w:rsid w:val="0048793C"/>
    <w:rsid w:val="00487B82"/>
    <w:rsid w:val="00487EBB"/>
    <w:rsid w:val="00487EFF"/>
    <w:rsid w:val="00490257"/>
    <w:rsid w:val="004906AB"/>
    <w:rsid w:val="00491C8B"/>
    <w:rsid w:val="00493E15"/>
    <w:rsid w:val="0049452B"/>
    <w:rsid w:val="00494779"/>
    <w:rsid w:val="00494953"/>
    <w:rsid w:val="00494F69"/>
    <w:rsid w:val="0049528A"/>
    <w:rsid w:val="00495535"/>
    <w:rsid w:val="004958E4"/>
    <w:rsid w:val="00495D2E"/>
    <w:rsid w:val="00496B65"/>
    <w:rsid w:val="00496BAF"/>
    <w:rsid w:val="00496E9F"/>
    <w:rsid w:val="00497FD6"/>
    <w:rsid w:val="004A0587"/>
    <w:rsid w:val="004A0D11"/>
    <w:rsid w:val="004A1312"/>
    <w:rsid w:val="004A20FE"/>
    <w:rsid w:val="004A2E99"/>
    <w:rsid w:val="004A377E"/>
    <w:rsid w:val="004A405E"/>
    <w:rsid w:val="004A4398"/>
    <w:rsid w:val="004A583A"/>
    <w:rsid w:val="004B0997"/>
    <w:rsid w:val="004B175F"/>
    <w:rsid w:val="004B19A6"/>
    <w:rsid w:val="004B2784"/>
    <w:rsid w:val="004B2FE8"/>
    <w:rsid w:val="004B3550"/>
    <w:rsid w:val="004B357A"/>
    <w:rsid w:val="004B3A0B"/>
    <w:rsid w:val="004B3AB3"/>
    <w:rsid w:val="004B3D28"/>
    <w:rsid w:val="004B3D4F"/>
    <w:rsid w:val="004B4A96"/>
    <w:rsid w:val="004B5B3B"/>
    <w:rsid w:val="004B5EC7"/>
    <w:rsid w:val="004B6D02"/>
    <w:rsid w:val="004B6D48"/>
    <w:rsid w:val="004B7C4C"/>
    <w:rsid w:val="004B7F37"/>
    <w:rsid w:val="004C0403"/>
    <w:rsid w:val="004C07BC"/>
    <w:rsid w:val="004C0A29"/>
    <w:rsid w:val="004C0F44"/>
    <w:rsid w:val="004C1319"/>
    <w:rsid w:val="004C13B0"/>
    <w:rsid w:val="004C187C"/>
    <w:rsid w:val="004C1B73"/>
    <w:rsid w:val="004C28CE"/>
    <w:rsid w:val="004C2E14"/>
    <w:rsid w:val="004C2F92"/>
    <w:rsid w:val="004C4575"/>
    <w:rsid w:val="004C4C69"/>
    <w:rsid w:val="004C51BF"/>
    <w:rsid w:val="004C5563"/>
    <w:rsid w:val="004C57DB"/>
    <w:rsid w:val="004C5F4E"/>
    <w:rsid w:val="004C6596"/>
    <w:rsid w:val="004C6CC8"/>
    <w:rsid w:val="004C74BD"/>
    <w:rsid w:val="004C788E"/>
    <w:rsid w:val="004C791F"/>
    <w:rsid w:val="004C7FF4"/>
    <w:rsid w:val="004D0D38"/>
    <w:rsid w:val="004D0E32"/>
    <w:rsid w:val="004D1078"/>
    <w:rsid w:val="004D13EF"/>
    <w:rsid w:val="004D1DC8"/>
    <w:rsid w:val="004D2736"/>
    <w:rsid w:val="004D2753"/>
    <w:rsid w:val="004D2820"/>
    <w:rsid w:val="004D2CF8"/>
    <w:rsid w:val="004D2D1B"/>
    <w:rsid w:val="004D3018"/>
    <w:rsid w:val="004D302A"/>
    <w:rsid w:val="004D3DFF"/>
    <w:rsid w:val="004D434B"/>
    <w:rsid w:val="004D44B5"/>
    <w:rsid w:val="004D457A"/>
    <w:rsid w:val="004D4A57"/>
    <w:rsid w:val="004D5C51"/>
    <w:rsid w:val="004D60F3"/>
    <w:rsid w:val="004D61E2"/>
    <w:rsid w:val="004D6BC1"/>
    <w:rsid w:val="004D6BDE"/>
    <w:rsid w:val="004D6DC2"/>
    <w:rsid w:val="004D74E6"/>
    <w:rsid w:val="004D79DB"/>
    <w:rsid w:val="004E02B2"/>
    <w:rsid w:val="004E0471"/>
    <w:rsid w:val="004E0A70"/>
    <w:rsid w:val="004E1144"/>
    <w:rsid w:val="004E16AE"/>
    <w:rsid w:val="004E18D0"/>
    <w:rsid w:val="004E1A19"/>
    <w:rsid w:val="004E1A2D"/>
    <w:rsid w:val="004E2CD8"/>
    <w:rsid w:val="004E3610"/>
    <w:rsid w:val="004E4096"/>
    <w:rsid w:val="004E4A8E"/>
    <w:rsid w:val="004E4AC9"/>
    <w:rsid w:val="004E4CC6"/>
    <w:rsid w:val="004E4D1B"/>
    <w:rsid w:val="004E5E9C"/>
    <w:rsid w:val="004E6439"/>
    <w:rsid w:val="004E65B3"/>
    <w:rsid w:val="004E6A65"/>
    <w:rsid w:val="004E6D83"/>
    <w:rsid w:val="004E77E3"/>
    <w:rsid w:val="004F04BE"/>
    <w:rsid w:val="004F0D71"/>
    <w:rsid w:val="004F1653"/>
    <w:rsid w:val="004F1F8D"/>
    <w:rsid w:val="004F2D6F"/>
    <w:rsid w:val="004F336E"/>
    <w:rsid w:val="004F3B6A"/>
    <w:rsid w:val="004F4551"/>
    <w:rsid w:val="004F4741"/>
    <w:rsid w:val="004F47E6"/>
    <w:rsid w:val="004F4CF3"/>
    <w:rsid w:val="004F517D"/>
    <w:rsid w:val="004F56E8"/>
    <w:rsid w:val="004F5AD7"/>
    <w:rsid w:val="004F60F9"/>
    <w:rsid w:val="004F6481"/>
    <w:rsid w:val="004F6984"/>
    <w:rsid w:val="004F6A0D"/>
    <w:rsid w:val="004F6CF0"/>
    <w:rsid w:val="004F6E28"/>
    <w:rsid w:val="004F74A4"/>
    <w:rsid w:val="004F78D8"/>
    <w:rsid w:val="0050067E"/>
    <w:rsid w:val="005010E7"/>
    <w:rsid w:val="005024CA"/>
    <w:rsid w:val="00502925"/>
    <w:rsid w:val="00502A3A"/>
    <w:rsid w:val="00502DF6"/>
    <w:rsid w:val="005033AA"/>
    <w:rsid w:val="0050431F"/>
    <w:rsid w:val="00505309"/>
    <w:rsid w:val="00505894"/>
    <w:rsid w:val="005059F8"/>
    <w:rsid w:val="00506989"/>
    <w:rsid w:val="00506FC8"/>
    <w:rsid w:val="005071B8"/>
    <w:rsid w:val="00507BB8"/>
    <w:rsid w:val="0051042C"/>
    <w:rsid w:val="0051045C"/>
    <w:rsid w:val="0051135E"/>
    <w:rsid w:val="00511DBC"/>
    <w:rsid w:val="00512818"/>
    <w:rsid w:val="00513E09"/>
    <w:rsid w:val="00513ED8"/>
    <w:rsid w:val="00514141"/>
    <w:rsid w:val="005144DC"/>
    <w:rsid w:val="0051452B"/>
    <w:rsid w:val="005148D0"/>
    <w:rsid w:val="00514DAC"/>
    <w:rsid w:val="00514F93"/>
    <w:rsid w:val="00515418"/>
    <w:rsid w:val="00516042"/>
    <w:rsid w:val="005163E0"/>
    <w:rsid w:val="00516837"/>
    <w:rsid w:val="0051693A"/>
    <w:rsid w:val="0051693E"/>
    <w:rsid w:val="005170AC"/>
    <w:rsid w:val="00517357"/>
    <w:rsid w:val="00517722"/>
    <w:rsid w:val="00517DA9"/>
    <w:rsid w:val="00517EFE"/>
    <w:rsid w:val="00520791"/>
    <w:rsid w:val="00521454"/>
    <w:rsid w:val="00521E0E"/>
    <w:rsid w:val="005225DC"/>
    <w:rsid w:val="00522743"/>
    <w:rsid w:val="00522C7E"/>
    <w:rsid w:val="00522C8D"/>
    <w:rsid w:val="00523154"/>
    <w:rsid w:val="005237EC"/>
    <w:rsid w:val="00524707"/>
    <w:rsid w:val="0052496C"/>
    <w:rsid w:val="00524E0D"/>
    <w:rsid w:val="005252E1"/>
    <w:rsid w:val="0052548D"/>
    <w:rsid w:val="00525759"/>
    <w:rsid w:val="005268F7"/>
    <w:rsid w:val="00526F43"/>
    <w:rsid w:val="00527763"/>
    <w:rsid w:val="005308B6"/>
    <w:rsid w:val="00530C0E"/>
    <w:rsid w:val="005310ED"/>
    <w:rsid w:val="00531F2D"/>
    <w:rsid w:val="005328D8"/>
    <w:rsid w:val="00532E35"/>
    <w:rsid w:val="005330A3"/>
    <w:rsid w:val="00534634"/>
    <w:rsid w:val="0053555B"/>
    <w:rsid w:val="005363CF"/>
    <w:rsid w:val="00536C1A"/>
    <w:rsid w:val="00536D91"/>
    <w:rsid w:val="00537869"/>
    <w:rsid w:val="00537966"/>
    <w:rsid w:val="00540A44"/>
    <w:rsid w:val="00540B07"/>
    <w:rsid w:val="0054203F"/>
    <w:rsid w:val="00542070"/>
    <w:rsid w:val="005427F8"/>
    <w:rsid w:val="0054289D"/>
    <w:rsid w:val="00542B2F"/>
    <w:rsid w:val="005431EC"/>
    <w:rsid w:val="00543841"/>
    <w:rsid w:val="005438A4"/>
    <w:rsid w:val="005443EC"/>
    <w:rsid w:val="00544DDE"/>
    <w:rsid w:val="005452CB"/>
    <w:rsid w:val="00545F9E"/>
    <w:rsid w:val="0054638C"/>
    <w:rsid w:val="005471F2"/>
    <w:rsid w:val="005478E1"/>
    <w:rsid w:val="00550F7F"/>
    <w:rsid w:val="00551576"/>
    <w:rsid w:val="00552561"/>
    <w:rsid w:val="00552657"/>
    <w:rsid w:val="00552B66"/>
    <w:rsid w:val="00552E43"/>
    <w:rsid w:val="0055534A"/>
    <w:rsid w:val="00555F19"/>
    <w:rsid w:val="00557663"/>
    <w:rsid w:val="00560118"/>
    <w:rsid w:val="0056036F"/>
    <w:rsid w:val="00560676"/>
    <w:rsid w:val="0056124C"/>
    <w:rsid w:val="00561341"/>
    <w:rsid w:val="00561B81"/>
    <w:rsid w:val="00561CF8"/>
    <w:rsid w:val="005620F8"/>
    <w:rsid w:val="005630A2"/>
    <w:rsid w:val="00563D03"/>
    <w:rsid w:val="00564A4D"/>
    <w:rsid w:val="00564D44"/>
    <w:rsid w:val="00565BDA"/>
    <w:rsid w:val="00566133"/>
    <w:rsid w:val="00566B7B"/>
    <w:rsid w:val="005671AA"/>
    <w:rsid w:val="00567319"/>
    <w:rsid w:val="00567656"/>
    <w:rsid w:val="00567664"/>
    <w:rsid w:val="005679D2"/>
    <w:rsid w:val="00571B34"/>
    <w:rsid w:val="00572072"/>
    <w:rsid w:val="005735DA"/>
    <w:rsid w:val="0057419A"/>
    <w:rsid w:val="00574E03"/>
    <w:rsid w:val="005753E7"/>
    <w:rsid w:val="005758A6"/>
    <w:rsid w:val="00576D4B"/>
    <w:rsid w:val="005772BA"/>
    <w:rsid w:val="00577AF3"/>
    <w:rsid w:val="00580DED"/>
    <w:rsid w:val="00581084"/>
    <w:rsid w:val="005811AD"/>
    <w:rsid w:val="0058120F"/>
    <w:rsid w:val="00582253"/>
    <w:rsid w:val="005823D0"/>
    <w:rsid w:val="0058282B"/>
    <w:rsid w:val="0058317E"/>
    <w:rsid w:val="00584699"/>
    <w:rsid w:val="00584CCB"/>
    <w:rsid w:val="00585499"/>
    <w:rsid w:val="00585C4E"/>
    <w:rsid w:val="005860AE"/>
    <w:rsid w:val="0058687C"/>
    <w:rsid w:val="0058690C"/>
    <w:rsid w:val="0058732B"/>
    <w:rsid w:val="005907C8"/>
    <w:rsid w:val="005908DC"/>
    <w:rsid w:val="0059104D"/>
    <w:rsid w:val="00591A9B"/>
    <w:rsid w:val="00591D1D"/>
    <w:rsid w:val="00591E32"/>
    <w:rsid w:val="005937B3"/>
    <w:rsid w:val="00593911"/>
    <w:rsid w:val="00593A88"/>
    <w:rsid w:val="00594030"/>
    <w:rsid w:val="00594703"/>
    <w:rsid w:val="00594E93"/>
    <w:rsid w:val="00594F03"/>
    <w:rsid w:val="00595045"/>
    <w:rsid w:val="0059510E"/>
    <w:rsid w:val="005953E0"/>
    <w:rsid w:val="00595AFC"/>
    <w:rsid w:val="00596344"/>
    <w:rsid w:val="0059664C"/>
    <w:rsid w:val="00596EDE"/>
    <w:rsid w:val="00597859"/>
    <w:rsid w:val="005A01AD"/>
    <w:rsid w:val="005A0523"/>
    <w:rsid w:val="005A078B"/>
    <w:rsid w:val="005A09C1"/>
    <w:rsid w:val="005A1371"/>
    <w:rsid w:val="005A161B"/>
    <w:rsid w:val="005A260D"/>
    <w:rsid w:val="005A2AD3"/>
    <w:rsid w:val="005A39DB"/>
    <w:rsid w:val="005A3A07"/>
    <w:rsid w:val="005A3C93"/>
    <w:rsid w:val="005A461C"/>
    <w:rsid w:val="005A7142"/>
    <w:rsid w:val="005A7400"/>
    <w:rsid w:val="005A7883"/>
    <w:rsid w:val="005A7934"/>
    <w:rsid w:val="005A7BA1"/>
    <w:rsid w:val="005B045F"/>
    <w:rsid w:val="005B0E28"/>
    <w:rsid w:val="005B1866"/>
    <w:rsid w:val="005B2587"/>
    <w:rsid w:val="005B268E"/>
    <w:rsid w:val="005B2B4C"/>
    <w:rsid w:val="005B2B80"/>
    <w:rsid w:val="005B304C"/>
    <w:rsid w:val="005B346A"/>
    <w:rsid w:val="005B3775"/>
    <w:rsid w:val="005B3B72"/>
    <w:rsid w:val="005B3D14"/>
    <w:rsid w:val="005B4126"/>
    <w:rsid w:val="005B4874"/>
    <w:rsid w:val="005B4D38"/>
    <w:rsid w:val="005B579F"/>
    <w:rsid w:val="005B74AB"/>
    <w:rsid w:val="005B77EC"/>
    <w:rsid w:val="005B7B7F"/>
    <w:rsid w:val="005C0BE8"/>
    <w:rsid w:val="005C0EB8"/>
    <w:rsid w:val="005C2189"/>
    <w:rsid w:val="005C21F6"/>
    <w:rsid w:val="005C2E03"/>
    <w:rsid w:val="005C3B79"/>
    <w:rsid w:val="005C42C2"/>
    <w:rsid w:val="005C5010"/>
    <w:rsid w:val="005C58A8"/>
    <w:rsid w:val="005C594F"/>
    <w:rsid w:val="005C6AE7"/>
    <w:rsid w:val="005C76FE"/>
    <w:rsid w:val="005C79CC"/>
    <w:rsid w:val="005D022A"/>
    <w:rsid w:val="005D043B"/>
    <w:rsid w:val="005D164F"/>
    <w:rsid w:val="005D1B2B"/>
    <w:rsid w:val="005D1F59"/>
    <w:rsid w:val="005D22A7"/>
    <w:rsid w:val="005D2531"/>
    <w:rsid w:val="005D5EA8"/>
    <w:rsid w:val="005D6AF9"/>
    <w:rsid w:val="005D7565"/>
    <w:rsid w:val="005D768C"/>
    <w:rsid w:val="005E040F"/>
    <w:rsid w:val="005E07FC"/>
    <w:rsid w:val="005E0BFE"/>
    <w:rsid w:val="005E103A"/>
    <w:rsid w:val="005E11DB"/>
    <w:rsid w:val="005E1702"/>
    <w:rsid w:val="005E223B"/>
    <w:rsid w:val="005E27B5"/>
    <w:rsid w:val="005E5206"/>
    <w:rsid w:val="005E57A1"/>
    <w:rsid w:val="005E5FE9"/>
    <w:rsid w:val="005E6501"/>
    <w:rsid w:val="005E655A"/>
    <w:rsid w:val="005E6A2E"/>
    <w:rsid w:val="005E79E5"/>
    <w:rsid w:val="005F05CF"/>
    <w:rsid w:val="005F08F1"/>
    <w:rsid w:val="005F0D62"/>
    <w:rsid w:val="005F103B"/>
    <w:rsid w:val="005F1DC8"/>
    <w:rsid w:val="005F29ED"/>
    <w:rsid w:val="005F2B17"/>
    <w:rsid w:val="005F31B0"/>
    <w:rsid w:val="005F336D"/>
    <w:rsid w:val="005F37DC"/>
    <w:rsid w:val="005F4044"/>
    <w:rsid w:val="005F4A99"/>
    <w:rsid w:val="005F5028"/>
    <w:rsid w:val="005F56E2"/>
    <w:rsid w:val="005F61DA"/>
    <w:rsid w:val="005F6923"/>
    <w:rsid w:val="005F6C8E"/>
    <w:rsid w:val="005F6F7F"/>
    <w:rsid w:val="005F79AA"/>
    <w:rsid w:val="00600D74"/>
    <w:rsid w:val="00601A7B"/>
    <w:rsid w:val="00601D60"/>
    <w:rsid w:val="00602352"/>
    <w:rsid w:val="00602D4D"/>
    <w:rsid w:val="006035CA"/>
    <w:rsid w:val="006036BD"/>
    <w:rsid w:val="00603795"/>
    <w:rsid w:val="00604E09"/>
    <w:rsid w:val="00605246"/>
    <w:rsid w:val="0060572C"/>
    <w:rsid w:val="006058E1"/>
    <w:rsid w:val="00605C53"/>
    <w:rsid w:val="00605C70"/>
    <w:rsid w:val="00605ECA"/>
    <w:rsid w:val="00606A29"/>
    <w:rsid w:val="00606BA2"/>
    <w:rsid w:val="00606C31"/>
    <w:rsid w:val="00606CB9"/>
    <w:rsid w:val="00606CFB"/>
    <w:rsid w:val="00607ABE"/>
    <w:rsid w:val="00610D3A"/>
    <w:rsid w:val="00612042"/>
    <w:rsid w:val="00612497"/>
    <w:rsid w:val="00613A03"/>
    <w:rsid w:val="00613DFD"/>
    <w:rsid w:val="00613EB0"/>
    <w:rsid w:val="00613EBD"/>
    <w:rsid w:val="00613FFB"/>
    <w:rsid w:val="00614262"/>
    <w:rsid w:val="0061447A"/>
    <w:rsid w:val="0061484A"/>
    <w:rsid w:val="006157D9"/>
    <w:rsid w:val="00615BCC"/>
    <w:rsid w:val="00615CFE"/>
    <w:rsid w:val="00616C89"/>
    <w:rsid w:val="00617AB6"/>
    <w:rsid w:val="00617E3D"/>
    <w:rsid w:val="00620AE7"/>
    <w:rsid w:val="00620F05"/>
    <w:rsid w:val="006215F1"/>
    <w:rsid w:val="00623489"/>
    <w:rsid w:val="006237E8"/>
    <w:rsid w:val="00623946"/>
    <w:rsid w:val="00623F0B"/>
    <w:rsid w:val="006248D9"/>
    <w:rsid w:val="006261CE"/>
    <w:rsid w:val="00626822"/>
    <w:rsid w:val="00626D71"/>
    <w:rsid w:val="00627894"/>
    <w:rsid w:val="00627AD0"/>
    <w:rsid w:val="00627FFE"/>
    <w:rsid w:val="006300E1"/>
    <w:rsid w:val="00631582"/>
    <w:rsid w:val="0063158E"/>
    <w:rsid w:val="00631BF9"/>
    <w:rsid w:val="0063260F"/>
    <w:rsid w:val="00632FA9"/>
    <w:rsid w:val="0063365B"/>
    <w:rsid w:val="006342C2"/>
    <w:rsid w:val="0063436C"/>
    <w:rsid w:val="00634A98"/>
    <w:rsid w:val="00634E12"/>
    <w:rsid w:val="00634F31"/>
    <w:rsid w:val="00635D43"/>
    <w:rsid w:val="00636A04"/>
    <w:rsid w:val="006371BC"/>
    <w:rsid w:val="00637BA0"/>
    <w:rsid w:val="00637DA4"/>
    <w:rsid w:val="006426A8"/>
    <w:rsid w:val="006427AC"/>
    <w:rsid w:val="00642848"/>
    <w:rsid w:val="006429C0"/>
    <w:rsid w:val="00643949"/>
    <w:rsid w:val="00643CC4"/>
    <w:rsid w:val="00643DAC"/>
    <w:rsid w:val="006440D2"/>
    <w:rsid w:val="006443A8"/>
    <w:rsid w:val="00644904"/>
    <w:rsid w:val="00646154"/>
    <w:rsid w:val="006461AC"/>
    <w:rsid w:val="006466FA"/>
    <w:rsid w:val="00646726"/>
    <w:rsid w:val="006467A5"/>
    <w:rsid w:val="00646A07"/>
    <w:rsid w:val="006470D8"/>
    <w:rsid w:val="00647360"/>
    <w:rsid w:val="00650629"/>
    <w:rsid w:val="006508E4"/>
    <w:rsid w:val="00650A6B"/>
    <w:rsid w:val="00650C77"/>
    <w:rsid w:val="00650E63"/>
    <w:rsid w:val="006510BA"/>
    <w:rsid w:val="00651CDD"/>
    <w:rsid w:val="00652B34"/>
    <w:rsid w:val="00652B8B"/>
    <w:rsid w:val="00652B95"/>
    <w:rsid w:val="00653514"/>
    <w:rsid w:val="00653B3B"/>
    <w:rsid w:val="00655692"/>
    <w:rsid w:val="00656653"/>
    <w:rsid w:val="00656F01"/>
    <w:rsid w:val="00657693"/>
    <w:rsid w:val="0065771D"/>
    <w:rsid w:val="00660339"/>
    <w:rsid w:val="00661370"/>
    <w:rsid w:val="0066269E"/>
    <w:rsid w:val="0066432F"/>
    <w:rsid w:val="006648ED"/>
    <w:rsid w:val="00665228"/>
    <w:rsid w:val="006656FA"/>
    <w:rsid w:val="00665F40"/>
    <w:rsid w:val="0066603E"/>
    <w:rsid w:val="0066642D"/>
    <w:rsid w:val="006667CE"/>
    <w:rsid w:val="0066681C"/>
    <w:rsid w:val="00666A1E"/>
    <w:rsid w:val="00667050"/>
    <w:rsid w:val="00667079"/>
    <w:rsid w:val="00667846"/>
    <w:rsid w:val="0066789F"/>
    <w:rsid w:val="00667B42"/>
    <w:rsid w:val="00667D6F"/>
    <w:rsid w:val="0067253B"/>
    <w:rsid w:val="0067263F"/>
    <w:rsid w:val="00672BC7"/>
    <w:rsid w:val="00672F68"/>
    <w:rsid w:val="006737E3"/>
    <w:rsid w:val="006743A9"/>
    <w:rsid w:val="0067440C"/>
    <w:rsid w:val="00674F79"/>
    <w:rsid w:val="00675225"/>
    <w:rsid w:val="0067525C"/>
    <w:rsid w:val="006752A5"/>
    <w:rsid w:val="00676ACF"/>
    <w:rsid w:val="006770BD"/>
    <w:rsid w:val="0067792C"/>
    <w:rsid w:val="00677DE5"/>
    <w:rsid w:val="0068042F"/>
    <w:rsid w:val="006804CC"/>
    <w:rsid w:val="006812F6"/>
    <w:rsid w:val="00681F60"/>
    <w:rsid w:val="006822BC"/>
    <w:rsid w:val="00682327"/>
    <w:rsid w:val="00682ECA"/>
    <w:rsid w:val="006830EA"/>
    <w:rsid w:val="00683243"/>
    <w:rsid w:val="0068459E"/>
    <w:rsid w:val="006845D8"/>
    <w:rsid w:val="006847F0"/>
    <w:rsid w:val="00685571"/>
    <w:rsid w:val="00686534"/>
    <w:rsid w:val="00686CC4"/>
    <w:rsid w:val="00686DAA"/>
    <w:rsid w:val="00686E3A"/>
    <w:rsid w:val="00687475"/>
    <w:rsid w:val="00687F29"/>
    <w:rsid w:val="00690609"/>
    <w:rsid w:val="00691B20"/>
    <w:rsid w:val="00691F7E"/>
    <w:rsid w:val="0069234D"/>
    <w:rsid w:val="00692BE0"/>
    <w:rsid w:val="0069337E"/>
    <w:rsid w:val="00693E54"/>
    <w:rsid w:val="006944D8"/>
    <w:rsid w:val="00694BC0"/>
    <w:rsid w:val="00695578"/>
    <w:rsid w:val="00695748"/>
    <w:rsid w:val="006957DA"/>
    <w:rsid w:val="00695F37"/>
    <w:rsid w:val="00696AE3"/>
    <w:rsid w:val="0069740A"/>
    <w:rsid w:val="00697BC2"/>
    <w:rsid w:val="006A04C1"/>
    <w:rsid w:val="006A0DE9"/>
    <w:rsid w:val="006A0F24"/>
    <w:rsid w:val="006A140C"/>
    <w:rsid w:val="006A147A"/>
    <w:rsid w:val="006A167C"/>
    <w:rsid w:val="006A1916"/>
    <w:rsid w:val="006A1FA0"/>
    <w:rsid w:val="006A2500"/>
    <w:rsid w:val="006A3F3A"/>
    <w:rsid w:val="006A446E"/>
    <w:rsid w:val="006A4840"/>
    <w:rsid w:val="006A490F"/>
    <w:rsid w:val="006A5C4B"/>
    <w:rsid w:val="006A676B"/>
    <w:rsid w:val="006A6E3B"/>
    <w:rsid w:val="006A74E3"/>
    <w:rsid w:val="006A76E0"/>
    <w:rsid w:val="006B0368"/>
    <w:rsid w:val="006B0F0D"/>
    <w:rsid w:val="006B135E"/>
    <w:rsid w:val="006B2338"/>
    <w:rsid w:val="006B27F5"/>
    <w:rsid w:val="006B36D6"/>
    <w:rsid w:val="006B3EBA"/>
    <w:rsid w:val="006B411D"/>
    <w:rsid w:val="006B4561"/>
    <w:rsid w:val="006B4626"/>
    <w:rsid w:val="006B49CB"/>
    <w:rsid w:val="006B5028"/>
    <w:rsid w:val="006B5067"/>
    <w:rsid w:val="006B68BB"/>
    <w:rsid w:val="006B7CD0"/>
    <w:rsid w:val="006C010B"/>
    <w:rsid w:val="006C0618"/>
    <w:rsid w:val="006C0836"/>
    <w:rsid w:val="006C0ABF"/>
    <w:rsid w:val="006C15CF"/>
    <w:rsid w:val="006C26FB"/>
    <w:rsid w:val="006C35CC"/>
    <w:rsid w:val="006C6A7B"/>
    <w:rsid w:val="006C7567"/>
    <w:rsid w:val="006D01CE"/>
    <w:rsid w:val="006D0962"/>
    <w:rsid w:val="006D0BC0"/>
    <w:rsid w:val="006D10C8"/>
    <w:rsid w:val="006D13B8"/>
    <w:rsid w:val="006D191E"/>
    <w:rsid w:val="006D32D5"/>
    <w:rsid w:val="006D3C6A"/>
    <w:rsid w:val="006D40F5"/>
    <w:rsid w:val="006D4C93"/>
    <w:rsid w:val="006D5247"/>
    <w:rsid w:val="006D5A87"/>
    <w:rsid w:val="006D62E1"/>
    <w:rsid w:val="006D6454"/>
    <w:rsid w:val="006D6937"/>
    <w:rsid w:val="006D6A21"/>
    <w:rsid w:val="006D6BA0"/>
    <w:rsid w:val="006D7536"/>
    <w:rsid w:val="006D7CFA"/>
    <w:rsid w:val="006D7D80"/>
    <w:rsid w:val="006D7EBC"/>
    <w:rsid w:val="006E0924"/>
    <w:rsid w:val="006E0994"/>
    <w:rsid w:val="006E100F"/>
    <w:rsid w:val="006E1DF8"/>
    <w:rsid w:val="006E2330"/>
    <w:rsid w:val="006E2882"/>
    <w:rsid w:val="006E29B0"/>
    <w:rsid w:val="006E2EBD"/>
    <w:rsid w:val="006E3004"/>
    <w:rsid w:val="006E38E4"/>
    <w:rsid w:val="006E3AB4"/>
    <w:rsid w:val="006E4C1E"/>
    <w:rsid w:val="006E5317"/>
    <w:rsid w:val="006E5604"/>
    <w:rsid w:val="006E5D5F"/>
    <w:rsid w:val="006E6288"/>
    <w:rsid w:val="006E7924"/>
    <w:rsid w:val="006F0095"/>
    <w:rsid w:val="006F0173"/>
    <w:rsid w:val="006F0BB0"/>
    <w:rsid w:val="006F0EB1"/>
    <w:rsid w:val="006F12D3"/>
    <w:rsid w:val="006F1D33"/>
    <w:rsid w:val="006F20CC"/>
    <w:rsid w:val="006F59A3"/>
    <w:rsid w:val="006F676F"/>
    <w:rsid w:val="006F6F6E"/>
    <w:rsid w:val="006F747F"/>
    <w:rsid w:val="006F7991"/>
    <w:rsid w:val="006F7AA0"/>
    <w:rsid w:val="006F7FCE"/>
    <w:rsid w:val="007003F2"/>
    <w:rsid w:val="00700500"/>
    <w:rsid w:val="00700D0B"/>
    <w:rsid w:val="007017D4"/>
    <w:rsid w:val="00701A00"/>
    <w:rsid w:val="00702267"/>
    <w:rsid w:val="00702405"/>
    <w:rsid w:val="00704603"/>
    <w:rsid w:val="00704936"/>
    <w:rsid w:val="00704CF2"/>
    <w:rsid w:val="00705168"/>
    <w:rsid w:val="00705CA3"/>
    <w:rsid w:val="00705EB7"/>
    <w:rsid w:val="00707C72"/>
    <w:rsid w:val="00710203"/>
    <w:rsid w:val="00710308"/>
    <w:rsid w:val="007114CF"/>
    <w:rsid w:val="00712168"/>
    <w:rsid w:val="00714F5F"/>
    <w:rsid w:val="0071514C"/>
    <w:rsid w:val="007154A1"/>
    <w:rsid w:val="0071565D"/>
    <w:rsid w:val="007157FF"/>
    <w:rsid w:val="007160DE"/>
    <w:rsid w:val="007163EE"/>
    <w:rsid w:val="00716692"/>
    <w:rsid w:val="00717011"/>
    <w:rsid w:val="0071734A"/>
    <w:rsid w:val="00720BF6"/>
    <w:rsid w:val="00720CF7"/>
    <w:rsid w:val="007216B9"/>
    <w:rsid w:val="007226C8"/>
    <w:rsid w:val="00722A04"/>
    <w:rsid w:val="007230F8"/>
    <w:rsid w:val="00723909"/>
    <w:rsid w:val="00723C7E"/>
    <w:rsid w:val="00723D1A"/>
    <w:rsid w:val="00724088"/>
    <w:rsid w:val="00724CA3"/>
    <w:rsid w:val="00725AFE"/>
    <w:rsid w:val="00726059"/>
    <w:rsid w:val="007273BA"/>
    <w:rsid w:val="00727519"/>
    <w:rsid w:val="00730410"/>
    <w:rsid w:val="007309B2"/>
    <w:rsid w:val="00730A8B"/>
    <w:rsid w:val="00730F9C"/>
    <w:rsid w:val="007328E6"/>
    <w:rsid w:val="00733022"/>
    <w:rsid w:val="00733193"/>
    <w:rsid w:val="00733611"/>
    <w:rsid w:val="00733743"/>
    <w:rsid w:val="00733BC5"/>
    <w:rsid w:val="00733C20"/>
    <w:rsid w:val="00733CF9"/>
    <w:rsid w:val="0073401F"/>
    <w:rsid w:val="0073413F"/>
    <w:rsid w:val="007343B3"/>
    <w:rsid w:val="007343BC"/>
    <w:rsid w:val="007344FD"/>
    <w:rsid w:val="007348E2"/>
    <w:rsid w:val="00734CF7"/>
    <w:rsid w:val="00737CF9"/>
    <w:rsid w:val="00737DAF"/>
    <w:rsid w:val="00740E6C"/>
    <w:rsid w:val="00741BC6"/>
    <w:rsid w:val="00741C38"/>
    <w:rsid w:val="00742056"/>
    <w:rsid w:val="00742A51"/>
    <w:rsid w:val="00743428"/>
    <w:rsid w:val="00743645"/>
    <w:rsid w:val="00743B6B"/>
    <w:rsid w:val="0074431D"/>
    <w:rsid w:val="0074531F"/>
    <w:rsid w:val="0074534B"/>
    <w:rsid w:val="0074565A"/>
    <w:rsid w:val="007459D7"/>
    <w:rsid w:val="007460A1"/>
    <w:rsid w:val="00746593"/>
    <w:rsid w:val="00746C44"/>
    <w:rsid w:val="007475D0"/>
    <w:rsid w:val="00750C80"/>
    <w:rsid w:val="00751176"/>
    <w:rsid w:val="007523F7"/>
    <w:rsid w:val="007524AC"/>
    <w:rsid w:val="007530D8"/>
    <w:rsid w:val="00753EE3"/>
    <w:rsid w:val="007540DF"/>
    <w:rsid w:val="007542D9"/>
    <w:rsid w:val="00754F5E"/>
    <w:rsid w:val="007552B3"/>
    <w:rsid w:val="007559A0"/>
    <w:rsid w:val="00755BAA"/>
    <w:rsid w:val="00755F7C"/>
    <w:rsid w:val="007563A5"/>
    <w:rsid w:val="00756445"/>
    <w:rsid w:val="007565F6"/>
    <w:rsid w:val="00760A74"/>
    <w:rsid w:val="007631D4"/>
    <w:rsid w:val="0076338F"/>
    <w:rsid w:val="0076380F"/>
    <w:rsid w:val="00763A93"/>
    <w:rsid w:val="00763AFB"/>
    <w:rsid w:val="00763CCC"/>
    <w:rsid w:val="00765B54"/>
    <w:rsid w:val="00765EF8"/>
    <w:rsid w:val="00766A40"/>
    <w:rsid w:val="00767929"/>
    <w:rsid w:val="00767FD2"/>
    <w:rsid w:val="007704E4"/>
    <w:rsid w:val="00770C25"/>
    <w:rsid w:val="00771596"/>
    <w:rsid w:val="007727F5"/>
    <w:rsid w:val="007730B4"/>
    <w:rsid w:val="0077426F"/>
    <w:rsid w:val="00774453"/>
    <w:rsid w:val="00775160"/>
    <w:rsid w:val="007756E9"/>
    <w:rsid w:val="007761C4"/>
    <w:rsid w:val="00776AFE"/>
    <w:rsid w:val="0077771E"/>
    <w:rsid w:val="0077772E"/>
    <w:rsid w:val="0077785D"/>
    <w:rsid w:val="0078085D"/>
    <w:rsid w:val="00781F32"/>
    <w:rsid w:val="00782991"/>
    <w:rsid w:val="00784002"/>
    <w:rsid w:val="007855CD"/>
    <w:rsid w:val="00786A9B"/>
    <w:rsid w:val="00786DE8"/>
    <w:rsid w:val="00790043"/>
    <w:rsid w:val="00790A3B"/>
    <w:rsid w:val="007912FB"/>
    <w:rsid w:val="007916CA"/>
    <w:rsid w:val="00791A8B"/>
    <w:rsid w:val="00791D22"/>
    <w:rsid w:val="00791D5D"/>
    <w:rsid w:val="007923D7"/>
    <w:rsid w:val="00792665"/>
    <w:rsid w:val="00792D85"/>
    <w:rsid w:val="00793C77"/>
    <w:rsid w:val="00794303"/>
    <w:rsid w:val="007949DC"/>
    <w:rsid w:val="00794A8E"/>
    <w:rsid w:val="00794AE4"/>
    <w:rsid w:val="0079500E"/>
    <w:rsid w:val="00795308"/>
    <w:rsid w:val="00795FF6"/>
    <w:rsid w:val="0079730B"/>
    <w:rsid w:val="007A05C3"/>
    <w:rsid w:val="007A13D0"/>
    <w:rsid w:val="007A1A0A"/>
    <w:rsid w:val="007A2C38"/>
    <w:rsid w:val="007A2FF2"/>
    <w:rsid w:val="007A33D1"/>
    <w:rsid w:val="007A3695"/>
    <w:rsid w:val="007A3C25"/>
    <w:rsid w:val="007A4529"/>
    <w:rsid w:val="007A474B"/>
    <w:rsid w:val="007A4887"/>
    <w:rsid w:val="007A498F"/>
    <w:rsid w:val="007A4B83"/>
    <w:rsid w:val="007A4FAE"/>
    <w:rsid w:val="007A509B"/>
    <w:rsid w:val="007A56FE"/>
    <w:rsid w:val="007A5B99"/>
    <w:rsid w:val="007A5D5A"/>
    <w:rsid w:val="007A5E81"/>
    <w:rsid w:val="007A5EE7"/>
    <w:rsid w:val="007A666E"/>
    <w:rsid w:val="007A7922"/>
    <w:rsid w:val="007B001E"/>
    <w:rsid w:val="007B02A4"/>
    <w:rsid w:val="007B05E0"/>
    <w:rsid w:val="007B09C5"/>
    <w:rsid w:val="007B0FB7"/>
    <w:rsid w:val="007B2073"/>
    <w:rsid w:val="007B21E3"/>
    <w:rsid w:val="007B2CAC"/>
    <w:rsid w:val="007B3865"/>
    <w:rsid w:val="007B3925"/>
    <w:rsid w:val="007B4722"/>
    <w:rsid w:val="007B511F"/>
    <w:rsid w:val="007B55C7"/>
    <w:rsid w:val="007B5C26"/>
    <w:rsid w:val="007B5F92"/>
    <w:rsid w:val="007B7542"/>
    <w:rsid w:val="007B7ADF"/>
    <w:rsid w:val="007B7EFA"/>
    <w:rsid w:val="007B7F2E"/>
    <w:rsid w:val="007C1F34"/>
    <w:rsid w:val="007C2248"/>
    <w:rsid w:val="007C227B"/>
    <w:rsid w:val="007C2481"/>
    <w:rsid w:val="007C3391"/>
    <w:rsid w:val="007C35B7"/>
    <w:rsid w:val="007C3A3A"/>
    <w:rsid w:val="007C3CB1"/>
    <w:rsid w:val="007C4219"/>
    <w:rsid w:val="007C4CF5"/>
    <w:rsid w:val="007C4F4F"/>
    <w:rsid w:val="007C5098"/>
    <w:rsid w:val="007C565A"/>
    <w:rsid w:val="007C5E29"/>
    <w:rsid w:val="007C5F23"/>
    <w:rsid w:val="007C6269"/>
    <w:rsid w:val="007C6AD2"/>
    <w:rsid w:val="007C6DA3"/>
    <w:rsid w:val="007C6ED5"/>
    <w:rsid w:val="007D08C7"/>
    <w:rsid w:val="007D09FE"/>
    <w:rsid w:val="007D17C4"/>
    <w:rsid w:val="007D1A63"/>
    <w:rsid w:val="007D2352"/>
    <w:rsid w:val="007D273F"/>
    <w:rsid w:val="007D2B46"/>
    <w:rsid w:val="007D33E0"/>
    <w:rsid w:val="007D3CD0"/>
    <w:rsid w:val="007D3EB5"/>
    <w:rsid w:val="007D3FD5"/>
    <w:rsid w:val="007D443E"/>
    <w:rsid w:val="007D484E"/>
    <w:rsid w:val="007D4D53"/>
    <w:rsid w:val="007D4D57"/>
    <w:rsid w:val="007D507C"/>
    <w:rsid w:val="007D6662"/>
    <w:rsid w:val="007D6CA4"/>
    <w:rsid w:val="007D7A8B"/>
    <w:rsid w:val="007E0047"/>
    <w:rsid w:val="007E006D"/>
    <w:rsid w:val="007E0C34"/>
    <w:rsid w:val="007E173F"/>
    <w:rsid w:val="007E1BCB"/>
    <w:rsid w:val="007E1C6A"/>
    <w:rsid w:val="007E1CA0"/>
    <w:rsid w:val="007E1F80"/>
    <w:rsid w:val="007E28E3"/>
    <w:rsid w:val="007E33AB"/>
    <w:rsid w:val="007E43EF"/>
    <w:rsid w:val="007E4641"/>
    <w:rsid w:val="007E4930"/>
    <w:rsid w:val="007E493C"/>
    <w:rsid w:val="007E532E"/>
    <w:rsid w:val="007E5AA1"/>
    <w:rsid w:val="007E5FE7"/>
    <w:rsid w:val="007E6311"/>
    <w:rsid w:val="007E64D0"/>
    <w:rsid w:val="007E67DE"/>
    <w:rsid w:val="007E6AB8"/>
    <w:rsid w:val="007F01CC"/>
    <w:rsid w:val="007F0A49"/>
    <w:rsid w:val="007F1FC4"/>
    <w:rsid w:val="007F29C5"/>
    <w:rsid w:val="007F2C3C"/>
    <w:rsid w:val="007F32C8"/>
    <w:rsid w:val="007F3722"/>
    <w:rsid w:val="007F3C6F"/>
    <w:rsid w:val="007F4CD6"/>
    <w:rsid w:val="007F4D4D"/>
    <w:rsid w:val="007F65BB"/>
    <w:rsid w:val="007F6917"/>
    <w:rsid w:val="007F6DF5"/>
    <w:rsid w:val="007F714F"/>
    <w:rsid w:val="00800A1A"/>
    <w:rsid w:val="00801A9D"/>
    <w:rsid w:val="00801D68"/>
    <w:rsid w:val="008023AF"/>
    <w:rsid w:val="00802614"/>
    <w:rsid w:val="00802787"/>
    <w:rsid w:val="0080371C"/>
    <w:rsid w:val="008038AD"/>
    <w:rsid w:val="00803D1C"/>
    <w:rsid w:val="00804ABE"/>
    <w:rsid w:val="00804E75"/>
    <w:rsid w:val="00804FC7"/>
    <w:rsid w:val="00805545"/>
    <w:rsid w:val="008057C0"/>
    <w:rsid w:val="00805C80"/>
    <w:rsid w:val="0080613F"/>
    <w:rsid w:val="00806B46"/>
    <w:rsid w:val="00807750"/>
    <w:rsid w:val="00807843"/>
    <w:rsid w:val="008111DD"/>
    <w:rsid w:val="00811A3D"/>
    <w:rsid w:val="00812021"/>
    <w:rsid w:val="00812E1D"/>
    <w:rsid w:val="008132D7"/>
    <w:rsid w:val="00813E03"/>
    <w:rsid w:val="00814BD1"/>
    <w:rsid w:val="00815017"/>
    <w:rsid w:val="00816959"/>
    <w:rsid w:val="00816C65"/>
    <w:rsid w:val="00817516"/>
    <w:rsid w:val="0081765A"/>
    <w:rsid w:val="008176BD"/>
    <w:rsid w:val="00820584"/>
    <w:rsid w:val="00820971"/>
    <w:rsid w:val="00820A3F"/>
    <w:rsid w:val="00820A87"/>
    <w:rsid w:val="0082132D"/>
    <w:rsid w:val="008217AF"/>
    <w:rsid w:val="00821BB7"/>
    <w:rsid w:val="00821D99"/>
    <w:rsid w:val="00822819"/>
    <w:rsid w:val="00823DB6"/>
    <w:rsid w:val="00823F2A"/>
    <w:rsid w:val="00824991"/>
    <w:rsid w:val="00824EE9"/>
    <w:rsid w:val="00824FAA"/>
    <w:rsid w:val="0082546D"/>
    <w:rsid w:val="00825A1C"/>
    <w:rsid w:val="00826D1D"/>
    <w:rsid w:val="008271B0"/>
    <w:rsid w:val="00827485"/>
    <w:rsid w:val="00827B91"/>
    <w:rsid w:val="008300DB"/>
    <w:rsid w:val="00830B8D"/>
    <w:rsid w:val="00832D94"/>
    <w:rsid w:val="008332D3"/>
    <w:rsid w:val="00833417"/>
    <w:rsid w:val="0083355C"/>
    <w:rsid w:val="0083433D"/>
    <w:rsid w:val="00834359"/>
    <w:rsid w:val="008344E7"/>
    <w:rsid w:val="008347DD"/>
    <w:rsid w:val="008348D0"/>
    <w:rsid w:val="00834E76"/>
    <w:rsid w:val="00835EE0"/>
    <w:rsid w:val="008362D2"/>
    <w:rsid w:val="0083692E"/>
    <w:rsid w:val="00836ECD"/>
    <w:rsid w:val="0083727F"/>
    <w:rsid w:val="0083792A"/>
    <w:rsid w:val="00837FFE"/>
    <w:rsid w:val="00840A4E"/>
    <w:rsid w:val="00840C2F"/>
    <w:rsid w:val="00840D8A"/>
    <w:rsid w:val="0084173D"/>
    <w:rsid w:val="0084277D"/>
    <w:rsid w:val="00842935"/>
    <w:rsid w:val="00842F6D"/>
    <w:rsid w:val="0084317E"/>
    <w:rsid w:val="008432D6"/>
    <w:rsid w:val="0084347B"/>
    <w:rsid w:val="008434CC"/>
    <w:rsid w:val="00843846"/>
    <w:rsid w:val="00843B4F"/>
    <w:rsid w:val="00844216"/>
    <w:rsid w:val="00844DFB"/>
    <w:rsid w:val="00845CA8"/>
    <w:rsid w:val="00846756"/>
    <w:rsid w:val="00846B10"/>
    <w:rsid w:val="0085065D"/>
    <w:rsid w:val="00850DB9"/>
    <w:rsid w:val="00850FF0"/>
    <w:rsid w:val="00851655"/>
    <w:rsid w:val="0085169F"/>
    <w:rsid w:val="008516C5"/>
    <w:rsid w:val="0085185F"/>
    <w:rsid w:val="008519B1"/>
    <w:rsid w:val="00852530"/>
    <w:rsid w:val="00852D99"/>
    <w:rsid w:val="00852E47"/>
    <w:rsid w:val="00853235"/>
    <w:rsid w:val="0085326C"/>
    <w:rsid w:val="0085372A"/>
    <w:rsid w:val="0085405A"/>
    <w:rsid w:val="008545BF"/>
    <w:rsid w:val="00854A58"/>
    <w:rsid w:val="00854B6F"/>
    <w:rsid w:val="00854B97"/>
    <w:rsid w:val="00854BA1"/>
    <w:rsid w:val="00855770"/>
    <w:rsid w:val="008559B3"/>
    <w:rsid w:val="00855ECA"/>
    <w:rsid w:val="00855EFD"/>
    <w:rsid w:val="00856403"/>
    <w:rsid w:val="0085681F"/>
    <w:rsid w:val="00856CE7"/>
    <w:rsid w:val="008604F0"/>
    <w:rsid w:val="00860BA3"/>
    <w:rsid w:val="00860DCA"/>
    <w:rsid w:val="00861F95"/>
    <w:rsid w:val="00863065"/>
    <w:rsid w:val="00864468"/>
    <w:rsid w:val="00864615"/>
    <w:rsid w:val="00864A2B"/>
    <w:rsid w:val="008651F7"/>
    <w:rsid w:val="008655CF"/>
    <w:rsid w:val="00865A48"/>
    <w:rsid w:val="00865F55"/>
    <w:rsid w:val="0086624F"/>
    <w:rsid w:val="00866BCE"/>
    <w:rsid w:val="00867568"/>
    <w:rsid w:val="00867FA7"/>
    <w:rsid w:val="00870C49"/>
    <w:rsid w:val="00872B03"/>
    <w:rsid w:val="0087323D"/>
    <w:rsid w:val="00873392"/>
    <w:rsid w:val="008737D2"/>
    <w:rsid w:val="0087407E"/>
    <w:rsid w:val="008742A5"/>
    <w:rsid w:val="00874335"/>
    <w:rsid w:val="0087631E"/>
    <w:rsid w:val="00876618"/>
    <w:rsid w:val="00876FAD"/>
    <w:rsid w:val="00881541"/>
    <w:rsid w:val="0088160D"/>
    <w:rsid w:val="008816FB"/>
    <w:rsid w:val="008825A4"/>
    <w:rsid w:val="00882FCA"/>
    <w:rsid w:val="00882FE4"/>
    <w:rsid w:val="0088365D"/>
    <w:rsid w:val="0088481A"/>
    <w:rsid w:val="00884DBB"/>
    <w:rsid w:val="008854E5"/>
    <w:rsid w:val="0088551D"/>
    <w:rsid w:val="00885EE8"/>
    <w:rsid w:val="00886E89"/>
    <w:rsid w:val="00886F1A"/>
    <w:rsid w:val="00886FC6"/>
    <w:rsid w:val="00887026"/>
    <w:rsid w:val="00887104"/>
    <w:rsid w:val="00890351"/>
    <w:rsid w:val="00890500"/>
    <w:rsid w:val="00890ACE"/>
    <w:rsid w:val="00891774"/>
    <w:rsid w:val="00891AAD"/>
    <w:rsid w:val="0089243F"/>
    <w:rsid w:val="00892602"/>
    <w:rsid w:val="008937C7"/>
    <w:rsid w:val="0089387D"/>
    <w:rsid w:val="00893A4E"/>
    <w:rsid w:val="00894C89"/>
    <w:rsid w:val="00894F4D"/>
    <w:rsid w:val="00894FDB"/>
    <w:rsid w:val="008961D1"/>
    <w:rsid w:val="008962F7"/>
    <w:rsid w:val="00896D51"/>
    <w:rsid w:val="0089782D"/>
    <w:rsid w:val="008A01B6"/>
    <w:rsid w:val="008A3226"/>
    <w:rsid w:val="008A3312"/>
    <w:rsid w:val="008A3773"/>
    <w:rsid w:val="008A4320"/>
    <w:rsid w:val="008A4392"/>
    <w:rsid w:val="008A440D"/>
    <w:rsid w:val="008A4776"/>
    <w:rsid w:val="008A4F42"/>
    <w:rsid w:val="008A537F"/>
    <w:rsid w:val="008A5C35"/>
    <w:rsid w:val="008A6133"/>
    <w:rsid w:val="008A6740"/>
    <w:rsid w:val="008A67FE"/>
    <w:rsid w:val="008A69D5"/>
    <w:rsid w:val="008A73EA"/>
    <w:rsid w:val="008B0193"/>
    <w:rsid w:val="008B02F0"/>
    <w:rsid w:val="008B08C5"/>
    <w:rsid w:val="008B0A6C"/>
    <w:rsid w:val="008B0BEF"/>
    <w:rsid w:val="008B1371"/>
    <w:rsid w:val="008B161A"/>
    <w:rsid w:val="008B1744"/>
    <w:rsid w:val="008B1A14"/>
    <w:rsid w:val="008B1C1D"/>
    <w:rsid w:val="008B2659"/>
    <w:rsid w:val="008B27D8"/>
    <w:rsid w:val="008B2D82"/>
    <w:rsid w:val="008B2EF7"/>
    <w:rsid w:val="008B4022"/>
    <w:rsid w:val="008B4B17"/>
    <w:rsid w:val="008B5565"/>
    <w:rsid w:val="008B5950"/>
    <w:rsid w:val="008B5BFE"/>
    <w:rsid w:val="008B5EE9"/>
    <w:rsid w:val="008B6328"/>
    <w:rsid w:val="008B64A2"/>
    <w:rsid w:val="008B64FB"/>
    <w:rsid w:val="008B6794"/>
    <w:rsid w:val="008B6AB8"/>
    <w:rsid w:val="008B7E60"/>
    <w:rsid w:val="008C011F"/>
    <w:rsid w:val="008C0381"/>
    <w:rsid w:val="008C03A5"/>
    <w:rsid w:val="008C0799"/>
    <w:rsid w:val="008C11F4"/>
    <w:rsid w:val="008C1F3F"/>
    <w:rsid w:val="008C2830"/>
    <w:rsid w:val="008C2FA9"/>
    <w:rsid w:val="008C2FDD"/>
    <w:rsid w:val="008C31E6"/>
    <w:rsid w:val="008C3883"/>
    <w:rsid w:val="008C38BE"/>
    <w:rsid w:val="008C42BF"/>
    <w:rsid w:val="008C5696"/>
    <w:rsid w:val="008C5A8F"/>
    <w:rsid w:val="008C5E21"/>
    <w:rsid w:val="008C5FBF"/>
    <w:rsid w:val="008C5FE1"/>
    <w:rsid w:val="008C6A7D"/>
    <w:rsid w:val="008C6BF5"/>
    <w:rsid w:val="008C70CD"/>
    <w:rsid w:val="008C7C10"/>
    <w:rsid w:val="008C7FDE"/>
    <w:rsid w:val="008D01FE"/>
    <w:rsid w:val="008D0CD1"/>
    <w:rsid w:val="008D0E3A"/>
    <w:rsid w:val="008D190F"/>
    <w:rsid w:val="008D254F"/>
    <w:rsid w:val="008D2F27"/>
    <w:rsid w:val="008D425F"/>
    <w:rsid w:val="008D4910"/>
    <w:rsid w:val="008D5461"/>
    <w:rsid w:val="008D54D0"/>
    <w:rsid w:val="008D571E"/>
    <w:rsid w:val="008D5C03"/>
    <w:rsid w:val="008D63EB"/>
    <w:rsid w:val="008D69CC"/>
    <w:rsid w:val="008D6FAD"/>
    <w:rsid w:val="008D7496"/>
    <w:rsid w:val="008D7AAD"/>
    <w:rsid w:val="008E02EB"/>
    <w:rsid w:val="008E089E"/>
    <w:rsid w:val="008E1E43"/>
    <w:rsid w:val="008E2805"/>
    <w:rsid w:val="008E2BF7"/>
    <w:rsid w:val="008E3011"/>
    <w:rsid w:val="008E3620"/>
    <w:rsid w:val="008E3CBB"/>
    <w:rsid w:val="008E3CEA"/>
    <w:rsid w:val="008E4036"/>
    <w:rsid w:val="008E4353"/>
    <w:rsid w:val="008E48DE"/>
    <w:rsid w:val="008E4989"/>
    <w:rsid w:val="008E5F0B"/>
    <w:rsid w:val="008E7063"/>
    <w:rsid w:val="008F063F"/>
    <w:rsid w:val="008F08E3"/>
    <w:rsid w:val="008F0BE9"/>
    <w:rsid w:val="008F0D30"/>
    <w:rsid w:val="008F0E76"/>
    <w:rsid w:val="008F19C2"/>
    <w:rsid w:val="008F29E4"/>
    <w:rsid w:val="008F2A2A"/>
    <w:rsid w:val="008F470A"/>
    <w:rsid w:val="008F695E"/>
    <w:rsid w:val="008F6E80"/>
    <w:rsid w:val="008F7E86"/>
    <w:rsid w:val="00900504"/>
    <w:rsid w:val="009012EA"/>
    <w:rsid w:val="00901D2C"/>
    <w:rsid w:val="00901ECA"/>
    <w:rsid w:val="00902241"/>
    <w:rsid w:val="00902698"/>
    <w:rsid w:val="00902D7F"/>
    <w:rsid w:val="0090417C"/>
    <w:rsid w:val="00904BCB"/>
    <w:rsid w:val="00904E17"/>
    <w:rsid w:val="00905036"/>
    <w:rsid w:val="00905BED"/>
    <w:rsid w:val="00905D59"/>
    <w:rsid w:val="00905DED"/>
    <w:rsid w:val="009064FB"/>
    <w:rsid w:val="0090652F"/>
    <w:rsid w:val="009065BC"/>
    <w:rsid w:val="009068D1"/>
    <w:rsid w:val="00906A23"/>
    <w:rsid w:val="00907B47"/>
    <w:rsid w:val="00907F95"/>
    <w:rsid w:val="0091011E"/>
    <w:rsid w:val="00910B26"/>
    <w:rsid w:val="00911438"/>
    <w:rsid w:val="00911771"/>
    <w:rsid w:val="009118EE"/>
    <w:rsid w:val="00911FC2"/>
    <w:rsid w:val="009128B6"/>
    <w:rsid w:val="00913351"/>
    <w:rsid w:val="0091340B"/>
    <w:rsid w:val="0091375F"/>
    <w:rsid w:val="00913800"/>
    <w:rsid w:val="009148E9"/>
    <w:rsid w:val="009155DB"/>
    <w:rsid w:val="00915E6E"/>
    <w:rsid w:val="0091634B"/>
    <w:rsid w:val="00916530"/>
    <w:rsid w:val="009168A0"/>
    <w:rsid w:val="009169E6"/>
    <w:rsid w:val="00917260"/>
    <w:rsid w:val="0091781A"/>
    <w:rsid w:val="009208EF"/>
    <w:rsid w:val="00921FAF"/>
    <w:rsid w:val="00922AAE"/>
    <w:rsid w:val="00923612"/>
    <w:rsid w:val="00923C03"/>
    <w:rsid w:val="009242A3"/>
    <w:rsid w:val="00924BA1"/>
    <w:rsid w:val="009253B0"/>
    <w:rsid w:val="00925579"/>
    <w:rsid w:val="0092589E"/>
    <w:rsid w:val="00925923"/>
    <w:rsid w:val="009278D1"/>
    <w:rsid w:val="00927DAB"/>
    <w:rsid w:val="00927EB9"/>
    <w:rsid w:val="00930298"/>
    <w:rsid w:val="009308FC"/>
    <w:rsid w:val="00930BFC"/>
    <w:rsid w:val="00931534"/>
    <w:rsid w:val="00931AF4"/>
    <w:rsid w:val="00931D38"/>
    <w:rsid w:val="00931E26"/>
    <w:rsid w:val="00931E8F"/>
    <w:rsid w:val="00932925"/>
    <w:rsid w:val="00933000"/>
    <w:rsid w:val="0093311D"/>
    <w:rsid w:val="0093387C"/>
    <w:rsid w:val="00934688"/>
    <w:rsid w:val="0093530A"/>
    <w:rsid w:val="00935457"/>
    <w:rsid w:val="0093564D"/>
    <w:rsid w:val="00936857"/>
    <w:rsid w:val="009368B2"/>
    <w:rsid w:val="00936F98"/>
    <w:rsid w:val="0093776B"/>
    <w:rsid w:val="00937EDC"/>
    <w:rsid w:val="00940D6F"/>
    <w:rsid w:val="00940F7E"/>
    <w:rsid w:val="009414C6"/>
    <w:rsid w:val="0094154E"/>
    <w:rsid w:val="00941A2F"/>
    <w:rsid w:val="00941FF9"/>
    <w:rsid w:val="00942090"/>
    <w:rsid w:val="009421E8"/>
    <w:rsid w:val="00942BB0"/>
    <w:rsid w:val="00942EB5"/>
    <w:rsid w:val="00942F0E"/>
    <w:rsid w:val="00943575"/>
    <w:rsid w:val="0094490E"/>
    <w:rsid w:val="00944BD5"/>
    <w:rsid w:val="00944D50"/>
    <w:rsid w:val="009458C0"/>
    <w:rsid w:val="00945A79"/>
    <w:rsid w:val="009466C2"/>
    <w:rsid w:val="00947BB6"/>
    <w:rsid w:val="00950138"/>
    <w:rsid w:val="00950E66"/>
    <w:rsid w:val="00951601"/>
    <w:rsid w:val="00951B4F"/>
    <w:rsid w:val="00952410"/>
    <w:rsid w:val="00952472"/>
    <w:rsid w:val="00952BCA"/>
    <w:rsid w:val="00954881"/>
    <w:rsid w:val="009548A9"/>
    <w:rsid w:val="00954D8F"/>
    <w:rsid w:val="00954F62"/>
    <w:rsid w:val="0095643D"/>
    <w:rsid w:val="009565F1"/>
    <w:rsid w:val="0095766E"/>
    <w:rsid w:val="009576E9"/>
    <w:rsid w:val="00957BBA"/>
    <w:rsid w:val="00960FE8"/>
    <w:rsid w:val="00963726"/>
    <w:rsid w:val="00963884"/>
    <w:rsid w:val="00963A33"/>
    <w:rsid w:val="0096442D"/>
    <w:rsid w:val="00964455"/>
    <w:rsid w:val="0096445F"/>
    <w:rsid w:val="00964494"/>
    <w:rsid w:val="00964717"/>
    <w:rsid w:val="009647FC"/>
    <w:rsid w:val="00964C5C"/>
    <w:rsid w:val="00965A20"/>
    <w:rsid w:val="00965A4D"/>
    <w:rsid w:val="00965E37"/>
    <w:rsid w:val="009668CF"/>
    <w:rsid w:val="0096722A"/>
    <w:rsid w:val="0096773E"/>
    <w:rsid w:val="00970011"/>
    <w:rsid w:val="00970D22"/>
    <w:rsid w:val="009711E8"/>
    <w:rsid w:val="009714EA"/>
    <w:rsid w:val="00971719"/>
    <w:rsid w:val="00971D11"/>
    <w:rsid w:val="00972D40"/>
    <w:rsid w:val="009730FA"/>
    <w:rsid w:val="009732C9"/>
    <w:rsid w:val="009733FA"/>
    <w:rsid w:val="0097468F"/>
    <w:rsid w:val="009746AA"/>
    <w:rsid w:val="009748B4"/>
    <w:rsid w:val="00974A94"/>
    <w:rsid w:val="00974BF3"/>
    <w:rsid w:val="0097528F"/>
    <w:rsid w:val="0097543D"/>
    <w:rsid w:val="00975440"/>
    <w:rsid w:val="0097634F"/>
    <w:rsid w:val="00976450"/>
    <w:rsid w:val="00977F75"/>
    <w:rsid w:val="00980C74"/>
    <w:rsid w:val="00981434"/>
    <w:rsid w:val="00981B38"/>
    <w:rsid w:val="00982002"/>
    <w:rsid w:val="00982B98"/>
    <w:rsid w:val="00982C37"/>
    <w:rsid w:val="00983225"/>
    <w:rsid w:val="00983989"/>
    <w:rsid w:val="009839C8"/>
    <w:rsid w:val="00983A3F"/>
    <w:rsid w:val="00983B33"/>
    <w:rsid w:val="00983FC9"/>
    <w:rsid w:val="00984011"/>
    <w:rsid w:val="0098424D"/>
    <w:rsid w:val="0098492A"/>
    <w:rsid w:val="00984EEB"/>
    <w:rsid w:val="00985C43"/>
    <w:rsid w:val="009861B6"/>
    <w:rsid w:val="009864CB"/>
    <w:rsid w:val="009870F3"/>
    <w:rsid w:val="00987E29"/>
    <w:rsid w:val="00987FD8"/>
    <w:rsid w:val="009904FE"/>
    <w:rsid w:val="0099152B"/>
    <w:rsid w:val="00991B05"/>
    <w:rsid w:val="00992F31"/>
    <w:rsid w:val="009936E6"/>
    <w:rsid w:val="00993784"/>
    <w:rsid w:val="009938CB"/>
    <w:rsid w:val="00993BB9"/>
    <w:rsid w:val="009944B3"/>
    <w:rsid w:val="00994E8C"/>
    <w:rsid w:val="00995114"/>
    <w:rsid w:val="00995882"/>
    <w:rsid w:val="00995CCA"/>
    <w:rsid w:val="00996782"/>
    <w:rsid w:val="00996A9C"/>
    <w:rsid w:val="00996DCF"/>
    <w:rsid w:val="009A0170"/>
    <w:rsid w:val="009A0A9A"/>
    <w:rsid w:val="009A0ABE"/>
    <w:rsid w:val="009A0CC2"/>
    <w:rsid w:val="009A14D8"/>
    <w:rsid w:val="009A2395"/>
    <w:rsid w:val="009A25FA"/>
    <w:rsid w:val="009A283B"/>
    <w:rsid w:val="009A3704"/>
    <w:rsid w:val="009A3A3C"/>
    <w:rsid w:val="009A3D3B"/>
    <w:rsid w:val="009A4396"/>
    <w:rsid w:val="009A45EA"/>
    <w:rsid w:val="009A49CA"/>
    <w:rsid w:val="009A4BB2"/>
    <w:rsid w:val="009A523C"/>
    <w:rsid w:val="009A546E"/>
    <w:rsid w:val="009A549F"/>
    <w:rsid w:val="009A69C8"/>
    <w:rsid w:val="009A6DB8"/>
    <w:rsid w:val="009A70ED"/>
    <w:rsid w:val="009A7594"/>
    <w:rsid w:val="009A7814"/>
    <w:rsid w:val="009A7E5E"/>
    <w:rsid w:val="009A7F60"/>
    <w:rsid w:val="009B01DC"/>
    <w:rsid w:val="009B074B"/>
    <w:rsid w:val="009B0B44"/>
    <w:rsid w:val="009B1210"/>
    <w:rsid w:val="009B143B"/>
    <w:rsid w:val="009B1B6C"/>
    <w:rsid w:val="009B208A"/>
    <w:rsid w:val="009B27CC"/>
    <w:rsid w:val="009B4AC8"/>
    <w:rsid w:val="009B4FF4"/>
    <w:rsid w:val="009B512C"/>
    <w:rsid w:val="009B5228"/>
    <w:rsid w:val="009B56D6"/>
    <w:rsid w:val="009B5B4C"/>
    <w:rsid w:val="009B6366"/>
    <w:rsid w:val="009C011D"/>
    <w:rsid w:val="009C0167"/>
    <w:rsid w:val="009C09B6"/>
    <w:rsid w:val="009C0FBA"/>
    <w:rsid w:val="009C1651"/>
    <w:rsid w:val="009C25F2"/>
    <w:rsid w:val="009C2A1A"/>
    <w:rsid w:val="009C3790"/>
    <w:rsid w:val="009C3837"/>
    <w:rsid w:val="009C49CB"/>
    <w:rsid w:val="009C4A54"/>
    <w:rsid w:val="009C52E2"/>
    <w:rsid w:val="009C5C84"/>
    <w:rsid w:val="009C5E96"/>
    <w:rsid w:val="009C6162"/>
    <w:rsid w:val="009C62E1"/>
    <w:rsid w:val="009C6457"/>
    <w:rsid w:val="009C687E"/>
    <w:rsid w:val="009C6D71"/>
    <w:rsid w:val="009C6D82"/>
    <w:rsid w:val="009C7AEA"/>
    <w:rsid w:val="009C7E9D"/>
    <w:rsid w:val="009D0646"/>
    <w:rsid w:val="009D0660"/>
    <w:rsid w:val="009D0D21"/>
    <w:rsid w:val="009D10F3"/>
    <w:rsid w:val="009D1205"/>
    <w:rsid w:val="009D1731"/>
    <w:rsid w:val="009D178D"/>
    <w:rsid w:val="009D24E8"/>
    <w:rsid w:val="009D26FC"/>
    <w:rsid w:val="009D34A0"/>
    <w:rsid w:val="009D43FF"/>
    <w:rsid w:val="009D47B9"/>
    <w:rsid w:val="009D4C7C"/>
    <w:rsid w:val="009D4F8B"/>
    <w:rsid w:val="009D4FA2"/>
    <w:rsid w:val="009D60DC"/>
    <w:rsid w:val="009D626E"/>
    <w:rsid w:val="009D6B34"/>
    <w:rsid w:val="009D7417"/>
    <w:rsid w:val="009E00AF"/>
    <w:rsid w:val="009E0855"/>
    <w:rsid w:val="009E0C93"/>
    <w:rsid w:val="009E13F3"/>
    <w:rsid w:val="009E1CCE"/>
    <w:rsid w:val="009E1E25"/>
    <w:rsid w:val="009E22F5"/>
    <w:rsid w:val="009E25AD"/>
    <w:rsid w:val="009E2711"/>
    <w:rsid w:val="009E2E98"/>
    <w:rsid w:val="009E2F07"/>
    <w:rsid w:val="009E340A"/>
    <w:rsid w:val="009E3F18"/>
    <w:rsid w:val="009E501D"/>
    <w:rsid w:val="009E504F"/>
    <w:rsid w:val="009E578F"/>
    <w:rsid w:val="009E5790"/>
    <w:rsid w:val="009E6322"/>
    <w:rsid w:val="009E6663"/>
    <w:rsid w:val="009E6A30"/>
    <w:rsid w:val="009E7501"/>
    <w:rsid w:val="009E7773"/>
    <w:rsid w:val="009E793D"/>
    <w:rsid w:val="009E7BB6"/>
    <w:rsid w:val="009E7EAB"/>
    <w:rsid w:val="009F059A"/>
    <w:rsid w:val="009F0725"/>
    <w:rsid w:val="009F0FC6"/>
    <w:rsid w:val="009F14C5"/>
    <w:rsid w:val="009F192E"/>
    <w:rsid w:val="009F1F9D"/>
    <w:rsid w:val="009F24E5"/>
    <w:rsid w:val="009F27E3"/>
    <w:rsid w:val="009F2920"/>
    <w:rsid w:val="009F395A"/>
    <w:rsid w:val="009F46C1"/>
    <w:rsid w:val="009F4973"/>
    <w:rsid w:val="009F4F41"/>
    <w:rsid w:val="009F6E02"/>
    <w:rsid w:val="009F767B"/>
    <w:rsid w:val="00A00856"/>
    <w:rsid w:val="00A00BF2"/>
    <w:rsid w:val="00A00DA6"/>
    <w:rsid w:val="00A00E24"/>
    <w:rsid w:val="00A00EE6"/>
    <w:rsid w:val="00A01057"/>
    <w:rsid w:val="00A013A8"/>
    <w:rsid w:val="00A0144A"/>
    <w:rsid w:val="00A019CF"/>
    <w:rsid w:val="00A01A39"/>
    <w:rsid w:val="00A021F7"/>
    <w:rsid w:val="00A03411"/>
    <w:rsid w:val="00A036B9"/>
    <w:rsid w:val="00A03EDA"/>
    <w:rsid w:val="00A03F0D"/>
    <w:rsid w:val="00A0407C"/>
    <w:rsid w:val="00A046F8"/>
    <w:rsid w:val="00A04744"/>
    <w:rsid w:val="00A04C76"/>
    <w:rsid w:val="00A05555"/>
    <w:rsid w:val="00A05A4B"/>
    <w:rsid w:val="00A05B73"/>
    <w:rsid w:val="00A05F76"/>
    <w:rsid w:val="00A05F7F"/>
    <w:rsid w:val="00A062D9"/>
    <w:rsid w:val="00A06677"/>
    <w:rsid w:val="00A06A35"/>
    <w:rsid w:val="00A07706"/>
    <w:rsid w:val="00A07A24"/>
    <w:rsid w:val="00A07CDF"/>
    <w:rsid w:val="00A1006D"/>
    <w:rsid w:val="00A10D95"/>
    <w:rsid w:val="00A117A3"/>
    <w:rsid w:val="00A12058"/>
    <w:rsid w:val="00A120CC"/>
    <w:rsid w:val="00A12CAD"/>
    <w:rsid w:val="00A135B8"/>
    <w:rsid w:val="00A1362B"/>
    <w:rsid w:val="00A13BAD"/>
    <w:rsid w:val="00A15675"/>
    <w:rsid w:val="00A15A04"/>
    <w:rsid w:val="00A16349"/>
    <w:rsid w:val="00A16EC3"/>
    <w:rsid w:val="00A1789D"/>
    <w:rsid w:val="00A17E25"/>
    <w:rsid w:val="00A2004C"/>
    <w:rsid w:val="00A20A8F"/>
    <w:rsid w:val="00A21C84"/>
    <w:rsid w:val="00A229B4"/>
    <w:rsid w:val="00A23206"/>
    <w:rsid w:val="00A235A0"/>
    <w:rsid w:val="00A23852"/>
    <w:rsid w:val="00A2457E"/>
    <w:rsid w:val="00A2479D"/>
    <w:rsid w:val="00A24948"/>
    <w:rsid w:val="00A25005"/>
    <w:rsid w:val="00A26D72"/>
    <w:rsid w:val="00A26E7A"/>
    <w:rsid w:val="00A300F7"/>
    <w:rsid w:val="00A305D2"/>
    <w:rsid w:val="00A3069D"/>
    <w:rsid w:val="00A3069F"/>
    <w:rsid w:val="00A30A6E"/>
    <w:rsid w:val="00A30A8F"/>
    <w:rsid w:val="00A31BEE"/>
    <w:rsid w:val="00A32360"/>
    <w:rsid w:val="00A32D39"/>
    <w:rsid w:val="00A3320A"/>
    <w:rsid w:val="00A34B4A"/>
    <w:rsid w:val="00A34BC0"/>
    <w:rsid w:val="00A35C2E"/>
    <w:rsid w:val="00A360A0"/>
    <w:rsid w:val="00A406FD"/>
    <w:rsid w:val="00A41206"/>
    <w:rsid w:val="00A41585"/>
    <w:rsid w:val="00A41C29"/>
    <w:rsid w:val="00A41C5E"/>
    <w:rsid w:val="00A41F47"/>
    <w:rsid w:val="00A43127"/>
    <w:rsid w:val="00A432CF"/>
    <w:rsid w:val="00A432F2"/>
    <w:rsid w:val="00A4382F"/>
    <w:rsid w:val="00A43D18"/>
    <w:rsid w:val="00A44CDC"/>
    <w:rsid w:val="00A4686A"/>
    <w:rsid w:val="00A46CDC"/>
    <w:rsid w:val="00A46D6B"/>
    <w:rsid w:val="00A47E9B"/>
    <w:rsid w:val="00A50998"/>
    <w:rsid w:val="00A50AC0"/>
    <w:rsid w:val="00A515D9"/>
    <w:rsid w:val="00A518D6"/>
    <w:rsid w:val="00A51CEF"/>
    <w:rsid w:val="00A51E98"/>
    <w:rsid w:val="00A525C9"/>
    <w:rsid w:val="00A53BC8"/>
    <w:rsid w:val="00A53E83"/>
    <w:rsid w:val="00A54F39"/>
    <w:rsid w:val="00A55124"/>
    <w:rsid w:val="00A55176"/>
    <w:rsid w:val="00A558DC"/>
    <w:rsid w:val="00A559C3"/>
    <w:rsid w:val="00A559FC"/>
    <w:rsid w:val="00A55A23"/>
    <w:rsid w:val="00A561EF"/>
    <w:rsid w:val="00A5630F"/>
    <w:rsid w:val="00A5678D"/>
    <w:rsid w:val="00A60AF0"/>
    <w:rsid w:val="00A60B03"/>
    <w:rsid w:val="00A60D6E"/>
    <w:rsid w:val="00A61029"/>
    <w:rsid w:val="00A610F3"/>
    <w:rsid w:val="00A61798"/>
    <w:rsid w:val="00A62041"/>
    <w:rsid w:val="00A62B10"/>
    <w:rsid w:val="00A62BAF"/>
    <w:rsid w:val="00A630F8"/>
    <w:rsid w:val="00A63F80"/>
    <w:rsid w:val="00A652AE"/>
    <w:rsid w:val="00A654C5"/>
    <w:rsid w:val="00A657A7"/>
    <w:rsid w:val="00A659E3"/>
    <w:rsid w:val="00A65B75"/>
    <w:rsid w:val="00A66BF8"/>
    <w:rsid w:val="00A66DEB"/>
    <w:rsid w:val="00A673CF"/>
    <w:rsid w:val="00A674DC"/>
    <w:rsid w:val="00A67839"/>
    <w:rsid w:val="00A679C1"/>
    <w:rsid w:val="00A70040"/>
    <w:rsid w:val="00A70AF2"/>
    <w:rsid w:val="00A70B05"/>
    <w:rsid w:val="00A715B4"/>
    <w:rsid w:val="00A71CBF"/>
    <w:rsid w:val="00A71DFF"/>
    <w:rsid w:val="00A721D5"/>
    <w:rsid w:val="00A72F58"/>
    <w:rsid w:val="00A73407"/>
    <w:rsid w:val="00A741B5"/>
    <w:rsid w:val="00A74B21"/>
    <w:rsid w:val="00A7538D"/>
    <w:rsid w:val="00A754C2"/>
    <w:rsid w:val="00A7596B"/>
    <w:rsid w:val="00A7622B"/>
    <w:rsid w:val="00A7683D"/>
    <w:rsid w:val="00A76AE5"/>
    <w:rsid w:val="00A77321"/>
    <w:rsid w:val="00A77652"/>
    <w:rsid w:val="00A77D82"/>
    <w:rsid w:val="00A807BC"/>
    <w:rsid w:val="00A81D5C"/>
    <w:rsid w:val="00A82465"/>
    <w:rsid w:val="00A824DC"/>
    <w:rsid w:val="00A82760"/>
    <w:rsid w:val="00A8293E"/>
    <w:rsid w:val="00A83254"/>
    <w:rsid w:val="00A8349D"/>
    <w:rsid w:val="00A84077"/>
    <w:rsid w:val="00A8432D"/>
    <w:rsid w:val="00A84771"/>
    <w:rsid w:val="00A863E6"/>
    <w:rsid w:val="00A86FB2"/>
    <w:rsid w:val="00A90806"/>
    <w:rsid w:val="00A90AA8"/>
    <w:rsid w:val="00A91CA1"/>
    <w:rsid w:val="00A91D11"/>
    <w:rsid w:val="00A9200D"/>
    <w:rsid w:val="00A92077"/>
    <w:rsid w:val="00A92A57"/>
    <w:rsid w:val="00A92EB5"/>
    <w:rsid w:val="00A94552"/>
    <w:rsid w:val="00A94779"/>
    <w:rsid w:val="00A94C92"/>
    <w:rsid w:val="00A9595E"/>
    <w:rsid w:val="00A95DDF"/>
    <w:rsid w:val="00A96839"/>
    <w:rsid w:val="00A96D88"/>
    <w:rsid w:val="00A9752C"/>
    <w:rsid w:val="00AA03CC"/>
    <w:rsid w:val="00AA04A3"/>
    <w:rsid w:val="00AA0A5E"/>
    <w:rsid w:val="00AA0BA5"/>
    <w:rsid w:val="00AA1521"/>
    <w:rsid w:val="00AA15F0"/>
    <w:rsid w:val="00AA1840"/>
    <w:rsid w:val="00AA2240"/>
    <w:rsid w:val="00AA24CC"/>
    <w:rsid w:val="00AA2DCC"/>
    <w:rsid w:val="00AA3377"/>
    <w:rsid w:val="00AA342C"/>
    <w:rsid w:val="00AA3BE8"/>
    <w:rsid w:val="00AA4B21"/>
    <w:rsid w:val="00AA4B7D"/>
    <w:rsid w:val="00AA4BD9"/>
    <w:rsid w:val="00AA4BF4"/>
    <w:rsid w:val="00AA5316"/>
    <w:rsid w:val="00AA538B"/>
    <w:rsid w:val="00AA59C2"/>
    <w:rsid w:val="00AA6736"/>
    <w:rsid w:val="00AA767E"/>
    <w:rsid w:val="00AA7AD5"/>
    <w:rsid w:val="00AA7EB2"/>
    <w:rsid w:val="00AB111C"/>
    <w:rsid w:val="00AB17C7"/>
    <w:rsid w:val="00AB1AA2"/>
    <w:rsid w:val="00AB1B90"/>
    <w:rsid w:val="00AB210E"/>
    <w:rsid w:val="00AB233E"/>
    <w:rsid w:val="00AB2480"/>
    <w:rsid w:val="00AB3590"/>
    <w:rsid w:val="00AB37D3"/>
    <w:rsid w:val="00AB3854"/>
    <w:rsid w:val="00AB410B"/>
    <w:rsid w:val="00AB446B"/>
    <w:rsid w:val="00AB4891"/>
    <w:rsid w:val="00AB50CD"/>
    <w:rsid w:val="00AB510C"/>
    <w:rsid w:val="00AB6D66"/>
    <w:rsid w:val="00AB72B2"/>
    <w:rsid w:val="00AB7677"/>
    <w:rsid w:val="00AB7F4E"/>
    <w:rsid w:val="00AC0DC2"/>
    <w:rsid w:val="00AC1370"/>
    <w:rsid w:val="00AC222C"/>
    <w:rsid w:val="00AC289C"/>
    <w:rsid w:val="00AC2BF9"/>
    <w:rsid w:val="00AC3911"/>
    <w:rsid w:val="00AC416C"/>
    <w:rsid w:val="00AC47D2"/>
    <w:rsid w:val="00AC62CE"/>
    <w:rsid w:val="00AC6E5E"/>
    <w:rsid w:val="00AC7347"/>
    <w:rsid w:val="00AC7E90"/>
    <w:rsid w:val="00AD074E"/>
    <w:rsid w:val="00AD0D5E"/>
    <w:rsid w:val="00AD21F2"/>
    <w:rsid w:val="00AD2ADD"/>
    <w:rsid w:val="00AD2AF0"/>
    <w:rsid w:val="00AD2B6F"/>
    <w:rsid w:val="00AD3596"/>
    <w:rsid w:val="00AD38AD"/>
    <w:rsid w:val="00AD4523"/>
    <w:rsid w:val="00AD4E85"/>
    <w:rsid w:val="00AD5344"/>
    <w:rsid w:val="00AD53B2"/>
    <w:rsid w:val="00AD54D7"/>
    <w:rsid w:val="00AD6181"/>
    <w:rsid w:val="00AD6319"/>
    <w:rsid w:val="00AD69B7"/>
    <w:rsid w:val="00AD7538"/>
    <w:rsid w:val="00AD76B2"/>
    <w:rsid w:val="00AD78C0"/>
    <w:rsid w:val="00AD7C04"/>
    <w:rsid w:val="00AD7D61"/>
    <w:rsid w:val="00AD7E44"/>
    <w:rsid w:val="00AE03F8"/>
    <w:rsid w:val="00AE134E"/>
    <w:rsid w:val="00AE26F7"/>
    <w:rsid w:val="00AE2BB5"/>
    <w:rsid w:val="00AE2E8E"/>
    <w:rsid w:val="00AE3092"/>
    <w:rsid w:val="00AE44DA"/>
    <w:rsid w:val="00AE459C"/>
    <w:rsid w:val="00AE4688"/>
    <w:rsid w:val="00AE4DCF"/>
    <w:rsid w:val="00AE5008"/>
    <w:rsid w:val="00AE537D"/>
    <w:rsid w:val="00AE5491"/>
    <w:rsid w:val="00AE69E9"/>
    <w:rsid w:val="00AE75AF"/>
    <w:rsid w:val="00AE7C66"/>
    <w:rsid w:val="00AF00B9"/>
    <w:rsid w:val="00AF014A"/>
    <w:rsid w:val="00AF03E0"/>
    <w:rsid w:val="00AF06F3"/>
    <w:rsid w:val="00AF092E"/>
    <w:rsid w:val="00AF0933"/>
    <w:rsid w:val="00AF0C10"/>
    <w:rsid w:val="00AF0D19"/>
    <w:rsid w:val="00AF0E5E"/>
    <w:rsid w:val="00AF13CB"/>
    <w:rsid w:val="00AF1A5A"/>
    <w:rsid w:val="00AF1D87"/>
    <w:rsid w:val="00AF1ECA"/>
    <w:rsid w:val="00AF30C1"/>
    <w:rsid w:val="00AF3E7F"/>
    <w:rsid w:val="00AF4AEC"/>
    <w:rsid w:val="00AF4FE2"/>
    <w:rsid w:val="00AF507F"/>
    <w:rsid w:val="00AF59E7"/>
    <w:rsid w:val="00AF5C67"/>
    <w:rsid w:val="00AF6107"/>
    <w:rsid w:val="00AF6A12"/>
    <w:rsid w:val="00AF6DE9"/>
    <w:rsid w:val="00AF727D"/>
    <w:rsid w:val="00AF739F"/>
    <w:rsid w:val="00AF7B37"/>
    <w:rsid w:val="00B00295"/>
    <w:rsid w:val="00B00BF7"/>
    <w:rsid w:val="00B00CA0"/>
    <w:rsid w:val="00B00DF0"/>
    <w:rsid w:val="00B01101"/>
    <w:rsid w:val="00B0151B"/>
    <w:rsid w:val="00B02FBA"/>
    <w:rsid w:val="00B03101"/>
    <w:rsid w:val="00B039E4"/>
    <w:rsid w:val="00B03D46"/>
    <w:rsid w:val="00B04ED2"/>
    <w:rsid w:val="00B05B52"/>
    <w:rsid w:val="00B05F65"/>
    <w:rsid w:val="00B067ED"/>
    <w:rsid w:val="00B06C2C"/>
    <w:rsid w:val="00B06F67"/>
    <w:rsid w:val="00B07297"/>
    <w:rsid w:val="00B07F1F"/>
    <w:rsid w:val="00B10688"/>
    <w:rsid w:val="00B11317"/>
    <w:rsid w:val="00B11A12"/>
    <w:rsid w:val="00B11EF2"/>
    <w:rsid w:val="00B12664"/>
    <w:rsid w:val="00B12796"/>
    <w:rsid w:val="00B12B9D"/>
    <w:rsid w:val="00B12BD8"/>
    <w:rsid w:val="00B12F54"/>
    <w:rsid w:val="00B13B1A"/>
    <w:rsid w:val="00B14009"/>
    <w:rsid w:val="00B140A9"/>
    <w:rsid w:val="00B140F2"/>
    <w:rsid w:val="00B148B7"/>
    <w:rsid w:val="00B15516"/>
    <w:rsid w:val="00B155A9"/>
    <w:rsid w:val="00B1584B"/>
    <w:rsid w:val="00B15AE5"/>
    <w:rsid w:val="00B15E5E"/>
    <w:rsid w:val="00B17D78"/>
    <w:rsid w:val="00B20EA3"/>
    <w:rsid w:val="00B211B5"/>
    <w:rsid w:val="00B21740"/>
    <w:rsid w:val="00B21A99"/>
    <w:rsid w:val="00B22D03"/>
    <w:rsid w:val="00B22F3C"/>
    <w:rsid w:val="00B23661"/>
    <w:rsid w:val="00B23774"/>
    <w:rsid w:val="00B240F3"/>
    <w:rsid w:val="00B2465B"/>
    <w:rsid w:val="00B25633"/>
    <w:rsid w:val="00B257D3"/>
    <w:rsid w:val="00B25952"/>
    <w:rsid w:val="00B25AEA"/>
    <w:rsid w:val="00B25C31"/>
    <w:rsid w:val="00B263B6"/>
    <w:rsid w:val="00B27202"/>
    <w:rsid w:val="00B27770"/>
    <w:rsid w:val="00B278FE"/>
    <w:rsid w:val="00B27BB9"/>
    <w:rsid w:val="00B27D66"/>
    <w:rsid w:val="00B31D0A"/>
    <w:rsid w:val="00B32789"/>
    <w:rsid w:val="00B32B31"/>
    <w:rsid w:val="00B3313E"/>
    <w:rsid w:val="00B33203"/>
    <w:rsid w:val="00B3337C"/>
    <w:rsid w:val="00B340B0"/>
    <w:rsid w:val="00B361F7"/>
    <w:rsid w:val="00B36DD6"/>
    <w:rsid w:val="00B3734E"/>
    <w:rsid w:val="00B37AB0"/>
    <w:rsid w:val="00B40BDD"/>
    <w:rsid w:val="00B41129"/>
    <w:rsid w:val="00B41A90"/>
    <w:rsid w:val="00B42567"/>
    <w:rsid w:val="00B428D0"/>
    <w:rsid w:val="00B4324C"/>
    <w:rsid w:val="00B44112"/>
    <w:rsid w:val="00B44D69"/>
    <w:rsid w:val="00B44EA7"/>
    <w:rsid w:val="00B44F8A"/>
    <w:rsid w:val="00B4596C"/>
    <w:rsid w:val="00B46712"/>
    <w:rsid w:val="00B467B6"/>
    <w:rsid w:val="00B468B6"/>
    <w:rsid w:val="00B46E04"/>
    <w:rsid w:val="00B47E69"/>
    <w:rsid w:val="00B47F99"/>
    <w:rsid w:val="00B50D5E"/>
    <w:rsid w:val="00B514FB"/>
    <w:rsid w:val="00B51596"/>
    <w:rsid w:val="00B51B53"/>
    <w:rsid w:val="00B528A7"/>
    <w:rsid w:val="00B52C68"/>
    <w:rsid w:val="00B53101"/>
    <w:rsid w:val="00B532A8"/>
    <w:rsid w:val="00B55306"/>
    <w:rsid w:val="00B5613A"/>
    <w:rsid w:val="00B57212"/>
    <w:rsid w:val="00B5751D"/>
    <w:rsid w:val="00B57CA7"/>
    <w:rsid w:val="00B60236"/>
    <w:rsid w:val="00B6121A"/>
    <w:rsid w:val="00B61D21"/>
    <w:rsid w:val="00B624EC"/>
    <w:rsid w:val="00B633DC"/>
    <w:rsid w:val="00B642B9"/>
    <w:rsid w:val="00B64DE6"/>
    <w:rsid w:val="00B653C3"/>
    <w:rsid w:val="00B658E1"/>
    <w:rsid w:val="00B65A75"/>
    <w:rsid w:val="00B6699E"/>
    <w:rsid w:val="00B66D80"/>
    <w:rsid w:val="00B66F62"/>
    <w:rsid w:val="00B674F0"/>
    <w:rsid w:val="00B6767C"/>
    <w:rsid w:val="00B6786F"/>
    <w:rsid w:val="00B67D66"/>
    <w:rsid w:val="00B67D7D"/>
    <w:rsid w:val="00B7096E"/>
    <w:rsid w:val="00B709FD"/>
    <w:rsid w:val="00B71004"/>
    <w:rsid w:val="00B71930"/>
    <w:rsid w:val="00B719BF"/>
    <w:rsid w:val="00B729A6"/>
    <w:rsid w:val="00B72E48"/>
    <w:rsid w:val="00B7321A"/>
    <w:rsid w:val="00B733CB"/>
    <w:rsid w:val="00B73488"/>
    <w:rsid w:val="00B73BE8"/>
    <w:rsid w:val="00B740AA"/>
    <w:rsid w:val="00B746A4"/>
    <w:rsid w:val="00B7498E"/>
    <w:rsid w:val="00B7550B"/>
    <w:rsid w:val="00B7555D"/>
    <w:rsid w:val="00B75D10"/>
    <w:rsid w:val="00B75E90"/>
    <w:rsid w:val="00B75F09"/>
    <w:rsid w:val="00B75F72"/>
    <w:rsid w:val="00B761FB"/>
    <w:rsid w:val="00B7666F"/>
    <w:rsid w:val="00B768D6"/>
    <w:rsid w:val="00B76B7E"/>
    <w:rsid w:val="00B7713B"/>
    <w:rsid w:val="00B8153D"/>
    <w:rsid w:val="00B8200D"/>
    <w:rsid w:val="00B8246E"/>
    <w:rsid w:val="00B826BA"/>
    <w:rsid w:val="00B83AA2"/>
    <w:rsid w:val="00B8404E"/>
    <w:rsid w:val="00B84112"/>
    <w:rsid w:val="00B8461D"/>
    <w:rsid w:val="00B84733"/>
    <w:rsid w:val="00B84BEB"/>
    <w:rsid w:val="00B850BA"/>
    <w:rsid w:val="00B85244"/>
    <w:rsid w:val="00B8539A"/>
    <w:rsid w:val="00B85582"/>
    <w:rsid w:val="00B85EED"/>
    <w:rsid w:val="00B86DD7"/>
    <w:rsid w:val="00B8716E"/>
    <w:rsid w:val="00B87C56"/>
    <w:rsid w:val="00B87E12"/>
    <w:rsid w:val="00B916F6"/>
    <w:rsid w:val="00B919B1"/>
    <w:rsid w:val="00B92FBD"/>
    <w:rsid w:val="00B930AE"/>
    <w:rsid w:val="00B933A0"/>
    <w:rsid w:val="00B939FB"/>
    <w:rsid w:val="00B93C7B"/>
    <w:rsid w:val="00B93E16"/>
    <w:rsid w:val="00B94184"/>
    <w:rsid w:val="00B943E1"/>
    <w:rsid w:val="00B946FD"/>
    <w:rsid w:val="00B94A20"/>
    <w:rsid w:val="00B953CC"/>
    <w:rsid w:val="00B965B7"/>
    <w:rsid w:val="00B973F8"/>
    <w:rsid w:val="00B97A4E"/>
    <w:rsid w:val="00BA0405"/>
    <w:rsid w:val="00BA0C0E"/>
    <w:rsid w:val="00BA0F10"/>
    <w:rsid w:val="00BA11FD"/>
    <w:rsid w:val="00BA1EA2"/>
    <w:rsid w:val="00BA2182"/>
    <w:rsid w:val="00BA2FCE"/>
    <w:rsid w:val="00BA3381"/>
    <w:rsid w:val="00BA3428"/>
    <w:rsid w:val="00BA38A4"/>
    <w:rsid w:val="00BA4C3E"/>
    <w:rsid w:val="00BA56FF"/>
    <w:rsid w:val="00BA5E32"/>
    <w:rsid w:val="00BA6180"/>
    <w:rsid w:val="00BA6280"/>
    <w:rsid w:val="00BA7177"/>
    <w:rsid w:val="00BA744F"/>
    <w:rsid w:val="00BB06F0"/>
    <w:rsid w:val="00BB0814"/>
    <w:rsid w:val="00BB1B33"/>
    <w:rsid w:val="00BB1C61"/>
    <w:rsid w:val="00BB1D62"/>
    <w:rsid w:val="00BB283D"/>
    <w:rsid w:val="00BB3336"/>
    <w:rsid w:val="00BB3670"/>
    <w:rsid w:val="00BB3BBA"/>
    <w:rsid w:val="00BB42D2"/>
    <w:rsid w:val="00BB5D09"/>
    <w:rsid w:val="00BB5D6F"/>
    <w:rsid w:val="00BB5E5E"/>
    <w:rsid w:val="00BB6624"/>
    <w:rsid w:val="00BB6B45"/>
    <w:rsid w:val="00BB6B7D"/>
    <w:rsid w:val="00BC00AC"/>
    <w:rsid w:val="00BC035D"/>
    <w:rsid w:val="00BC0C74"/>
    <w:rsid w:val="00BC106A"/>
    <w:rsid w:val="00BC140B"/>
    <w:rsid w:val="00BC15B5"/>
    <w:rsid w:val="00BC1A21"/>
    <w:rsid w:val="00BC21C0"/>
    <w:rsid w:val="00BC2533"/>
    <w:rsid w:val="00BC2581"/>
    <w:rsid w:val="00BC2916"/>
    <w:rsid w:val="00BC42A3"/>
    <w:rsid w:val="00BC4573"/>
    <w:rsid w:val="00BC4C0F"/>
    <w:rsid w:val="00BC5E0D"/>
    <w:rsid w:val="00BC660A"/>
    <w:rsid w:val="00BC68A4"/>
    <w:rsid w:val="00BC6E0E"/>
    <w:rsid w:val="00BD0058"/>
    <w:rsid w:val="00BD00FD"/>
    <w:rsid w:val="00BD0947"/>
    <w:rsid w:val="00BD0EF9"/>
    <w:rsid w:val="00BD175A"/>
    <w:rsid w:val="00BD1DC1"/>
    <w:rsid w:val="00BD2395"/>
    <w:rsid w:val="00BD26AB"/>
    <w:rsid w:val="00BD2C7D"/>
    <w:rsid w:val="00BD34D0"/>
    <w:rsid w:val="00BD356B"/>
    <w:rsid w:val="00BD386F"/>
    <w:rsid w:val="00BD435E"/>
    <w:rsid w:val="00BD4AD4"/>
    <w:rsid w:val="00BD4DB5"/>
    <w:rsid w:val="00BD519C"/>
    <w:rsid w:val="00BD521C"/>
    <w:rsid w:val="00BD552D"/>
    <w:rsid w:val="00BD6593"/>
    <w:rsid w:val="00BD6695"/>
    <w:rsid w:val="00BD71B7"/>
    <w:rsid w:val="00BD7225"/>
    <w:rsid w:val="00BD7369"/>
    <w:rsid w:val="00BD74B3"/>
    <w:rsid w:val="00BD7A83"/>
    <w:rsid w:val="00BE024A"/>
    <w:rsid w:val="00BE0B1F"/>
    <w:rsid w:val="00BE1594"/>
    <w:rsid w:val="00BE223A"/>
    <w:rsid w:val="00BE2B01"/>
    <w:rsid w:val="00BE35BA"/>
    <w:rsid w:val="00BE4381"/>
    <w:rsid w:val="00BE478D"/>
    <w:rsid w:val="00BE5BA5"/>
    <w:rsid w:val="00BE7389"/>
    <w:rsid w:val="00BE7FFB"/>
    <w:rsid w:val="00BF04F4"/>
    <w:rsid w:val="00BF0F82"/>
    <w:rsid w:val="00BF1689"/>
    <w:rsid w:val="00BF1874"/>
    <w:rsid w:val="00BF30B6"/>
    <w:rsid w:val="00BF3257"/>
    <w:rsid w:val="00BF4761"/>
    <w:rsid w:val="00BF4830"/>
    <w:rsid w:val="00BF5182"/>
    <w:rsid w:val="00BF5A67"/>
    <w:rsid w:val="00BF5E1C"/>
    <w:rsid w:val="00BF5FB6"/>
    <w:rsid w:val="00BF6786"/>
    <w:rsid w:val="00BF6AC1"/>
    <w:rsid w:val="00BF6FA7"/>
    <w:rsid w:val="00BF746C"/>
    <w:rsid w:val="00BF74DB"/>
    <w:rsid w:val="00BF770D"/>
    <w:rsid w:val="00BF7AC9"/>
    <w:rsid w:val="00BF7DF1"/>
    <w:rsid w:val="00C0064B"/>
    <w:rsid w:val="00C00782"/>
    <w:rsid w:val="00C01AB6"/>
    <w:rsid w:val="00C01C85"/>
    <w:rsid w:val="00C0276E"/>
    <w:rsid w:val="00C02828"/>
    <w:rsid w:val="00C0308A"/>
    <w:rsid w:val="00C033DC"/>
    <w:rsid w:val="00C03C7B"/>
    <w:rsid w:val="00C041BA"/>
    <w:rsid w:val="00C04898"/>
    <w:rsid w:val="00C05214"/>
    <w:rsid w:val="00C0556C"/>
    <w:rsid w:val="00C05D46"/>
    <w:rsid w:val="00C05DD9"/>
    <w:rsid w:val="00C0782C"/>
    <w:rsid w:val="00C07957"/>
    <w:rsid w:val="00C10BA6"/>
    <w:rsid w:val="00C111E3"/>
    <w:rsid w:val="00C11A16"/>
    <w:rsid w:val="00C12169"/>
    <w:rsid w:val="00C12487"/>
    <w:rsid w:val="00C126EE"/>
    <w:rsid w:val="00C132E8"/>
    <w:rsid w:val="00C13B36"/>
    <w:rsid w:val="00C14233"/>
    <w:rsid w:val="00C14907"/>
    <w:rsid w:val="00C14BDA"/>
    <w:rsid w:val="00C14E38"/>
    <w:rsid w:val="00C16685"/>
    <w:rsid w:val="00C16A11"/>
    <w:rsid w:val="00C16A34"/>
    <w:rsid w:val="00C174E2"/>
    <w:rsid w:val="00C17956"/>
    <w:rsid w:val="00C2067C"/>
    <w:rsid w:val="00C20B91"/>
    <w:rsid w:val="00C20B98"/>
    <w:rsid w:val="00C2158F"/>
    <w:rsid w:val="00C2164C"/>
    <w:rsid w:val="00C216CA"/>
    <w:rsid w:val="00C221D6"/>
    <w:rsid w:val="00C2230A"/>
    <w:rsid w:val="00C225D9"/>
    <w:rsid w:val="00C22610"/>
    <w:rsid w:val="00C22ABB"/>
    <w:rsid w:val="00C23685"/>
    <w:rsid w:val="00C243F9"/>
    <w:rsid w:val="00C244CE"/>
    <w:rsid w:val="00C245F3"/>
    <w:rsid w:val="00C24BC3"/>
    <w:rsid w:val="00C24C48"/>
    <w:rsid w:val="00C2557C"/>
    <w:rsid w:val="00C25742"/>
    <w:rsid w:val="00C25AF0"/>
    <w:rsid w:val="00C25DB4"/>
    <w:rsid w:val="00C26534"/>
    <w:rsid w:val="00C279D2"/>
    <w:rsid w:val="00C32750"/>
    <w:rsid w:val="00C329CF"/>
    <w:rsid w:val="00C33D45"/>
    <w:rsid w:val="00C342AE"/>
    <w:rsid w:val="00C34BBA"/>
    <w:rsid w:val="00C34C4F"/>
    <w:rsid w:val="00C34DA5"/>
    <w:rsid w:val="00C3617F"/>
    <w:rsid w:val="00C361E4"/>
    <w:rsid w:val="00C3628A"/>
    <w:rsid w:val="00C367BB"/>
    <w:rsid w:val="00C36A37"/>
    <w:rsid w:val="00C36C13"/>
    <w:rsid w:val="00C36F24"/>
    <w:rsid w:val="00C37433"/>
    <w:rsid w:val="00C37477"/>
    <w:rsid w:val="00C3792B"/>
    <w:rsid w:val="00C40245"/>
    <w:rsid w:val="00C4038D"/>
    <w:rsid w:val="00C40473"/>
    <w:rsid w:val="00C404B6"/>
    <w:rsid w:val="00C40AB9"/>
    <w:rsid w:val="00C411AC"/>
    <w:rsid w:val="00C41422"/>
    <w:rsid w:val="00C41A2A"/>
    <w:rsid w:val="00C41EA4"/>
    <w:rsid w:val="00C43034"/>
    <w:rsid w:val="00C43236"/>
    <w:rsid w:val="00C4353C"/>
    <w:rsid w:val="00C43727"/>
    <w:rsid w:val="00C43E3B"/>
    <w:rsid w:val="00C440B4"/>
    <w:rsid w:val="00C443E7"/>
    <w:rsid w:val="00C4463F"/>
    <w:rsid w:val="00C44A72"/>
    <w:rsid w:val="00C461D1"/>
    <w:rsid w:val="00C469D9"/>
    <w:rsid w:val="00C47035"/>
    <w:rsid w:val="00C47126"/>
    <w:rsid w:val="00C47397"/>
    <w:rsid w:val="00C4747D"/>
    <w:rsid w:val="00C47DF6"/>
    <w:rsid w:val="00C50874"/>
    <w:rsid w:val="00C50A61"/>
    <w:rsid w:val="00C50F8C"/>
    <w:rsid w:val="00C51956"/>
    <w:rsid w:val="00C519F9"/>
    <w:rsid w:val="00C51B5F"/>
    <w:rsid w:val="00C51C95"/>
    <w:rsid w:val="00C523EF"/>
    <w:rsid w:val="00C53007"/>
    <w:rsid w:val="00C536D0"/>
    <w:rsid w:val="00C539E7"/>
    <w:rsid w:val="00C5461F"/>
    <w:rsid w:val="00C548CE"/>
    <w:rsid w:val="00C54E79"/>
    <w:rsid w:val="00C5515F"/>
    <w:rsid w:val="00C551EA"/>
    <w:rsid w:val="00C554D8"/>
    <w:rsid w:val="00C5647A"/>
    <w:rsid w:val="00C56ED8"/>
    <w:rsid w:val="00C56F93"/>
    <w:rsid w:val="00C57E02"/>
    <w:rsid w:val="00C57E17"/>
    <w:rsid w:val="00C60944"/>
    <w:rsid w:val="00C60A76"/>
    <w:rsid w:val="00C60DCD"/>
    <w:rsid w:val="00C60F1D"/>
    <w:rsid w:val="00C61EE1"/>
    <w:rsid w:val="00C61EF9"/>
    <w:rsid w:val="00C6261C"/>
    <w:rsid w:val="00C6271C"/>
    <w:rsid w:val="00C660F7"/>
    <w:rsid w:val="00C66701"/>
    <w:rsid w:val="00C6715C"/>
    <w:rsid w:val="00C70466"/>
    <w:rsid w:val="00C70781"/>
    <w:rsid w:val="00C7083B"/>
    <w:rsid w:val="00C71971"/>
    <w:rsid w:val="00C7338C"/>
    <w:rsid w:val="00C739A1"/>
    <w:rsid w:val="00C73BD4"/>
    <w:rsid w:val="00C73EE8"/>
    <w:rsid w:val="00C74FD0"/>
    <w:rsid w:val="00C755DA"/>
    <w:rsid w:val="00C7580E"/>
    <w:rsid w:val="00C7581D"/>
    <w:rsid w:val="00C75AA7"/>
    <w:rsid w:val="00C763CF"/>
    <w:rsid w:val="00C76951"/>
    <w:rsid w:val="00C76F58"/>
    <w:rsid w:val="00C77F24"/>
    <w:rsid w:val="00C80A7A"/>
    <w:rsid w:val="00C81258"/>
    <w:rsid w:val="00C82871"/>
    <w:rsid w:val="00C828F4"/>
    <w:rsid w:val="00C83064"/>
    <w:rsid w:val="00C8312E"/>
    <w:rsid w:val="00C834B7"/>
    <w:rsid w:val="00C83F9E"/>
    <w:rsid w:val="00C843B1"/>
    <w:rsid w:val="00C84BF2"/>
    <w:rsid w:val="00C84EBE"/>
    <w:rsid w:val="00C85670"/>
    <w:rsid w:val="00C85AA2"/>
    <w:rsid w:val="00C8646D"/>
    <w:rsid w:val="00C864E2"/>
    <w:rsid w:val="00C87185"/>
    <w:rsid w:val="00C877A4"/>
    <w:rsid w:val="00C87EC1"/>
    <w:rsid w:val="00C90350"/>
    <w:rsid w:val="00C9059E"/>
    <w:rsid w:val="00C9105D"/>
    <w:rsid w:val="00C913A0"/>
    <w:rsid w:val="00C91516"/>
    <w:rsid w:val="00C91A70"/>
    <w:rsid w:val="00C92452"/>
    <w:rsid w:val="00C9319D"/>
    <w:rsid w:val="00C93898"/>
    <w:rsid w:val="00C9419E"/>
    <w:rsid w:val="00C946BC"/>
    <w:rsid w:val="00C95A19"/>
    <w:rsid w:val="00C95B20"/>
    <w:rsid w:val="00C9600A"/>
    <w:rsid w:val="00C96239"/>
    <w:rsid w:val="00C968FC"/>
    <w:rsid w:val="00C96B64"/>
    <w:rsid w:val="00C96E9D"/>
    <w:rsid w:val="00C977C9"/>
    <w:rsid w:val="00C97F28"/>
    <w:rsid w:val="00CA01BD"/>
    <w:rsid w:val="00CA058D"/>
    <w:rsid w:val="00CA0A9E"/>
    <w:rsid w:val="00CA1999"/>
    <w:rsid w:val="00CA1C1B"/>
    <w:rsid w:val="00CA2FC0"/>
    <w:rsid w:val="00CA3A83"/>
    <w:rsid w:val="00CA4378"/>
    <w:rsid w:val="00CA472C"/>
    <w:rsid w:val="00CA4C1A"/>
    <w:rsid w:val="00CA53E5"/>
    <w:rsid w:val="00CA5F90"/>
    <w:rsid w:val="00CA63DD"/>
    <w:rsid w:val="00CA78C5"/>
    <w:rsid w:val="00CB11E2"/>
    <w:rsid w:val="00CB1243"/>
    <w:rsid w:val="00CB1274"/>
    <w:rsid w:val="00CB18EC"/>
    <w:rsid w:val="00CB23A8"/>
    <w:rsid w:val="00CB27C4"/>
    <w:rsid w:val="00CB2F60"/>
    <w:rsid w:val="00CB2FA1"/>
    <w:rsid w:val="00CB3AF2"/>
    <w:rsid w:val="00CB43E9"/>
    <w:rsid w:val="00CB4774"/>
    <w:rsid w:val="00CB54F5"/>
    <w:rsid w:val="00CB596E"/>
    <w:rsid w:val="00CB5BD6"/>
    <w:rsid w:val="00CB6C03"/>
    <w:rsid w:val="00CB7320"/>
    <w:rsid w:val="00CB78B4"/>
    <w:rsid w:val="00CB78DF"/>
    <w:rsid w:val="00CB7D89"/>
    <w:rsid w:val="00CB7E73"/>
    <w:rsid w:val="00CC0644"/>
    <w:rsid w:val="00CC0A01"/>
    <w:rsid w:val="00CC0A74"/>
    <w:rsid w:val="00CC112A"/>
    <w:rsid w:val="00CC1A0A"/>
    <w:rsid w:val="00CC29D7"/>
    <w:rsid w:val="00CC2D9B"/>
    <w:rsid w:val="00CC2E85"/>
    <w:rsid w:val="00CC338A"/>
    <w:rsid w:val="00CC385D"/>
    <w:rsid w:val="00CC3892"/>
    <w:rsid w:val="00CC42F4"/>
    <w:rsid w:val="00CC483C"/>
    <w:rsid w:val="00CC4F96"/>
    <w:rsid w:val="00CC56FF"/>
    <w:rsid w:val="00CC5DE8"/>
    <w:rsid w:val="00CC5F2C"/>
    <w:rsid w:val="00CC6D5E"/>
    <w:rsid w:val="00CC6EE7"/>
    <w:rsid w:val="00CC72B6"/>
    <w:rsid w:val="00CC77EF"/>
    <w:rsid w:val="00CD1258"/>
    <w:rsid w:val="00CD18AF"/>
    <w:rsid w:val="00CD2D7C"/>
    <w:rsid w:val="00CD2EA5"/>
    <w:rsid w:val="00CD349D"/>
    <w:rsid w:val="00CD3F6D"/>
    <w:rsid w:val="00CD4C42"/>
    <w:rsid w:val="00CD4FDE"/>
    <w:rsid w:val="00CD57AB"/>
    <w:rsid w:val="00CD5A31"/>
    <w:rsid w:val="00CD6589"/>
    <w:rsid w:val="00CD7505"/>
    <w:rsid w:val="00CD7C17"/>
    <w:rsid w:val="00CE041A"/>
    <w:rsid w:val="00CE046C"/>
    <w:rsid w:val="00CE062C"/>
    <w:rsid w:val="00CE0774"/>
    <w:rsid w:val="00CE0F1D"/>
    <w:rsid w:val="00CE259D"/>
    <w:rsid w:val="00CE2988"/>
    <w:rsid w:val="00CE2CED"/>
    <w:rsid w:val="00CE2D28"/>
    <w:rsid w:val="00CE2DE7"/>
    <w:rsid w:val="00CE2DED"/>
    <w:rsid w:val="00CE321C"/>
    <w:rsid w:val="00CE3591"/>
    <w:rsid w:val="00CE39BC"/>
    <w:rsid w:val="00CE3D6E"/>
    <w:rsid w:val="00CE3F04"/>
    <w:rsid w:val="00CE430D"/>
    <w:rsid w:val="00CE5306"/>
    <w:rsid w:val="00CE5F58"/>
    <w:rsid w:val="00CE6067"/>
    <w:rsid w:val="00CE62A7"/>
    <w:rsid w:val="00CE6592"/>
    <w:rsid w:val="00CE6C2A"/>
    <w:rsid w:val="00CE6CD3"/>
    <w:rsid w:val="00CE7CB2"/>
    <w:rsid w:val="00CE7E62"/>
    <w:rsid w:val="00CF037E"/>
    <w:rsid w:val="00CF04C1"/>
    <w:rsid w:val="00CF0CFC"/>
    <w:rsid w:val="00CF1776"/>
    <w:rsid w:val="00CF1A4A"/>
    <w:rsid w:val="00CF2932"/>
    <w:rsid w:val="00CF2F25"/>
    <w:rsid w:val="00CF3751"/>
    <w:rsid w:val="00CF383D"/>
    <w:rsid w:val="00CF3949"/>
    <w:rsid w:val="00CF5D7B"/>
    <w:rsid w:val="00CF6572"/>
    <w:rsid w:val="00CF7F6F"/>
    <w:rsid w:val="00D0007B"/>
    <w:rsid w:val="00D000A9"/>
    <w:rsid w:val="00D003BB"/>
    <w:rsid w:val="00D00FDD"/>
    <w:rsid w:val="00D013E5"/>
    <w:rsid w:val="00D01561"/>
    <w:rsid w:val="00D01715"/>
    <w:rsid w:val="00D01873"/>
    <w:rsid w:val="00D021E0"/>
    <w:rsid w:val="00D02731"/>
    <w:rsid w:val="00D04C54"/>
    <w:rsid w:val="00D05FC2"/>
    <w:rsid w:val="00D0609D"/>
    <w:rsid w:val="00D066EF"/>
    <w:rsid w:val="00D07059"/>
    <w:rsid w:val="00D070D2"/>
    <w:rsid w:val="00D07802"/>
    <w:rsid w:val="00D07962"/>
    <w:rsid w:val="00D07CC1"/>
    <w:rsid w:val="00D101CB"/>
    <w:rsid w:val="00D10A4D"/>
    <w:rsid w:val="00D10AEB"/>
    <w:rsid w:val="00D10BBC"/>
    <w:rsid w:val="00D1180D"/>
    <w:rsid w:val="00D11D7F"/>
    <w:rsid w:val="00D11E8B"/>
    <w:rsid w:val="00D1218E"/>
    <w:rsid w:val="00D1279B"/>
    <w:rsid w:val="00D13C41"/>
    <w:rsid w:val="00D14166"/>
    <w:rsid w:val="00D14407"/>
    <w:rsid w:val="00D14968"/>
    <w:rsid w:val="00D15592"/>
    <w:rsid w:val="00D15CDA"/>
    <w:rsid w:val="00D15DE9"/>
    <w:rsid w:val="00D15E88"/>
    <w:rsid w:val="00D16837"/>
    <w:rsid w:val="00D174B1"/>
    <w:rsid w:val="00D17773"/>
    <w:rsid w:val="00D17F04"/>
    <w:rsid w:val="00D20B31"/>
    <w:rsid w:val="00D20BCC"/>
    <w:rsid w:val="00D21A97"/>
    <w:rsid w:val="00D21C7F"/>
    <w:rsid w:val="00D21FB0"/>
    <w:rsid w:val="00D237AC"/>
    <w:rsid w:val="00D23A5B"/>
    <w:rsid w:val="00D24409"/>
    <w:rsid w:val="00D24624"/>
    <w:rsid w:val="00D24970"/>
    <w:rsid w:val="00D24AD2"/>
    <w:rsid w:val="00D24C41"/>
    <w:rsid w:val="00D24EC7"/>
    <w:rsid w:val="00D2519A"/>
    <w:rsid w:val="00D25817"/>
    <w:rsid w:val="00D26077"/>
    <w:rsid w:val="00D26D56"/>
    <w:rsid w:val="00D26EB0"/>
    <w:rsid w:val="00D270C9"/>
    <w:rsid w:val="00D27723"/>
    <w:rsid w:val="00D30540"/>
    <w:rsid w:val="00D310E6"/>
    <w:rsid w:val="00D311A2"/>
    <w:rsid w:val="00D326BB"/>
    <w:rsid w:val="00D341CB"/>
    <w:rsid w:val="00D343ED"/>
    <w:rsid w:val="00D3463B"/>
    <w:rsid w:val="00D35C29"/>
    <w:rsid w:val="00D36130"/>
    <w:rsid w:val="00D36890"/>
    <w:rsid w:val="00D36B56"/>
    <w:rsid w:val="00D40641"/>
    <w:rsid w:val="00D41428"/>
    <w:rsid w:val="00D41E0C"/>
    <w:rsid w:val="00D420BD"/>
    <w:rsid w:val="00D4225D"/>
    <w:rsid w:val="00D428A1"/>
    <w:rsid w:val="00D42E28"/>
    <w:rsid w:val="00D435CD"/>
    <w:rsid w:val="00D43C89"/>
    <w:rsid w:val="00D43F4C"/>
    <w:rsid w:val="00D442DC"/>
    <w:rsid w:val="00D44629"/>
    <w:rsid w:val="00D44F0D"/>
    <w:rsid w:val="00D456B4"/>
    <w:rsid w:val="00D45D77"/>
    <w:rsid w:val="00D46134"/>
    <w:rsid w:val="00D46396"/>
    <w:rsid w:val="00D4676F"/>
    <w:rsid w:val="00D46BBE"/>
    <w:rsid w:val="00D47071"/>
    <w:rsid w:val="00D47184"/>
    <w:rsid w:val="00D502C0"/>
    <w:rsid w:val="00D5097B"/>
    <w:rsid w:val="00D50C89"/>
    <w:rsid w:val="00D50DDB"/>
    <w:rsid w:val="00D51084"/>
    <w:rsid w:val="00D51205"/>
    <w:rsid w:val="00D514E7"/>
    <w:rsid w:val="00D52446"/>
    <w:rsid w:val="00D5277E"/>
    <w:rsid w:val="00D529D5"/>
    <w:rsid w:val="00D530B2"/>
    <w:rsid w:val="00D53B04"/>
    <w:rsid w:val="00D53B82"/>
    <w:rsid w:val="00D53FD6"/>
    <w:rsid w:val="00D556BE"/>
    <w:rsid w:val="00D55E31"/>
    <w:rsid w:val="00D55F67"/>
    <w:rsid w:val="00D562D3"/>
    <w:rsid w:val="00D56496"/>
    <w:rsid w:val="00D5652B"/>
    <w:rsid w:val="00D570B0"/>
    <w:rsid w:val="00D6034C"/>
    <w:rsid w:val="00D606B1"/>
    <w:rsid w:val="00D6127A"/>
    <w:rsid w:val="00D61CAE"/>
    <w:rsid w:val="00D61EDF"/>
    <w:rsid w:val="00D62153"/>
    <w:rsid w:val="00D62314"/>
    <w:rsid w:val="00D629FB"/>
    <w:rsid w:val="00D62F0F"/>
    <w:rsid w:val="00D631C0"/>
    <w:rsid w:val="00D63B88"/>
    <w:rsid w:val="00D646D7"/>
    <w:rsid w:val="00D648E9"/>
    <w:rsid w:val="00D64ADC"/>
    <w:rsid w:val="00D64E2D"/>
    <w:rsid w:val="00D6525F"/>
    <w:rsid w:val="00D65D7D"/>
    <w:rsid w:val="00D66A45"/>
    <w:rsid w:val="00D66B43"/>
    <w:rsid w:val="00D66F34"/>
    <w:rsid w:val="00D67006"/>
    <w:rsid w:val="00D6723A"/>
    <w:rsid w:val="00D6779A"/>
    <w:rsid w:val="00D678E7"/>
    <w:rsid w:val="00D679EE"/>
    <w:rsid w:val="00D67A73"/>
    <w:rsid w:val="00D67D76"/>
    <w:rsid w:val="00D709FD"/>
    <w:rsid w:val="00D70FDE"/>
    <w:rsid w:val="00D711E5"/>
    <w:rsid w:val="00D72DAA"/>
    <w:rsid w:val="00D731A6"/>
    <w:rsid w:val="00D73485"/>
    <w:rsid w:val="00D7391E"/>
    <w:rsid w:val="00D73F19"/>
    <w:rsid w:val="00D74490"/>
    <w:rsid w:val="00D758A8"/>
    <w:rsid w:val="00D75CFF"/>
    <w:rsid w:val="00D7641B"/>
    <w:rsid w:val="00D77B6B"/>
    <w:rsid w:val="00D77F16"/>
    <w:rsid w:val="00D80450"/>
    <w:rsid w:val="00D809E0"/>
    <w:rsid w:val="00D80B1F"/>
    <w:rsid w:val="00D80B35"/>
    <w:rsid w:val="00D81931"/>
    <w:rsid w:val="00D82740"/>
    <w:rsid w:val="00D827C7"/>
    <w:rsid w:val="00D84964"/>
    <w:rsid w:val="00D850E1"/>
    <w:rsid w:val="00D853BB"/>
    <w:rsid w:val="00D85472"/>
    <w:rsid w:val="00D85891"/>
    <w:rsid w:val="00D86324"/>
    <w:rsid w:val="00D869AB"/>
    <w:rsid w:val="00D86A5F"/>
    <w:rsid w:val="00D870D3"/>
    <w:rsid w:val="00D87470"/>
    <w:rsid w:val="00D87CED"/>
    <w:rsid w:val="00D9063B"/>
    <w:rsid w:val="00D90667"/>
    <w:rsid w:val="00D90813"/>
    <w:rsid w:val="00D90CE3"/>
    <w:rsid w:val="00D9156A"/>
    <w:rsid w:val="00D91878"/>
    <w:rsid w:val="00D91ACF"/>
    <w:rsid w:val="00D91BCB"/>
    <w:rsid w:val="00D91F5B"/>
    <w:rsid w:val="00D924D6"/>
    <w:rsid w:val="00D92AA1"/>
    <w:rsid w:val="00D92B6D"/>
    <w:rsid w:val="00D92C05"/>
    <w:rsid w:val="00D92C66"/>
    <w:rsid w:val="00D93081"/>
    <w:rsid w:val="00D93845"/>
    <w:rsid w:val="00D93993"/>
    <w:rsid w:val="00D94E74"/>
    <w:rsid w:val="00D951FF"/>
    <w:rsid w:val="00D96530"/>
    <w:rsid w:val="00D96610"/>
    <w:rsid w:val="00D9661C"/>
    <w:rsid w:val="00D9675B"/>
    <w:rsid w:val="00D9677C"/>
    <w:rsid w:val="00D9689A"/>
    <w:rsid w:val="00D96983"/>
    <w:rsid w:val="00D96D8F"/>
    <w:rsid w:val="00D96E0B"/>
    <w:rsid w:val="00D97511"/>
    <w:rsid w:val="00D97578"/>
    <w:rsid w:val="00D97D98"/>
    <w:rsid w:val="00DA0084"/>
    <w:rsid w:val="00DA012B"/>
    <w:rsid w:val="00DA0B01"/>
    <w:rsid w:val="00DA0C22"/>
    <w:rsid w:val="00DA0EE7"/>
    <w:rsid w:val="00DA101E"/>
    <w:rsid w:val="00DA1391"/>
    <w:rsid w:val="00DA1685"/>
    <w:rsid w:val="00DA1A31"/>
    <w:rsid w:val="00DA1A67"/>
    <w:rsid w:val="00DA1AC7"/>
    <w:rsid w:val="00DA267D"/>
    <w:rsid w:val="00DA2AA0"/>
    <w:rsid w:val="00DA33CF"/>
    <w:rsid w:val="00DA3A4C"/>
    <w:rsid w:val="00DA3D68"/>
    <w:rsid w:val="00DA3E5B"/>
    <w:rsid w:val="00DA4649"/>
    <w:rsid w:val="00DA4F64"/>
    <w:rsid w:val="00DA6F22"/>
    <w:rsid w:val="00DA727D"/>
    <w:rsid w:val="00DA7B9C"/>
    <w:rsid w:val="00DB0062"/>
    <w:rsid w:val="00DB0AAF"/>
    <w:rsid w:val="00DB0E84"/>
    <w:rsid w:val="00DB17B6"/>
    <w:rsid w:val="00DB1AB1"/>
    <w:rsid w:val="00DB227F"/>
    <w:rsid w:val="00DB3116"/>
    <w:rsid w:val="00DB33CC"/>
    <w:rsid w:val="00DB3B06"/>
    <w:rsid w:val="00DB40AE"/>
    <w:rsid w:val="00DB4304"/>
    <w:rsid w:val="00DB43C9"/>
    <w:rsid w:val="00DB4949"/>
    <w:rsid w:val="00DB4DD2"/>
    <w:rsid w:val="00DB4F5B"/>
    <w:rsid w:val="00DB5572"/>
    <w:rsid w:val="00DB5BDC"/>
    <w:rsid w:val="00DB5F07"/>
    <w:rsid w:val="00DB6ECE"/>
    <w:rsid w:val="00DB70C2"/>
    <w:rsid w:val="00DB7407"/>
    <w:rsid w:val="00DB753D"/>
    <w:rsid w:val="00DC0234"/>
    <w:rsid w:val="00DC02E0"/>
    <w:rsid w:val="00DC0414"/>
    <w:rsid w:val="00DC06A8"/>
    <w:rsid w:val="00DC124D"/>
    <w:rsid w:val="00DC1392"/>
    <w:rsid w:val="00DC18A5"/>
    <w:rsid w:val="00DC225B"/>
    <w:rsid w:val="00DC2B68"/>
    <w:rsid w:val="00DC2F16"/>
    <w:rsid w:val="00DC3A0F"/>
    <w:rsid w:val="00DC3FC3"/>
    <w:rsid w:val="00DC40D9"/>
    <w:rsid w:val="00DC4293"/>
    <w:rsid w:val="00DC4576"/>
    <w:rsid w:val="00DC4D72"/>
    <w:rsid w:val="00DC548D"/>
    <w:rsid w:val="00DC5D69"/>
    <w:rsid w:val="00DC62AA"/>
    <w:rsid w:val="00DC63E5"/>
    <w:rsid w:val="00DC658D"/>
    <w:rsid w:val="00DC6B93"/>
    <w:rsid w:val="00DC6C98"/>
    <w:rsid w:val="00DC6FCA"/>
    <w:rsid w:val="00DC6FEA"/>
    <w:rsid w:val="00DC7954"/>
    <w:rsid w:val="00DC7DA9"/>
    <w:rsid w:val="00DD067D"/>
    <w:rsid w:val="00DD0EB0"/>
    <w:rsid w:val="00DD1476"/>
    <w:rsid w:val="00DD395F"/>
    <w:rsid w:val="00DD3D6B"/>
    <w:rsid w:val="00DD4AC5"/>
    <w:rsid w:val="00DD550E"/>
    <w:rsid w:val="00DD572B"/>
    <w:rsid w:val="00DD5923"/>
    <w:rsid w:val="00DD6E3E"/>
    <w:rsid w:val="00DD6E44"/>
    <w:rsid w:val="00DD75F6"/>
    <w:rsid w:val="00DD786C"/>
    <w:rsid w:val="00DE01B6"/>
    <w:rsid w:val="00DE02C3"/>
    <w:rsid w:val="00DE07D4"/>
    <w:rsid w:val="00DE170A"/>
    <w:rsid w:val="00DE235D"/>
    <w:rsid w:val="00DE2A4C"/>
    <w:rsid w:val="00DE2D6C"/>
    <w:rsid w:val="00DE332A"/>
    <w:rsid w:val="00DE34FF"/>
    <w:rsid w:val="00DE4E8E"/>
    <w:rsid w:val="00DE53EF"/>
    <w:rsid w:val="00DE55FE"/>
    <w:rsid w:val="00DE574A"/>
    <w:rsid w:val="00DE5C6F"/>
    <w:rsid w:val="00DE6180"/>
    <w:rsid w:val="00DE6D10"/>
    <w:rsid w:val="00DE6FF0"/>
    <w:rsid w:val="00DE7407"/>
    <w:rsid w:val="00DE7AC4"/>
    <w:rsid w:val="00DF076F"/>
    <w:rsid w:val="00DF186D"/>
    <w:rsid w:val="00DF1C64"/>
    <w:rsid w:val="00DF1DAD"/>
    <w:rsid w:val="00DF218C"/>
    <w:rsid w:val="00DF21E3"/>
    <w:rsid w:val="00DF22D2"/>
    <w:rsid w:val="00DF245C"/>
    <w:rsid w:val="00DF385D"/>
    <w:rsid w:val="00DF3974"/>
    <w:rsid w:val="00DF39C2"/>
    <w:rsid w:val="00DF3C47"/>
    <w:rsid w:val="00DF3F4C"/>
    <w:rsid w:val="00DF4C7C"/>
    <w:rsid w:val="00DF543B"/>
    <w:rsid w:val="00DF61A8"/>
    <w:rsid w:val="00DF62FC"/>
    <w:rsid w:val="00DF673D"/>
    <w:rsid w:val="00DF6BF0"/>
    <w:rsid w:val="00DF6CA3"/>
    <w:rsid w:val="00DF724D"/>
    <w:rsid w:val="00E0028F"/>
    <w:rsid w:val="00E00A46"/>
    <w:rsid w:val="00E01319"/>
    <w:rsid w:val="00E018D5"/>
    <w:rsid w:val="00E01C44"/>
    <w:rsid w:val="00E0210B"/>
    <w:rsid w:val="00E03006"/>
    <w:rsid w:val="00E0442B"/>
    <w:rsid w:val="00E04471"/>
    <w:rsid w:val="00E04558"/>
    <w:rsid w:val="00E04CAC"/>
    <w:rsid w:val="00E053A6"/>
    <w:rsid w:val="00E05674"/>
    <w:rsid w:val="00E05B7C"/>
    <w:rsid w:val="00E06B26"/>
    <w:rsid w:val="00E06FCB"/>
    <w:rsid w:val="00E06FF1"/>
    <w:rsid w:val="00E07403"/>
    <w:rsid w:val="00E07B14"/>
    <w:rsid w:val="00E10478"/>
    <w:rsid w:val="00E10EB4"/>
    <w:rsid w:val="00E116FB"/>
    <w:rsid w:val="00E117F7"/>
    <w:rsid w:val="00E118DC"/>
    <w:rsid w:val="00E12B13"/>
    <w:rsid w:val="00E130BB"/>
    <w:rsid w:val="00E13600"/>
    <w:rsid w:val="00E13DEF"/>
    <w:rsid w:val="00E15205"/>
    <w:rsid w:val="00E1522C"/>
    <w:rsid w:val="00E15CB0"/>
    <w:rsid w:val="00E16893"/>
    <w:rsid w:val="00E16FCA"/>
    <w:rsid w:val="00E174ED"/>
    <w:rsid w:val="00E208A8"/>
    <w:rsid w:val="00E20D36"/>
    <w:rsid w:val="00E21006"/>
    <w:rsid w:val="00E21B47"/>
    <w:rsid w:val="00E22077"/>
    <w:rsid w:val="00E22359"/>
    <w:rsid w:val="00E22DDA"/>
    <w:rsid w:val="00E22F77"/>
    <w:rsid w:val="00E23ADB"/>
    <w:rsid w:val="00E23B02"/>
    <w:rsid w:val="00E23CCC"/>
    <w:rsid w:val="00E23EDE"/>
    <w:rsid w:val="00E24351"/>
    <w:rsid w:val="00E24967"/>
    <w:rsid w:val="00E25283"/>
    <w:rsid w:val="00E25A78"/>
    <w:rsid w:val="00E25AF7"/>
    <w:rsid w:val="00E26062"/>
    <w:rsid w:val="00E2639A"/>
    <w:rsid w:val="00E27347"/>
    <w:rsid w:val="00E2740F"/>
    <w:rsid w:val="00E304E7"/>
    <w:rsid w:val="00E317EC"/>
    <w:rsid w:val="00E31CE1"/>
    <w:rsid w:val="00E321C8"/>
    <w:rsid w:val="00E3223A"/>
    <w:rsid w:val="00E324AC"/>
    <w:rsid w:val="00E328D2"/>
    <w:rsid w:val="00E330BA"/>
    <w:rsid w:val="00E33858"/>
    <w:rsid w:val="00E33887"/>
    <w:rsid w:val="00E33F70"/>
    <w:rsid w:val="00E3431D"/>
    <w:rsid w:val="00E3435E"/>
    <w:rsid w:val="00E34A9B"/>
    <w:rsid w:val="00E34E8F"/>
    <w:rsid w:val="00E356F5"/>
    <w:rsid w:val="00E358A2"/>
    <w:rsid w:val="00E35E77"/>
    <w:rsid w:val="00E35EB7"/>
    <w:rsid w:val="00E3667A"/>
    <w:rsid w:val="00E36ED5"/>
    <w:rsid w:val="00E36F6F"/>
    <w:rsid w:val="00E37141"/>
    <w:rsid w:val="00E37C51"/>
    <w:rsid w:val="00E40280"/>
    <w:rsid w:val="00E40CCF"/>
    <w:rsid w:val="00E4113C"/>
    <w:rsid w:val="00E42890"/>
    <w:rsid w:val="00E43BFF"/>
    <w:rsid w:val="00E44453"/>
    <w:rsid w:val="00E4485E"/>
    <w:rsid w:val="00E44ACF"/>
    <w:rsid w:val="00E44F2B"/>
    <w:rsid w:val="00E450A0"/>
    <w:rsid w:val="00E4561D"/>
    <w:rsid w:val="00E45B71"/>
    <w:rsid w:val="00E45C7C"/>
    <w:rsid w:val="00E45FB4"/>
    <w:rsid w:val="00E4619B"/>
    <w:rsid w:val="00E46678"/>
    <w:rsid w:val="00E5030F"/>
    <w:rsid w:val="00E50449"/>
    <w:rsid w:val="00E5091C"/>
    <w:rsid w:val="00E51D13"/>
    <w:rsid w:val="00E524EC"/>
    <w:rsid w:val="00E5317D"/>
    <w:rsid w:val="00E53602"/>
    <w:rsid w:val="00E53C40"/>
    <w:rsid w:val="00E53C92"/>
    <w:rsid w:val="00E53D87"/>
    <w:rsid w:val="00E53F61"/>
    <w:rsid w:val="00E5401E"/>
    <w:rsid w:val="00E54028"/>
    <w:rsid w:val="00E5407A"/>
    <w:rsid w:val="00E54808"/>
    <w:rsid w:val="00E548BA"/>
    <w:rsid w:val="00E54FB5"/>
    <w:rsid w:val="00E55F3A"/>
    <w:rsid w:val="00E565E6"/>
    <w:rsid w:val="00E57274"/>
    <w:rsid w:val="00E57387"/>
    <w:rsid w:val="00E576BD"/>
    <w:rsid w:val="00E57702"/>
    <w:rsid w:val="00E60395"/>
    <w:rsid w:val="00E60860"/>
    <w:rsid w:val="00E625EB"/>
    <w:rsid w:val="00E627FE"/>
    <w:rsid w:val="00E6288C"/>
    <w:rsid w:val="00E62B83"/>
    <w:rsid w:val="00E62F70"/>
    <w:rsid w:val="00E6323A"/>
    <w:rsid w:val="00E64D40"/>
    <w:rsid w:val="00E64E12"/>
    <w:rsid w:val="00E66DDA"/>
    <w:rsid w:val="00E67177"/>
    <w:rsid w:val="00E67363"/>
    <w:rsid w:val="00E67C5F"/>
    <w:rsid w:val="00E702E0"/>
    <w:rsid w:val="00E704DF"/>
    <w:rsid w:val="00E70653"/>
    <w:rsid w:val="00E709C4"/>
    <w:rsid w:val="00E71318"/>
    <w:rsid w:val="00E71E4A"/>
    <w:rsid w:val="00E723C9"/>
    <w:rsid w:val="00E723CC"/>
    <w:rsid w:val="00E73B1A"/>
    <w:rsid w:val="00E73C99"/>
    <w:rsid w:val="00E73EC7"/>
    <w:rsid w:val="00E7571E"/>
    <w:rsid w:val="00E75A0C"/>
    <w:rsid w:val="00E764B6"/>
    <w:rsid w:val="00E76A76"/>
    <w:rsid w:val="00E76D62"/>
    <w:rsid w:val="00E76FE9"/>
    <w:rsid w:val="00E8159F"/>
    <w:rsid w:val="00E81B1F"/>
    <w:rsid w:val="00E82374"/>
    <w:rsid w:val="00E82C9E"/>
    <w:rsid w:val="00E8361C"/>
    <w:rsid w:val="00E84207"/>
    <w:rsid w:val="00E84B8D"/>
    <w:rsid w:val="00E8550F"/>
    <w:rsid w:val="00E85E9A"/>
    <w:rsid w:val="00E85EB8"/>
    <w:rsid w:val="00E87259"/>
    <w:rsid w:val="00E87287"/>
    <w:rsid w:val="00E90214"/>
    <w:rsid w:val="00E90671"/>
    <w:rsid w:val="00E91755"/>
    <w:rsid w:val="00E926CE"/>
    <w:rsid w:val="00E92B1B"/>
    <w:rsid w:val="00E9376D"/>
    <w:rsid w:val="00E93A1E"/>
    <w:rsid w:val="00E93A4F"/>
    <w:rsid w:val="00E94443"/>
    <w:rsid w:val="00E94C5C"/>
    <w:rsid w:val="00E94D28"/>
    <w:rsid w:val="00E953C6"/>
    <w:rsid w:val="00E95CC9"/>
    <w:rsid w:val="00E9636F"/>
    <w:rsid w:val="00E96DFF"/>
    <w:rsid w:val="00E97B4A"/>
    <w:rsid w:val="00EA01CF"/>
    <w:rsid w:val="00EA024F"/>
    <w:rsid w:val="00EA0B4E"/>
    <w:rsid w:val="00EA1E99"/>
    <w:rsid w:val="00EA2E8A"/>
    <w:rsid w:val="00EA2EF7"/>
    <w:rsid w:val="00EA30E3"/>
    <w:rsid w:val="00EA3F7E"/>
    <w:rsid w:val="00EA423B"/>
    <w:rsid w:val="00EA42AF"/>
    <w:rsid w:val="00EA483B"/>
    <w:rsid w:val="00EA4866"/>
    <w:rsid w:val="00EA49A3"/>
    <w:rsid w:val="00EA52B3"/>
    <w:rsid w:val="00EA53C8"/>
    <w:rsid w:val="00EA721F"/>
    <w:rsid w:val="00EA736B"/>
    <w:rsid w:val="00EA76A9"/>
    <w:rsid w:val="00EA7C1C"/>
    <w:rsid w:val="00EB00DD"/>
    <w:rsid w:val="00EB0B18"/>
    <w:rsid w:val="00EB282E"/>
    <w:rsid w:val="00EB2FA6"/>
    <w:rsid w:val="00EB41D0"/>
    <w:rsid w:val="00EB42ED"/>
    <w:rsid w:val="00EB4F77"/>
    <w:rsid w:val="00EB518C"/>
    <w:rsid w:val="00EB7172"/>
    <w:rsid w:val="00EB743E"/>
    <w:rsid w:val="00EB7803"/>
    <w:rsid w:val="00EB7943"/>
    <w:rsid w:val="00EB7BE7"/>
    <w:rsid w:val="00EC0737"/>
    <w:rsid w:val="00EC191E"/>
    <w:rsid w:val="00EC1C13"/>
    <w:rsid w:val="00EC2151"/>
    <w:rsid w:val="00EC3873"/>
    <w:rsid w:val="00EC3B58"/>
    <w:rsid w:val="00EC4744"/>
    <w:rsid w:val="00EC4879"/>
    <w:rsid w:val="00EC5525"/>
    <w:rsid w:val="00EC5583"/>
    <w:rsid w:val="00EC637A"/>
    <w:rsid w:val="00EC63EA"/>
    <w:rsid w:val="00EC698B"/>
    <w:rsid w:val="00EC6C0E"/>
    <w:rsid w:val="00EC70F8"/>
    <w:rsid w:val="00EC73E6"/>
    <w:rsid w:val="00EC795B"/>
    <w:rsid w:val="00EC7D18"/>
    <w:rsid w:val="00ED07C1"/>
    <w:rsid w:val="00ED0A3A"/>
    <w:rsid w:val="00ED0DBA"/>
    <w:rsid w:val="00ED1532"/>
    <w:rsid w:val="00ED1A99"/>
    <w:rsid w:val="00ED1C4F"/>
    <w:rsid w:val="00ED1E1D"/>
    <w:rsid w:val="00ED3A60"/>
    <w:rsid w:val="00ED3FF0"/>
    <w:rsid w:val="00ED440A"/>
    <w:rsid w:val="00ED4C0C"/>
    <w:rsid w:val="00ED4DB5"/>
    <w:rsid w:val="00ED4EAE"/>
    <w:rsid w:val="00ED556C"/>
    <w:rsid w:val="00ED567E"/>
    <w:rsid w:val="00ED5A3B"/>
    <w:rsid w:val="00ED5C77"/>
    <w:rsid w:val="00ED621B"/>
    <w:rsid w:val="00ED725D"/>
    <w:rsid w:val="00ED757C"/>
    <w:rsid w:val="00ED7794"/>
    <w:rsid w:val="00ED7A22"/>
    <w:rsid w:val="00ED7D37"/>
    <w:rsid w:val="00EE05D2"/>
    <w:rsid w:val="00EE0C2F"/>
    <w:rsid w:val="00EE14FE"/>
    <w:rsid w:val="00EE22F9"/>
    <w:rsid w:val="00EE2634"/>
    <w:rsid w:val="00EE3346"/>
    <w:rsid w:val="00EE3436"/>
    <w:rsid w:val="00EE382E"/>
    <w:rsid w:val="00EE392A"/>
    <w:rsid w:val="00EE486D"/>
    <w:rsid w:val="00EE48AA"/>
    <w:rsid w:val="00EE48DB"/>
    <w:rsid w:val="00EE5045"/>
    <w:rsid w:val="00EE617D"/>
    <w:rsid w:val="00EE61B0"/>
    <w:rsid w:val="00EE6293"/>
    <w:rsid w:val="00EE6376"/>
    <w:rsid w:val="00EE7652"/>
    <w:rsid w:val="00EE7C77"/>
    <w:rsid w:val="00EF009E"/>
    <w:rsid w:val="00EF01F5"/>
    <w:rsid w:val="00EF117B"/>
    <w:rsid w:val="00EF3BC5"/>
    <w:rsid w:val="00EF3E1E"/>
    <w:rsid w:val="00EF3EE5"/>
    <w:rsid w:val="00EF4B02"/>
    <w:rsid w:val="00EF4BA3"/>
    <w:rsid w:val="00EF5B7E"/>
    <w:rsid w:val="00EF6163"/>
    <w:rsid w:val="00EF6283"/>
    <w:rsid w:val="00EF6762"/>
    <w:rsid w:val="00EF75EC"/>
    <w:rsid w:val="00F0015C"/>
    <w:rsid w:val="00F006EF"/>
    <w:rsid w:val="00F009B3"/>
    <w:rsid w:val="00F00A36"/>
    <w:rsid w:val="00F02812"/>
    <w:rsid w:val="00F02CD6"/>
    <w:rsid w:val="00F0371E"/>
    <w:rsid w:val="00F03D58"/>
    <w:rsid w:val="00F0401A"/>
    <w:rsid w:val="00F05135"/>
    <w:rsid w:val="00F055E3"/>
    <w:rsid w:val="00F05663"/>
    <w:rsid w:val="00F05A86"/>
    <w:rsid w:val="00F06A8F"/>
    <w:rsid w:val="00F06B0B"/>
    <w:rsid w:val="00F06E8A"/>
    <w:rsid w:val="00F076B0"/>
    <w:rsid w:val="00F0785A"/>
    <w:rsid w:val="00F07CC1"/>
    <w:rsid w:val="00F07E96"/>
    <w:rsid w:val="00F07F40"/>
    <w:rsid w:val="00F107DA"/>
    <w:rsid w:val="00F10D21"/>
    <w:rsid w:val="00F11311"/>
    <w:rsid w:val="00F113C8"/>
    <w:rsid w:val="00F11AB9"/>
    <w:rsid w:val="00F11D5E"/>
    <w:rsid w:val="00F122E4"/>
    <w:rsid w:val="00F1242A"/>
    <w:rsid w:val="00F12555"/>
    <w:rsid w:val="00F12B9B"/>
    <w:rsid w:val="00F139C9"/>
    <w:rsid w:val="00F1446D"/>
    <w:rsid w:val="00F15044"/>
    <w:rsid w:val="00F15630"/>
    <w:rsid w:val="00F165AA"/>
    <w:rsid w:val="00F17578"/>
    <w:rsid w:val="00F17EE9"/>
    <w:rsid w:val="00F17FCD"/>
    <w:rsid w:val="00F206E1"/>
    <w:rsid w:val="00F21091"/>
    <w:rsid w:val="00F2150E"/>
    <w:rsid w:val="00F21753"/>
    <w:rsid w:val="00F21859"/>
    <w:rsid w:val="00F21C60"/>
    <w:rsid w:val="00F21D80"/>
    <w:rsid w:val="00F22118"/>
    <w:rsid w:val="00F22D73"/>
    <w:rsid w:val="00F2334A"/>
    <w:rsid w:val="00F2591C"/>
    <w:rsid w:val="00F259E6"/>
    <w:rsid w:val="00F25CBE"/>
    <w:rsid w:val="00F26429"/>
    <w:rsid w:val="00F2667C"/>
    <w:rsid w:val="00F26A15"/>
    <w:rsid w:val="00F26F4C"/>
    <w:rsid w:val="00F27677"/>
    <w:rsid w:val="00F3033F"/>
    <w:rsid w:val="00F306E2"/>
    <w:rsid w:val="00F31595"/>
    <w:rsid w:val="00F31FED"/>
    <w:rsid w:val="00F32E76"/>
    <w:rsid w:val="00F33743"/>
    <w:rsid w:val="00F33F33"/>
    <w:rsid w:val="00F3435C"/>
    <w:rsid w:val="00F345B8"/>
    <w:rsid w:val="00F346D8"/>
    <w:rsid w:val="00F34BDF"/>
    <w:rsid w:val="00F354C8"/>
    <w:rsid w:val="00F364E4"/>
    <w:rsid w:val="00F364FD"/>
    <w:rsid w:val="00F3687C"/>
    <w:rsid w:val="00F36999"/>
    <w:rsid w:val="00F36CDC"/>
    <w:rsid w:val="00F36CE6"/>
    <w:rsid w:val="00F3761E"/>
    <w:rsid w:val="00F37704"/>
    <w:rsid w:val="00F37FF5"/>
    <w:rsid w:val="00F40184"/>
    <w:rsid w:val="00F417A3"/>
    <w:rsid w:val="00F41DCB"/>
    <w:rsid w:val="00F43776"/>
    <w:rsid w:val="00F4386B"/>
    <w:rsid w:val="00F43A75"/>
    <w:rsid w:val="00F44F20"/>
    <w:rsid w:val="00F455D9"/>
    <w:rsid w:val="00F45CFC"/>
    <w:rsid w:val="00F45E6D"/>
    <w:rsid w:val="00F470F2"/>
    <w:rsid w:val="00F47164"/>
    <w:rsid w:val="00F50565"/>
    <w:rsid w:val="00F50BD4"/>
    <w:rsid w:val="00F50FDA"/>
    <w:rsid w:val="00F5171C"/>
    <w:rsid w:val="00F525A4"/>
    <w:rsid w:val="00F531FB"/>
    <w:rsid w:val="00F53E25"/>
    <w:rsid w:val="00F5415B"/>
    <w:rsid w:val="00F5437F"/>
    <w:rsid w:val="00F54461"/>
    <w:rsid w:val="00F54754"/>
    <w:rsid w:val="00F555DF"/>
    <w:rsid w:val="00F555F0"/>
    <w:rsid w:val="00F5575F"/>
    <w:rsid w:val="00F5590E"/>
    <w:rsid w:val="00F55C92"/>
    <w:rsid w:val="00F56356"/>
    <w:rsid w:val="00F56A20"/>
    <w:rsid w:val="00F57482"/>
    <w:rsid w:val="00F5753C"/>
    <w:rsid w:val="00F57686"/>
    <w:rsid w:val="00F57781"/>
    <w:rsid w:val="00F61687"/>
    <w:rsid w:val="00F619F4"/>
    <w:rsid w:val="00F61DCC"/>
    <w:rsid w:val="00F6249B"/>
    <w:rsid w:val="00F62C3E"/>
    <w:rsid w:val="00F63FA5"/>
    <w:rsid w:val="00F65618"/>
    <w:rsid w:val="00F66278"/>
    <w:rsid w:val="00F668B0"/>
    <w:rsid w:val="00F67913"/>
    <w:rsid w:val="00F704FF"/>
    <w:rsid w:val="00F70610"/>
    <w:rsid w:val="00F706EA"/>
    <w:rsid w:val="00F7099D"/>
    <w:rsid w:val="00F70E1B"/>
    <w:rsid w:val="00F717B9"/>
    <w:rsid w:val="00F727BA"/>
    <w:rsid w:val="00F72BCC"/>
    <w:rsid w:val="00F72D63"/>
    <w:rsid w:val="00F74E47"/>
    <w:rsid w:val="00F75B8B"/>
    <w:rsid w:val="00F76004"/>
    <w:rsid w:val="00F77BF4"/>
    <w:rsid w:val="00F802FD"/>
    <w:rsid w:val="00F807F8"/>
    <w:rsid w:val="00F80ED8"/>
    <w:rsid w:val="00F81CA3"/>
    <w:rsid w:val="00F830F8"/>
    <w:rsid w:val="00F83D5C"/>
    <w:rsid w:val="00F83E33"/>
    <w:rsid w:val="00F8460A"/>
    <w:rsid w:val="00F85DE6"/>
    <w:rsid w:val="00F85EF6"/>
    <w:rsid w:val="00F85FBE"/>
    <w:rsid w:val="00F868CD"/>
    <w:rsid w:val="00F90228"/>
    <w:rsid w:val="00F90C8B"/>
    <w:rsid w:val="00F90F6F"/>
    <w:rsid w:val="00F9175A"/>
    <w:rsid w:val="00F91784"/>
    <w:rsid w:val="00F918B2"/>
    <w:rsid w:val="00F91D67"/>
    <w:rsid w:val="00F920DB"/>
    <w:rsid w:val="00F930A6"/>
    <w:rsid w:val="00F93202"/>
    <w:rsid w:val="00F938E7"/>
    <w:rsid w:val="00F93F42"/>
    <w:rsid w:val="00F94040"/>
    <w:rsid w:val="00F940CE"/>
    <w:rsid w:val="00F94D27"/>
    <w:rsid w:val="00F95273"/>
    <w:rsid w:val="00F957E0"/>
    <w:rsid w:val="00F9584A"/>
    <w:rsid w:val="00F95856"/>
    <w:rsid w:val="00F95F20"/>
    <w:rsid w:val="00F95FFF"/>
    <w:rsid w:val="00F96AF9"/>
    <w:rsid w:val="00F96F47"/>
    <w:rsid w:val="00F96FA4"/>
    <w:rsid w:val="00F97448"/>
    <w:rsid w:val="00FA063A"/>
    <w:rsid w:val="00FA1285"/>
    <w:rsid w:val="00FA2FC1"/>
    <w:rsid w:val="00FA34A7"/>
    <w:rsid w:val="00FA36C0"/>
    <w:rsid w:val="00FA44F2"/>
    <w:rsid w:val="00FA474F"/>
    <w:rsid w:val="00FA506C"/>
    <w:rsid w:val="00FA5818"/>
    <w:rsid w:val="00FA617C"/>
    <w:rsid w:val="00FA61FF"/>
    <w:rsid w:val="00FA626F"/>
    <w:rsid w:val="00FA6EEA"/>
    <w:rsid w:val="00FA7671"/>
    <w:rsid w:val="00FA782E"/>
    <w:rsid w:val="00FA7C21"/>
    <w:rsid w:val="00FB0025"/>
    <w:rsid w:val="00FB0201"/>
    <w:rsid w:val="00FB0B55"/>
    <w:rsid w:val="00FB1FC5"/>
    <w:rsid w:val="00FB1FD0"/>
    <w:rsid w:val="00FB2548"/>
    <w:rsid w:val="00FB2F4D"/>
    <w:rsid w:val="00FB399B"/>
    <w:rsid w:val="00FB3B3B"/>
    <w:rsid w:val="00FB3EF2"/>
    <w:rsid w:val="00FB40E4"/>
    <w:rsid w:val="00FB42AF"/>
    <w:rsid w:val="00FB4337"/>
    <w:rsid w:val="00FB491F"/>
    <w:rsid w:val="00FB4C2D"/>
    <w:rsid w:val="00FB50E9"/>
    <w:rsid w:val="00FB5800"/>
    <w:rsid w:val="00FB5997"/>
    <w:rsid w:val="00FB63A0"/>
    <w:rsid w:val="00FB6C15"/>
    <w:rsid w:val="00FB7EAF"/>
    <w:rsid w:val="00FC18AA"/>
    <w:rsid w:val="00FC1E86"/>
    <w:rsid w:val="00FC1EB2"/>
    <w:rsid w:val="00FC2B54"/>
    <w:rsid w:val="00FC37C4"/>
    <w:rsid w:val="00FC39AE"/>
    <w:rsid w:val="00FC3D9C"/>
    <w:rsid w:val="00FC4C9E"/>
    <w:rsid w:val="00FC615A"/>
    <w:rsid w:val="00FC642C"/>
    <w:rsid w:val="00FC70DA"/>
    <w:rsid w:val="00FC74A9"/>
    <w:rsid w:val="00FC74E4"/>
    <w:rsid w:val="00FC758B"/>
    <w:rsid w:val="00FC7B65"/>
    <w:rsid w:val="00FD01FF"/>
    <w:rsid w:val="00FD0451"/>
    <w:rsid w:val="00FD10A7"/>
    <w:rsid w:val="00FD11B4"/>
    <w:rsid w:val="00FD1CB6"/>
    <w:rsid w:val="00FD2491"/>
    <w:rsid w:val="00FD2661"/>
    <w:rsid w:val="00FD2EA3"/>
    <w:rsid w:val="00FD330A"/>
    <w:rsid w:val="00FD3492"/>
    <w:rsid w:val="00FD3908"/>
    <w:rsid w:val="00FD3FE2"/>
    <w:rsid w:val="00FD448F"/>
    <w:rsid w:val="00FD4797"/>
    <w:rsid w:val="00FD49C9"/>
    <w:rsid w:val="00FD5134"/>
    <w:rsid w:val="00FD6A01"/>
    <w:rsid w:val="00FD76AF"/>
    <w:rsid w:val="00FD7DC5"/>
    <w:rsid w:val="00FE0437"/>
    <w:rsid w:val="00FE0799"/>
    <w:rsid w:val="00FE0D49"/>
    <w:rsid w:val="00FE1C04"/>
    <w:rsid w:val="00FE28AD"/>
    <w:rsid w:val="00FE3F67"/>
    <w:rsid w:val="00FE3FA0"/>
    <w:rsid w:val="00FE53CA"/>
    <w:rsid w:val="00FE6448"/>
    <w:rsid w:val="00FE6685"/>
    <w:rsid w:val="00FE67FB"/>
    <w:rsid w:val="00FE7381"/>
    <w:rsid w:val="00FE79D9"/>
    <w:rsid w:val="00FE7B63"/>
    <w:rsid w:val="00FF004F"/>
    <w:rsid w:val="00FF0175"/>
    <w:rsid w:val="00FF0899"/>
    <w:rsid w:val="00FF1189"/>
    <w:rsid w:val="00FF2916"/>
    <w:rsid w:val="00FF2A54"/>
    <w:rsid w:val="00FF2D30"/>
    <w:rsid w:val="00FF3109"/>
    <w:rsid w:val="00FF3B28"/>
    <w:rsid w:val="00FF4237"/>
    <w:rsid w:val="00FF436E"/>
    <w:rsid w:val="00FF4AED"/>
    <w:rsid w:val="00FF4EC0"/>
    <w:rsid w:val="00FF6A24"/>
    <w:rsid w:val="00FF749E"/>
    <w:rsid w:val="00FF794A"/>
    <w:rsid w:val="00FF7A44"/>
    <w:rsid w:val="11C36EAD"/>
    <w:rsid w:val="29F7F094"/>
    <w:rsid w:val="31C23D19"/>
    <w:rsid w:val="42760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1B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775"/>
    <w:rPr>
      <w:lang w:val="en-US" w:eastAsia="en-US"/>
    </w:rPr>
  </w:style>
  <w:style w:type="paragraph" w:styleId="Heading1">
    <w:name w:val="heading 1"/>
    <w:basedOn w:val="Normal"/>
    <w:next w:val="Normal"/>
    <w:qFormat/>
    <w:rsid w:val="003962A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56445"/>
    <w:pPr>
      <w:keepNext/>
      <w:tabs>
        <w:tab w:val="left" w:pos="1200"/>
      </w:tabs>
      <w:overflowPunct w:val="0"/>
      <w:autoSpaceDE w:val="0"/>
      <w:autoSpaceDN w:val="0"/>
      <w:adjustRightInd w:val="0"/>
      <w:spacing w:after="240"/>
      <w:ind w:left="1200" w:hanging="720"/>
      <w:jc w:val="both"/>
      <w:textAlignment w:val="baseline"/>
      <w:outlineLvl w:val="1"/>
    </w:pPr>
    <w:rPr>
      <w:b/>
      <w:sz w:val="24"/>
      <w:lang w:val="en-GB"/>
    </w:rPr>
  </w:style>
  <w:style w:type="paragraph" w:styleId="Heading3">
    <w:name w:val="heading 3"/>
    <w:basedOn w:val="Normal"/>
    <w:next w:val="Normal"/>
    <w:qFormat/>
    <w:rsid w:val="005A79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7D66"/>
    <w:pPr>
      <w:tabs>
        <w:tab w:val="center" w:pos="4680"/>
        <w:tab w:val="right" w:pos="9360"/>
      </w:tabs>
    </w:pPr>
  </w:style>
  <w:style w:type="character" w:customStyle="1" w:styleId="HeaderChar">
    <w:name w:val="Header Char"/>
    <w:basedOn w:val="DefaultParagraphFont"/>
    <w:link w:val="Header"/>
    <w:uiPriority w:val="99"/>
    <w:rsid w:val="00B67D66"/>
  </w:style>
  <w:style w:type="paragraph" w:styleId="Footer">
    <w:name w:val="footer"/>
    <w:basedOn w:val="Normal"/>
    <w:link w:val="FooterChar"/>
    <w:uiPriority w:val="99"/>
    <w:rsid w:val="00B67D66"/>
    <w:pPr>
      <w:tabs>
        <w:tab w:val="center" w:pos="4680"/>
        <w:tab w:val="right" w:pos="9360"/>
      </w:tabs>
    </w:pPr>
  </w:style>
  <w:style w:type="character" w:customStyle="1" w:styleId="FooterChar">
    <w:name w:val="Footer Char"/>
    <w:basedOn w:val="DefaultParagraphFont"/>
    <w:link w:val="Footer"/>
    <w:uiPriority w:val="99"/>
    <w:rsid w:val="00B67D66"/>
  </w:style>
  <w:style w:type="paragraph" w:styleId="BalloonText">
    <w:name w:val="Balloon Text"/>
    <w:basedOn w:val="Normal"/>
    <w:link w:val="BalloonTextChar"/>
    <w:rsid w:val="00B67D66"/>
    <w:rPr>
      <w:rFonts w:ascii="Tahoma" w:hAnsi="Tahoma" w:cs="Tahoma"/>
      <w:sz w:val="16"/>
      <w:szCs w:val="16"/>
    </w:rPr>
  </w:style>
  <w:style w:type="character" w:customStyle="1" w:styleId="BalloonTextChar">
    <w:name w:val="Balloon Text Char"/>
    <w:basedOn w:val="DefaultParagraphFont"/>
    <w:link w:val="BalloonText"/>
    <w:rsid w:val="00B67D66"/>
    <w:rPr>
      <w:rFonts w:ascii="Tahoma" w:hAnsi="Tahoma" w:cs="Tahoma"/>
      <w:sz w:val="16"/>
      <w:szCs w:val="16"/>
    </w:rPr>
  </w:style>
  <w:style w:type="paragraph" w:styleId="EndnoteText">
    <w:name w:val="endnote text"/>
    <w:basedOn w:val="Normal"/>
    <w:link w:val="EndnoteTextChar"/>
    <w:rsid w:val="000E6840"/>
  </w:style>
  <w:style w:type="character" w:customStyle="1" w:styleId="EndnoteTextChar">
    <w:name w:val="Endnote Text Char"/>
    <w:basedOn w:val="DefaultParagraphFont"/>
    <w:link w:val="EndnoteText"/>
    <w:rsid w:val="000E6840"/>
  </w:style>
  <w:style w:type="character" w:styleId="EndnoteReference">
    <w:name w:val="endnote reference"/>
    <w:basedOn w:val="DefaultParagraphFont"/>
    <w:rsid w:val="000E6840"/>
    <w:rPr>
      <w:vertAlign w:val="superscript"/>
    </w:rPr>
  </w:style>
  <w:style w:type="paragraph" w:styleId="FootnoteText">
    <w:name w:val="footnote text"/>
    <w:basedOn w:val="Normal"/>
    <w:link w:val="FootnoteTextChar"/>
    <w:rsid w:val="00723909"/>
  </w:style>
  <w:style w:type="character" w:customStyle="1" w:styleId="FootnoteTextChar">
    <w:name w:val="Footnote Text Char"/>
    <w:basedOn w:val="DefaultParagraphFont"/>
    <w:link w:val="FootnoteText"/>
    <w:rsid w:val="00723909"/>
  </w:style>
  <w:style w:type="character" w:styleId="FootnoteReference">
    <w:name w:val="footnote reference"/>
    <w:basedOn w:val="DefaultParagraphFont"/>
    <w:rsid w:val="00723909"/>
    <w:rPr>
      <w:vertAlign w:val="superscript"/>
    </w:rPr>
  </w:style>
  <w:style w:type="paragraph" w:styleId="BodyText">
    <w:name w:val="Body Text"/>
    <w:basedOn w:val="Normal"/>
    <w:rsid w:val="00234CBF"/>
    <w:pPr>
      <w:jc w:val="center"/>
    </w:pPr>
    <w:rPr>
      <w:b/>
      <w:bCs/>
      <w:sz w:val="24"/>
      <w:szCs w:val="24"/>
      <w:lang w:val="en-GB" w:eastAsia="es-ES"/>
    </w:rPr>
  </w:style>
  <w:style w:type="table" w:styleId="TableGrid">
    <w:name w:val="Table Grid"/>
    <w:basedOn w:val="TableNormal"/>
    <w:rsid w:val="0039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DE9"/>
    <w:pPr>
      <w:autoSpaceDE w:val="0"/>
      <w:autoSpaceDN w:val="0"/>
      <w:adjustRightInd w:val="0"/>
    </w:pPr>
    <w:rPr>
      <w:color w:val="000000"/>
      <w:sz w:val="24"/>
      <w:szCs w:val="24"/>
      <w:lang w:val="tr-TR" w:eastAsia="tr-TR"/>
    </w:rPr>
  </w:style>
  <w:style w:type="paragraph" w:styleId="BodyTextIndent">
    <w:name w:val="Body Text Indent"/>
    <w:basedOn w:val="Normal"/>
    <w:rsid w:val="00756445"/>
    <w:pPr>
      <w:spacing w:after="120"/>
      <w:ind w:left="283"/>
    </w:pPr>
  </w:style>
  <w:style w:type="paragraph" w:styleId="List">
    <w:name w:val="List"/>
    <w:basedOn w:val="Normal"/>
    <w:rsid w:val="003962A6"/>
    <w:pPr>
      <w:ind w:left="283" w:hanging="283"/>
      <w:contextualSpacing/>
    </w:pPr>
    <w:rPr>
      <w:sz w:val="24"/>
      <w:szCs w:val="24"/>
      <w:lang w:val="nb-NO" w:eastAsia="nb-NO"/>
    </w:rPr>
  </w:style>
  <w:style w:type="paragraph" w:customStyle="1" w:styleId="BPtext">
    <w:name w:val="BP text"/>
    <w:basedOn w:val="Default"/>
    <w:next w:val="Default"/>
    <w:rsid w:val="003962A6"/>
    <w:rPr>
      <w:color w:val="auto"/>
      <w:lang w:val="nb-NO" w:eastAsia="nb-NO"/>
    </w:rPr>
  </w:style>
  <w:style w:type="paragraph" w:styleId="BodyText2">
    <w:name w:val="Body Text 2"/>
    <w:basedOn w:val="Normal"/>
    <w:rsid w:val="005A7934"/>
    <w:pPr>
      <w:spacing w:after="120" w:line="480" w:lineRule="auto"/>
    </w:pPr>
  </w:style>
  <w:style w:type="character" w:styleId="PageNumber">
    <w:name w:val="page number"/>
    <w:basedOn w:val="DefaultParagraphFont"/>
    <w:rsid w:val="00F37704"/>
  </w:style>
  <w:style w:type="paragraph" w:styleId="Revision">
    <w:name w:val="Revision"/>
    <w:hidden/>
    <w:uiPriority w:val="99"/>
    <w:semiHidden/>
    <w:rsid w:val="003868B0"/>
    <w:rPr>
      <w:lang w:val="en-US" w:eastAsia="en-US"/>
    </w:rPr>
  </w:style>
  <w:style w:type="paragraph" w:styleId="ListParagraph">
    <w:name w:val="List Paragraph"/>
    <w:basedOn w:val="Normal"/>
    <w:uiPriority w:val="34"/>
    <w:qFormat/>
    <w:rsid w:val="002A62C0"/>
    <w:pPr>
      <w:ind w:left="720"/>
      <w:contextualSpacing/>
    </w:pPr>
  </w:style>
  <w:style w:type="paragraph" w:styleId="NormalWeb">
    <w:name w:val="Normal (Web)"/>
    <w:basedOn w:val="Normal"/>
    <w:rsid w:val="009576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3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44F2F-0CA3-49B6-9AC4-60F21FAC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2025-11-23T14:14:00Z</dcterms:created>
  <dcterms:modified xsi:type="dcterms:W3CDTF">2025-11-23T14:28:00Z</dcterms:modified>
</cp:coreProperties>
</file>