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23006" w:rsidRDefault="00F96574" w:rsidP="00F96574">
      <w:pPr>
        <w:spacing w:after="0"/>
        <w:ind w:left="88"/>
        <w:jc w:val="center"/>
        <w:rPr>
          <w:rFonts w:ascii="Cambria" w:eastAsia="Cambria" w:hAnsi="Cambria" w:cs="Cambria"/>
          <w:b/>
          <w:spacing w:val="-2"/>
          <w:kern w:val="0"/>
          <w:sz w:val="20"/>
          <w:szCs w:val="20"/>
          <w:lang w:val="en-US"/>
          <w14:ligatures w14:val="none"/>
        </w:rPr>
      </w:pPr>
      <w:r w:rsidRPr="00323006">
        <w:rPr>
          <w:rFonts w:ascii="Cambria" w:eastAsia="Cambria" w:hAnsi="Cambria" w:cs="Cambria"/>
          <w:b/>
          <w:kern w:val="0"/>
          <w:sz w:val="20"/>
          <w:szCs w:val="20"/>
          <w:lang w:val="en-US"/>
          <w14:ligatures w14:val="none"/>
        </w:rPr>
        <w:t>Cover</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sheet</w:t>
      </w:r>
      <w:r w:rsidRPr="00323006">
        <w:rPr>
          <w:rFonts w:ascii="Cambria" w:eastAsia="Cambria" w:hAnsi="Cambria" w:cs="Cambria"/>
          <w:b/>
          <w:spacing w:val="-5"/>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to</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accompany</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new</w:t>
      </w:r>
      <w:r w:rsidRPr="00323006">
        <w:rPr>
          <w:rFonts w:ascii="Cambria" w:eastAsia="Cambria" w:hAnsi="Cambria" w:cs="Cambria"/>
          <w:b/>
          <w:spacing w:val="-7"/>
          <w:kern w:val="0"/>
          <w:sz w:val="20"/>
          <w:szCs w:val="20"/>
          <w:lang w:val="en-US"/>
          <w14:ligatures w14:val="none"/>
        </w:rPr>
        <w:t xml:space="preserve"> </w:t>
      </w:r>
      <w:r w:rsidRPr="00323006">
        <w:rPr>
          <w:rFonts w:ascii="Cambria" w:eastAsia="Cambria" w:hAnsi="Cambria" w:cs="Cambria"/>
          <w:b/>
          <w:spacing w:val="-2"/>
          <w:kern w:val="0"/>
          <w:sz w:val="20"/>
          <w:szCs w:val="20"/>
          <w:lang w:val="en-US"/>
          <w14:ligatures w14:val="none"/>
        </w:rPr>
        <w:t>proposals</w:t>
      </w:r>
    </w:p>
    <w:p w14:paraId="3451F472" w14:textId="77777777" w:rsidR="00F96574" w:rsidRPr="00323006" w:rsidRDefault="00F96574" w:rsidP="00F96574">
      <w:pPr>
        <w:tabs>
          <w:tab w:val="left" w:pos="7300"/>
        </w:tabs>
        <w:spacing w:after="0" w:line="240" w:lineRule="auto"/>
        <w:rPr>
          <w:rFonts w:ascii="Cambria" w:eastAsia="Times New Roman" w:hAnsi="Cambria" w:cs="Times New Roman"/>
          <w:b/>
          <w:bCs/>
          <w:kern w:val="0"/>
          <w:sz w:val="20"/>
          <w:szCs w:val="20"/>
          <w:lang w:val="en-IE"/>
          <w14:ligatures w14:val="none"/>
        </w:rPr>
      </w:pPr>
      <w:r w:rsidRPr="00323006">
        <w:rPr>
          <w:rFonts w:ascii="Cambria" w:eastAsia="Times New Roman" w:hAnsi="Cambria" w:cs="Times New Roman"/>
          <w:b/>
          <w:bCs/>
          <w:kern w:val="0"/>
          <w:sz w:val="20"/>
          <w:szCs w:val="20"/>
          <w:lang w:val="en-IE"/>
          <w14:ligatures w14:val="none"/>
        </w:rPr>
        <w:tab/>
      </w:r>
    </w:p>
    <w:p w14:paraId="471B8D1C" w14:textId="25A115DE" w:rsidR="00F96574" w:rsidRPr="00F877CC" w:rsidRDefault="00F96574" w:rsidP="00F96574">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mbria" w:hAnsi="Cambria" w:cs="Cambria"/>
          <w:i/>
          <w:kern w:val="0"/>
          <w:sz w:val="20"/>
          <w:szCs w:val="20"/>
          <w:lang w:val="en-US"/>
          <w14:ligatures w14:val="none"/>
        </w:rPr>
        <w:t xml:space="preserve">(submitted by the United </w:t>
      </w:r>
      <w:r w:rsidRPr="00F877CC">
        <w:rPr>
          <w:rFonts w:ascii="Cambria" w:eastAsia="Cambria" w:hAnsi="Cambria" w:cs="Cambria"/>
          <w:i/>
          <w:kern w:val="0"/>
          <w:sz w:val="20"/>
          <w:szCs w:val="20"/>
          <w:lang w:val="en-US"/>
          <w14:ligatures w14:val="none"/>
        </w:rPr>
        <w:t>Kingdom</w:t>
      </w:r>
      <w:r w:rsidR="00CC48E0" w:rsidRPr="00F877CC">
        <w:rPr>
          <w:rFonts w:ascii="Cambria" w:eastAsia="Cambria" w:hAnsi="Cambria" w:cs="Cambria"/>
          <w:i/>
          <w:kern w:val="0"/>
          <w:sz w:val="20"/>
          <w:szCs w:val="20"/>
          <w:lang w:val="en-US"/>
          <w14:ligatures w14:val="none"/>
        </w:rPr>
        <w:t>,</w:t>
      </w:r>
      <w:r w:rsidR="00CF1D34" w:rsidRPr="00F877CC">
        <w:rPr>
          <w:rFonts w:ascii="Cambria" w:eastAsia="Cambria" w:hAnsi="Cambria" w:cs="Cambria"/>
          <w:i/>
          <w:kern w:val="0"/>
          <w:sz w:val="20"/>
          <w:szCs w:val="20"/>
          <w:lang w:val="en-US"/>
          <w14:ligatures w14:val="none"/>
        </w:rPr>
        <w:t xml:space="preserve"> Brazil</w:t>
      </w:r>
      <w:r w:rsidR="006C65F8" w:rsidRPr="00F877CC">
        <w:rPr>
          <w:rFonts w:ascii="Cambria" w:eastAsia="Cambria" w:hAnsi="Cambria" w:cs="Cambria"/>
          <w:i/>
          <w:kern w:val="0"/>
          <w:sz w:val="20"/>
          <w:szCs w:val="20"/>
          <w:lang w:val="en-US"/>
          <w14:ligatures w14:val="none"/>
        </w:rPr>
        <w:t>,</w:t>
      </w:r>
      <w:r w:rsidR="00CC48E0" w:rsidRPr="00F877CC">
        <w:rPr>
          <w:rFonts w:ascii="Cambria" w:eastAsia="Cambria" w:hAnsi="Cambria" w:cs="Cambria"/>
          <w:i/>
          <w:kern w:val="0"/>
          <w:sz w:val="20"/>
          <w:szCs w:val="20"/>
          <w:lang w:val="en-US"/>
          <w14:ligatures w14:val="none"/>
        </w:rPr>
        <w:t xml:space="preserve"> Morocco</w:t>
      </w:r>
      <w:r w:rsidR="00F877CC">
        <w:rPr>
          <w:rFonts w:ascii="Cambria" w:eastAsia="Cambria" w:hAnsi="Cambria" w:cs="Cambria"/>
          <w:i/>
          <w:kern w:val="0"/>
          <w:sz w:val="20"/>
          <w:szCs w:val="20"/>
          <w:lang w:val="en-US"/>
          <w14:ligatures w14:val="none"/>
        </w:rPr>
        <w:t xml:space="preserve">, </w:t>
      </w:r>
      <w:r w:rsidR="006C65F8" w:rsidRPr="00F877CC">
        <w:rPr>
          <w:rFonts w:ascii="Cambria" w:eastAsia="Cambria" w:hAnsi="Cambria" w:cs="Cambria"/>
          <w:i/>
          <w:kern w:val="0"/>
          <w:sz w:val="20"/>
          <w:szCs w:val="20"/>
          <w:lang w:val="en-US"/>
          <w14:ligatures w14:val="none"/>
        </w:rPr>
        <w:t>South Africa</w:t>
      </w:r>
      <w:r w:rsidR="00F877CC">
        <w:rPr>
          <w:rFonts w:ascii="Cambria" w:eastAsia="Cambria" w:hAnsi="Cambria" w:cs="Cambria"/>
          <w:i/>
          <w:kern w:val="0"/>
          <w:sz w:val="20"/>
          <w:szCs w:val="20"/>
          <w:lang w:val="en-US"/>
          <w14:ligatures w14:val="none"/>
        </w:rPr>
        <w:t xml:space="preserve"> </w:t>
      </w:r>
      <w:r w:rsidR="00F877CC" w:rsidRPr="00F877CC">
        <w:rPr>
          <w:rFonts w:ascii="Cambria" w:eastAsia="Cambria" w:hAnsi="Cambria" w:cs="Cambria"/>
          <w:i/>
          <w:kern w:val="0"/>
          <w:sz w:val="20"/>
          <w:szCs w:val="20"/>
          <w:u w:val="single"/>
          <w:lang w:val="en-US"/>
          <w14:ligatures w14:val="none"/>
        </w:rPr>
        <w:t>and Canada</w:t>
      </w:r>
      <w:r w:rsidR="00CF1D34" w:rsidRPr="00F877CC">
        <w:rPr>
          <w:rFonts w:ascii="Cambria" w:eastAsia="Cambria" w:hAnsi="Cambria" w:cs="Cambria"/>
          <w:i/>
          <w:kern w:val="0"/>
          <w:sz w:val="20"/>
          <w:szCs w:val="20"/>
          <w:lang w:val="en-US"/>
          <w14:ligatures w14:val="none"/>
        </w:rPr>
        <w:t xml:space="preserve">) </w:t>
      </w:r>
    </w:p>
    <w:p w14:paraId="070140E5" w14:textId="77777777" w:rsidR="00F96574" w:rsidRPr="00323006" w:rsidRDefault="00F96574" w:rsidP="00F96574">
      <w:pPr>
        <w:pStyle w:val="Default"/>
        <w:rPr>
          <w:sz w:val="20"/>
          <w:szCs w:val="20"/>
          <w:lang w:val="en-US"/>
        </w:rPr>
      </w:pPr>
    </w:p>
    <w:p w14:paraId="3C283878" w14:textId="77777777" w:rsidR="00F96574" w:rsidRPr="00323006" w:rsidRDefault="00F96574" w:rsidP="00893254">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7D789504" w14:textId="2793CFE4" w:rsidR="00893254" w:rsidRPr="00323006" w:rsidRDefault="00893254" w:rsidP="00893254">
      <w:pPr>
        <w:widowControl w:val="0"/>
        <w:autoSpaceDE w:val="0"/>
        <w:autoSpaceDN w:val="0"/>
        <w:spacing w:after="0" w:line="240" w:lineRule="auto"/>
        <w:jc w:val="both"/>
        <w:rPr>
          <w:rFonts w:ascii="Cambria" w:eastAsia="Cambria" w:hAnsi="Cambria" w:cs="Cambria"/>
          <w:color w:val="EE0000"/>
          <w:kern w:val="0"/>
          <w:sz w:val="20"/>
          <w:szCs w:val="20"/>
          <w:lang w:val="en-US"/>
          <w14:ligatures w14:val="none"/>
        </w:rPr>
      </w:pPr>
      <w:r w:rsidRPr="00323006">
        <w:rPr>
          <w:rFonts w:ascii="Cambria" w:eastAsia="Cambria" w:hAnsi="Cambria" w:cs="Cambria"/>
          <w:b/>
          <w:bCs/>
          <w:kern w:val="0"/>
          <w:sz w:val="20"/>
          <w:szCs w:val="20"/>
          <w:lang w:val="en-US"/>
          <w14:ligatures w14:val="none"/>
        </w:rPr>
        <w:t>Title</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of</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the</w:t>
      </w:r>
      <w:r w:rsidRPr="00323006">
        <w:rPr>
          <w:rFonts w:ascii="Cambria" w:eastAsia="Cambria" w:hAnsi="Cambria" w:cs="Cambria"/>
          <w:b/>
          <w:bCs/>
          <w:spacing w:val="-4"/>
          <w:kern w:val="0"/>
          <w:sz w:val="20"/>
          <w:szCs w:val="20"/>
          <w:lang w:val="en-US"/>
          <w14:ligatures w14:val="none"/>
        </w:rPr>
        <w:t xml:space="preserve"> Proposed </w:t>
      </w:r>
      <w:r w:rsidRPr="00323006">
        <w:rPr>
          <w:rFonts w:ascii="Cambria" w:eastAsia="Cambria" w:hAnsi="Cambria" w:cs="Cambria"/>
          <w:b/>
          <w:bCs/>
          <w:kern w:val="0"/>
          <w:sz w:val="20"/>
          <w:szCs w:val="20"/>
          <w:lang w:val="en-US"/>
          <w14:ligatures w14:val="none"/>
        </w:rPr>
        <w:t>Draft</w:t>
      </w:r>
      <w:r w:rsidRPr="00323006">
        <w:rPr>
          <w:rFonts w:ascii="Cambria" w:eastAsia="Cambria" w:hAnsi="Cambria" w:cs="Cambria"/>
          <w:b/>
          <w:bCs/>
          <w:spacing w:val="-3"/>
          <w:kern w:val="0"/>
          <w:sz w:val="20"/>
          <w:szCs w:val="20"/>
          <w:lang w:val="en-US"/>
          <w14:ligatures w14:val="none"/>
        </w:rPr>
        <w:t xml:space="preserve"> </w:t>
      </w:r>
      <w:r w:rsidRPr="00323006">
        <w:rPr>
          <w:rFonts w:ascii="Cambria" w:eastAsia="Cambria" w:hAnsi="Cambria" w:cs="Cambria"/>
          <w:b/>
          <w:bCs/>
          <w:spacing w:val="-2"/>
          <w:kern w:val="0"/>
          <w:sz w:val="20"/>
          <w:szCs w:val="20"/>
          <w:lang w:val="en-US"/>
          <w14:ligatures w14:val="none"/>
        </w:rPr>
        <w:t>Recommendation/Resolution:</w:t>
      </w:r>
      <w:r w:rsidRPr="00323006">
        <w:rPr>
          <w:rFonts w:ascii="Cambria" w:eastAsia="Cambria" w:hAnsi="Cambria" w:cs="Cambria"/>
          <w:kern w:val="0"/>
          <w:sz w:val="20"/>
          <w:szCs w:val="20"/>
          <w:lang w:val="en-US"/>
          <w14:ligatures w14:val="none"/>
        </w:rPr>
        <w:t xml:space="preserve"> </w:t>
      </w:r>
      <w:r w:rsidR="00336692" w:rsidRPr="00323006">
        <w:rPr>
          <w:rFonts w:ascii="Cambria" w:eastAsia="Cambria" w:hAnsi="Cambria" w:cs="Cambria"/>
          <w:color w:val="EE0000"/>
          <w:kern w:val="0"/>
          <w:sz w:val="20"/>
          <w:szCs w:val="20"/>
          <w:lang w:val="en-US"/>
          <w14:ligatures w14:val="none"/>
        </w:rPr>
        <w:t xml:space="preserve">Draft </w:t>
      </w:r>
      <w:r w:rsidR="00336692" w:rsidRPr="00323006">
        <w:rPr>
          <w:rFonts w:ascii="Cambria" w:eastAsia="Cambria" w:hAnsi="Cambria" w:cs="Cambria"/>
          <w:color w:val="EE0000"/>
          <w:spacing w:val="-2"/>
          <w:kern w:val="0"/>
          <w:sz w:val="20"/>
          <w:szCs w:val="20"/>
          <w:lang w:val="en-US"/>
          <w14:ligatures w14:val="none"/>
        </w:rPr>
        <w:t xml:space="preserve">Recommendation by ICCAT on basking shark and </w:t>
      </w:r>
      <w:r w:rsidR="006475DA" w:rsidRPr="00323006">
        <w:rPr>
          <w:rFonts w:ascii="Cambria" w:eastAsia="Cambria" w:hAnsi="Cambria" w:cs="Cambria"/>
          <w:color w:val="EE0000"/>
          <w:spacing w:val="-2"/>
          <w:kern w:val="0"/>
          <w:sz w:val="20"/>
          <w:szCs w:val="20"/>
          <w:lang w:val="en-US"/>
          <w14:ligatures w14:val="none"/>
        </w:rPr>
        <w:t xml:space="preserve">great </w:t>
      </w:r>
      <w:r w:rsidR="00336692" w:rsidRPr="00323006">
        <w:rPr>
          <w:rFonts w:ascii="Cambria" w:eastAsia="Cambria" w:hAnsi="Cambria" w:cs="Cambria"/>
          <w:color w:val="EE0000"/>
          <w:spacing w:val="-2"/>
          <w:kern w:val="0"/>
          <w:sz w:val="20"/>
          <w:szCs w:val="20"/>
          <w:lang w:val="en-US"/>
          <w14:ligatures w14:val="none"/>
        </w:rPr>
        <w:t>white shark caught in association with fisheries managed by ICCAT</w:t>
      </w:r>
    </w:p>
    <w:p w14:paraId="15F9A8AD" w14:textId="77777777" w:rsidR="00893254" w:rsidRPr="00323006" w:rsidRDefault="00893254" w:rsidP="00893254">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7959BD50" w14:textId="77777777" w:rsidR="00EA2058" w:rsidRPr="00323006" w:rsidRDefault="00EA2058" w:rsidP="00EA2058">
      <w:pPr>
        <w:widowControl w:val="0"/>
        <w:autoSpaceDE w:val="0"/>
        <w:autoSpaceDN w:val="0"/>
        <w:spacing w:after="0" w:line="240" w:lineRule="auto"/>
        <w:jc w:val="both"/>
      </w:pPr>
      <w:r w:rsidRPr="00323006">
        <w:rPr>
          <w:rFonts w:ascii="Cambria" w:eastAsia="Cambria" w:hAnsi="Cambria" w:cs="Cambria"/>
          <w:b/>
          <w:bCs/>
          <w:spacing w:val="-2"/>
          <w:kern w:val="0"/>
          <w:sz w:val="20"/>
          <w:szCs w:val="20"/>
          <w:lang w:val="en-US"/>
          <w14:ligatures w14:val="none"/>
        </w:rPr>
        <w:t>Title</w:t>
      </w:r>
      <w:r w:rsidRPr="00323006">
        <w:rPr>
          <w:rFonts w:ascii="Cambria" w:eastAsia="Cambria" w:hAnsi="Cambria" w:cs="Cambria"/>
          <w:b/>
          <w:bCs/>
          <w:color w:val="000000" w:themeColor="text1"/>
          <w:sz w:val="20"/>
          <w:szCs w:val="20"/>
          <w:lang w:val="en-US"/>
        </w:rPr>
        <w:t xml:space="preserve"> of currently in force recommendation(s) or resolution(s) addressing the same or related issues</w:t>
      </w:r>
      <w:proofErr w:type="gramStart"/>
      <w:r w:rsidRPr="00323006">
        <w:rPr>
          <w:rFonts w:ascii="Cambria" w:eastAsia="Cambria" w:hAnsi="Cambria" w:cs="Cambria"/>
          <w:b/>
          <w:bCs/>
          <w:color w:val="000000" w:themeColor="text1"/>
          <w:sz w:val="20"/>
          <w:szCs w:val="20"/>
          <w:lang w:val="en-US"/>
        </w:rPr>
        <w:t xml:space="preserve">:  </w:t>
      </w:r>
      <w:r w:rsidRPr="00323006">
        <w:rPr>
          <w:rFonts w:ascii="Cambria" w:eastAsia="Cambria" w:hAnsi="Cambria" w:cs="Cambria"/>
          <w:color w:val="EE0000"/>
          <w:sz w:val="20"/>
          <w:szCs w:val="20"/>
          <w:lang w:val="en-US"/>
        </w:rPr>
        <w:t>N</w:t>
      </w:r>
      <w:proofErr w:type="gramEnd"/>
      <w:r w:rsidRPr="00323006">
        <w:rPr>
          <w:rFonts w:ascii="Cambria" w:eastAsia="Cambria" w:hAnsi="Cambria" w:cs="Cambria"/>
          <w:color w:val="EE0000"/>
          <w:sz w:val="20"/>
          <w:szCs w:val="20"/>
          <w:lang w:val="en-US"/>
        </w:rPr>
        <w:t>/A</w:t>
      </w:r>
    </w:p>
    <w:p w14:paraId="0A05991F" w14:textId="77777777" w:rsidR="002148D6" w:rsidRPr="0032300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7AD89BC9"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14:ligatures w14:val="none"/>
        </w:rPr>
        <w:t>1.</w:t>
      </w:r>
      <w:r w:rsidRPr="00323006">
        <w:rPr>
          <w:rFonts w:ascii="Cambria" w:eastAsia="Cambria" w:hAnsi="Cambria" w:cs="Cambria"/>
          <w:kern w:val="0"/>
          <w:sz w:val="20"/>
          <w:szCs w:val="20"/>
          <w14:ligatures w14:val="none"/>
        </w:rPr>
        <w:tab/>
      </w:r>
      <w:r w:rsidR="00893254" w:rsidRPr="00323006">
        <w:rPr>
          <w:rFonts w:ascii="Cambria" w:eastAsia="Cambria" w:hAnsi="Cambria" w:cs="Cambria"/>
          <w:kern w:val="0"/>
          <w:sz w:val="20"/>
          <w:szCs w:val="20"/>
          <w:lang w:val="en-US"/>
          <w14:ligatures w14:val="none"/>
        </w:rPr>
        <w:t>Does it create new</w:t>
      </w:r>
      <w:r w:rsidR="00893254" w:rsidRPr="00323006">
        <w:rPr>
          <w:rFonts w:ascii="Cambria" w:eastAsia="Cambria" w:hAnsi="Cambria" w:cs="Cambria"/>
          <w:spacing w:val="-7"/>
          <w:kern w:val="0"/>
          <w:sz w:val="20"/>
          <w:szCs w:val="20"/>
          <w:lang w:val="en-US"/>
          <w14:ligatures w14:val="none"/>
        </w:rPr>
        <w:t xml:space="preserve"> </w:t>
      </w:r>
      <w:r w:rsidR="00893254" w:rsidRPr="00323006">
        <w:rPr>
          <w:rFonts w:ascii="Cambria" w:eastAsia="Cambria" w:hAnsi="Cambria" w:cs="Cambria"/>
          <w:b/>
          <w:bCs/>
          <w:spacing w:val="-7"/>
          <w:kern w:val="0"/>
          <w:sz w:val="20"/>
          <w:szCs w:val="20"/>
          <w:lang w:val="en-US"/>
          <w14:ligatures w14:val="none"/>
        </w:rPr>
        <w:t>r</w:t>
      </w:r>
      <w:r w:rsidR="00893254" w:rsidRPr="00323006">
        <w:rPr>
          <w:rFonts w:ascii="Cambria" w:eastAsia="Cambria" w:hAnsi="Cambria" w:cs="Cambria"/>
          <w:b/>
          <w:bCs/>
          <w:kern w:val="0"/>
          <w:sz w:val="20"/>
          <w:szCs w:val="20"/>
          <w:lang w:val="en-US"/>
          <w14:ligatures w14:val="none"/>
        </w:rPr>
        <w:t>eporting</w:t>
      </w:r>
      <w:r w:rsidR="00893254" w:rsidRPr="00323006">
        <w:rPr>
          <w:rFonts w:ascii="Cambria" w:eastAsia="Cambria" w:hAnsi="Cambria" w:cs="Cambria"/>
          <w:b/>
          <w:bCs/>
          <w:spacing w:val="-8"/>
          <w:kern w:val="0"/>
          <w:sz w:val="20"/>
          <w:szCs w:val="20"/>
          <w:lang w:val="en-US"/>
          <w14:ligatures w14:val="none"/>
        </w:rPr>
        <w:t xml:space="preserve"> o</w:t>
      </w:r>
      <w:r w:rsidR="00893254" w:rsidRPr="00323006">
        <w:rPr>
          <w:rFonts w:ascii="Cambria" w:eastAsia="Cambria" w:hAnsi="Cambria" w:cs="Cambria"/>
          <w:b/>
          <w:bCs/>
          <w:spacing w:val="-2"/>
          <w:kern w:val="0"/>
          <w:sz w:val="20"/>
          <w:szCs w:val="20"/>
          <w:lang w:val="en-US"/>
          <w14:ligatures w14:val="none"/>
        </w:rPr>
        <w:t xml:space="preserve">bligation(s) </w:t>
      </w:r>
      <w:r w:rsidR="00893254" w:rsidRPr="00323006">
        <w:rPr>
          <w:rFonts w:ascii="Cambria" w:eastAsia="Cambria" w:hAnsi="Cambria" w:cs="Cambria"/>
          <w:spacing w:val="-2"/>
          <w:kern w:val="0"/>
          <w:sz w:val="20"/>
          <w:szCs w:val="20"/>
          <w:lang w:val="en-US"/>
          <w14:ligatures w14:val="none"/>
        </w:rPr>
        <w:t xml:space="preserve">for CPCs?     </w:t>
      </w: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00893254" w:rsidRPr="00323006">
        <w:rPr>
          <w:rFonts w:ascii="Cambria" w:eastAsia="Cambria" w:hAnsi="Cambria" w:cs="Cambria"/>
          <w:spacing w:val="-2"/>
          <w:kern w:val="0"/>
          <w:sz w:val="20"/>
          <w:szCs w:val="20"/>
          <w:lang w:val="en-US"/>
          <w14:ligatures w14:val="none"/>
        </w:rPr>
        <w:tab/>
      </w:r>
      <w:r w:rsidR="003C5ACB" w:rsidRPr="00323006">
        <w:rPr>
          <w:rFonts w:ascii="Cambria" w:eastAsia="Cambria" w:hAnsi="Cambria" w:cs="Cambria"/>
          <w:spacing w:val="-2"/>
          <w:kern w:val="0"/>
          <w:sz w:val="20"/>
          <w:szCs w:val="20"/>
          <w:lang w:val="en-US"/>
          <w14:ligatures w14:val="none"/>
        </w:rPr>
        <w:t xml:space="preserve">   </w:t>
      </w:r>
      <w:r w:rsidR="004809AE" w:rsidRPr="00323006">
        <w:rPr>
          <w:rFonts w:ascii="Cambria" w:eastAsia="Cambria" w:hAnsi="Cambria" w:cs="Cambria"/>
          <w:spacing w:val="-2"/>
          <w:kern w:val="0"/>
          <w:sz w:val="20"/>
          <w:szCs w:val="20"/>
          <w:lang w:val="en-US"/>
          <w14:ligatures w14:val="none"/>
        </w:rPr>
        <w:t xml:space="preserve">     </w:t>
      </w:r>
      <w:r w:rsidR="003C5ACB"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6D145A1B"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40D1B180"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1A82DAF" w14:textId="78A955E7"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2.</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additional input or </w:t>
      </w:r>
      <w:r w:rsidR="00893254" w:rsidRPr="00323006">
        <w:rPr>
          <w:rFonts w:ascii="Cambria" w:eastAsia="Cambria" w:hAnsi="Cambria" w:cs="Cambria"/>
          <w:b/>
          <w:bCs/>
          <w:kern w:val="0"/>
          <w:sz w:val="20"/>
          <w:szCs w:val="20"/>
          <w:lang w:val="en-US"/>
          <w14:ligatures w14:val="none"/>
        </w:rPr>
        <w:t>work by the SCRS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00893254" w:rsidRPr="00323006">
        <w:rPr>
          <w:rFonts w:ascii="Cambria" w:eastAsia="Cambria" w:hAnsi="Cambria" w:cs="Cambria"/>
          <w:spacing w:val="-2"/>
          <w:kern w:val="0"/>
          <w:sz w:val="20"/>
          <w:szCs w:val="20"/>
          <w:lang w:val="en-US"/>
          <w14:ligatures w14:val="none"/>
        </w:rPr>
        <w:tab/>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4793405C" w14:textId="6BED612C" w:rsidR="00893254" w:rsidRPr="00323006" w:rsidRDefault="00893254" w:rsidP="002148D6">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3FAD5C1B" w14:textId="09BB8634" w:rsidR="00C029DE" w:rsidRPr="00323006" w:rsidRDefault="00893254" w:rsidP="00C029DE">
      <w:pPr>
        <w:widowControl w:val="0"/>
        <w:spacing w:after="0" w:line="240" w:lineRule="auto"/>
        <w:ind w:left="360" w:firstLine="66"/>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 xml:space="preserve">Is this work already included in the current SCRS workplan </w:t>
      </w:r>
      <w:r w:rsidRPr="00323006">
        <w:rPr>
          <w:rFonts w:ascii="Cambria" w:eastAsia="Cambria" w:hAnsi="Cambria" w:cs="Cambria"/>
          <w:spacing w:val="-2"/>
          <w:kern w:val="0"/>
          <w:sz w:val="20"/>
          <w:szCs w:val="20"/>
          <w:lang w:val="en-US"/>
          <w14:ligatures w14:val="none"/>
        </w:rPr>
        <w:t xml:space="preserve">    </w:t>
      </w:r>
      <w:proofErr w:type="gramStart"/>
      <w:r w:rsidR="002148D6" w:rsidRPr="00323006">
        <w:rPr>
          <w:rFonts w:ascii="Cambria" w:eastAsia="Cambria" w:hAnsi="Cambria" w:cs="Cambria"/>
          <w:color w:val="000000" w:themeColor="text1"/>
          <w:sz w:val="20"/>
          <w:szCs w:val="20"/>
          <w:lang w:val="en-US"/>
        </w:rPr>
        <w:t xml:space="preserve">Yes  </w:t>
      </w:r>
      <w:r w:rsidR="002148D6" w:rsidRPr="00323006">
        <w:rPr>
          <w:rFonts w:ascii="Segoe UI Symbol" w:eastAsia="Segoe UI Symbol" w:hAnsi="Segoe UI Symbol" w:cs="Segoe UI Symbol"/>
          <w:color w:val="000000" w:themeColor="text1"/>
          <w:sz w:val="20"/>
          <w:szCs w:val="20"/>
          <w:lang w:val="en-US"/>
        </w:rPr>
        <w:t>☐</w:t>
      </w:r>
      <w:proofErr w:type="gramEnd"/>
      <w:r w:rsidRPr="00323006">
        <w:rPr>
          <w:rFonts w:ascii="Cambria" w:eastAsia="Cambria" w:hAnsi="Cambria" w:cs="Cambria"/>
          <w:spacing w:val="-2"/>
          <w:kern w:val="0"/>
          <w:sz w:val="20"/>
          <w:szCs w:val="20"/>
          <w:lang w:val="en-US"/>
          <w14:ligatures w14:val="none"/>
        </w:rPr>
        <w:tab/>
      </w:r>
      <w:r w:rsidR="004809AE"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25F7259A" w14:textId="78B33E9D" w:rsidR="00893254" w:rsidRPr="00323006"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7CB9D590" w14:textId="77777777" w:rsidR="003C5ACB" w:rsidRPr="00323006" w:rsidRDefault="003C5ACB"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342E2F2C" w14:textId="7DBDF4E4"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3.</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involve the creation of a </w:t>
      </w:r>
      <w:r w:rsidR="00893254" w:rsidRPr="00323006">
        <w:rPr>
          <w:rFonts w:ascii="Cambria" w:eastAsia="Cambria" w:hAnsi="Cambria" w:cs="Cambria"/>
          <w:b/>
          <w:bCs/>
          <w:kern w:val="0"/>
          <w:sz w:val="20"/>
          <w:szCs w:val="20"/>
          <w:lang w:val="en-US"/>
          <w14:ligatures w14:val="none"/>
        </w:rPr>
        <w:t>new working group or intersessional process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6D5A32B2" w14:textId="6AD48AAA" w:rsidR="00893254" w:rsidRPr="00323006" w:rsidRDefault="00893254" w:rsidP="002148D6">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3857BB72"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18BEC3BB" w14:textId="7496F1DC"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lang w:val="en-US"/>
          <w14:ligatures w14:val="none"/>
        </w:rPr>
        <w:t>4.</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 new </w:t>
      </w:r>
      <w:r w:rsidR="00893254" w:rsidRPr="00323006">
        <w:rPr>
          <w:rFonts w:ascii="Cambria" w:eastAsia="Cambria" w:hAnsi="Cambria" w:cs="Cambria"/>
          <w:b/>
          <w:bCs/>
          <w:kern w:val="0"/>
          <w:sz w:val="20"/>
          <w:szCs w:val="20"/>
          <w:lang w:val="en-US"/>
          <w14:ligatures w14:val="none"/>
        </w:rPr>
        <w:t>programme or additional activities to be managed by the Secretariat</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
    <w:p w14:paraId="6967A310"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24F35665" w14:textId="1A3D2258" w:rsidR="00C029DE" w:rsidRPr="00323006" w:rsidRDefault="002148D6" w:rsidP="00C029DE">
      <w:pPr>
        <w:widowControl w:val="0"/>
        <w:spacing w:after="0" w:line="240" w:lineRule="auto"/>
        <w:ind w:left="360" w:firstLine="66"/>
        <w:jc w:val="both"/>
        <w:rPr>
          <w:rFonts w:ascii="Cambria" w:eastAsia="Cambria" w:hAnsi="Cambria" w:cs="Cambria"/>
          <w:color w:val="000000" w:themeColor="text1"/>
          <w:sz w:val="20"/>
          <w:szCs w:val="20"/>
          <w:lang w:val="en-US"/>
        </w:rPr>
      </w:pP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47E79D9D" w14:textId="26463849" w:rsidR="00893254" w:rsidRPr="00323006" w:rsidRDefault="00893254" w:rsidP="00893254">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1B967318"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650CEE4C" w14:textId="2AFF862C"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5.</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3C1ED5EA"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060158F7" w14:textId="77777777" w:rsidR="00893254" w:rsidRPr="00323006" w:rsidRDefault="00893254" w:rsidP="00893254">
      <w:pPr>
        <w:widowControl w:val="0"/>
        <w:autoSpaceDE w:val="0"/>
        <w:autoSpaceDN w:val="0"/>
        <w:spacing w:after="0" w:line="240" w:lineRule="auto"/>
        <w:ind w:firstLine="426"/>
        <w:rPr>
          <w:rFonts w:ascii="Cambria" w:eastAsia="Cambria" w:hAnsi="Cambria" w:cs="Cambria"/>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Uniform implementation for all CPCs with default entry into force date</w:t>
      </w:r>
      <w:r w:rsidRPr="00323006">
        <w:rPr>
          <w:rFonts w:ascii="Cambria" w:eastAsia="Cambria" w:hAnsi="Cambria" w:cs="Cambria"/>
          <w:color w:val="EE0000"/>
          <w:kern w:val="0"/>
          <w:sz w:val="20"/>
          <w:szCs w:val="20"/>
          <w:lang w:val="en-US"/>
          <w14:ligatures w14:val="none"/>
        </w:rPr>
        <w:t xml:space="preserve">. </w:t>
      </w:r>
    </w:p>
    <w:p w14:paraId="7CBE9EDE"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4EA1E6DA" w14:textId="77777777" w:rsidR="002148D6" w:rsidRPr="00323006" w:rsidRDefault="002148D6"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7E1B21F" w14:textId="047EA216"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6.</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687B1252" w14:textId="77777777" w:rsidR="00893254" w:rsidRPr="00323006" w:rsidRDefault="00893254" w:rsidP="00893254">
      <w:pPr>
        <w:widowControl w:val="0"/>
        <w:autoSpaceDE w:val="0"/>
        <w:autoSpaceDN w:val="0"/>
        <w:spacing w:after="0" w:line="240" w:lineRule="auto"/>
        <w:jc w:val="both"/>
        <w:rPr>
          <w:rFonts w:ascii="Cambria" w:eastAsia="Cambria" w:hAnsi="Cambria" w:cs="Cambria"/>
          <w:spacing w:val="-2"/>
          <w:kern w:val="0"/>
          <w:sz w:val="20"/>
          <w:szCs w:val="20"/>
          <w:lang w:val="en-US"/>
          <w14:ligatures w14:val="none"/>
        </w:rPr>
      </w:pPr>
    </w:p>
    <w:p w14:paraId="547AC36E" w14:textId="77777777" w:rsidR="00893254" w:rsidRPr="00323006"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No.</w:t>
      </w:r>
    </w:p>
    <w:p w14:paraId="04A84588"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46801B78"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3BAA92C0" w14:textId="77777777" w:rsidR="00893254" w:rsidRPr="00323006" w:rsidRDefault="00893254" w:rsidP="00893254">
      <w:pPr>
        <w:widowControl w:val="0"/>
        <w:autoSpaceDE w:val="0"/>
        <w:autoSpaceDN w:val="0"/>
        <w:spacing w:after="0" w:line="240" w:lineRule="auto"/>
        <w:ind w:left="280"/>
        <w:rPr>
          <w:rFonts w:ascii="Cambria" w:eastAsia="Cambria" w:hAnsi="Cambria" w:cs="Cambria"/>
          <w:kern w:val="0"/>
          <w:sz w:val="20"/>
          <w:szCs w:val="20"/>
          <w:lang w:val="en-US"/>
          <w14:ligatures w14:val="none"/>
        </w:rPr>
      </w:pPr>
    </w:p>
    <w:p w14:paraId="7418C0B0" w14:textId="77777777" w:rsidR="00D32C30" w:rsidRPr="00323006" w:rsidRDefault="00D32C30">
      <w:pP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br w:type="page"/>
      </w:r>
    </w:p>
    <w:p w14:paraId="79EC4392" w14:textId="482A1CEF" w:rsidR="00D32C30" w:rsidRPr="00323006" w:rsidRDefault="00D32C30" w:rsidP="006D6195">
      <w:pPr>
        <w:spacing w:after="0" w:line="240" w:lineRule="auto"/>
        <w:jc w:val="right"/>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lastRenderedPageBreak/>
        <w:t>Original: Englis</w:t>
      </w:r>
      <w:r w:rsidR="00A06660" w:rsidRPr="00323006">
        <w:rPr>
          <w:rFonts w:ascii="Cambria" w:eastAsia="Calibri" w:hAnsi="Cambria" w:cs="Calibri"/>
          <w:b/>
          <w:bCs/>
          <w:color w:val="000000" w:themeColor="text1"/>
          <w:sz w:val="20"/>
          <w:szCs w:val="20"/>
          <w:lang w:val="en-AU"/>
        </w:rPr>
        <w:t>h</w:t>
      </w:r>
    </w:p>
    <w:p w14:paraId="1AF316EA" w14:textId="77777777" w:rsidR="006D6195" w:rsidRPr="00323006" w:rsidRDefault="006D6195" w:rsidP="006D6195">
      <w:pPr>
        <w:spacing w:after="0" w:line="240" w:lineRule="auto"/>
        <w:jc w:val="center"/>
        <w:rPr>
          <w:rFonts w:ascii="Cambria" w:eastAsia="Calibri" w:hAnsi="Cambria" w:cs="Calibri"/>
          <w:b/>
          <w:bCs/>
          <w:color w:val="000000" w:themeColor="text1"/>
          <w:sz w:val="20"/>
          <w:szCs w:val="20"/>
          <w:lang w:val="en-AU"/>
        </w:rPr>
      </w:pPr>
    </w:p>
    <w:p w14:paraId="4942A447" w14:textId="443C1BD5" w:rsidR="00C47F31" w:rsidRPr="00323006" w:rsidRDefault="00C47F31"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Explanatory </w:t>
      </w:r>
      <w:r w:rsidR="006D6195" w:rsidRPr="00323006">
        <w:rPr>
          <w:rFonts w:ascii="Cambria" w:eastAsia="Calibri" w:hAnsi="Cambria" w:cs="Calibri"/>
          <w:b/>
          <w:bCs/>
          <w:color w:val="000000" w:themeColor="text1"/>
          <w:sz w:val="20"/>
          <w:szCs w:val="20"/>
          <w:lang w:val="en-AU"/>
        </w:rPr>
        <w:t xml:space="preserve">note on proposed </w:t>
      </w:r>
      <w:r w:rsidR="004809AE" w:rsidRPr="00323006">
        <w:rPr>
          <w:rFonts w:ascii="Cambria" w:eastAsia="Calibri" w:hAnsi="Cambria" w:cs="Calibri"/>
          <w:b/>
          <w:bCs/>
          <w:color w:val="000000" w:themeColor="text1"/>
          <w:sz w:val="20"/>
          <w:szCs w:val="20"/>
          <w:lang w:val="en-AU"/>
        </w:rPr>
        <w:t xml:space="preserve">Draft </w:t>
      </w:r>
      <w:r w:rsidRPr="00323006">
        <w:rPr>
          <w:rFonts w:ascii="Cambria" w:eastAsia="Calibri" w:hAnsi="Cambria" w:cs="Calibri"/>
          <w:b/>
          <w:bCs/>
          <w:color w:val="000000" w:themeColor="text1"/>
          <w:sz w:val="20"/>
          <w:szCs w:val="20"/>
          <w:lang w:val="en-AU"/>
        </w:rPr>
        <w:t xml:space="preserve">Recommendation </w:t>
      </w:r>
      <w:r w:rsidR="006D6195" w:rsidRPr="00323006">
        <w:rPr>
          <w:rFonts w:ascii="Cambria" w:eastAsia="Calibri" w:hAnsi="Cambria" w:cs="Calibri"/>
          <w:b/>
          <w:bCs/>
          <w:color w:val="000000" w:themeColor="text1"/>
          <w:sz w:val="20"/>
          <w:szCs w:val="20"/>
          <w:lang w:val="en-AU"/>
        </w:rPr>
        <w:t xml:space="preserve">by ICCAT on </w:t>
      </w:r>
    </w:p>
    <w:p w14:paraId="595FFF73" w14:textId="29AFE84A" w:rsidR="0034484E" w:rsidRPr="00323006" w:rsidRDefault="006D6195"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basking sharks and </w:t>
      </w:r>
      <w:r w:rsidR="006475DA" w:rsidRPr="00323006">
        <w:rPr>
          <w:rFonts w:ascii="Cambria" w:eastAsia="Calibri" w:hAnsi="Cambria" w:cs="Calibri"/>
          <w:b/>
          <w:bCs/>
          <w:color w:val="000000" w:themeColor="text1"/>
          <w:sz w:val="20"/>
          <w:szCs w:val="20"/>
          <w:lang w:val="en-AU"/>
        </w:rPr>
        <w:t xml:space="preserve">great </w:t>
      </w:r>
      <w:r w:rsidRPr="00323006">
        <w:rPr>
          <w:rFonts w:ascii="Cambria" w:eastAsia="Calibri" w:hAnsi="Cambria" w:cs="Calibri"/>
          <w:b/>
          <w:bCs/>
          <w:color w:val="000000" w:themeColor="text1"/>
          <w:sz w:val="20"/>
          <w:szCs w:val="20"/>
          <w:lang w:val="en-AU"/>
        </w:rPr>
        <w:t>white sharks caught in association with ICCAT fisheries</w:t>
      </w:r>
    </w:p>
    <w:p w14:paraId="53C6AC37" w14:textId="77777777" w:rsidR="00CF1D34" w:rsidRDefault="00CF1D34" w:rsidP="00CF1D34">
      <w:pPr>
        <w:widowControl w:val="0"/>
        <w:spacing w:after="0" w:line="240" w:lineRule="auto"/>
        <w:jc w:val="center"/>
        <w:rPr>
          <w:rFonts w:ascii="Cambria" w:eastAsia="Calibri" w:hAnsi="Cambria" w:cs="Calibri"/>
          <w:i/>
          <w:iCs/>
          <w:color w:val="000000" w:themeColor="text1"/>
          <w:sz w:val="20"/>
          <w:szCs w:val="20"/>
          <w:lang w:val="en-AU"/>
        </w:rPr>
      </w:pPr>
    </w:p>
    <w:p w14:paraId="39C1F545" w14:textId="0B466E42" w:rsidR="006D6195" w:rsidRPr="00F877CC" w:rsidRDefault="006C65F8" w:rsidP="006D6195">
      <w:pPr>
        <w:spacing w:after="0" w:line="240" w:lineRule="auto"/>
        <w:jc w:val="center"/>
        <w:rPr>
          <w:rFonts w:ascii="Cambria" w:eastAsia="Cambria" w:hAnsi="Cambria" w:cs="Cambria"/>
          <w:i/>
          <w:kern w:val="0"/>
          <w:sz w:val="20"/>
          <w:szCs w:val="20"/>
          <w:lang w:val="en-US"/>
          <w14:ligatures w14:val="none"/>
        </w:rPr>
      </w:pPr>
      <w:r w:rsidRPr="00323006">
        <w:rPr>
          <w:rFonts w:ascii="Cambria" w:eastAsia="Cambria" w:hAnsi="Cambria" w:cs="Cambria"/>
          <w:i/>
          <w:kern w:val="0"/>
          <w:sz w:val="20"/>
          <w:szCs w:val="20"/>
          <w:lang w:val="en-US"/>
          <w14:ligatures w14:val="none"/>
        </w:rPr>
        <w:t>(submitted by the United Kingdom</w:t>
      </w:r>
      <w:r>
        <w:rPr>
          <w:rFonts w:ascii="Cambria" w:eastAsia="Cambria" w:hAnsi="Cambria" w:cs="Cambria"/>
          <w:i/>
          <w:kern w:val="0"/>
          <w:sz w:val="20"/>
          <w:szCs w:val="20"/>
          <w:lang w:val="en-US"/>
          <w14:ligatures w14:val="none"/>
        </w:rPr>
        <w:t>,</w:t>
      </w:r>
      <w:r w:rsidRPr="00CF1D34">
        <w:rPr>
          <w:rFonts w:ascii="Cambria" w:eastAsia="Cambria" w:hAnsi="Cambria" w:cs="Cambria"/>
          <w:i/>
          <w:kern w:val="0"/>
          <w:sz w:val="20"/>
          <w:szCs w:val="20"/>
          <w:u w:val="single"/>
          <w:lang w:val="en-US"/>
          <w14:ligatures w14:val="none"/>
        </w:rPr>
        <w:t xml:space="preserve"> </w:t>
      </w:r>
      <w:r w:rsidRPr="00F877CC">
        <w:rPr>
          <w:rFonts w:ascii="Cambria" w:eastAsia="Cambria" w:hAnsi="Cambria" w:cs="Cambria"/>
          <w:i/>
          <w:kern w:val="0"/>
          <w:sz w:val="20"/>
          <w:szCs w:val="20"/>
          <w:lang w:val="en-US"/>
          <w14:ligatures w14:val="none"/>
        </w:rPr>
        <w:t>Brazil, Morocco</w:t>
      </w:r>
      <w:r w:rsidR="00F877CC">
        <w:rPr>
          <w:rFonts w:ascii="Cambria" w:eastAsia="Cambria" w:hAnsi="Cambria" w:cs="Cambria"/>
          <w:i/>
          <w:kern w:val="0"/>
          <w:sz w:val="20"/>
          <w:szCs w:val="20"/>
          <w:lang w:val="en-US"/>
          <w14:ligatures w14:val="none"/>
        </w:rPr>
        <w:t xml:space="preserve">, </w:t>
      </w:r>
      <w:r w:rsidRPr="00F877CC">
        <w:rPr>
          <w:rFonts w:ascii="Cambria" w:eastAsia="Cambria" w:hAnsi="Cambria" w:cs="Cambria"/>
          <w:i/>
          <w:kern w:val="0"/>
          <w:sz w:val="20"/>
          <w:szCs w:val="20"/>
          <w:lang w:val="en-US"/>
          <w14:ligatures w14:val="none"/>
        </w:rPr>
        <w:t>South Africa</w:t>
      </w:r>
      <w:r w:rsidR="00F877CC">
        <w:rPr>
          <w:rFonts w:ascii="Cambria" w:eastAsia="Cambria" w:hAnsi="Cambria" w:cs="Cambria"/>
          <w:i/>
          <w:kern w:val="0"/>
          <w:sz w:val="20"/>
          <w:szCs w:val="20"/>
          <w:lang w:val="en-US"/>
          <w14:ligatures w14:val="none"/>
        </w:rPr>
        <w:t xml:space="preserve"> and Canada</w:t>
      </w:r>
      <w:r w:rsidRPr="00F877CC">
        <w:rPr>
          <w:rFonts w:ascii="Cambria" w:eastAsia="Cambria" w:hAnsi="Cambria" w:cs="Cambria"/>
          <w:i/>
          <w:kern w:val="0"/>
          <w:sz w:val="20"/>
          <w:szCs w:val="20"/>
          <w:lang w:val="en-US"/>
          <w14:ligatures w14:val="none"/>
        </w:rPr>
        <w:t>)</w:t>
      </w:r>
    </w:p>
    <w:p w14:paraId="2C117446" w14:textId="77777777" w:rsidR="006C65F8" w:rsidRPr="00CC48E0" w:rsidRDefault="006C65F8" w:rsidP="006D6195">
      <w:pPr>
        <w:spacing w:after="0" w:line="240" w:lineRule="auto"/>
        <w:jc w:val="center"/>
        <w:rPr>
          <w:rFonts w:ascii="Cambria" w:eastAsia="Calibri" w:hAnsi="Cambria" w:cs="Calibri"/>
          <w:i/>
          <w:iCs/>
          <w:color w:val="000000" w:themeColor="text1"/>
          <w:sz w:val="20"/>
          <w:szCs w:val="20"/>
          <w:lang w:val="en-US"/>
        </w:rPr>
      </w:pPr>
    </w:p>
    <w:p w14:paraId="0BF56176" w14:textId="7DD5816E" w:rsidR="005F1C13" w:rsidRPr="00323006" w:rsidRDefault="005F1C13" w:rsidP="006D6195">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The 2025 Sub</w:t>
      </w:r>
      <w:r w:rsidR="003C5ACB" w:rsidRPr="00323006">
        <w:rPr>
          <w:rFonts w:ascii="Cambria" w:eastAsia="Calibri" w:hAnsi="Cambria" w:cs="Calibri"/>
          <w:color w:val="000000" w:themeColor="text1"/>
          <w:sz w:val="20"/>
          <w:szCs w:val="20"/>
          <w:lang w:val="en-AU"/>
        </w:rPr>
        <w:t>c</w:t>
      </w:r>
      <w:r w:rsidRPr="00323006">
        <w:rPr>
          <w:rFonts w:ascii="Cambria" w:eastAsia="Calibri" w:hAnsi="Cambria" w:cs="Calibri"/>
          <w:color w:val="000000" w:themeColor="text1"/>
          <w:sz w:val="20"/>
          <w:szCs w:val="20"/>
          <w:lang w:val="en-AU"/>
        </w:rPr>
        <w:t xml:space="preserve">ommittee on Ecosystems and Bycatch recommended that precautionary management measures be considered by the Commission for both basking sharks </w:t>
      </w:r>
      <w:r w:rsidR="005B0A86" w:rsidRPr="00323006">
        <w:rPr>
          <w:rFonts w:ascii="Cambria" w:eastAsia="Calibri" w:hAnsi="Cambria" w:cs="Calibri"/>
          <w:color w:val="000000" w:themeColor="text1"/>
          <w:sz w:val="20"/>
          <w:szCs w:val="20"/>
          <w:lang w:val="en-AU"/>
        </w:rPr>
        <w:t>(</w:t>
      </w:r>
      <w:proofErr w:type="spellStart"/>
      <w:r w:rsidR="005B0A86" w:rsidRPr="00323006">
        <w:rPr>
          <w:rFonts w:ascii="Cambria" w:eastAsia="Calibri" w:hAnsi="Cambria" w:cs="Calibri"/>
          <w:i/>
          <w:iCs/>
          <w:color w:val="000000" w:themeColor="text1"/>
          <w:sz w:val="20"/>
          <w:szCs w:val="20"/>
          <w:lang w:val="en-AU"/>
        </w:rPr>
        <w:t>Cetorhinus</w:t>
      </w:r>
      <w:proofErr w:type="spellEnd"/>
      <w:r w:rsidR="005B0A86" w:rsidRPr="00323006">
        <w:rPr>
          <w:rFonts w:ascii="Cambria" w:eastAsia="Calibri" w:hAnsi="Cambria" w:cs="Calibri"/>
          <w:i/>
          <w:iCs/>
          <w:color w:val="000000" w:themeColor="text1"/>
          <w:sz w:val="20"/>
          <w:szCs w:val="20"/>
          <w:lang w:val="en-AU"/>
        </w:rPr>
        <w:t xml:space="preserve"> maximus)</w:t>
      </w:r>
      <w:r w:rsidR="005B0A86" w:rsidRPr="00323006">
        <w:rPr>
          <w:rFonts w:ascii="Cambria" w:eastAsia="Calibri" w:hAnsi="Cambria" w:cs="Calibri"/>
          <w:color w:val="000000" w:themeColor="text1"/>
          <w:sz w:val="20"/>
          <w:szCs w:val="20"/>
          <w:lang w:val="en-AU"/>
        </w:rPr>
        <w:t xml:space="preserve"> </w:t>
      </w:r>
      <w:r w:rsidRPr="00323006">
        <w:rPr>
          <w:rFonts w:ascii="Cambria" w:eastAsia="Calibri" w:hAnsi="Cambria" w:cs="Calibri"/>
          <w:color w:val="000000" w:themeColor="text1"/>
          <w:sz w:val="20"/>
          <w:szCs w:val="20"/>
          <w:lang w:val="en-AU"/>
        </w:rPr>
        <w:t>and white sharks</w:t>
      </w:r>
      <w:r w:rsidR="005B0A86" w:rsidRPr="00323006">
        <w:rPr>
          <w:rFonts w:ascii="Cambria" w:eastAsia="Calibri" w:hAnsi="Cambria" w:cs="Calibri"/>
          <w:color w:val="000000" w:themeColor="text1"/>
          <w:sz w:val="20"/>
          <w:szCs w:val="20"/>
          <w:lang w:val="en-AU"/>
        </w:rPr>
        <w:t xml:space="preserve"> (</w:t>
      </w:r>
      <w:r w:rsidR="005B0A86" w:rsidRPr="00323006">
        <w:rPr>
          <w:rFonts w:ascii="Cambria" w:eastAsia="Calibri" w:hAnsi="Cambria" w:cs="Calibri"/>
          <w:i/>
          <w:iCs/>
          <w:color w:val="000000" w:themeColor="text1"/>
          <w:sz w:val="20"/>
          <w:szCs w:val="20"/>
          <w:lang w:val="en-AU"/>
        </w:rPr>
        <w:t>Carcharodon carcharias</w:t>
      </w:r>
      <w:r w:rsidR="005B0A86" w:rsidRPr="00323006">
        <w:rPr>
          <w:rFonts w:ascii="Cambria" w:eastAsia="Calibri" w:hAnsi="Cambria" w:cs="Calibri"/>
          <w:color w:val="000000" w:themeColor="text1"/>
          <w:sz w:val="20"/>
          <w:szCs w:val="20"/>
          <w:lang w:val="en-AU"/>
        </w:rPr>
        <w:t>)</w:t>
      </w:r>
      <w:r w:rsidRPr="00323006">
        <w:rPr>
          <w:rFonts w:ascii="Cambria" w:eastAsia="Calibri" w:hAnsi="Cambria" w:cs="Calibri"/>
          <w:color w:val="000000" w:themeColor="text1"/>
          <w:sz w:val="20"/>
          <w:szCs w:val="20"/>
          <w:lang w:val="en-AU"/>
        </w:rPr>
        <w:t xml:space="preserve">. This proposed Recommendation would introduce a prohibition on the retention of basking sharks and white sharks caught in association with ICCAT fisheries, and </w:t>
      </w:r>
      <w:r w:rsidR="005B0A86" w:rsidRPr="00323006">
        <w:rPr>
          <w:rFonts w:ascii="Cambria" w:eastAsia="Calibri" w:hAnsi="Cambria" w:cs="Calibri"/>
          <w:color w:val="000000" w:themeColor="text1"/>
          <w:sz w:val="20"/>
          <w:szCs w:val="20"/>
          <w:lang w:val="en-AU"/>
        </w:rPr>
        <w:t xml:space="preserve">a </w:t>
      </w:r>
      <w:r w:rsidRPr="00323006">
        <w:rPr>
          <w:rFonts w:ascii="Cambria" w:eastAsia="Calibri" w:hAnsi="Cambria" w:cs="Calibri"/>
          <w:color w:val="000000" w:themeColor="text1"/>
          <w:sz w:val="20"/>
          <w:szCs w:val="20"/>
          <w:lang w:val="en-AU"/>
        </w:rPr>
        <w:t xml:space="preserve">requirement to report interactions with these species in line with ICCAT data reporting requirements. </w:t>
      </w:r>
      <w:r w:rsidRPr="00323006">
        <w:rPr>
          <w:rFonts w:ascii="Cambria" w:eastAsia="Calibri" w:hAnsi="Cambria" w:cs="Calibri"/>
          <w:color w:val="000000" w:themeColor="text1"/>
          <w:sz w:val="20"/>
          <w:szCs w:val="20"/>
        </w:rPr>
        <w:t>  </w:t>
      </w:r>
    </w:p>
    <w:p w14:paraId="12C95530"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5FA8B0BA" w14:textId="074981FB" w:rsidR="005F1C13" w:rsidRPr="00323006" w:rsidRDefault="005F1C13" w:rsidP="00A737FD">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 xml:space="preserve">The proposal seeks to address a gap in </w:t>
      </w:r>
      <w:r w:rsidR="00A737FD" w:rsidRPr="00323006">
        <w:rPr>
          <w:rFonts w:ascii="Cambria" w:eastAsia="Calibri" w:hAnsi="Cambria" w:cs="Calibri"/>
          <w:color w:val="000000" w:themeColor="text1"/>
          <w:sz w:val="20"/>
          <w:szCs w:val="20"/>
          <w:lang w:val="en-AU"/>
        </w:rPr>
        <w:t xml:space="preserve">the </w:t>
      </w:r>
      <w:r w:rsidR="00A737FD" w:rsidRPr="00323006">
        <w:rPr>
          <w:rFonts w:ascii="Cambria" w:eastAsia="Calibri" w:hAnsi="Cambria" w:cs="Calibri"/>
          <w:color w:val="000000" w:themeColor="text1"/>
          <w:sz w:val="20"/>
          <w:szCs w:val="20"/>
          <w:lang w:val="en-US"/>
        </w:rPr>
        <w:t xml:space="preserve">Regional Fisheries Management </w:t>
      </w:r>
      <w:proofErr w:type="spellStart"/>
      <w:r w:rsidR="00A737FD" w:rsidRPr="00323006">
        <w:rPr>
          <w:rFonts w:ascii="Cambria" w:eastAsia="Calibri" w:hAnsi="Cambria" w:cs="Calibri"/>
          <w:color w:val="000000" w:themeColor="text1"/>
          <w:sz w:val="20"/>
          <w:szCs w:val="20"/>
          <w:lang w:val="en-US"/>
        </w:rPr>
        <w:t>Organisations</w:t>
      </w:r>
      <w:proofErr w:type="spellEnd"/>
      <w:r w:rsidR="00A737FD" w:rsidRPr="00323006">
        <w:rPr>
          <w:rFonts w:ascii="Cambria" w:eastAsia="Calibri" w:hAnsi="Cambria" w:cs="Calibri"/>
          <w:color w:val="000000" w:themeColor="text1"/>
          <w:sz w:val="20"/>
          <w:szCs w:val="20"/>
          <w:lang w:val="en-US"/>
        </w:rPr>
        <w:t xml:space="preserve"> (RFMOs) </w:t>
      </w:r>
      <w:r w:rsidRPr="00323006">
        <w:rPr>
          <w:rFonts w:ascii="Cambria" w:eastAsia="Calibri" w:hAnsi="Cambria" w:cs="Calibri"/>
          <w:color w:val="000000" w:themeColor="text1"/>
          <w:sz w:val="20"/>
          <w:szCs w:val="20"/>
          <w:lang w:val="en-AU"/>
        </w:rPr>
        <w:t xml:space="preserve">coverage, noting that these are the </w:t>
      </w:r>
      <w:r w:rsidRPr="00323006">
        <w:rPr>
          <w:rFonts w:ascii="Cambria" w:eastAsia="Calibri" w:hAnsi="Cambria" w:cs="Calibri"/>
          <w:color w:val="000000" w:themeColor="text1"/>
          <w:sz w:val="20"/>
          <w:szCs w:val="20"/>
          <w:lang w:val="en-US"/>
        </w:rPr>
        <w:t xml:space="preserve">only two shark species regulated by ICCAT which are listed on </w:t>
      </w:r>
      <w:r w:rsidR="00116B99"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US"/>
        </w:rPr>
        <w:t xml:space="preserve">Appendix </w:t>
      </w:r>
      <w:r w:rsidR="00116B99" w:rsidRPr="00323006">
        <w:rPr>
          <w:rFonts w:ascii="Cambria" w:eastAsia="Calibri" w:hAnsi="Cambria" w:cs="Calibri"/>
          <w:color w:val="000000" w:themeColor="text1"/>
          <w:sz w:val="20"/>
          <w:szCs w:val="20"/>
          <w:lang w:val="en-US"/>
        </w:rPr>
        <w:t>I</w:t>
      </w:r>
      <w:r w:rsidRPr="00323006">
        <w:rPr>
          <w:rFonts w:ascii="Cambria" w:eastAsia="Calibri" w:hAnsi="Cambria" w:cs="Calibri"/>
          <w:color w:val="000000" w:themeColor="text1"/>
          <w:sz w:val="20"/>
          <w:szCs w:val="20"/>
          <w:lang w:val="en-US"/>
        </w:rPr>
        <w:t xml:space="preserve"> of the U</w:t>
      </w:r>
      <w:r w:rsidR="00A61817" w:rsidRPr="00323006">
        <w:rPr>
          <w:rFonts w:ascii="Cambria" w:eastAsia="Calibri" w:hAnsi="Cambria" w:cs="Calibri"/>
          <w:color w:val="000000" w:themeColor="text1"/>
          <w:sz w:val="20"/>
          <w:szCs w:val="20"/>
          <w:lang w:val="en-US"/>
        </w:rPr>
        <w:t xml:space="preserve">nited </w:t>
      </w:r>
      <w:r w:rsidRPr="00323006">
        <w:rPr>
          <w:rFonts w:ascii="Cambria" w:eastAsia="Calibri" w:hAnsi="Cambria" w:cs="Calibri"/>
          <w:color w:val="000000" w:themeColor="text1"/>
          <w:sz w:val="20"/>
          <w:szCs w:val="20"/>
          <w:lang w:val="en-US"/>
        </w:rPr>
        <w:t>N</w:t>
      </w:r>
      <w:r w:rsidR="00A61817" w:rsidRPr="00323006">
        <w:rPr>
          <w:rFonts w:ascii="Cambria" w:eastAsia="Calibri" w:hAnsi="Cambria" w:cs="Calibri"/>
          <w:color w:val="000000" w:themeColor="text1"/>
          <w:sz w:val="20"/>
          <w:szCs w:val="20"/>
          <w:lang w:val="en-US"/>
        </w:rPr>
        <w:t>ation</w:t>
      </w:r>
      <w:r w:rsidRPr="00323006">
        <w:rPr>
          <w:rFonts w:ascii="Cambria" w:eastAsia="Calibri" w:hAnsi="Cambria" w:cs="Calibri"/>
          <w:color w:val="000000" w:themeColor="text1"/>
          <w:sz w:val="20"/>
          <w:szCs w:val="20"/>
          <w:lang w:val="en-US"/>
        </w:rPr>
        <w:t>s</w:t>
      </w:r>
      <w:r w:rsidR="00A61817" w:rsidRPr="00323006">
        <w:rPr>
          <w:rFonts w:ascii="Cambria" w:eastAsia="Calibri" w:hAnsi="Cambria" w:cs="Calibri"/>
          <w:color w:val="000000" w:themeColor="text1"/>
          <w:sz w:val="20"/>
          <w:szCs w:val="20"/>
          <w:lang w:val="en-US"/>
        </w:rPr>
        <w:t xml:space="preserve"> Convention on the</w:t>
      </w:r>
      <w:r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AU"/>
        </w:rPr>
        <w:t xml:space="preserve">Conservation of Migratory Species of Wild Animals (CMS) </w:t>
      </w:r>
      <w:r w:rsidRPr="00323006">
        <w:rPr>
          <w:rFonts w:ascii="Cambria" w:eastAsia="Calibri" w:hAnsi="Cambria" w:cs="Calibri"/>
          <w:color w:val="000000" w:themeColor="text1"/>
          <w:sz w:val="20"/>
          <w:szCs w:val="20"/>
          <w:lang w:val="en-US"/>
        </w:rPr>
        <w:t xml:space="preserve">but not currently subject to ICCAT retention prohibitions. </w:t>
      </w:r>
      <w:r w:rsidRPr="00323006">
        <w:rPr>
          <w:rFonts w:ascii="Cambria" w:eastAsia="Calibri" w:hAnsi="Cambria" w:cs="Calibri"/>
          <w:color w:val="000000" w:themeColor="text1"/>
          <w:sz w:val="20"/>
          <w:szCs w:val="20"/>
        </w:rPr>
        <w:t> </w:t>
      </w:r>
    </w:p>
    <w:p w14:paraId="34081454"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6590A6A3" w14:textId="1C04BB62" w:rsidR="005F1C13" w:rsidRPr="00323006" w:rsidRDefault="005F1C13" w:rsidP="006D6195">
      <w:pPr>
        <w:spacing w:after="0" w:line="240" w:lineRule="auto"/>
        <w:jc w:val="both"/>
        <w:rPr>
          <w:rFonts w:ascii="Cambria" w:eastAsia="Calibri" w:hAnsi="Cambria" w:cs="Calibri"/>
          <w:b/>
          <w:bCs/>
          <w:color w:val="000000" w:themeColor="text1"/>
          <w:sz w:val="20"/>
          <w:szCs w:val="20"/>
        </w:rPr>
      </w:pPr>
      <w:r w:rsidRPr="00323006">
        <w:rPr>
          <w:rFonts w:ascii="Cambria" w:eastAsia="Calibri" w:hAnsi="Cambria" w:cs="Calibri"/>
          <w:color w:val="000000" w:themeColor="text1"/>
          <w:sz w:val="20"/>
          <w:szCs w:val="20"/>
          <w:lang w:val="en-AU"/>
        </w:rPr>
        <w:t xml:space="preserve">The proposed prohibition on retention in ICCAT fisheries would bring ICCAT in line with the CMS and is intended to strengthen the conservation of these species, </w:t>
      </w:r>
      <w:r w:rsidR="00FD20DA" w:rsidRPr="00323006">
        <w:rPr>
          <w:rFonts w:ascii="Cambria" w:eastAsia="Calibri" w:hAnsi="Cambria" w:cs="Calibri"/>
          <w:color w:val="000000" w:themeColor="text1"/>
          <w:sz w:val="20"/>
          <w:szCs w:val="20"/>
          <w:lang w:val="en-AU"/>
        </w:rPr>
        <w:t>noting that</w:t>
      </w:r>
      <w:r w:rsidRPr="00323006">
        <w:rPr>
          <w:rFonts w:ascii="Cambria" w:eastAsia="Calibri" w:hAnsi="Cambria" w:cs="Calibri"/>
          <w:color w:val="000000" w:themeColor="text1"/>
          <w:sz w:val="20"/>
          <w:szCs w:val="20"/>
          <w:lang w:val="en-AU"/>
        </w:rPr>
        <w:t xml:space="preserve"> basking shark is considered endangered and </w:t>
      </w:r>
      <w:r w:rsidR="00127D6F" w:rsidRPr="00323006">
        <w:rPr>
          <w:rFonts w:ascii="Cambria" w:eastAsia="Calibri" w:hAnsi="Cambria" w:cs="Calibri"/>
          <w:color w:val="000000" w:themeColor="text1"/>
          <w:sz w:val="20"/>
          <w:szCs w:val="20"/>
          <w:lang w:val="en-AU"/>
        </w:rPr>
        <w:t xml:space="preserve">great </w:t>
      </w:r>
      <w:r w:rsidRPr="00323006">
        <w:rPr>
          <w:rFonts w:ascii="Cambria" w:eastAsia="Calibri" w:hAnsi="Cambria" w:cs="Calibri"/>
          <w:color w:val="000000" w:themeColor="text1"/>
          <w:sz w:val="20"/>
          <w:szCs w:val="20"/>
          <w:lang w:val="en-AU"/>
        </w:rPr>
        <w:t>white shark is considered vulnerable by the International Union for Conservation of Nature (IUCN) and both are listed on Appendix II of the Convention on International Trade in Endangered Species of Wild Fauna and Flora (CITES).</w:t>
      </w:r>
      <w:r w:rsidRPr="00323006">
        <w:rPr>
          <w:rFonts w:ascii="Cambria" w:eastAsia="Calibri" w:hAnsi="Cambria" w:cs="Calibri"/>
          <w:b/>
          <w:bCs/>
          <w:color w:val="000000" w:themeColor="text1"/>
          <w:sz w:val="20"/>
          <w:szCs w:val="20"/>
        </w:rPr>
        <w:t>  </w:t>
      </w:r>
    </w:p>
    <w:p w14:paraId="79559799"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63A5C75C"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347BE221" w14:textId="77777777" w:rsidR="005F1C13" w:rsidRPr="00323006" w:rsidRDefault="005F1C13" w:rsidP="737EC8C4">
      <w:pPr>
        <w:jc w:val="center"/>
        <w:rPr>
          <w:rFonts w:ascii="Cambria" w:eastAsia="Calibri" w:hAnsi="Cambria" w:cs="Calibri"/>
          <w:b/>
          <w:bCs/>
          <w:color w:val="000000" w:themeColor="text1"/>
          <w:sz w:val="20"/>
          <w:szCs w:val="20"/>
        </w:rPr>
      </w:pPr>
    </w:p>
    <w:p w14:paraId="5B923264" w14:textId="77777777" w:rsidR="005F1C13" w:rsidRPr="00323006" w:rsidRDefault="005F1C13" w:rsidP="737EC8C4">
      <w:pPr>
        <w:jc w:val="center"/>
        <w:rPr>
          <w:rFonts w:ascii="Cambria" w:eastAsia="Calibri" w:hAnsi="Cambria" w:cs="Calibri"/>
          <w:b/>
          <w:bCs/>
          <w:color w:val="000000" w:themeColor="text1"/>
          <w:sz w:val="20"/>
          <w:szCs w:val="20"/>
        </w:rPr>
      </w:pPr>
    </w:p>
    <w:p w14:paraId="3C82A6E8" w14:textId="77777777" w:rsidR="005F1C13" w:rsidRPr="00323006" w:rsidRDefault="005F1C13" w:rsidP="737EC8C4">
      <w:pPr>
        <w:jc w:val="center"/>
        <w:rPr>
          <w:rFonts w:ascii="Cambria" w:eastAsia="Calibri" w:hAnsi="Cambria" w:cs="Calibri"/>
          <w:b/>
          <w:bCs/>
          <w:color w:val="000000" w:themeColor="text1"/>
          <w:sz w:val="20"/>
          <w:szCs w:val="20"/>
        </w:rPr>
      </w:pPr>
    </w:p>
    <w:p w14:paraId="5EFCA709" w14:textId="77777777" w:rsidR="005F1C13" w:rsidRPr="00323006" w:rsidRDefault="005F1C13" w:rsidP="737EC8C4">
      <w:pPr>
        <w:jc w:val="center"/>
        <w:rPr>
          <w:rFonts w:ascii="Cambria" w:eastAsia="Calibri" w:hAnsi="Cambria" w:cs="Calibri"/>
          <w:b/>
          <w:bCs/>
          <w:color w:val="000000" w:themeColor="text1"/>
          <w:sz w:val="20"/>
          <w:szCs w:val="20"/>
        </w:rPr>
      </w:pPr>
    </w:p>
    <w:p w14:paraId="4016A29A" w14:textId="77777777" w:rsidR="005F1C13" w:rsidRPr="00323006" w:rsidRDefault="005F1C13" w:rsidP="737EC8C4">
      <w:pPr>
        <w:jc w:val="center"/>
        <w:rPr>
          <w:rFonts w:ascii="Cambria" w:eastAsia="Calibri" w:hAnsi="Cambria" w:cs="Calibri"/>
          <w:b/>
          <w:bCs/>
          <w:color w:val="000000" w:themeColor="text1"/>
          <w:sz w:val="20"/>
          <w:szCs w:val="20"/>
        </w:rPr>
      </w:pPr>
    </w:p>
    <w:p w14:paraId="319CFD81" w14:textId="77777777" w:rsidR="005F1C13" w:rsidRPr="00323006" w:rsidRDefault="005F1C13" w:rsidP="737EC8C4">
      <w:pPr>
        <w:jc w:val="center"/>
        <w:rPr>
          <w:rFonts w:ascii="Cambria" w:eastAsia="Calibri" w:hAnsi="Cambria" w:cs="Calibri"/>
          <w:b/>
          <w:bCs/>
          <w:color w:val="000000" w:themeColor="text1"/>
          <w:sz w:val="20"/>
          <w:szCs w:val="20"/>
        </w:rPr>
      </w:pPr>
    </w:p>
    <w:p w14:paraId="57CCC7B0" w14:textId="77777777" w:rsidR="005F1C13" w:rsidRPr="00323006" w:rsidRDefault="005F1C13" w:rsidP="737EC8C4">
      <w:pPr>
        <w:jc w:val="center"/>
        <w:rPr>
          <w:rFonts w:ascii="Cambria" w:eastAsia="Calibri" w:hAnsi="Cambria" w:cs="Calibri"/>
          <w:b/>
          <w:bCs/>
          <w:color w:val="000000" w:themeColor="text1"/>
          <w:sz w:val="20"/>
          <w:szCs w:val="20"/>
        </w:rPr>
      </w:pPr>
    </w:p>
    <w:p w14:paraId="62209D23" w14:textId="77777777" w:rsidR="005F1C13" w:rsidRPr="00323006" w:rsidRDefault="005F1C13" w:rsidP="737EC8C4">
      <w:pPr>
        <w:jc w:val="center"/>
        <w:rPr>
          <w:rFonts w:ascii="Cambria" w:eastAsia="Calibri" w:hAnsi="Cambria" w:cs="Calibri"/>
          <w:b/>
          <w:bCs/>
          <w:color w:val="000000" w:themeColor="text1"/>
          <w:sz w:val="20"/>
          <w:szCs w:val="20"/>
        </w:rPr>
      </w:pPr>
    </w:p>
    <w:p w14:paraId="646CC360" w14:textId="77777777" w:rsidR="005F1C13" w:rsidRPr="00323006" w:rsidRDefault="005F1C13" w:rsidP="737EC8C4">
      <w:pPr>
        <w:jc w:val="center"/>
        <w:rPr>
          <w:rFonts w:ascii="Cambria" w:eastAsia="Calibri" w:hAnsi="Cambria" w:cs="Calibri"/>
          <w:b/>
          <w:bCs/>
          <w:color w:val="000000" w:themeColor="text1"/>
          <w:sz w:val="20"/>
          <w:szCs w:val="20"/>
        </w:rPr>
      </w:pPr>
    </w:p>
    <w:p w14:paraId="231190FB" w14:textId="77777777" w:rsidR="005F1C13" w:rsidRPr="00323006" w:rsidRDefault="005F1C13" w:rsidP="737EC8C4">
      <w:pPr>
        <w:jc w:val="center"/>
        <w:rPr>
          <w:rFonts w:ascii="Cambria" w:eastAsia="Calibri" w:hAnsi="Cambria" w:cs="Calibri"/>
          <w:b/>
          <w:bCs/>
          <w:color w:val="000000" w:themeColor="text1"/>
          <w:sz w:val="20"/>
          <w:szCs w:val="20"/>
        </w:rPr>
      </w:pPr>
    </w:p>
    <w:p w14:paraId="65BA75CE" w14:textId="77777777" w:rsidR="005F1C13" w:rsidRPr="00323006" w:rsidRDefault="005F1C13" w:rsidP="737EC8C4">
      <w:pPr>
        <w:jc w:val="center"/>
        <w:rPr>
          <w:rFonts w:ascii="Cambria" w:eastAsia="Calibri" w:hAnsi="Cambria" w:cs="Calibri"/>
          <w:b/>
          <w:bCs/>
          <w:color w:val="000000" w:themeColor="text1"/>
          <w:sz w:val="20"/>
          <w:szCs w:val="20"/>
        </w:rPr>
      </w:pPr>
    </w:p>
    <w:p w14:paraId="4BEB5ED4" w14:textId="77777777" w:rsidR="005F1C13" w:rsidRPr="00323006" w:rsidRDefault="005F1C13" w:rsidP="737EC8C4">
      <w:pPr>
        <w:jc w:val="center"/>
        <w:rPr>
          <w:rFonts w:ascii="Cambria" w:eastAsia="Calibri" w:hAnsi="Cambria" w:cs="Calibri"/>
          <w:b/>
          <w:bCs/>
          <w:color w:val="000000" w:themeColor="text1"/>
          <w:sz w:val="20"/>
          <w:szCs w:val="20"/>
        </w:rPr>
      </w:pPr>
    </w:p>
    <w:p w14:paraId="1AE4A46D" w14:textId="77777777" w:rsidR="005F1C13" w:rsidRPr="00323006" w:rsidRDefault="005F1C13" w:rsidP="737EC8C4">
      <w:pPr>
        <w:jc w:val="center"/>
        <w:rPr>
          <w:rFonts w:ascii="Cambria" w:eastAsia="Calibri" w:hAnsi="Cambria" w:cs="Calibri"/>
          <w:b/>
          <w:bCs/>
          <w:color w:val="000000" w:themeColor="text1"/>
          <w:sz w:val="20"/>
          <w:szCs w:val="20"/>
        </w:rPr>
      </w:pPr>
    </w:p>
    <w:p w14:paraId="0A3A3733" w14:textId="77777777" w:rsidR="005F1C13" w:rsidRPr="00323006" w:rsidRDefault="005F1C13" w:rsidP="737EC8C4">
      <w:pPr>
        <w:jc w:val="center"/>
        <w:rPr>
          <w:rFonts w:ascii="Cambria" w:eastAsia="Calibri" w:hAnsi="Cambria" w:cs="Calibri"/>
          <w:b/>
          <w:bCs/>
          <w:color w:val="000000" w:themeColor="text1"/>
          <w:sz w:val="20"/>
          <w:szCs w:val="20"/>
        </w:rPr>
      </w:pPr>
    </w:p>
    <w:p w14:paraId="01CB5F4C" w14:textId="77777777" w:rsidR="005F1C13" w:rsidRPr="00323006" w:rsidRDefault="005F1C13" w:rsidP="737EC8C4">
      <w:pPr>
        <w:jc w:val="center"/>
        <w:rPr>
          <w:rFonts w:ascii="Cambria" w:eastAsia="Calibri" w:hAnsi="Cambria" w:cs="Calibri"/>
          <w:b/>
          <w:bCs/>
          <w:color w:val="000000" w:themeColor="text1"/>
          <w:sz w:val="20"/>
          <w:szCs w:val="20"/>
        </w:rPr>
      </w:pPr>
    </w:p>
    <w:p w14:paraId="76360237" w14:textId="77777777" w:rsidR="005F1C13" w:rsidRPr="00323006" w:rsidRDefault="005F1C13" w:rsidP="737EC8C4">
      <w:pPr>
        <w:jc w:val="center"/>
        <w:rPr>
          <w:rFonts w:ascii="Cambria" w:eastAsia="Calibri" w:hAnsi="Cambria" w:cs="Calibri"/>
          <w:b/>
          <w:bCs/>
          <w:color w:val="000000" w:themeColor="text1"/>
          <w:sz w:val="20"/>
          <w:szCs w:val="20"/>
        </w:rPr>
      </w:pPr>
    </w:p>
    <w:p w14:paraId="510238C5" w14:textId="77777777" w:rsidR="00F858BF" w:rsidRPr="00323006" w:rsidRDefault="00F858BF" w:rsidP="737EC8C4">
      <w:pPr>
        <w:jc w:val="center"/>
        <w:rPr>
          <w:rFonts w:ascii="Cambria" w:eastAsia="Calibri" w:hAnsi="Cambria" w:cs="Calibri"/>
          <w:b/>
          <w:bCs/>
          <w:color w:val="000000" w:themeColor="text1"/>
          <w:sz w:val="20"/>
          <w:szCs w:val="20"/>
        </w:rPr>
      </w:pPr>
    </w:p>
    <w:p w14:paraId="43885B5C" w14:textId="77777777" w:rsidR="005F1C13" w:rsidRPr="00323006" w:rsidRDefault="005F1C13" w:rsidP="737EC8C4">
      <w:pPr>
        <w:jc w:val="center"/>
        <w:rPr>
          <w:rFonts w:ascii="Cambria" w:eastAsia="Calibri" w:hAnsi="Cambria" w:cs="Calibri"/>
          <w:b/>
          <w:bCs/>
          <w:color w:val="000000" w:themeColor="text1"/>
          <w:sz w:val="20"/>
          <w:szCs w:val="20"/>
        </w:rPr>
      </w:pPr>
    </w:p>
    <w:p w14:paraId="29D47061" w14:textId="614F9161" w:rsidR="00AB0F66" w:rsidRPr="00323006"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lastRenderedPageBreak/>
        <w:t xml:space="preserve">Draft Recommendation by ICCAT on basking shark and </w:t>
      </w:r>
      <w:r w:rsidR="006475DA" w:rsidRPr="00323006">
        <w:rPr>
          <w:rFonts w:ascii="Cambria" w:eastAsia="Calibri" w:hAnsi="Cambria" w:cs="Calibri"/>
          <w:b/>
          <w:bCs/>
          <w:color w:val="000000" w:themeColor="text1"/>
          <w:sz w:val="20"/>
          <w:szCs w:val="20"/>
        </w:rPr>
        <w:t xml:space="preserve">great </w:t>
      </w:r>
      <w:r w:rsidRPr="00323006">
        <w:rPr>
          <w:rFonts w:ascii="Cambria" w:eastAsia="Calibri" w:hAnsi="Cambria" w:cs="Calibri"/>
          <w:b/>
          <w:bCs/>
          <w:color w:val="000000" w:themeColor="text1"/>
          <w:sz w:val="20"/>
          <w:szCs w:val="20"/>
        </w:rPr>
        <w:t xml:space="preserve">white shark caught </w:t>
      </w:r>
    </w:p>
    <w:p w14:paraId="3DACE0B6" w14:textId="6DDBF1B4" w:rsidR="00506D0F"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xml:space="preserve">in association with fisheries managed by </w:t>
      </w:r>
      <w:r w:rsidR="397A47C7" w:rsidRPr="00323006">
        <w:rPr>
          <w:rFonts w:ascii="Cambria" w:eastAsia="Calibri" w:hAnsi="Cambria" w:cs="Calibri"/>
          <w:b/>
          <w:bCs/>
          <w:color w:val="000000" w:themeColor="text1"/>
          <w:sz w:val="20"/>
          <w:szCs w:val="20"/>
        </w:rPr>
        <w:t>ICCAT</w:t>
      </w:r>
    </w:p>
    <w:p w14:paraId="271A7F52" w14:textId="77777777" w:rsidR="00CC48E0" w:rsidRPr="00F877CC" w:rsidRDefault="00CC48E0" w:rsidP="00AB0F66">
      <w:pPr>
        <w:spacing w:after="0" w:line="240" w:lineRule="auto"/>
        <w:jc w:val="center"/>
        <w:rPr>
          <w:rFonts w:ascii="Cambria" w:eastAsia="Calibri" w:hAnsi="Cambria" w:cs="Calibri"/>
          <w:b/>
          <w:bCs/>
          <w:color w:val="000000" w:themeColor="text1"/>
          <w:sz w:val="20"/>
          <w:szCs w:val="20"/>
        </w:rPr>
      </w:pPr>
    </w:p>
    <w:p w14:paraId="1B41CD81" w14:textId="09C0D254" w:rsidR="00CC48E0" w:rsidRPr="00F877CC" w:rsidRDefault="006C65F8" w:rsidP="00CC48E0">
      <w:pPr>
        <w:widowControl w:val="0"/>
        <w:spacing w:after="0" w:line="240" w:lineRule="auto"/>
        <w:jc w:val="center"/>
        <w:rPr>
          <w:rFonts w:ascii="Cambria" w:eastAsia="Cambria" w:hAnsi="Cambria" w:cs="Cambria"/>
          <w:i/>
          <w:kern w:val="0"/>
          <w:sz w:val="20"/>
          <w:szCs w:val="20"/>
          <w:lang w:val="en-US"/>
          <w14:ligatures w14:val="none"/>
        </w:rPr>
      </w:pPr>
      <w:r w:rsidRPr="00F877CC">
        <w:rPr>
          <w:rFonts w:ascii="Cambria" w:eastAsia="Cambria" w:hAnsi="Cambria" w:cs="Cambria"/>
          <w:i/>
          <w:kern w:val="0"/>
          <w:sz w:val="20"/>
          <w:szCs w:val="20"/>
          <w:lang w:val="en-US"/>
          <w14:ligatures w14:val="none"/>
        </w:rPr>
        <w:t>(submitted by the United Kingdom, Brazil, Morocco</w:t>
      </w:r>
      <w:r w:rsidR="00F877CC" w:rsidRPr="00F877CC">
        <w:rPr>
          <w:rFonts w:ascii="Cambria" w:eastAsia="Cambria" w:hAnsi="Cambria" w:cs="Cambria"/>
          <w:i/>
          <w:kern w:val="0"/>
          <w:sz w:val="20"/>
          <w:szCs w:val="20"/>
          <w:lang w:val="en-US"/>
          <w14:ligatures w14:val="none"/>
        </w:rPr>
        <w:t xml:space="preserve">, </w:t>
      </w:r>
      <w:r w:rsidRPr="00F877CC">
        <w:rPr>
          <w:rFonts w:ascii="Cambria" w:eastAsia="Cambria" w:hAnsi="Cambria" w:cs="Cambria"/>
          <w:i/>
          <w:kern w:val="0"/>
          <w:sz w:val="20"/>
          <w:szCs w:val="20"/>
          <w:lang w:val="en-US"/>
          <w14:ligatures w14:val="none"/>
        </w:rPr>
        <w:t>South Africa</w:t>
      </w:r>
      <w:r w:rsidR="00F877CC">
        <w:rPr>
          <w:rFonts w:ascii="Cambria" w:eastAsia="Cambria" w:hAnsi="Cambria" w:cs="Cambria"/>
          <w:i/>
          <w:kern w:val="0"/>
          <w:sz w:val="20"/>
          <w:szCs w:val="20"/>
          <w:lang w:val="en-US"/>
          <w14:ligatures w14:val="none"/>
        </w:rPr>
        <w:t xml:space="preserve"> </w:t>
      </w:r>
      <w:r w:rsidR="00F877CC" w:rsidRPr="00F877CC">
        <w:rPr>
          <w:rFonts w:ascii="Cambria" w:eastAsia="Cambria" w:hAnsi="Cambria" w:cs="Cambria"/>
          <w:i/>
          <w:kern w:val="0"/>
          <w:sz w:val="20"/>
          <w:szCs w:val="20"/>
          <w:u w:val="single"/>
          <w:lang w:val="en-US"/>
          <w14:ligatures w14:val="none"/>
        </w:rPr>
        <w:t>and Canada</w:t>
      </w:r>
      <w:r w:rsidRPr="00F877CC">
        <w:rPr>
          <w:rFonts w:ascii="Cambria" w:eastAsia="Cambria" w:hAnsi="Cambria" w:cs="Cambria"/>
          <w:i/>
          <w:kern w:val="0"/>
          <w:sz w:val="20"/>
          <w:szCs w:val="20"/>
          <w:lang w:val="en-US"/>
          <w14:ligatures w14:val="none"/>
        </w:rPr>
        <w:t>)</w:t>
      </w:r>
    </w:p>
    <w:p w14:paraId="2AEB1746" w14:textId="57094FA8" w:rsidR="00CF1D34" w:rsidRPr="00F877CC" w:rsidRDefault="00CF1D34" w:rsidP="00CF1D34">
      <w:pPr>
        <w:widowControl w:val="0"/>
        <w:spacing w:after="0" w:line="240" w:lineRule="auto"/>
        <w:jc w:val="center"/>
        <w:rPr>
          <w:rFonts w:ascii="Cambria" w:eastAsia="Cambria" w:hAnsi="Cambria" w:cs="Cambria"/>
          <w:i/>
          <w:kern w:val="0"/>
          <w:sz w:val="20"/>
          <w:szCs w:val="20"/>
          <w:lang w:val="en-US"/>
          <w14:ligatures w14:val="none"/>
        </w:rPr>
      </w:pPr>
    </w:p>
    <w:p w14:paraId="62158990" w14:textId="50284BB5" w:rsidR="125F9628" w:rsidRPr="00323006" w:rsidRDefault="4DF291B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iCs/>
          <w:sz w:val="20"/>
          <w:szCs w:val="20"/>
        </w:rPr>
        <w:t>NOTING</w:t>
      </w:r>
      <w:r w:rsidRPr="00323006">
        <w:rPr>
          <w:rFonts w:ascii="Cambria" w:eastAsia="Cambria" w:hAnsi="Cambria" w:cs="Cambria"/>
          <w:sz w:val="20"/>
          <w:szCs w:val="20"/>
        </w:rPr>
        <w:t xml:space="preserve"> that Article 5 of the United Nations Fish Stocks Agreement (UNFSA) requires flag States of fishing vessels harvesting highly migratory species to minimise impacts on bycatch species, protect marine biodiversity and collect relevant data for the </w:t>
      </w:r>
      <w:r w:rsidR="73B3B96A" w:rsidRPr="00323006">
        <w:rPr>
          <w:rFonts w:ascii="Cambria" w:eastAsia="Cambria" w:hAnsi="Cambria" w:cs="Cambria"/>
          <w:sz w:val="20"/>
          <w:szCs w:val="20"/>
        </w:rPr>
        <w:t>development</w:t>
      </w:r>
      <w:r w:rsidRPr="00323006">
        <w:rPr>
          <w:rFonts w:ascii="Cambria" w:eastAsia="Cambria" w:hAnsi="Cambria" w:cs="Cambria"/>
          <w:sz w:val="20"/>
          <w:szCs w:val="20"/>
        </w:rPr>
        <w:t xml:space="preserve"> of appropriate science-based conservation and management measures for ensuring the protection of such </w:t>
      </w:r>
      <w:proofErr w:type="gramStart"/>
      <w:r w:rsidRPr="00323006">
        <w:rPr>
          <w:rFonts w:ascii="Cambria" w:eastAsia="Cambria" w:hAnsi="Cambria" w:cs="Cambria"/>
          <w:sz w:val="20"/>
          <w:szCs w:val="20"/>
        </w:rPr>
        <w:t>species;</w:t>
      </w:r>
      <w:proofErr w:type="gramEnd"/>
    </w:p>
    <w:p w14:paraId="245D1615" w14:textId="77777777" w:rsidR="002E75AE" w:rsidRPr="00323006" w:rsidRDefault="002E75AE" w:rsidP="002E75AE">
      <w:pPr>
        <w:spacing w:after="0" w:line="240" w:lineRule="auto"/>
        <w:jc w:val="both"/>
        <w:rPr>
          <w:rFonts w:ascii="Cambria" w:eastAsia="Cambria" w:hAnsi="Cambria" w:cs="Cambria"/>
          <w:i/>
          <w:sz w:val="20"/>
          <w:szCs w:val="20"/>
        </w:rPr>
      </w:pPr>
    </w:p>
    <w:p w14:paraId="176A75AD" w14:textId="6980EC8C" w:rsidR="00445693" w:rsidRPr="00323006" w:rsidRDefault="4661D84C"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CONSIDERING </w:t>
      </w:r>
      <w:r w:rsidR="008049B8" w:rsidRPr="00323006">
        <w:rPr>
          <w:rFonts w:ascii="Cambria" w:eastAsia="Cambria" w:hAnsi="Cambria" w:cs="Cambria"/>
          <w:sz w:val="20"/>
          <w:szCs w:val="20"/>
        </w:rPr>
        <w:t xml:space="preserve">that </w:t>
      </w:r>
      <w:r w:rsidR="119A6B59"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042CA9C4" w:rsidRPr="00323006">
        <w:rPr>
          <w:rFonts w:ascii="Cambria" w:eastAsia="Cambria" w:hAnsi="Cambria" w:cs="Cambria"/>
          <w:sz w:val="20"/>
          <w:szCs w:val="20"/>
        </w:rPr>
        <w:t>s</w:t>
      </w:r>
      <w:r w:rsidR="52218762" w:rsidRPr="00323006">
        <w:rPr>
          <w:rFonts w:ascii="Cambria" w:eastAsia="Cambria" w:hAnsi="Cambria" w:cs="Cambria"/>
          <w:sz w:val="20"/>
          <w:szCs w:val="20"/>
        </w:rPr>
        <w:t>hark</w:t>
      </w:r>
      <w:r w:rsidR="52218762" w:rsidRPr="00323006">
        <w:rPr>
          <w:rFonts w:ascii="Cambria" w:eastAsia="Cambria" w:hAnsi="Cambria" w:cs="Cambria"/>
          <w:b/>
          <w:bCs/>
          <w:i/>
          <w:iCs/>
          <w:sz w:val="20"/>
          <w:szCs w:val="20"/>
        </w:rPr>
        <w:t xml:space="preserve"> </w:t>
      </w:r>
      <w:r w:rsidR="52218762" w:rsidRPr="00323006">
        <w:rPr>
          <w:rFonts w:ascii="Cambria" w:eastAsia="Cambria" w:hAnsi="Cambria" w:cs="Cambria"/>
          <w:i/>
          <w:iCs/>
          <w:sz w:val="20"/>
          <w:szCs w:val="20"/>
        </w:rPr>
        <w:t>(</w:t>
      </w:r>
      <w:proofErr w:type="spellStart"/>
      <w:r w:rsidR="52218762" w:rsidRPr="00323006">
        <w:rPr>
          <w:rFonts w:ascii="Cambria" w:eastAsia="Cambria" w:hAnsi="Cambria" w:cs="Cambria"/>
          <w:i/>
          <w:iCs/>
          <w:sz w:val="20"/>
          <w:szCs w:val="20"/>
        </w:rPr>
        <w:t>Cetorhinus</w:t>
      </w:r>
      <w:proofErr w:type="spellEnd"/>
      <w:r w:rsidR="52218762" w:rsidRPr="00323006">
        <w:rPr>
          <w:rFonts w:ascii="Cambria" w:eastAsia="Cambria" w:hAnsi="Cambria" w:cs="Cambria"/>
          <w:i/>
          <w:iCs/>
          <w:sz w:val="20"/>
          <w:szCs w:val="20"/>
        </w:rPr>
        <w:t xml:space="preserve"> maximus)</w:t>
      </w:r>
      <w:r w:rsidR="52218762" w:rsidRPr="00323006">
        <w:rPr>
          <w:rFonts w:ascii="Cambria" w:eastAsia="Cambria" w:hAnsi="Cambria" w:cs="Cambria"/>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E90BA88" w:rsidRPr="00323006">
        <w:rPr>
          <w:rFonts w:ascii="Cambria" w:eastAsia="Cambria" w:hAnsi="Cambria" w:cs="Cambria"/>
          <w:sz w:val="20"/>
          <w:szCs w:val="20"/>
        </w:rPr>
        <w:t>w</w:t>
      </w:r>
      <w:r w:rsidR="52218762" w:rsidRPr="00323006">
        <w:rPr>
          <w:rFonts w:ascii="Cambria" w:eastAsia="Cambria" w:hAnsi="Cambria" w:cs="Cambria"/>
          <w:sz w:val="20"/>
          <w:szCs w:val="20"/>
        </w:rPr>
        <w:t xml:space="preserve">hite </w:t>
      </w:r>
      <w:r w:rsidR="595FD487" w:rsidRPr="00323006">
        <w:rPr>
          <w:rFonts w:ascii="Cambria" w:eastAsia="Cambria" w:hAnsi="Cambria" w:cs="Cambria"/>
          <w:sz w:val="20"/>
          <w:szCs w:val="20"/>
        </w:rPr>
        <w:t>s</w:t>
      </w:r>
      <w:r w:rsidR="52218762" w:rsidRPr="00323006">
        <w:rPr>
          <w:rFonts w:ascii="Cambria" w:eastAsia="Cambria" w:hAnsi="Cambria" w:cs="Cambria"/>
          <w:sz w:val="20"/>
          <w:szCs w:val="20"/>
        </w:rPr>
        <w:t>hark (</w:t>
      </w:r>
      <w:r w:rsidR="52218762" w:rsidRPr="00323006">
        <w:rPr>
          <w:rFonts w:ascii="Cambria" w:eastAsia="Cambria" w:hAnsi="Cambria" w:cs="Cambria"/>
          <w:i/>
          <w:iCs/>
          <w:sz w:val="20"/>
          <w:szCs w:val="20"/>
        </w:rPr>
        <w:t xml:space="preserve">Carcharodon carcharias) </w:t>
      </w:r>
      <w:r w:rsidR="52218762" w:rsidRPr="00323006">
        <w:rPr>
          <w:rFonts w:ascii="Cambria" w:eastAsia="Cambria" w:hAnsi="Cambria" w:cs="Cambria"/>
          <w:sz w:val="20"/>
          <w:szCs w:val="20"/>
        </w:rPr>
        <w:t xml:space="preserve">are caught in association with ICCAT </w:t>
      </w:r>
      <w:proofErr w:type="gramStart"/>
      <w:r w:rsidR="52218762" w:rsidRPr="00323006">
        <w:rPr>
          <w:rFonts w:ascii="Cambria" w:eastAsia="Cambria" w:hAnsi="Cambria" w:cs="Cambria"/>
          <w:sz w:val="20"/>
          <w:szCs w:val="20"/>
        </w:rPr>
        <w:t>fisheries;</w:t>
      </w:r>
      <w:proofErr w:type="gramEnd"/>
    </w:p>
    <w:p w14:paraId="7DBB51AE" w14:textId="77777777" w:rsidR="002E75AE" w:rsidRPr="00323006" w:rsidRDefault="002E75AE" w:rsidP="002E75AE">
      <w:pPr>
        <w:spacing w:after="0" w:line="240" w:lineRule="auto"/>
        <w:jc w:val="both"/>
        <w:rPr>
          <w:rFonts w:ascii="Cambria" w:eastAsia="Cambria" w:hAnsi="Cambria" w:cs="Cambria"/>
          <w:i/>
          <w:sz w:val="20"/>
          <w:szCs w:val="20"/>
        </w:rPr>
      </w:pPr>
    </w:p>
    <w:p w14:paraId="20BF44C8" w14:textId="18B762A7" w:rsidR="0F815F8B" w:rsidRPr="00323006" w:rsidRDefault="0F815F8B"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NOTING </w:t>
      </w:r>
      <w:r w:rsidRPr="00323006">
        <w:rPr>
          <w:rFonts w:ascii="Cambria" w:eastAsia="Cambria" w:hAnsi="Cambria" w:cs="Cambria"/>
          <w:sz w:val="20"/>
          <w:szCs w:val="20"/>
        </w:rPr>
        <w:t xml:space="preserve">that </w:t>
      </w:r>
      <w:r w:rsidR="0D4C4239" w:rsidRPr="00323006">
        <w:rPr>
          <w:rFonts w:ascii="Cambria" w:eastAsia="Cambria" w:hAnsi="Cambria" w:cs="Cambria"/>
          <w:sz w:val="20"/>
          <w:szCs w:val="20"/>
        </w:rPr>
        <w:t>b</w:t>
      </w:r>
      <w:r w:rsidR="0F87CE3D" w:rsidRPr="00323006">
        <w:rPr>
          <w:rFonts w:ascii="Cambria" w:eastAsia="Cambria" w:hAnsi="Cambria" w:cs="Cambria"/>
          <w:sz w:val="20"/>
          <w:szCs w:val="20"/>
        </w:rPr>
        <w:t>asking</w:t>
      </w:r>
      <w:r w:rsidR="00613AEC" w:rsidRPr="00323006">
        <w:rPr>
          <w:rFonts w:ascii="Cambria" w:eastAsia="Cambria" w:hAnsi="Cambria" w:cs="Cambria"/>
          <w:sz w:val="20"/>
          <w:szCs w:val="20"/>
        </w:rPr>
        <w:t xml:space="preserve"> </w:t>
      </w:r>
      <w:r w:rsidR="28020132" w:rsidRPr="00323006">
        <w:rPr>
          <w:rFonts w:ascii="Cambria" w:eastAsia="Cambria" w:hAnsi="Cambria" w:cs="Cambria"/>
          <w:sz w:val="20"/>
          <w:szCs w:val="20"/>
        </w:rPr>
        <w:t>s</w:t>
      </w:r>
      <w:r w:rsidR="00613AEC" w:rsidRPr="00323006">
        <w:rPr>
          <w:rFonts w:ascii="Cambria" w:eastAsia="Cambria" w:hAnsi="Cambria" w:cs="Cambria"/>
          <w:sz w:val="20"/>
          <w:szCs w:val="20"/>
        </w:rPr>
        <w:t>har</w:t>
      </w:r>
      <w:r w:rsidR="51800423" w:rsidRPr="00323006">
        <w:rPr>
          <w:rFonts w:ascii="Cambria" w:eastAsia="Cambria" w:hAnsi="Cambria" w:cs="Cambria"/>
          <w:sz w:val="20"/>
          <w:szCs w:val="20"/>
        </w:rPr>
        <w:t>k a</w:t>
      </w:r>
      <w:r w:rsidR="00613AEC" w:rsidRPr="00323006">
        <w:rPr>
          <w:rFonts w:ascii="Cambria" w:eastAsia="Cambria" w:hAnsi="Cambria" w:cs="Cambria"/>
          <w:sz w:val="20"/>
          <w:szCs w:val="20"/>
        </w:rPr>
        <w:t xml:space="preserve">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9B57A61" w:rsidRPr="00323006">
        <w:rPr>
          <w:rFonts w:ascii="Cambria" w:eastAsia="Cambria" w:hAnsi="Cambria" w:cs="Cambria"/>
          <w:sz w:val="20"/>
          <w:szCs w:val="20"/>
        </w:rPr>
        <w:t>w</w:t>
      </w:r>
      <w:r w:rsidR="00613AEC" w:rsidRPr="00323006">
        <w:rPr>
          <w:rFonts w:ascii="Cambria" w:eastAsia="Cambria" w:hAnsi="Cambria" w:cs="Cambria"/>
          <w:sz w:val="20"/>
          <w:szCs w:val="20"/>
        </w:rPr>
        <w:t xml:space="preserve">hite </w:t>
      </w:r>
      <w:r w:rsidR="570535E2" w:rsidRPr="00323006">
        <w:rPr>
          <w:rFonts w:ascii="Cambria" w:eastAsia="Cambria" w:hAnsi="Cambria" w:cs="Cambria"/>
          <w:sz w:val="20"/>
          <w:szCs w:val="20"/>
        </w:rPr>
        <w:t>s</w:t>
      </w:r>
      <w:r w:rsidR="00613AEC" w:rsidRPr="00323006">
        <w:rPr>
          <w:rFonts w:ascii="Cambria" w:eastAsia="Cambria" w:hAnsi="Cambria" w:cs="Cambria"/>
          <w:sz w:val="20"/>
          <w:szCs w:val="20"/>
        </w:rPr>
        <w:t>hark</w:t>
      </w:r>
      <w:r w:rsidRPr="00323006">
        <w:rPr>
          <w:rFonts w:ascii="Cambria" w:eastAsia="Cambria" w:hAnsi="Cambria" w:cs="Cambria"/>
          <w:sz w:val="20"/>
          <w:szCs w:val="20"/>
        </w:rPr>
        <w:t xml:space="preserve"> exhibit slow growth rates and very low fecundity, and that population growth rates are very low, making them extremely vulnerable to </w:t>
      </w:r>
      <w:proofErr w:type="gramStart"/>
      <w:r w:rsidRPr="00323006">
        <w:rPr>
          <w:rFonts w:ascii="Cambria" w:eastAsia="Cambria" w:hAnsi="Cambria" w:cs="Cambria"/>
          <w:sz w:val="20"/>
          <w:szCs w:val="20"/>
        </w:rPr>
        <w:t>overfishing</w:t>
      </w:r>
      <w:r w:rsidR="213CFCDB" w:rsidRPr="00323006">
        <w:rPr>
          <w:rFonts w:ascii="Cambria" w:eastAsia="Cambria" w:hAnsi="Cambria" w:cs="Cambria"/>
          <w:sz w:val="20"/>
          <w:szCs w:val="20"/>
        </w:rPr>
        <w:t>;</w:t>
      </w:r>
      <w:proofErr w:type="gramEnd"/>
    </w:p>
    <w:p w14:paraId="35A18409"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7D64494D" w14:textId="7D1D2590" w:rsidR="4661D84C" w:rsidRPr="00323006"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CONSIDERING</w:t>
      </w:r>
      <w:r w:rsidRPr="00323006">
        <w:rPr>
          <w:rFonts w:ascii="Cambria" w:eastAsia="Cambria" w:hAnsi="Cambria" w:cs="Cambria"/>
          <w:color w:val="000000" w:themeColor="text1"/>
          <w:sz w:val="20"/>
          <w:szCs w:val="20"/>
        </w:rPr>
        <w:t xml:space="preserve"> </w:t>
      </w:r>
      <w:r w:rsidR="008049B8" w:rsidRPr="00323006">
        <w:rPr>
          <w:rFonts w:ascii="Cambria" w:eastAsia="Cambria" w:hAnsi="Cambria" w:cs="Cambria"/>
          <w:color w:val="000000" w:themeColor="text1"/>
          <w:sz w:val="20"/>
          <w:szCs w:val="20"/>
        </w:rPr>
        <w:t xml:space="preserve">that </w:t>
      </w:r>
      <w:r w:rsidR="7EBE4B05" w:rsidRPr="00323006">
        <w:rPr>
          <w:rFonts w:ascii="Cambria" w:eastAsia="Cambria" w:hAnsi="Cambria" w:cs="Cambria"/>
          <w:color w:val="000000" w:themeColor="text1"/>
          <w:sz w:val="20"/>
          <w:szCs w:val="20"/>
        </w:rPr>
        <w:t>b</w:t>
      </w:r>
      <w:r w:rsidR="1DEF87B6" w:rsidRPr="00323006">
        <w:rPr>
          <w:rFonts w:ascii="Cambria" w:eastAsia="Cambria" w:hAnsi="Cambria" w:cs="Cambria"/>
          <w:color w:val="000000" w:themeColor="text1"/>
          <w:sz w:val="20"/>
          <w:szCs w:val="20"/>
        </w:rPr>
        <w:t>asking</w:t>
      </w:r>
      <w:r w:rsidRPr="00323006">
        <w:rPr>
          <w:rFonts w:ascii="Cambria" w:eastAsia="Cambria" w:hAnsi="Cambria" w:cs="Cambria"/>
          <w:color w:val="000000" w:themeColor="text1"/>
          <w:sz w:val="20"/>
          <w:szCs w:val="20"/>
        </w:rPr>
        <w:t xml:space="preserve"> </w:t>
      </w:r>
      <w:r w:rsidR="5EC5C69E" w:rsidRPr="00323006">
        <w:rPr>
          <w:rFonts w:ascii="Cambria" w:eastAsia="Cambria" w:hAnsi="Cambria" w:cs="Cambria"/>
          <w:color w:val="000000" w:themeColor="text1"/>
          <w:sz w:val="20"/>
          <w:szCs w:val="20"/>
        </w:rPr>
        <w:t>s</w:t>
      </w:r>
      <w:r w:rsidRPr="00323006">
        <w:rPr>
          <w:rFonts w:ascii="Cambria" w:eastAsia="Cambria" w:hAnsi="Cambria" w:cs="Cambria"/>
          <w:color w:val="000000" w:themeColor="text1"/>
          <w:sz w:val="20"/>
          <w:szCs w:val="20"/>
        </w:rPr>
        <w:t>hark</w:t>
      </w:r>
      <w:r w:rsidR="037E991E" w:rsidRPr="00323006">
        <w:rPr>
          <w:rFonts w:ascii="Cambria" w:eastAsia="Cambria" w:hAnsi="Cambria" w:cs="Cambria"/>
          <w:color w:val="000000" w:themeColor="text1"/>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color w:val="000000" w:themeColor="text1"/>
          <w:sz w:val="20"/>
          <w:szCs w:val="20"/>
        </w:rPr>
        <w:t xml:space="preserve"> </w:t>
      </w:r>
      <w:r w:rsidR="0C99C16F" w:rsidRPr="00323006">
        <w:rPr>
          <w:rFonts w:ascii="Cambria" w:eastAsia="Cambria" w:hAnsi="Cambria" w:cs="Cambria"/>
          <w:color w:val="000000" w:themeColor="text1"/>
          <w:sz w:val="20"/>
          <w:szCs w:val="20"/>
        </w:rPr>
        <w:t>w</w:t>
      </w:r>
      <w:r w:rsidR="037E991E" w:rsidRPr="00323006">
        <w:rPr>
          <w:rFonts w:ascii="Cambria" w:eastAsia="Cambria" w:hAnsi="Cambria" w:cs="Cambria"/>
          <w:color w:val="000000" w:themeColor="text1"/>
          <w:sz w:val="20"/>
          <w:szCs w:val="20"/>
        </w:rPr>
        <w:t xml:space="preserve">hite </w:t>
      </w:r>
      <w:r w:rsidR="3B94163F" w:rsidRPr="00323006">
        <w:rPr>
          <w:rFonts w:ascii="Cambria" w:eastAsia="Cambria" w:hAnsi="Cambria" w:cs="Cambria"/>
          <w:color w:val="000000" w:themeColor="text1"/>
          <w:sz w:val="20"/>
          <w:szCs w:val="20"/>
        </w:rPr>
        <w:t>s</w:t>
      </w:r>
      <w:r w:rsidR="037E991E" w:rsidRPr="00323006">
        <w:rPr>
          <w:rFonts w:ascii="Cambria" w:eastAsia="Cambria" w:hAnsi="Cambria" w:cs="Cambria"/>
          <w:color w:val="000000" w:themeColor="text1"/>
          <w:sz w:val="20"/>
          <w:szCs w:val="20"/>
        </w:rPr>
        <w:t>hark</w:t>
      </w:r>
      <w:r w:rsidRPr="00323006">
        <w:rPr>
          <w:rFonts w:ascii="Cambria" w:eastAsia="Cambria" w:hAnsi="Cambria" w:cs="Cambria"/>
          <w:color w:val="000000" w:themeColor="text1"/>
          <w:sz w:val="20"/>
          <w:szCs w:val="20"/>
        </w:rPr>
        <w:t xml:space="preserve"> are listed </w:t>
      </w:r>
      <w:r w:rsidR="2790567B" w:rsidRPr="00323006">
        <w:rPr>
          <w:rFonts w:ascii="Cambria" w:eastAsia="Cambria" w:hAnsi="Cambria" w:cs="Cambria"/>
          <w:color w:val="000000" w:themeColor="text1"/>
          <w:sz w:val="20"/>
          <w:szCs w:val="20"/>
        </w:rPr>
        <w:t xml:space="preserve">in </w:t>
      </w:r>
      <w:r w:rsidRPr="00323006">
        <w:rPr>
          <w:rFonts w:ascii="Cambria" w:eastAsia="Cambria" w:hAnsi="Cambria" w:cs="Cambria"/>
          <w:color w:val="000000" w:themeColor="text1"/>
          <w:sz w:val="20"/>
          <w:szCs w:val="20"/>
        </w:rPr>
        <w:t>Appendi</w:t>
      </w:r>
      <w:r w:rsidR="007F5903" w:rsidRPr="00323006">
        <w:rPr>
          <w:rFonts w:ascii="Cambria" w:eastAsia="Cambria" w:hAnsi="Cambria" w:cs="Cambria"/>
          <w:color w:val="000000" w:themeColor="text1"/>
          <w:sz w:val="20"/>
          <w:szCs w:val="20"/>
        </w:rPr>
        <w:t>ces I and II of the Convention on the Conservation of Migratory Species of Wild Animals (CMS</w:t>
      </w:r>
      <w:proofErr w:type="gramStart"/>
      <w:r w:rsidR="007F5903" w:rsidRPr="00323006">
        <w:rPr>
          <w:rFonts w:ascii="Cambria" w:eastAsia="Cambria" w:hAnsi="Cambria" w:cs="Cambria"/>
          <w:color w:val="000000" w:themeColor="text1"/>
          <w:sz w:val="20"/>
          <w:szCs w:val="20"/>
        </w:rPr>
        <w:t>)</w:t>
      </w:r>
      <w:r w:rsidR="134B076D" w:rsidRPr="00323006">
        <w:rPr>
          <w:rFonts w:ascii="Cambria" w:eastAsia="Cambria" w:hAnsi="Cambria" w:cs="Cambria"/>
          <w:color w:val="000000" w:themeColor="text1"/>
          <w:sz w:val="20"/>
          <w:szCs w:val="20"/>
        </w:rPr>
        <w:t>;</w:t>
      </w:r>
      <w:proofErr w:type="gramEnd"/>
      <w:r w:rsidRPr="00323006">
        <w:rPr>
          <w:rFonts w:ascii="Cambria" w:eastAsia="Cambria" w:hAnsi="Cambria" w:cs="Cambria"/>
          <w:color w:val="000000" w:themeColor="text1"/>
          <w:sz w:val="20"/>
          <w:szCs w:val="20"/>
        </w:rPr>
        <w:t xml:space="preserve"> </w:t>
      </w:r>
    </w:p>
    <w:p w14:paraId="5CE5BED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3E98ABE" w14:textId="09FFE71A" w:rsidR="001F599C" w:rsidRPr="00323006"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FURTHER</w:t>
      </w:r>
      <w:r w:rsidRPr="00323006">
        <w:rPr>
          <w:rFonts w:ascii="Cambria" w:eastAsia="Cambria" w:hAnsi="Cambria" w:cs="Cambria"/>
          <w:i/>
          <w:iCs/>
          <w:color w:val="000000" w:themeColor="text1"/>
          <w:sz w:val="20"/>
          <w:szCs w:val="20"/>
        </w:rPr>
        <w:t xml:space="preserve"> CONSIDERING</w:t>
      </w:r>
      <w:r w:rsidRPr="00323006">
        <w:rPr>
          <w:rFonts w:ascii="Cambria" w:eastAsia="Cambria" w:hAnsi="Cambria" w:cs="Cambria"/>
          <w:color w:val="000000" w:themeColor="text1"/>
          <w:sz w:val="20"/>
          <w:szCs w:val="20"/>
        </w:rPr>
        <w:t xml:space="preserve"> that CMS Parties “that are Range States of a migratory species listed in Appendix I shall prohibit the taking of animals belonging to such species”, and that several fleets operating in the ICCAT Convention area already implement measures to protect </w:t>
      </w:r>
      <w:r w:rsidR="0B691DDA" w:rsidRPr="00323006">
        <w:rPr>
          <w:rFonts w:ascii="Cambria" w:eastAsia="Cambria" w:hAnsi="Cambria" w:cs="Cambria"/>
          <w:color w:val="000000" w:themeColor="text1"/>
          <w:sz w:val="20"/>
          <w:szCs w:val="20"/>
        </w:rPr>
        <w:t>b</w:t>
      </w:r>
      <w:r w:rsidR="2346231D" w:rsidRPr="00323006">
        <w:rPr>
          <w:rFonts w:ascii="Cambria" w:eastAsia="Cambria" w:hAnsi="Cambria" w:cs="Cambria"/>
          <w:sz w:val="20"/>
          <w:szCs w:val="20"/>
        </w:rPr>
        <w:t>asking</w:t>
      </w:r>
      <w:r w:rsidRPr="00323006">
        <w:rPr>
          <w:rFonts w:ascii="Cambria" w:eastAsia="Cambria" w:hAnsi="Cambria" w:cs="Cambria"/>
          <w:sz w:val="20"/>
          <w:szCs w:val="20"/>
        </w:rPr>
        <w:t xml:space="preserve"> </w:t>
      </w:r>
      <w:r w:rsidR="12828533" w:rsidRPr="00323006">
        <w:rPr>
          <w:rFonts w:ascii="Cambria" w:eastAsia="Cambria" w:hAnsi="Cambria" w:cs="Cambria"/>
          <w:sz w:val="20"/>
          <w:szCs w:val="20"/>
        </w:rPr>
        <w:t>s</w:t>
      </w:r>
      <w:r w:rsidR="15BB98FF" w:rsidRPr="00323006">
        <w:rPr>
          <w:rFonts w:ascii="Cambria" w:eastAsia="Cambria" w:hAnsi="Cambria" w:cs="Cambria"/>
          <w:sz w:val="20"/>
          <w:szCs w:val="20"/>
        </w:rPr>
        <w:t xml:space="preserve">hark </w:t>
      </w:r>
      <w:r w:rsidR="10D23B1F" w:rsidRPr="00323006">
        <w:rPr>
          <w:rFonts w:ascii="Cambria" w:eastAsia="Cambria" w:hAnsi="Cambria" w:cs="Cambria"/>
          <w:sz w:val="20"/>
          <w:szCs w:val="20"/>
        </w:rPr>
        <w:t>and</w:t>
      </w:r>
      <w:r w:rsidR="15BB98FF" w:rsidRPr="00323006">
        <w:rPr>
          <w:rFonts w:ascii="Cambria" w:eastAsia="Cambria" w:hAnsi="Cambria" w:cs="Cambria"/>
          <w:sz w:val="20"/>
          <w:szCs w:val="20"/>
        </w:rPr>
        <w:t xml:space="preserve">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C742492" w:rsidRPr="00323006">
        <w:rPr>
          <w:rFonts w:ascii="Cambria" w:eastAsia="Cambria" w:hAnsi="Cambria" w:cs="Cambria"/>
          <w:sz w:val="20"/>
          <w:szCs w:val="20"/>
        </w:rPr>
        <w:t>w</w:t>
      </w:r>
      <w:r w:rsidR="15BB98FF" w:rsidRPr="00323006">
        <w:rPr>
          <w:rFonts w:ascii="Cambria" w:eastAsia="Cambria" w:hAnsi="Cambria" w:cs="Cambria"/>
          <w:sz w:val="20"/>
          <w:szCs w:val="20"/>
        </w:rPr>
        <w:t xml:space="preserve">hite </w:t>
      </w:r>
      <w:proofErr w:type="gramStart"/>
      <w:r w:rsidR="21BFAF13" w:rsidRPr="00323006">
        <w:rPr>
          <w:rFonts w:ascii="Cambria" w:eastAsia="Cambria" w:hAnsi="Cambria" w:cs="Cambria"/>
          <w:sz w:val="20"/>
          <w:szCs w:val="20"/>
        </w:rPr>
        <w:t>s</w:t>
      </w:r>
      <w:r w:rsidR="15BB98FF" w:rsidRPr="00323006">
        <w:rPr>
          <w:rFonts w:ascii="Cambria" w:eastAsia="Cambria" w:hAnsi="Cambria" w:cs="Cambria"/>
          <w:sz w:val="20"/>
          <w:szCs w:val="20"/>
        </w:rPr>
        <w:t>hark</w:t>
      </w:r>
      <w:r w:rsidRPr="00323006">
        <w:rPr>
          <w:rFonts w:ascii="Cambria" w:eastAsia="Cambria" w:hAnsi="Cambria" w:cs="Cambria"/>
          <w:color w:val="000000" w:themeColor="text1"/>
          <w:sz w:val="20"/>
          <w:szCs w:val="20"/>
        </w:rPr>
        <w:t>;</w:t>
      </w:r>
      <w:proofErr w:type="gramEnd"/>
    </w:p>
    <w:p w14:paraId="62D6A3EB" w14:textId="77777777" w:rsidR="002E75AE" w:rsidRPr="00323006" w:rsidRDefault="002E75AE" w:rsidP="002E75AE">
      <w:pPr>
        <w:spacing w:after="0" w:line="240" w:lineRule="auto"/>
        <w:jc w:val="both"/>
        <w:rPr>
          <w:rFonts w:ascii="Cambria" w:eastAsia="Cambria" w:hAnsi="Cambria" w:cs="Cambria"/>
          <w:sz w:val="20"/>
          <w:szCs w:val="20"/>
        </w:rPr>
      </w:pPr>
    </w:p>
    <w:p w14:paraId="6950E8C4" w14:textId="0938AFA6" w:rsidR="003E3991" w:rsidRPr="00323006" w:rsidRDefault="003E399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ACKNOWLEDGING</w:t>
      </w:r>
      <w:r w:rsidRPr="00323006">
        <w:rPr>
          <w:rFonts w:ascii="Cambria" w:eastAsia="Cambria" w:hAnsi="Cambria" w:cs="Cambria"/>
          <w:sz w:val="20"/>
          <w:szCs w:val="20"/>
        </w:rPr>
        <w:t xml:space="preserve"> that the SCRS has previously advised that “Precautionary management measures should be considered for stocks where there is the greatest biological vulnerability and conservation concern, and for which there are very few data”, which could reasonably apply to </w:t>
      </w:r>
      <w:r w:rsidR="3F0BFC1B"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6050AEB2" w:rsidRPr="00323006">
        <w:rPr>
          <w:rFonts w:ascii="Cambria" w:eastAsia="Cambria" w:hAnsi="Cambria" w:cs="Cambria"/>
          <w:sz w:val="20"/>
          <w:szCs w:val="20"/>
        </w:rPr>
        <w:t>s</w:t>
      </w:r>
      <w:r w:rsidRPr="00323006">
        <w:rPr>
          <w:rFonts w:ascii="Cambria" w:eastAsia="Cambria" w:hAnsi="Cambria" w:cs="Cambria"/>
          <w:sz w:val="20"/>
          <w:szCs w:val="20"/>
        </w:rPr>
        <w:t xml:space="preserve">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BAD8946" w:rsidRPr="00323006">
        <w:rPr>
          <w:rFonts w:ascii="Cambria" w:eastAsia="Cambria" w:hAnsi="Cambria" w:cs="Cambria"/>
          <w:sz w:val="20"/>
          <w:szCs w:val="20"/>
        </w:rPr>
        <w:t>w</w:t>
      </w:r>
      <w:r w:rsidRPr="00323006">
        <w:rPr>
          <w:rFonts w:ascii="Cambria" w:eastAsia="Cambria" w:hAnsi="Cambria" w:cs="Cambria"/>
          <w:sz w:val="20"/>
          <w:szCs w:val="20"/>
        </w:rPr>
        <w:t xml:space="preserve">hite </w:t>
      </w:r>
      <w:proofErr w:type="gramStart"/>
      <w:r w:rsidR="1439C3FD" w:rsidRPr="00323006">
        <w:rPr>
          <w:rFonts w:ascii="Cambria" w:eastAsia="Cambria" w:hAnsi="Cambria" w:cs="Cambria"/>
          <w:sz w:val="20"/>
          <w:szCs w:val="20"/>
        </w:rPr>
        <w:t>s</w:t>
      </w:r>
      <w:r w:rsidRPr="00323006">
        <w:rPr>
          <w:rFonts w:ascii="Cambria" w:eastAsia="Cambria" w:hAnsi="Cambria" w:cs="Cambria"/>
          <w:sz w:val="20"/>
          <w:szCs w:val="20"/>
        </w:rPr>
        <w:t>hark;</w:t>
      </w:r>
      <w:proofErr w:type="gramEnd"/>
    </w:p>
    <w:p w14:paraId="4FE7A38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EFD25C0" w14:textId="33D052E6" w:rsidR="0BFBCD00" w:rsidRPr="00323006" w:rsidRDefault="0BFBCD00" w:rsidP="002E75AE">
      <w:pPr>
        <w:tabs>
          <w:tab w:val="left" w:pos="426"/>
        </w:tabs>
        <w:spacing w:after="0" w:line="240" w:lineRule="auto"/>
        <w:ind w:firstLine="426"/>
        <w:jc w:val="both"/>
        <w:rPr>
          <w:rFonts w:ascii="Cambria" w:hAnsi="Cambria"/>
          <w:sz w:val="20"/>
          <w:szCs w:val="20"/>
        </w:rPr>
      </w:pPr>
      <w:r w:rsidRPr="00323006">
        <w:rPr>
          <w:rFonts w:ascii="Cambria" w:eastAsia="Cambria" w:hAnsi="Cambria" w:cs="Cambria"/>
          <w:i/>
          <w:sz w:val="20"/>
          <w:szCs w:val="20"/>
        </w:rPr>
        <w:t>NOTING</w:t>
      </w:r>
      <w:r w:rsidRPr="00323006">
        <w:rPr>
          <w:rFonts w:ascii="Cambria" w:eastAsia="Cambria" w:hAnsi="Cambria" w:cs="Cambria"/>
          <w:color w:val="000000" w:themeColor="text1"/>
          <w:sz w:val="20"/>
          <w:szCs w:val="20"/>
        </w:rPr>
        <w:t xml:space="preserve"> the strength of scientific evidence presented to the Shark Group and the </w:t>
      </w:r>
      <w:r w:rsidRPr="00323006">
        <w:rPr>
          <w:rFonts w:ascii="Cambria" w:eastAsia="Cambria" w:hAnsi="Cambria" w:cs="Cambria"/>
          <w:sz w:val="20"/>
          <w:szCs w:val="20"/>
        </w:rPr>
        <w:t xml:space="preserve">Subcommittee on Ecosystems and Bycatch </w:t>
      </w:r>
      <w:r w:rsidRPr="00323006">
        <w:rPr>
          <w:rFonts w:ascii="Cambria" w:eastAsia="Cambria" w:hAnsi="Cambria" w:cs="Cambria"/>
          <w:color w:val="000000" w:themeColor="text1"/>
          <w:sz w:val="20"/>
          <w:szCs w:val="20"/>
        </w:rPr>
        <w:t xml:space="preserve">which demonstrated that basking shark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color w:val="000000" w:themeColor="text1"/>
          <w:sz w:val="20"/>
          <w:szCs w:val="20"/>
        </w:rPr>
        <w:t xml:space="preserve"> </w:t>
      </w:r>
      <w:r w:rsidRPr="00323006">
        <w:rPr>
          <w:rFonts w:ascii="Cambria" w:eastAsia="Cambria" w:hAnsi="Cambria" w:cs="Cambria"/>
          <w:color w:val="000000" w:themeColor="text1"/>
          <w:sz w:val="20"/>
          <w:szCs w:val="20"/>
        </w:rPr>
        <w:t xml:space="preserve">white shark exhibit life history traits including low productivity and slow growth making them vulnerable to </w:t>
      </w:r>
      <w:proofErr w:type="gramStart"/>
      <w:r w:rsidRPr="00323006">
        <w:rPr>
          <w:rFonts w:ascii="Cambria" w:eastAsia="Cambria" w:hAnsi="Cambria" w:cs="Cambria"/>
          <w:color w:val="000000" w:themeColor="text1"/>
          <w:sz w:val="20"/>
          <w:szCs w:val="20"/>
        </w:rPr>
        <w:t>overfishing;</w:t>
      </w:r>
      <w:proofErr w:type="gramEnd"/>
    </w:p>
    <w:p w14:paraId="1F68BC70" w14:textId="77777777" w:rsidR="002E75AE" w:rsidRPr="00323006" w:rsidRDefault="002E75AE" w:rsidP="002E75AE">
      <w:pPr>
        <w:spacing w:after="0" w:line="240" w:lineRule="auto"/>
        <w:jc w:val="both"/>
        <w:rPr>
          <w:rFonts w:ascii="Cambria" w:eastAsia="Cambria" w:hAnsi="Cambria" w:cs="Cambria"/>
          <w:i/>
          <w:sz w:val="20"/>
          <w:szCs w:val="20"/>
        </w:rPr>
      </w:pPr>
    </w:p>
    <w:p w14:paraId="5CCBADB5" w14:textId="0A2E53E2" w:rsidR="01DD3118" w:rsidRPr="00323006" w:rsidRDefault="0BFBCD00"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ACKNOWLEDGING </w:t>
      </w:r>
      <w:r w:rsidRPr="00323006">
        <w:rPr>
          <w:rFonts w:ascii="Cambria" w:eastAsia="Cambria" w:hAnsi="Cambria" w:cs="Cambria"/>
          <w:sz w:val="20"/>
          <w:szCs w:val="20"/>
        </w:rPr>
        <w:t xml:space="preserve">that the Subcommittee on Ecosystems and Bycatch “recommends considering both basking shark and </w:t>
      </w:r>
      <w:r w:rsidR="68907AD0" w:rsidRPr="00323006">
        <w:rPr>
          <w:rFonts w:ascii="Cambria" w:eastAsia="Cambria" w:hAnsi="Cambria" w:cs="Cambria"/>
          <w:sz w:val="20"/>
          <w:szCs w:val="20"/>
        </w:rPr>
        <w:t xml:space="preserve">great </w:t>
      </w:r>
      <w:r w:rsidRPr="00323006">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and that the Shark </w:t>
      </w:r>
      <w:r w:rsidR="008B45F6" w:rsidRPr="00323006">
        <w:rPr>
          <w:rFonts w:ascii="Cambria" w:eastAsia="Cambria" w:hAnsi="Cambria" w:cs="Cambria"/>
          <w:sz w:val="20"/>
          <w:szCs w:val="20"/>
        </w:rPr>
        <w:t xml:space="preserve">Species </w:t>
      </w:r>
      <w:r w:rsidRPr="00323006">
        <w:rPr>
          <w:rFonts w:ascii="Cambria" w:eastAsia="Cambria" w:hAnsi="Cambria" w:cs="Cambria"/>
          <w:sz w:val="20"/>
          <w:szCs w:val="20"/>
        </w:rPr>
        <w:t xml:space="preserve">Group “recommended considering both basking shark and </w:t>
      </w:r>
      <w:r w:rsidR="07A745D0" w:rsidRPr="00323006">
        <w:rPr>
          <w:rFonts w:ascii="Cambria" w:eastAsia="Cambria" w:hAnsi="Cambria" w:cs="Cambria"/>
          <w:sz w:val="20"/>
          <w:szCs w:val="20"/>
        </w:rPr>
        <w:t xml:space="preserve">great </w:t>
      </w:r>
      <w:r w:rsidRPr="00323006">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Specifically, measures </w:t>
      </w:r>
      <w:proofErr w:type="gramStart"/>
      <w:r w:rsidRPr="00323006">
        <w:rPr>
          <w:rFonts w:ascii="Cambria" w:eastAsia="Cambria" w:hAnsi="Cambria" w:cs="Cambria"/>
          <w:sz w:val="20"/>
          <w:szCs w:val="20"/>
        </w:rPr>
        <w:t>similar to</w:t>
      </w:r>
      <w:proofErr w:type="gramEnd"/>
      <w:r w:rsidRPr="00323006">
        <w:rPr>
          <w:rFonts w:ascii="Cambria" w:eastAsia="Cambria" w:hAnsi="Cambria" w:cs="Cambria"/>
          <w:sz w:val="20"/>
          <w:szCs w:val="20"/>
        </w:rPr>
        <w:t xml:space="preserve"> those adopted for </w:t>
      </w:r>
      <w:proofErr w:type="spellStart"/>
      <w:r w:rsidRPr="00323006">
        <w:rPr>
          <w:rFonts w:ascii="Cambria" w:eastAsia="Cambria" w:hAnsi="Cambria" w:cs="Cambria"/>
          <w:sz w:val="20"/>
          <w:szCs w:val="20"/>
        </w:rPr>
        <w:t>mobulid</w:t>
      </w:r>
      <w:proofErr w:type="spellEnd"/>
      <w:r w:rsidRPr="00323006">
        <w:rPr>
          <w:rFonts w:ascii="Cambria" w:eastAsia="Cambria" w:hAnsi="Cambria" w:cs="Cambria"/>
          <w:sz w:val="20"/>
          <w:szCs w:val="20"/>
        </w:rPr>
        <w:t xml:space="preserve"> rays (</w:t>
      </w:r>
      <w:r w:rsidRPr="00323006">
        <w:rPr>
          <w:rFonts w:ascii="Cambria" w:eastAsia="Cambria" w:hAnsi="Cambria" w:cs="Cambria"/>
          <w:i/>
          <w:iCs/>
          <w:sz w:val="20"/>
          <w:szCs w:val="20"/>
        </w:rPr>
        <w:t xml:space="preserve">Recommendation by ICCAT replacing Rec. 23-14 on </w:t>
      </w:r>
      <w:proofErr w:type="spellStart"/>
      <w:r w:rsidRPr="00323006">
        <w:rPr>
          <w:rFonts w:ascii="Cambria" w:eastAsia="Cambria" w:hAnsi="Cambria" w:cs="Cambria"/>
          <w:i/>
          <w:iCs/>
          <w:sz w:val="20"/>
          <w:szCs w:val="20"/>
        </w:rPr>
        <w:t>mobulid</w:t>
      </w:r>
      <w:proofErr w:type="spellEnd"/>
      <w:r w:rsidRPr="00323006">
        <w:rPr>
          <w:rFonts w:ascii="Cambria" w:eastAsia="Cambria" w:hAnsi="Cambria" w:cs="Cambria"/>
          <w:i/>
          <w:iCs/>
          <w:sz w:val="20"/>
          <w:szCs w:val="20"/>
        </w:rPr>
        <w:t xml:space="preserve"> rays (family </w:t>
      </w:r>
      <w:proofErr w:type="spellStart"/>
      <w:r w:rsidRPr="00323006">
        <w:rPr>
          <w:rFonts w:ascii="Cambria" w:eastAsia="Cambria" w:hAnsi="Cambria" w:cs="Cambria"/>
          <w:i/>
          <w:iCs/>
          <w:sz w:val="20"/>
          <w:szCs w:val="20"/>
        </w:rPr>
        <w:t>Mobulidae</w:t>
      </w:r>
      <w:proofErr w:type="spellEnd"/>
      <w:r w:rsidRPr="00323006">
        <w:rPr>
          <w:rFonts w:ascii="Cambria" w:eastAsia="Cambria" w:hAnsi="Cambria" w:cs="Cambria"/>
          <w:i/>
          <w:iCs/>
          <w:sz w:val="20"/>
          <w:szCs w:val="20"/>
        </w:rPr>
        <w:t xml:space="preserve">) caught in association with ICCAT fisheries </w:t>
      </w:r>
      <w:r w:rsidRPr="00323006">
        <w:rPr>
          <w:rFonts w:ascii="Cambria" w:eastAsia="Cambria" w:hAnsi="Cambria" w:cs="Cambria"/>
          <w:sz w:val="20"/>
          <w:szCs w:val="20"/>
        </w:rPr>
        <w:t>(Rec. 24-12)) and whale sharks (</w:t>
      </w:r>
      <w:r w:rsidRPr="00323006">
        <w:rPr>
          <w:rFonts w:ascii="Cambria" w:eastAsia="Cambria" w:hAnsi="Cambria" w:cs="Cambria"/>
          <w:i/>
          <w:iCs/>
          <w:sz w:val="20"/>
          <w:szCs w:val="20"/>
        </w:rPr>
        <w:t>Recommendation by ICCAT for the conservation of whale sharks (</w:t>
      </w:r>
      <w:r w:rsidRPr="00323006">
        <w:rPr>
          <w:rFonts w:ascii="Cambria" w:eastAsia="Cambria" w:hAnsi="Cambria" w:cs="Cambria"/>
          <w:sz w:val="20"/>
          <w:szCs w:val="20"/>
        </w:rPr>
        <w:t>Rhincodon typus</w:t>
      </w:r>
      <w:r w:rsidRPr="00323006">
        <w:rPr>
          <w:rFonts w:ascii="Cambria" w:eastAsia="Cambria" w:hAnsi="Cambria" w:cs="Cambria"/>
          <w:i/>
          <w:iCs/>
          <w:sz w:val="20"/>
          <w:szCs w:val="20"/>
        </w:rPr>
        <w:t>) caught in association with ICCAT fisheries</w:t>
      </w:r>
      <w:r w:rsidRPr="00323006">
        <w:rPr>
          <w:rFonts w:ascii="Cambria" w:eastAsia="Cambria" w:hAnsi="Cambria" w:cs="Cambria"/>
          <w:sz w:val="20"/>
          <w:szCs w:val="20"/>
        </w:rPr>
        <w:t xml:space="preserve"> (Rec. 23-12)) should be considered”.  </w:t>
      </w:r>
    </w:p>
    <w:p w14:paraId="2B5224F7" w14:textId="77777777" w:rsidR="0034484E" w:rsidRPr="00323006"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23006"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 xml:space="preserve">THE INTERNATIONAL COMMISSION FOR THE CONSERVATION </w:t>
      </w:r>
    </w:p>
    <w:p w14:paraId="2674574C" w14:textId="1011CD69" w:rsidR="3CF73AD2"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OF ATLANTIC TUNAS (ICCAT) RECCOMENDS THAT:</w:t>
      </w:r>
    </w:p>
    <w:p w14:paraId="6462E29D" w14:textId="77777777" w:rsidR="002E75AE" w:rsidRPr="00323006" w:rsidRDefault="002E75AE" w:rsidP="002E75AE">
      <w:pPr>
        <w:spacing w:after="0" w:line="240" w:lineRule="auto"/>
        <w:jc w:val="center"/>
        <w:rPr>
          <w:rFonts w:ascii="Cambria" w:eastAsia="Cambria" w:hAnsi="Cambria" w:cs="Cambria"/>
          <w:sz w:val="20"/>
          <w:szCs w:val="20"/>
        </w:rPr>
      </w:pPr>
    </w:p>
    <w:p w14:paraId="583808E8" w14:textId="276A6606"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Contracting </w:t>
      </w:r>
      <w:r w:rsidR="6227F807" w:rsidRPr="00323006">
        <w:rPr>
          <w:rFonts w:ascii="Cambria" w:eastAsia="Cambria" w:hAnsi="Cambria" w:cs="Cambria"/>
          <w:sz w:val="20"/>
          <w:szCs w:val="20"/>
        </w:rPr>
        <w:t>Parties, and Cooperating non-Contracting Parties, Entities or Fishing Entities (hereafter referred to as CPCs) shall prohibit retaining onboard, transhipment, landing or storing any part or whole carcass of basking shark (</w:t>
      </w:r>
      <w:proofErr w:type="spellStart"/>
      <w:r w:rsidR="6227F807" w:rsidRPr="00323006">
        <w:rPr>
          <w:rFonts w:ascii="Cambria" w:eastAsia="Cambria" w:hAnsi="Cambria" w:cs="Cambria"/>
          <w:i/>
          <w:iCs/>
          <w:sz w:val="20"/>
          <w:szCs w:val="20"/>
        </w:rPr>
        <w:t>Cetorhinus</w:t>
      </w:r>
      <w:proofErr w:type="spellEnd"/>
      <w:r w:rsidR="6227F807" w:rsidRPr="00323006">
        <w:rPr>
          <w:rFonts w:ascii="Cambria" w:eastAsia="Cambria" w:hAnsi="Cambria" w:cs="Cambria"/>
          <w:i/>
          <w:iCs/>
          <w:sz w:val="20"/>
          <w:szCs w:val="20"/>
        </w:rPr>
        <w:t xml:space="preserve"> maximus</w:t>
      </w:r>
      <w:r w:rsidR="6227F807" w:rsidRPr="00323006">
        <w:rPr>
          <w:rFonts w:ascii="Cambria" w:eastAsia="Cambria" w:hAnsi="Cambria" w:cs="Cambria"/>
          <w:sz w:val="20"/>
          <w:szCs w:val="20"/>
        </w:rPr>
        <w:t xml:space="preserve">)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227F807" w:rsidRPr="00323006">
        <w:rPr>
          <w:rFonts w:ascii="Cambria" w:eastAsia="Cambria" w:hAnsi="Cambria" w:cs="Cambria"/>
          <w:sz w:val="20"/>
          <w:szCs w:val="20"/>
        </w:rPr>
        <w:t>white shark (</w:t>
      </w:r>
      <w:r w:rsidR="6227F807" w:rsidRPr="00323006">
        <w:rPr>
          <w:rFonts w:ascii="Cambria" w:eastAsia="Cambria" w:hAnsi="Cambria" w:cs="Cambria"/>
          <w:i/>
          <w:iCs/>
          <w:sz w:val="20"/>
          <w:szCs w:val="20"/>
        </w:rPr>
        <w:t>Carcharodon carcharias</w:t>
      </w:r>
      <w:r w:rsidR="6227F807" w:rsidRPr="00323006">
        <w:rPr>
          <w:rFonts w:ascii="Cambria" w:eastAsia="Cambria" w:hAnsi="Cambria" w:cs="Cambria"/>
          <w:sz w:val="20"/>
          <w:szCs w:val="20"/>
        </w:rPr>
        <w:t>)</w:t>
      </w:r>
      <w:r w:rsidR="6227F807" w:rsidRPr="00323006">
        <w:rPr>
          <w:rFonts w:ascii="Cambria" w:eastAsia="Cambria" w:hAnsi="Cambria" w:cs="Cambria"/>
          <w:i/>
          <w:iCs/>
          <w:sz w:val="20"/>
          <w:szCs w:val="20"/>
        </w:rPr>
        <w:t xml:space="preserve"> </w:t>
      </w:r>
      <w:r w:rsidR="6227F807" w:rsidRPr="00323006">
        <w:rPr>
          <w:rFonts w:ascii="Cambria" w:eastAsia="Cambria" w:hAnsi="Cambria" w:cs="Cambria"/>
          <w:sz w:val="20"/>
          <w:szCs w:val="20"/>
        </w:rPr>
        <w:t>taken in the Convention area in association with ICCAT fisheries</w:t>
      </w:r>
      <w:r w:rsidR="00DF1FFC" w:rsidRPr="00323006">
        <w:rPr>
          <w:rFonts w:ascii="Cambria" w:eastAsia="Cambria" w:hAnsi="Cambria" w:cs="Cambria"/>
          <w:sz w:val="20"/>
          <w:szCs w:val="20"/>
        </w:rPr>
        <w:t>.</w:t>
      </w:r>
      <w:r w:rsidR="6227F807" w:rsidRPr="00323006">
        <w:rPr>
          <w:rFonts w:ascii="Cambria" w:hAnsi="Cambria"/>
          <w:sz w:val="20"/>
          <w:szCs w:val="20"/>
        </w:rPr>
        <w:t xml:space="preserve"> </w:t>
      </w:r>
    </w:p>
    <w:p w14:paraId="7D73D777" w14:textId="77777777" w:rsidR="002E75AE" w:rsidRPr="00323006"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121CB63C"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CPCs shall require vessels flying their </w:t>
      </w:r>
      <w:r w:rsidR="00A00BBC" w:rsidRPr="00323006">
        <w:rPr>
          <w:rFonts w:ascii="Cambria" w:eastAsia="Cambria" w:hAnsi="Cambria" w:cs="Cambria"/>
          <w:sz w:val="20"/>
          <w:szCs w:val="20"/>
        </w:rPr>
        <w:t xml:space="preserve">Flag </w:t>
      </w:r>
      <w:r w:rsidRPr="00323006">
        <w:rPr>
          <w:rFonts w:ascii="Cambria" w:eastAsia="Cambria" w:hAnsi="Cambria" w:cs="Cambria"/>
          <w:sz w:val="20"/>
          <w:szCs w:val="20"/>
        </w:rPr>
        <w:t xml:space="preserve">to promptly release unharmed, </w:t>
      </w:r>
      <w:r w:rsidR="5AC68F51" w:rsidRPr="00323006">
        <w:rPr>
          <w:rFonts w:ascii="Cambria" w:eastAsia="Cambria" w:hAnsi="Cambria" w:cs="Cambria"/>
          <w:sz w:val="20"/>
          <w:szCs w:val="20"/>
        </w:rPr>
        <w:t xml:space="preserve">to the extent practicable, </w:t>
      </w:r>
      <w:r w:rsidR="5943519E" w:rsidRPr="00323006">
        <w:rPr>
          <w:rFonts w:ascii="Cambria" w:eastAsia="Cambria" w:hAnsi="Cambria" w:cs="Cambria"/>
          <w:sz w:val="20"/>
          <w:szCs w:val="20"/>
        </w:rPr>
        <w:t>b</w:t>
      </w:r>
      <w:r w:rsidR="5AC68F51" w:rsidRPr="00323006">
        <w:rPr>
          <w:rFonts w:ascii="Cambria" w:eastAsia="Cambria" w:hAnsi="Cambria" w:cs="Cambria"/>
          <w:sz w:val="20"/>
          <w:szCs w:val="20"/>
        </w:rPr>
        <w:t xml:space="preserve">asking </w:t>
      </w:r>
      <w:r w:rsidR="4615514E" w:rsidRPr="00323006">
        <w:rPr>
          <w:rFonts w:ascii="Cambria" w:eastAsia="Cambria" w:hAnsi="Cambria" w:cs="Cambria"/>
          <w:sz w:val="20"/>
          <w:szCs w:val="20"/>
        </w:rPr>
        <w:t>s</w:t>
      </w:r>
      <w:r w:rsidR="35379D68" w:rsidRPr="00323006">
        <w:rPr>
          <w:rFonts w:ascii="Cambria" w:eastAsia="Cambria" w:hAnsi="Cambria" w:cs="Cambria"/>
          <w:sz w:val="20"/>
          <w:szCs w:val="20"/>
        </w:rPr>
        <w:t xml:space="preserve">hark </w:t>
      </w:r>
      <w:r w:rsidR="031FB2ED"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598C2DE" w:rsidRPr="00323006">
        <w:rPr>
          <w:rFonts w:ascii="Cambria" w:eastAsia="Cambria" w:hAnsi="Cambria" w:cs="Cambria"/>
          <w:sz w:val="20"/>
          <w:szCs w:val="20"/>
        </w:rPr>
        <w:t>w</w:t>
      </w:r>
      <w:r w:rsidR="35379D68" w:rsidRPr="00323006">
        <w:rPr>
          <w:rFonts w:ascii="Cambria" w:eastAsia="Cambria" w:hAnsi="Cambria" w:cs="Cambria"/>
          <w:sz w:val="20"/>
          <w:szCs w:val="20"/>
        </w:rPr>
        <w:t xml:space="preserve">hite </w:t>
      </w:r>
      <w:r w:rsidR="5656F70B" w:rsidRPr="00323006">
        <w:rPr>
          <w:rFonts w:ascii="Cambria" w:eastAsia="Cambria" w:hAnsi="Cambria" w:cs="Cambria"/>
          <w:sz w:val="20"/>
          <w:szCs w:val="20"/>
        </w:rPr>
        <w:t>s</w:t>
      </w:r>
      <w:r w:rsidR="5AC68F51" w:rsidRPr="00323006">
        <w:rPr>
          <w:rFonts w:ascii="Cambria" w:eastAsia="Cambria" w:hAnsi="Cambria" w:cs="Cambria"/>
          <w:sz w:val="20"/>
          <w:szCs w:val="20"/>
        </w:rPr>
        <w:t>hark as soon as they are seen in the net, on the hook or at the vessel, in a manner that will result in the least possible harm to the individual</w:t>
      </w:r>
      <w:r w:rsidRPr="00323006">
        <w:rPr>
          <w:rFonts w:ascii="Cambria" w:eastAsia="Cambria" w:hAnsi="Cambria" w:cs="Cambria"/>
          <w:sz w:val="20"/>
          <w:szCs w:val="20"/>
        </w:rPr>
        <w:t xml:space="preserve">, </w:t>
      </w:r>
      <w:r w:rsidR="75511787" w:rsidRPr="00323006">
        <w:rPr>
          <w:rFonts w:ascii="Cambria" w:eastAsia="Cambria" w:hAnsi="Cambria" w:cs="Cambria"/>
          <w:sz w:val="20"/>
          <w:szCs w:val="20"/>
        </w:rPr>
        <w:t>while taking into</w:t>
      </w:r>
      <w:r w:rsidRPr="00323006">
        <w:rPr>
          <w:rFonts w:ascii="Cambria" w:eastAsia="Cambria" w:hAnsi="Cambria" w:cs="Cambria"/>
          <w:sz w:val="20"/>
          <w:szCs w:val="20"/>
        </w:rPr>
        <w:t xml:space="preserve"> consideration the safety of </w:t>
      </w:r>
      <w:r w:rsidR="460C8B6D" w:rsidRPr="00323006">
        <w:rPr>
          <w:rFonts w:ascii="Cambria" w:eastAsia="Cambria" w:hAnsi="Cambria" w:cs="Cambria"/>
          <w:sz w:val="20"/>
          <w:szCs w:val="20"/>
        </w:rPr>
        <w:t xml:space="preserve">the </w:t>
      </w:r>
      <w:r w:rsidRPr="00323006">
        <w:rPr>
          <w:rFonts w:ascii="Cambria" w:eastAsia="Cambria" w:hAnsi="Cambria" w:cs="Cambria"/>
          <w:sz w:val="20"/>
          <w:szCs w:val="20"/>
        </w:rPr>
        <w:t>crew</w:t>
      </w:r>
      <w:r w:rsidR="6D1A340E" w:rsidRPr="00323006">
        <w:rPr>
          <w:rFonts w:ascii="Cambria" w:eastAsia="Cambria" w:hAnsi="Cambria" w:cs="Cambria"/>
          <w:sz w:val="20"/>
          <w:szCs w:val="20"/>
        </w:rPr>
        <w:t xml:space="preserve"> and vessel</w:t>
      </w:r>
      <w:r w:rsidRPr="00323006">
        <w:rPr>
          <w:rFonts w:ascii="Cambria" w:eastAsia="Cambria" w:hAnsi="Cambria" w:cs="Cambria"/>
          <w:sz w:val="20"/>
          <w:szCs w:val="20"/>
        </w:rPr>
        <w:t>.</w:t>
      </w:r>
    </w:p>
    <w:p w14:paraId="6BEB785D" w14:textId="77777777" w:rsidR="002E75AE" w:rsidRPr="00323006" w:rsidRDefault="002E75AE" w:rsidP="002E75AE">
      <w:pPr>
        <w:pStyle w:val="ListParagraph"/>
        <w:ind w:left="426" w:hanging="426"/>
        <w:rPr>
          <w:rFonts w:ascii="Cambria" w:eastAsia="Cambria" w:hAnsi="Cambria" w:cs="Cambria"/>
          <w:sz w:val="20"/>
          <w:szCs w:val="20"/>
        </w:rPr>
      </w:pPr>
    </w:p>
    <w:p w14:paraId="402042B2" w14:textId="77777777" w:rsidR="002E75AE" w:rsidRPr="00323006" w:rsidRDefault="002E75AE" w:rsidP="002E75AE">
      <w:pPr>
        <w:pStyle w:val="ListParagraph"/>
        <w:ind w:left="426" w:hanging="426"/>
        <w:rPr>
          <w:rFonts w:ascii="Cambria" w:eastAsia="Cambria" w:hAnsi="Cambria" w:cs="Cambria"/>
          <w:sz w:val="20"/>
          <w:szCs w:val="20"/>
        </w:rPr>
      </w:pPr>
    </w:p>
    <w:p w14:paraId="3FE920EE" w14:textId="77777777" w:rsidR="002E75AE" w:rsidRPr="00323006" w:rsidRDefault="002E75AE" w:rsidP="002E75AE">
      <w:pPr>
        <w:pStyle w:val="ListParagraph"/>
        <w:ind w:left="426" w:hanging="426"/>
        <w:rPr>
          <w:rFonts w:ascii="Cambria" w:eastAsia="Cambria" w:hAnsi="Cambria" w:cs="Cambria"/>
          <w:sz w:val="20"/>
          <w:szCs w:val="20"/>
        </w:rPr>
      </w:pPr>
    </w:p>
    <w:p w14:paraId="57AD2A28" w14:textId="77777777" w:rsidR="002E75AE" w:rsidRPr="00323006" w:rsidRDefault="002E75AE" w:rsidP="002E75AE">
      <w:pPr>
        <w:pStyle w:val="ListParagraph"/>
        <w:ind w:left="426" w:hanging="426"/>
        <w:rPr>
          <w:rFonts w:ascii="Cambria" w:eastAsia="Cambria" w:hAnsi="Cambria" w:cs="Cambria"/>
          <w:sz w:val="20"/>
          <w:szCs w:val="20"/>
        </w:rPr>
      </w:pPr>
    </w:p>
    <w:p w14:paraId="165E60CE" w14:textId="60807295" w:rsidR="00B423AA" w:rsidRPr="00323006"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lastRenderedPageBreak/>
        <w:t xml:space="preserve">Consistent with the requirements </w:t>
      </w:r>
      <w:r w:rsidRPr="00323006">
        <w:rPr>
          <w:rFonts w:ascii="Cambria" w:eastAsia="Cambria" w:hAnsi="Cambria" w:cs="Cambria"/>
          <w:i/>
          <w:iCs/>
          <w:sz w:val="20"/>
          <w:szCs w:val="20"/>
        </w:rPr>
        <w:t xml:space="preserve">of Recommendation by ICCAT to </w:t>
      </w:r>
      <w:r w:rsidR="004A75AC" w:rsidRPr="00323006">
        <w:rPr>
          <w:rFonts w:ascii="Cambria" w:eastAsia="Cambria" w:hAnsi="Cambria" w:cs="Cambria"/>
          <w:i/>
          <w:iCs/>
          <w:sz w:val="20"/>
          <w:szCs w:val="20"/>
        </w:rPr>
        <w:t xml:space="preserve">establish minimum standards for fishing vessel scientific observer programmes </w:t>
      </w:r>
      <w:r w:rsidRPr="00323006">
        <w:rPr>
          <w:rFonts w:ascii="Cambria" w:eastAsia="Cambria" w:hAnsi="Cambria" w:cs="Cambria"/>
          <w:sz w:val="20"/>
          <w:szCs w:val="20"/>
        </w:rPr>
        <w:t xml:space="preserve">(Rec. 16-14), CPCs shall record through their domestic observer programmes the number of discards and releases of </w:t>
      </w:r>
      <w:r w:rsidR="1E2868FD" w:rsidRPr="00323006">
        <w:rPr>
          <w:rFonts w:ascii="Cambria" w:eastAsia="Cambria" w:hAnsi="Cambria" w:cs="Cambria"/>
          <w:sz w:val="20"/>
          <w:szCs w:val="20"/>
        </w:rPr>
        <w:t>b</w:t>
      </w:r>
      <w:r w:rsidR="00FF7485" w:rsidRPr="00323006">
        <w:rPr>
          <w:rFonts w:ascii="Cambria" w:eastAsia="Cambria" w:hAnsi="Cambria" w:cs="Cambria"/>
          <w:sz w:val="20"/>
          <w:szCs w:val="20"/>
        </w:rPr>
        <w:t xml:space="preserve">asking </w:t>
      </w:r>
      <w:r w:rsidR="1DB7E34F" w:rsidRPr="00323006">
        <w:rPr>
          <w:rFonts w:ascii="Cambria" w:eastAsia="Cambria" w:hAnsi="Cambria" w:cs="Cambria"/>
          <w:sz w:val="20"/>
          <w:szCs w:val="20"/>
        </w:rPr>
        <w:t>s</w:t>
      </w:r>
      <w:r w:rsidR="64E9C42B" w:rsidRPr="00323006">
        <w:rPr>
          <w:rFonts w:ascii="Cambria" w:eastAsia="Cambria" w:hAnsi="Cambria" w:cs="Cambria"/>
          <w:sz w:val="20"/>
          <w:szCs w:val="20"/>
        </w:rPr>
        <w:t>hark</w:t>
      </w:r>
      <w:r w:rsidR="74FEDA42" w:rsidRPr="00323006">
        <w:rPr>
          <w:rFonts w:ascii="Cambria" w:eastAsia="Cambria" w:hAnsi="Cambria" w:cs="Cambria"/>
          <w:sz w:val="20"/>
          <w:szCs w:val="20"/>
        </w:rPr>
        <w:t xml:space="preserve"> </w:t>
      </w:r>
      <w:r w:rsidR="64E9C42B"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2991FBC8" w:rsidRPr="00323006">
        <w:rPr>
          <w:rFonts w:ascii="Cambria" w:eastAsia="Cambria" w:hAnsi="Cambria" w:cs="Cambria"/>
          <w:sz w:val="20"/>
          <w:szCs w:val="20"/>
        </w:rPr>
        <w:t>w</w:t>
      </w:r>
      <w:r w:rsidR="64E9C42B" w:rsidRPr="00323006">
        <w:rPr>
          <w:rFonts w:ascii="Cambria" w:eastAsia="Cambria" w:hAnsi="Cambria" w:cs="Cambria"/>
          <w:sz w:val="20"/>
          <w:szCs w:val="20"/>
        </w:rPr>
        <w:t xml:space="preserve">hite </w:t>
      </w:r>
      <w:r w:rsidR="134A889A" w:rsidRPr="00323006">
        <w:rPr>
          <w:rFonts w:ascii="Cambria" w:eastAsia="Cambria" w:hAnsi="Cambria" w:cs="Cambria"/>
          <w:sz w:val="20"/>
          <w:szCs w:val="20"/>
        </w:rPr>
        <w:t>sh</w:t>
      </w:r>
      <w:r w:rsidR="2A0DA01E" w:rsidRPr="00323006">
        <w:rPr>
          <w:rFonts w:ascii="Cambria" w:eastAsia="Cambria" w:hAnsi="Cambria" w:cs="Cambria"/>
          <w:sz w:val="20"/>
          <w:szCs w:val="20"/>
        </w:rPr>
        <w:t>ark</w:t>
      </w:r>
      <w:r w:rsidRPr="00323006">
        <w:rPr>
          <w:rFonts w:ascii="Cambria" w:eastAsia="Cambria" w:hAnsi="Cambria" w:cs="Cambria"/>
          <w:sz w:val="20"/>
          <w:szCs w:val="20"/>
        </w:rPr>
        <w:t xml:space="preserve"> caught in ICCAT fisheries and, where possible, an indication of status (dead or alive). </w:t>
      </w:r>
      <w:r w:rsidR="2A0DA01E" w:rsidRPr="00323006">
        <w:rPr>
          <w:rFonts w:ascii="Cambria" w:eastAsia="Cambria" w:hAnsi="Cambria" w:cs="Cambria"/>
          <w:sz w:val="20"/>
          <w:szCs w:val="20"/>
        </w:rPr>
        <w:t>Th</w:t>
      </w:r>
      <w:r w:rsidR="57FC3708" w:rsidRPr="00323006">
        <w:rPr>
          <w:rFonts w:ascii="Cambria" w:eastAsia="Cambria" w:hAnsi="Cambria" w:cs="Cambria"/>
          <w:sz w:val="20"/>
          <w:szCs w:val="20"/>
        </w:rPr>
        <w:t>ese</w:t>
      </w:r>
      <w:r w:rsidR="41337579" w:rsidRPr="00323006">
        <w:rPr>
          <w:rFonts w:ascii="Cambria" w:eastAsia="Cambria" w:hAnsi="Cambria" w:cs="Cambria"/>
          <w:sz w:val="20"/>
          <w:szCs w:val="20"/>
        </w:rPr>
        <w:t xml:space="preserve"> </w:t>
      </w:r>
      <w:r w:rsidRPr="00323006">
        <w:rPr>
          <w:rFonts w:ascii="Cambria" w:eastAsia="Cambria" w:hAnsi="Cambria" w:cs="Cambria"/>
          <w:sz w:val="20"/>
          <w:szCs w:val="20"/>
        </w:rPr>
        <w:t xml:space="preserve">data shall be reported to ICCAT. </w:t>
      </w:r>
    </w:p>
    <w:p w14:paraId="420CBF68"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5740500A" w:rsidR="3835150F" w:rsidRPr="00323006"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The retention of any biological material from basking shark or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Pr="00323006">
        <w:rPr>
          <w:rFonts w:ascii="Cambria" w:eastAsia="Cambria" w:hAnsi="Cambria" w:cs="Cambria"/>
          <w:sz w:val="20"/>
          <w:szCs w:val="20"/>
        </w:rPr>
        <w:t>white shark by scientific observers should be in line with Recommendation 13-10 and other appropriate national requirements.</w:t>
      </w:r>
    </w:p>
    <w:p w14:paraId="39B128DA"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323006"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As appropriate, the Commission and its CPCs should, individually and collectively, engage in capacity building efforts and other cooperative activities to support the effective implementation of this Recommendation, including </w:t>
      </w:r>
      <w:r w:rsidR="00E933CE" w:rsidRPr="00323006">
        <w:rPr>
          <w:rFonts w:ascii="Cambria" w:eastAsia="Cambria" w:hAnsi="Cambria" w:cs="Cambria"/>
          <w:sz w:val="20"/>
          <w:szCs w:val="20"/>
        </w:rPr>
        <w:t>entering</w:t>
      </w:r>
      <w:r w:rsidRPr="00323006">
        <w:rPr>
          <w:rFonts w:ascii="Cambria" w:eastAsia="Cambria" w:hAnsi="Cambria" w:cs="Cambria"/>
          <w:sz w:val="20"/>
          <w:szCs w:val="20"/>
        </w:rPr>
        <w:t xml:space="preserve"> cooperative arrangements with other appropriate international bodies. </w:t>
      </w:r>
    </w:p>
    <w:p w14:paraId="2C94DC84" w14:textId="77777777" w:rsidR="002E75AE" w:rsidRPr="00323006" w:rsidRDefault="002E75AE" w:rsidP="002E75AE">
      <w:pPr>
        <w:pStyle w:val="ListParagraph"/>
        <w:rPr>
          <w:rFonts w:ascii="Cambria" w:eastAsia="Cambria" w:hAnsi="Cambria" w:cs="Cambria"/>
          <w:sz w:val="20"/>
          <w:szCs w:val="20"/>
        </w:rPr>
      </w:pPr>
    </w:p>
    <w:p w14:paraId="1B511C60" w14:textId="41305CBC" w:rsidR="0020375A" w:rsidRPr="00323006"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proofErr w:type="gramStart"/>
      <w:r w:rsidRPr="00323006">
        <w:rPr>
          <w:rStyle w:val="normaltextrun"/>
          <w:rFonts w:ascii="Cambria" w:eastAsiaTheme="majorEastAsia" w:hAnsi="Cambria" w:cs="Segoe UI"/>
          <w:sz w:val="20"/>
          <w:szCs w:val="20"/>
        </w:rPr>
        <w:t>In regard to</w:t>
      </w:r>
      <w:proofErr w:type="gramEnd"/>
      <w:r w:rsidRPr="00323006">
        <w:rPr>
          <w:rStyle w:val="normaltextrun"/>
          <w:rFonts w:ascii="Cambria" w:eastAsiaTheme="majorEastAsia" w:hAnsi="Cambria" w:cs="Segoe UI"/>
          <w:sz w:val="20"/>
          <w:szCs w:val="20"/>
        </w:rPr>
        <w:t xml:space="preserve">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paragraphs 1 to 3 shall not apply to fishing vessels operating exclusively north of 55° N and east of 10° W, i.e. outside the core geographic range of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in the Atlantic Ocean.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4</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5D485542"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4</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812</w:t>
    </w:r>
    <w:r w:rsidR="00CF1D34">
      <w:rPr>
        <w:rFonts w:ascii="Cambria" w:eastAsia="Calibri" w:hAnsi="Cambria" w:cs="Times New Roman"/>
        <w:b/>
        <w:bCs/>
        <w:kern w:val="0"/>
        <w:sz w:val="20"/>
        <w:szCs w:val="20"/>
        <w:lang w:val="en-US"/>
        <w14:ligatures w14:val="none"/>
      </w:rPr>
      <w:t>_SPONS_</w:t>
    </w:r>
    <w:r w:rsidR="00F877CC">
      <w:rPr>
        <w:rFonts w:ascii="Cambria" w:eastAsia="Calibri" w:hAnsi="Cambria" w:cs="Times New Roman"/>
        <w:b/>
        <w:bCs/>
        <w:kern w:val="0"/>
        <w:sz w:val="20"/>
        <w:szCs w:val="20"/>
        <w:lang w:val="en-US"/>
        <w14:ligatures w14:val="none"/>
      </w:rPr>
      <w:t>4</w:t>
    </w:r>
    <w:r w:rsidRPr="00AA236C">
      <w:rPr>
        <w:rFonts w:ascii="Cambria" w:eastAsia="Calibri" w:hAnsi="Cambria" w:cs="Times New Roman"/>
        <w:b/>
        <w:bCs/>
        <w:kern w:val="0"/>
        <w:sz w:val="20"/>
        <w:szCs w:val="20"/>
        <w:lang w:val="en-US"/>
        <w14:ligatures w14:val="none"/>
      </w:rPr>
      <w:t>/2025</w:t>
    </w:r>
  </w:p>
  <w:p w14:paraId="635ED5C4" w14:textId="64C19F46" w:rsidR="00336692" w:rsidRDefault="00336692" w:rsidP="006D6195">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F877CC">
      <w:rPr>
        <w:rFonts w:ascii="Cambria" w:eastAsia="Calibri" w:hAnsi="Cambria" w:cs="Times New Roman"/>
        <w:b/>
        <w:bCs/>
        <w:noProof/>
        <w:kern w:val="0"/>
        <w:sz w:val="16"/>
        <w:szCs w:val="16"/>
        <w:lang w:val="es-ES_tradnl"/>
        <w14:ligatures w14:val="none"/>
      </w:rPr>
      <w:t>21/11/2025 10:23</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A776B"/>
    <w:rsid w:val="000B0D02"/>
    <w:rsid w:val="000D62CB"/>
    <w:rsid w:val="000F5040"/>
    <w:rsid w:val="001046E7"/>
    <w:rsid w:val="00106593"/>
    <w:rsid w:val="00112714"/>
    <w:rsid w:val="00116B99"/>
    <w:rsid w:val="0012000A"/>
    <w:rsid w:val="00127D6F"/>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4C5B"/>
    <w:rsid w:val="002967F5"/>
    <w:rsid w:val="002B18A9"/>
    <w:rsid w:val="002D1BB6"/>
    <w:rsid w:val="002E75AE"/>
    <w:rsid w:val="00300A97"/>
    <w:rsid w:val="00300F00"/>
    <w:rsid w:val="00312BA8"/>
    <w:rsid w:val="00323006"/>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2946"/>
    <w:rsid w:val="005B647E"/>
    <w:rsid w:val="005B69F7"/>
    <w:rsid w:val="005C74DF"/>
    <w:rsid w:val="005D5583"/>
    <w:rsid w:val="005E1200"/>
    <w:rsid w:val="005E3145"/>
    <w:rsid w:val="005F1C13"/>
    <w:rsid w:val="00613AEC"/>
    <w:rsid w:val="006203C2"/>
    <w:rsid w:val="006337F9"/>
    <w:rsid w:val="006475DA"/>
    <w:rsid w:val="00653714"/>
    <w:rsid w:val="00664352"/>
    <w:rsid w:val="00693DC0"/>
    <w:rsid w:val="006C102F"/>
    <w:rsid w:val="006C65F8"/>
    <w:rsid w:val="006D6195"/>
    <w:rsid w:val="006E389F"/>
    <w:rsid w:val="00710DF7"/>
    <w:rsid w:val="00712EE1"/>
    <w:rsid w:val="0071703E"/>
    <w:rsid w:val="00723297"/>
    <w:rsid w:val="00725600"/>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5F6"/>
    <w:rsid w:val="008B4E4D"/>
    <w:rsid w:val="008B797A"/>
    <w:rsid w:val="008C78CC"/>
    <w:rsid w:val="008C7BB4"/>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50E10"/>
    <w:rsid w:val="00A5478A"/>
    <w:rsid w:val="00A54F15"/>
    <w:rsid w:val="00A61817"/>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86334"/>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23E1"/>
    <w:rsid w:val="00CC48E0"/>
    <w:rsid w:val="00CE748B"/>
    <w:rsid w:val="00CF1D34"/>
    <w:rsid w:val="00D03575"/>
    <w:rsid w:val="00D207EB"/>
    <w:rsid w:val="00D30AE4"/>
    <w:rsid w:val="00D32C30"/>
    <w:rsid w:val="00D3353A"/>
    <w:rsid w:val="00D4119A"/>
    <w:rsid w:val="00D420CB"/>
    <w:rsid w:val="00D46D71"/>
    <w:rsid w:val="00D5119F"/>
    <w:rsid w:val="00D51644"/>
    <w:rsid w:val="00D6212B"/>
    <w:rsid w:val="00D716F5"/>
    <w:rsid w:val="00D95564"/>
    <w:rsid w:val="00DA0CA2"/>
    <w:rsid w:val="00DA2D74"/>
    <w:rsid w:val="00DF1FFC"/>
    <w:rsid w:val="00E02DB4"/>
    <w:rsid w:val="00E12EF1"/>
    <w:rsid w:val="00E23EF4"/>
    <w:rsid w:val="00E27318"/>
    <w:rsid w:val="00E32D5F"/>
    <w:rsid w:val="00E508C6"/>
    <w:rsid w:val="00E65965"/>
    <w:rsid w:val="00E673E3"/>
    <w:rsid w:val="00E70995"/>
    <w:rsid w:val="00E76359"/>
    <w:rsid w:val="00E773AC"/>
    <w:rsid w:val="00E77CDF"/>
    <w:rsid w:val="00E90582"/>
    <w:rsid w:val="00E933CE"/>
    <w:rsid w:val="00EA2058"/>
    <w:rsid w:val="00EA2E5D"/>
    <w:rsid w:val="00EB1BE2"/>
    <w:rsid w:val="00EB7030"/>
    <w:rsid w:val="00EE2BF4"/>
    <w:rsid w:val="00EF1C00"/>
    <w:rsid w:val="00F128D9"/>
    <w:rsid w:val="00F15C1A"/>
    <w:rsid w:val="00F23913"/>
    <w:rsid w:val="00F27271"/>
    <w:rsid w:val="00F36219"/>
    <w:rsid w:val="00F66BA7"/>
    <w:rsid w:val="00F67BD2"/>
    <w:rsid w:val="00F858BF"/>
    <w:rsid w:val="00F877CC"/>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lang w:val="fr-BE"/>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2025-11-20T17:37:00Z</dcterms:created>
  <dcterms:modified xsi:type="dcterms:W3CDTF">2025-11-21T09:24:00Z</dcterms:modified>
</cp:coreProperties>
</file>