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4772" w14:textId="77777777" w:rsidR="000C4AD7" w:rsidRPr="0073025F" w:rsidRDefault="008118E7">
      <w:pPr>
        <w:widowControl w:val="0"/>
        <w:spacing w:line="240" w:lineRule="auto"/>
        <w:ind w:left="24" w:right="-20"/>
        <w:rPr>
          <w:rFonts w:ascii="Times New Roman" w:eastAsia="Times New Roman" w:hAnsi="Times New Roman" w:cs="Times New Roman"/>
          <w:b/>
          <w:bCs/>
          <w:color w:val="000000"/>
          <w:sz w:val="16"/>
          <w:szCs w:val="16"/>
          <w:lang w:val="fr-FR"/>
        </w:rPr>
      </w:pPr>
      <w:bookmarkStart w:id="0" w:name="_page_68_0"/>
      <w:bookmarkEnd w:id="0"/>
      <w:r w:rsidRPr="00806678">
        <w:rPr>
          <w:rFonts w:ascii="Times New Roman" w:hAnsi="Times New Roman"/>
          <w:color w:val="000000"/>
          <w:sz w:val="16"/>
          <w:lang w:val="fr-FR"/>
        </w:rPr>
        <w:t xml:space="preserve"> </w:t>
      </w:r>
    </w:p>
    <w:p w14:paraId="11BC4773" w14:textId="03198815" w:rsidR="000C4AD7" w:rsidRPr="0073025F" w:rsidRDefault="00C73F9E" w:rsidP="0073025F">
      <w:pPr>
        <w:spacing w:line="240" w:lineRule="exact"/>
        <w:jc w:val="right"/>
        <w:rPr>
          <w:rFonts w:ascii="Cambria" w:eastAsia="Times New Roman" w:hAnsi="Cambria" w:cs="Times New Roman"/>
          <w:b/>
          <w:bCs/>
          <w:sz w:val="20"/>
          <w:szCs w:val="20"/>
          <w:lang w:val="es-ES"/>
        </w:rPr>
      </w:pPr>
      <w:r w:rsidRPr="0073025F">
        <w:rPr>
          <w:rFonts w:ascii="Cambria" w:eastAsia="Times New Roman" w:hAnsi="Cambria" w:cs="Times New Roman"/>
          <w:b/>
          <w:bCs/>
          <w:sz w:val="20"/>
          <w:szCs w:val="20"/>
          <w:lang w:val="es-ES"/>
        </w:rPr>
        <w:t>Original:</w:t>
      </w:r>
      <w:r w:rsidR="0073025F" w:rsidRPr="0073025F">
        <w:rPr>
          <w:rFonts w:ascii="Cambria" w:eastAsia="Times New Roman" w:hAnsi="Cambria" w:cs="Times New Roman"/>
          <w:b/>
          <w:bCs/>
          <w:sz w:val="20"/>
          <w:szCs w:val="20"/>
          <w:lang w:val="es-ES"/>
        </w:rPr>
        <w:t xml:space="preserve"> francés </w:t>
      </w:r>
    </w:p>
    <w:p w14:paraId="11BC477A" w14:textId="7BB306B3" w:rsidR="000C4AD7" w:rsidRPr="0073025F" w:rsidRDefault="000C4AD7">
      <w:pPr>
        <w:widowControl w:val="0"/>
        <w:spacing w:line="240" w:lineRule="auto"/>
        <w:ind w:left="5098" w:right="-20"/>
        <w:rPr>
          <w:rFonts w:ascii="Cambria" w:eastAsia="Times New Roman" w:hAnsi="Cambria" w:cs="Times New Roman"/>
          <w:b/>
          <w:bCs/>
          <w:color w:val="000000"/>
          <w:sz w:val="20"/>
          <w:szCs w:val="20"/>
          <w:lang w:val="es-ES"/>
        </w:rPr>
      </w:pPr>
    </w:p>
    <w:p w14:paraId="11BC477B" w14:textId="77777777" w:rsidR="000C4AD7" w:rsidRPr="0073025F" w:rsidRDefault="008118E7">
      <w:pPr>
        <w:widowControl w:val="0"/>
        <w:spacing w:before="41" w:line="240" w:lineRule="auto"/>
        <w:ind w:left="5098" w:right="-20"/>
        <w:rPr>
          <w:rFonts w:ascii="Cambria" w:eastAsia="Times New Roman" w:hAnsi="Cambria" w:cs="Times New Roman"/>
          <w:b/>
          <w:bCs/>
          <w:color w:val="000000"/>
          <w:sz w:val="20"/>
          <w:szCs w:val="20"/>
          <w:lang w:val="es-ES"/>
        </w:rPr>
      </w:pPr>
      <w:r w:rsidRPr="0073025F">
        <w:rPr>
          <w:rFonts w:ascii="Cambria" w:hAnsi="Cambria"/>
          <w:b/>
          <w:bCs/>
          <w:color w:val="000000"/>
          <w:sz w:val="20"/>
          <w:szCs w:val="20"/>
          <w:lang w:val="es-ES"/>
        </w:rPr>
        <w:t xml:space="preserve"> </w:t>
      </w:r>
    </w:p>
    <w:p w14:paraId="11BC477C" w14:textId="01747328" w:rsidR="000C4AD7" w:rsidRDefault="0073025F" w:rsidP="0073025F">
      <w:pPr>
        <w:widowControl w:val="0"/>
        <w:spacing w:before="41" w:line="240" w:lineRule="auto"/>
        <w:ind w:right="-20"/>
        <w:jc w:val="center"/>
        <w:rPr>
          <w:rFonts w:ascii="Cambria" w:hAnsi="Cambria"/>
          <w:b/>
          <w:bCs/>
          <w:color w:val="000000"/>
          <w:sz w:val="20"/>
          <w:szCs w:val="20"/>
          <w:lang w:val="es-ES"/>
        </w:rPr>
      </w:pPr>
      <w:r w:rsidRPr="002018AA">
        <w:rPr>
          <w:rFonts w:ascii="Cambria" w:hAnsi="Cambria"/>
          <w:b/>
          <w:bCs/>
          <w:color w:val="000000"/>
          <w:sz w:val="20"/>
          <w:szCs w:val="20"/>
          <w:lang w:val="es-ES"/>
        </w:rPr>
        <w:t xml:space="preserve">Solicitud de cuota </w:t>
      </w:r>
      <w:r w:rsidR="00B41DF6">
        <w:rPr>
          <w:rFonts w:ascii="Cambria" w:hAnsi="Cambria"/>
          <w:b/>
          <w:bCs/>
          <w:color w:val="000000"/>
          <w:sz w:val="20"/>
          <w:szCs w:val="20"/>
          <w:lang w:val="es-ES"/>
        </w:rPr>
        <w:t>de</w:t>
      </w:r>
      <w:r w:rsidRPr="002018AA">
        <w:rPr>
          <w:rFonts w:ascii="Cambria" w:hAnsi="Cambria"/>
          <w:b/>
          <w:bCs/>
          <w:color w:val="000000"/>
          <w:sz w:val="20"/>
          <w:szCs w:val="20"/>
          <w:lang w:val="es-ES"/>
        </w:rPr>
        <w:t xml:space="preserve"> reserva para la pesca del tiburón azul (</w:t>
      </w:r>
      <w:proofErr w:type="spellStart"/>
      <w:r w:rsidRPr="002018AA">
        <w:rPr>
          <w:rFonts w:ascii="Cambria" w:hAnsi="Cambria"/>
          <w:b/>
          <w:bCs/>
          <w:i/>
          <w:iCs/>
          <w:color w:val="000000"/>
          <w:sz w:val="20"/>
          <w:szCs w:val="20"/>
          <w:lang w:val="es-ES"/>
        </w:rPr>
        <w:t>Prionace</w:t>
      </w:r>
      <w:proofErr w:type="spellEnd"/>
      <w:r w:rsidRPr="002018AA">
        <w:rPr>
          <w:rFonts w:ascii="Cambria" w:hAnsi="Cambria"/>
          <w:b/>
          <w:bCs/>
          <w:i/>
          <w:iCs/>
          <w:color w:val="000000"/>
          <w:sz w:val="20"/>
          <w:szCs w:val="20"/>
          <w:lang w:val="es-ES"/>
        </w:rPr>
        <w:t xml:space="preserve"> glauca</w:t>
      </w:r>
      <w:r w:rsidRPr="002018AA">
        <w:rPr>
          <w:rFonts w:ascii="Cambria" w:hAnsi="Cambria"/>
          <w:b/>
          <w:bCs/>
          <w:color w:val="000000"/>
          <w:sz w:val="20"/>
          <w:szCs w:val="20"/>
          <w:lang w:val="es-ES"/>
        </w:rPr>
        <w:t>) y pez espada (</w:t>
      </w:r>
      <w:r w:rsidRPr="002018AA">
        <w:rPr>
          <w:rFonts w:ascii="Cambria" w:hAnsi="Cambria"/>
          <w:b/>
          <w:bCs/>
          <w:i/>
          <w:iCs/>
          <w:color w:val="000000"/>
          <w:sz w:val="20"/>
          <w:szCs w:val="20"/>
          <w:lang w:val="es-ES"/>
        </w:rPr>
        <w:t>Xiphias gladius</w:t>
      </w:r>
      <w:r w:rsidRPr="002018AA">
        <w:rPr>
          <w:rFonts w:ascii="Cambria" w:hAnsi="Cambria"/>
          <w:b/>
          <w:bCs/>
          <w:color w:val="000000"/>
          <w:sz w:val="20"/>
          <w:szCs w:val="20"/>
          <w:lang w:val="es-ES"/>
        </w:rPr>
        <w:t xml:space="preserve">) por parte de la flota que enarbola pabellón de Cabo Verde en la zona </w:t>
      </w:r>
      <w:r w:rsidR="000934C3">
        <w:rPr>
          <w:rFonts w:ascii="Cambria" w:hAnsi="Cambria"/>
          <w:b/>
          <w:bCs/>
          <w:color w:val="000000"/>
          <w:sz w:val="20"/>
          <w:szCs w:val="20"/>
          <w:lang w:val="es-ES"/>
        </w:rPr>
        <w:br/>
      </w:r>
      <w:r w:rsidRPr="002018AA">
        <w:rPr>
          <w:rFonts w:ascii="Cambria" w:hAnsi="Cambria"/>
          <w:b/>
          <w:bCs/>
          <w:color w:val="000000"/>
          <w:sz w:val="20"/>
          <w:szCs w:val="20"/>
          <w:lang w:val="es-ES"/>
        </w:rPr>
        <w:t>del Convenio de ICCAT</w:t>
      </w:r>
    </w:p>
    <w:p w14:paraId="755A1957" w14:textId="78DA1078" w:rsidR="000934C3" w:rsidRPr="000934C3" w:rsidRDefault="000934C3" w:rsidP="0073025F">
      <w:pPr>
        <w:widowControl w:val="0"/>
        <w:spacing w:before="41" w:line="240" w:lineRule="auto"/>
        <w:ind w:right="-20"/>
        <w:jc w:val="center"/>
        <w:rPr>
          <w:rFonts w:ascii="Cambria" w:eastAsia="Times New Roman" w:hAnsi="Cambria" w:cs="Times New Roman"/>
          <w:i/>
          <w:iCs/>
          <w:color w:val="000000"/>
          <w:sz w:val="20"/>
          <w:szCs w:val="20"/>
          <w:lang w:val="pt-BR"/>
        </w:rPr>
      </w:pPr>
      <w:r w:rsidRPr="000934C3">
        <w:rPr>
          <w:rFonts w:ascii="Cambria" w:hAnsi="Cambria"/>
          <w:i/>
          <w:iCs/>
          <w:color w:val="000000"/>
          <w:sz w:val="20"/>
          <w:szCs w:val="20"/>
          <w:lang w:val="pt-BR"/>
        </w:rPr>
        <w:t xml:space="preserve">(documento presentado por Cabo Verde) </w:t>
      </w:r>
    </w:p>
    <w:p w14:paraId="03C600BE" w14:textId="77777777" w:rsidR="000934C3" w:rsidRPr="000934C3" w:rsidRDefault="000934C3" w:rsidP="0073025F">
      <w:pPr>
        <w:widowControl w:val="0"/>
        <w:spacing w:before="43" w:line="240" w:lineRule="auto"/>
        <w:ind w:right="-20"/>
        <w:rPr>
          <w:rFonts w:ascii="Cambria" w:hAnsi="Cambria"/>
          <w:color w:val="000000"/>
          <w:sz w:val="20"/>
          <w:szCs w:val="20"/>
          <w:lang w:val="pt-BR"/>
        </w:rPr>
      </w:pPr>
    </w:p>
    <w:p w14:paraId="11BC477D" w14:textId="4BF4A761" w:rsidR="000C4AD7" w:rsidRPr="0073025F" w:rsidRDefault="0073025F" w:rsidP="0073025F">
      <w:pPr>
        <w:widowControl w:val="0"/>
        <w:spacing w:before="43" w:line="240" w:lineRule="auto"/>
        <w:ind w:right="-20"/>
        <w:rPr>
          <w:rFonts w:ascii="Cambria" w:hAnsi="Cambria"/>
          <w:color w:val="000000"/>
          <w:sz w:val="20"/>
          <w:szCs w:val="20"/>
          <w:lang w:val="es-ES"/>
        </w:rPr>
      </w:pPr>
      <w:r>
        <w:rPr>
          <w:rFonts w:ascii="Cambria" w:hAnsi="Cambria"/>
          <w:color w:val="000000"/>
          <w:sz w:val="20"/>
          <w:szCs w:val="20"/>
          <w:lang w:val="es-ES"/>
        </w:rPr>
        <w:t xml:space="preserve">A </w:t>
      </w:r>
      <w:r w:rsidR="00D75D99" w:rsidRPr="00D75D99">
        <w:rPr>
          <w:rFonts w:ascii="Cambria" w:hAnsi="Cambria"/>
          <w:color w:val="000000"/>
          <w:sz w:val="20"/>
          <w:szCs w:val="20"/>
          <w:lang w:val="es-ES"/>
        </w:rPr>
        <w:t xml:space="preserve">Secretaría </w:t>
      </w:r>
      <w:r w:rsidR="008118E7" w:rsidRPr="00D75D99">
        <w:rPr>
          <w:rFonts w:ascii="Cambria" w:hAnsi="Cambria"/>
          <w:color w:val="000000"/>
          <w:sz w:val="20"/>
          <w:szCs w:val="20"/>
          <w:lang w:val="es-ES"/>
        </w:rPr>
        <w:t xml:space="preserve">de ICCAT - Madrid, </w:t>
      </w:r>
      <w:r w:rsidR="00D75D99" w:rsidRPr="00D75D99">
        <w:rPr>
          <w:rFonts w:ascii="Cambria" w:hAnsi="Cambria"/>
          <w:color w:val="000000"/>
          <w:sz w:val="20"/>
          <w:szCs w:val="20"/>
          <w:lang w:val="es-ES"/>
        </w:rPr>
        <w:t>España</w:t>
      </w:r>
      <w:r w:rsidR="008118E7" w:rsidRPr="00D75D99">
        <w:rPr>
          <w:rFonts w:ascii="Cambria" w:hAnsi="Cambria"/>
          <w:color w:val="000000"/>
          <w:sz w:val="20"/>
          <w:szCs w:val="20"/>
          <w:lang w:val="es-ES"/>
        </w:rPr>
        <w:t xml:space="preserve"> </w:t>
      </w:r>
    </w:p>
    <w:p w14:paraId="11BC477E" w14:textId="5E173DF5" w:rsidR="000C4AD7" w:rsidRPr="00D75D99" w:rsidRDefault="000C4AD7" w:rsidP="003309D1">
      <w:pPr>
        <w:widowControl w:val="0"/>
        <w:spacing w:line="240" w:lineRule="auto"/>
        <w:ind w:left="5014" w:right="-20"/>
        <w:rPr>
          <w:rFonts w:ascii="Cambria" w:eastAsia="Times New Roman" w:hAnsi="Cambria" w:cs="Times New Roman"/>
          <w:color w:val="000000"/>
          <w:sz w:val="20"/>
          <w:szCs w:val="20"/>
          <w:lang w:val="es-ES"/>
        </w:rPr>
      </w:pPr>
    </w:p>
    <w:p w14:paraId="2BD05914" w14:textId="2FB30D01" w:rsidR="00D75D99" w:rsidRPr="00B17395" w:rsidRDefault="00D75D99" w:rsidP="0073025F">
      <w:pPr>
        <w:widowControl w:val="0"/>
        <w:spacing w:line="240" w:lineRule="auto"/>
        <w:ind w:right="281"/>
        <w:rPr>
          <w:rFonts w:ascii="Cambria" w:hAnsi="Cambria"/>
          <w:color w:val="000000"/>
          <w:sz w:val="20"/>
          <w:szCs w:val="20"/>
          <w:lang w:val="es-ES"/>
        </w:rPr>
      </w:pPr>
      <w:r w:rsidRPr="00B17395">
        <w:rPr>
          <w:rFonts w:ascii="Cambria" w:hAnsi="Cambria"/>
          <w:color w:val="000000"/>
          <w:sz w:val="20"/>
          <w:szCs w:val="20"/>
          <w:lang w:val="es-ES"/>
        </w:rPr>
        <w:t>E</w:t>
      </w:r>
      <w:r w:rsidR="0073025F" w:rsidRPr="00B17395">
        <w:rPr>
          <w:rFonts w:ascii="Cambria" w:hAnsi="Cambria"/>
          <w:color w:val="000000"/>
          <w:sz w:val="20"/>
          <w:szCs w:val="20"/>
          <w:lang w:val="es-ES"/>
        </w:rPr>
        <w:t>s</w:t>
      </w:r>
      <w:r w:rsidRPr="00B17395">
        <w:rPr>
          <w:rFonts w:ascii="Cambria" w:hAnsi="Cambria"/>
          <w:color w:val="000000"/>
          <w:sz w:val="20"/>
          <w:szCs w:val="20"/>
          <w:lang w:val="es-ES"/>
        </w:rPr>
        <w:t xml:space="preserve">timado </w:t>
      </w:r>
      <w:r w:rsidR="00B17395" w:rsidRPr="00B17395">
        <w:rPr>
          <w:rFonts w:ascii="Cambria" w:hAnsi="Cambria"/>
          <w:color w:val="000000"/>
          <w:sz w:val="20"/>
          <w:szCs w:val="20"/>
          <w:lang w:val="es-ES"/>
        </w:rPr>
        <w:t>D</w:t>
      </w:r>
      <w:r w:rsidRPr="00B17395">
        <w:rPr>
          <w:rFonts w:ascii="Cambria" w:hAnsi="Cambria"/>
          <w:color w:val="000000"/>
          <w:sz w:val="20"/>
          <w:szCs w:val="20"/>
          <w:lang w:val="es-ES"/>
        </w:rPr>
        <w:t>r</w:t>
      </w:r>
      <w:r w:rsidR="008118E7" w:rsidRPr="00B17395">
        <w:rPr>
          <w:rFonts w:ascii="Cambria" w:hAnsi="Cambria"/>
          <w:color w:val="000000"/>
          <w:sz w:val="20"/>
          <w:szCs w:val="20"/>
          <w:lang w:val="es-ES"/>
        </w:rPr>
        <w:t xml:space="preserve">. Amar </w:t>
      </w:r>
      <w:proofErr w:type="spellStart"/>
      <w:r w:rsidR="008118E7" w:rsidRPr="00B17395">
        <w:rPr>
          <w:rFonts w:ascii="Cambria" w:hAnsi="Cambria"/>
          <w:color w:val="000000"/>
          <w:sz w:val="20"/>
          <w:szCs w:val="20"/>
          <w:lang w:val="es-ES"/>
        </w:rPr>
        <w:t>Ouchelli</w:t>
      </w:r>
      <w:proofErr w:type="spellEnd"/>
      <w:r w:rsidR="008118E7" w:rsidRPr="00B17395">
        <w:rPr>
          <w:rFonts w:ascii="Cambria" w:hAnsi="Cambria"/>
          <w:color w:val="000000"/>
          <w:sz w:val="20"/>
          <w:szCs w:val="20"/>
          <w:lang w:val="es-ES"/>
        </w:rPr>
        <w:t xml:space="preserve">, </w:t>
      </w:r>
    </w:p>
    <w:p w14:paraId="11BC4780" w14:textId="65B68D92" w:rsidR="000C4AD7" w:rsidRPr="00B17395" w:rsidRDefault="00D75D99" w:rsidP="002018AA">
      <w:pPr>
        <w:widowControl w:val="0"/>
        <w:spacing w:line="240" w:lineRule="auto"/>
        <w:ind w:right="-20"/>
        <w:rPr>
          <w:rFonts w:ascii="Cambria" w:hAnsi="Cambria"/>
          <w:color w:val="000000"/>
          <w:sz w:val="20"/>
          <w:szCs w:val="20"/>
          <w:lang w:val="es-ES"/>
        </w:rPr>
      </w:pPr>
      <w:r w:rsidRPr="00B17395">
        <w:rPr>
          <w:rFonts w:ascii="Cambria" w:hAnsi="Cambria"/>
          <w:color w:val="000000"/>
          <w:sz w:val="20"/>
          <w:szCs w:val="20"/>
          <w:lang w:val="es-ES"/>
        </w:rPr>
        <w:t xml:space="preserve">Presidente </w:t>
      </w:r>
      <w:r w:rsidRPr="00B17395">
        <w:rPr>
          <w:rFonts w:ascii="Cambria" w:hAnsi="Cambria"/>
          <w:color w:val="000000"/>
          <w:sz w:val="20"/>
          <w:szCs w:val="20"/>
          <w:lang w:val="es-ES"/>
        </w:rPr>
        <w:t xml:space="preserve">de la Subcomisión </w:t>
      </w:r>
      <w:r w:rsidRPr="00B17395">
        <w:rPr>
          <w:rFonts w:ascii="Cambria" w:hAnsi="Cambria"/>
          <w:color w:val="000000"/>
          <w:sz w:val="20"/>
          <w:szCs w:val="20"/>
          <w:lang w:val="es-ES"/>
        </w:rPr>
        <w:t xml:space="preserve">4 </w:t>
      </w:r>
      <w:r w:rsidR="008118E7" w:rsidRPr="00B17395">
        <w:rPr>
          <w:rFonts w:ascii="Cambria" w:hAnsi="Cambria"/>
          <w:color w:val="000000"/>
          <w:sz w:val="20"/>
          <w:szCs w:val="20"/>
          <w:lang w:val="es-ES"/>
        </w:rPr>
        <w:t xml:space="preserve"> </w:t>
      </w:r>
    </w:p>
    <w:p w14:paraId="37C686CD" w14:textId="77777777" w:rsidR="00997673" w:rsidRPr="00B17395" w:rsidRDefault="00997673" w:rsidP="003309D1">
      <w:pPr>
        <w:widowControl w:val="0"/>
        <w:spacing w:line="240" w:lineRule="auto"/>
        <w:ind w:left="5014" w:right="-20"/>
        <w:rPr>
          <w:rFonts w:ascii="Cambria" w:eastAsia="Times New Roman" w:hAnsi="Cambria" w:cs="Times New Roman"/>
          <w:color w:val="000000"/>
          <w:sz w:val="20"/>
          <w:szCs w:val="20"/>
          <w:lang w:val="es-ES"/>
        </w:rPr>
      </w:pPr>
    </w:p>
    <w:p w14:paraId="11BC4781" w14:textId="77777777" w:rsidR="000C4AD7" w:rsidRPr="00806678" w:rsidRDefault="008118E7" w:rsidP="002018AA">
      <w:pPr>
        <w:widowControl w:val="0"/>
        <w:spacing w:line="240" w:lineRule="auto"/>
        <w:ind w:left="5014" w:right="-20"/>
        <w:jc w:val="right"/>
        <w:rPr>
          <w:rFonts w:ascii="Cambria" w:eastAsia="Times New Roman" w:hAnsi="Cambria" w:cs="Times New Roman"/>
          <w:color w:val="000000"/>
          <w:sz w:val="20"/>
          <w:szCs w:val="20"/>
          <w:lang w:val="fr-FR"/>
        </w:rPr>
      </w:pPr>
      <w:proofErr w:type="spellStart"/>
      <w:r w:rsidRPr="00806678">
        <w:rPr>
          <w:rFonts w:ascii="Cambria" w:hAnsi="Cambria"/>
          <w:color w:val="000000"/>
          <w:sz w:val="20"/>
          <w:szCs w:val="20"/>
          <w:lang w:val="fr-FR"/>
        </w:rPr>
        <w:t>Mindelo</w:t>
      </w:r>
      <w:proofErr w:type="spellEnd"/>
      <w:r w:rsidRPr="00806678">
        <w:rPr>
          <w:rFonts w:ascii="Cambria" w:hAnsi="Cambria"/>
          <w:color w:val="000000"/>
          <w:sz w:val="20"/>
          <w:szCs w:val="20"/>
          <w:lang w:val="fr-FR"/>
        </w:rPr>
        <w:t xml:space="preserve">, Cabo Verde 04-09-25 </w:t>
      </w:r>
    </w:p>
    <w:p w14:paraId="11BC4782" w14:textId="77777777" w:rsidR="000C4AD7" w:rsidRPr="00484527" w:rsidRDefault="008118E7" w:rsidP="003309D1">
      <w:pPr>
        <w:widowControl w:val="0"/>
        <w:spacing w:line="237" w:lineRule="auto"/>
        <w:ind w:left="57" w:right="-20"/>
        <w:rPr>
          <w:rFonts w:ascii="Cambria" w:eastAsia="Times New Roman" w:hAnsi="Cambria" w:cs="Times New Roman"/>
          <w:color w:val="000000"/>
          <w:sz w:val="20"/>
          <w:szCs w:val="20"/>
          <w:lang w:val="es-ES"/>
        </w:rPr>
      </w:pPr>
      <w:r w:rsidRPr="00806678">
        <w:rPr>
          <w:rFonts w:ascii="Cambria" w:hAnsi="Cambria"/>
          <w:color w:val="000000"/>
          <w:sz w:val="20"/>
          <w:szCs w:val="20"/>
          <w:lang w:val="fr-FR"/>
        </w:rPr>
        <w:t xml:space="preserve"> </w:t>
      </w:r>
    </w:p>
    <w:p w14:paraId="5362E81B" w14:textId="43A58A7D" w:rsidR="00EA7D1D" w:rsidRPr="000934C3" w:rsidRDefault="00EA7D1D" w:rsidP="00B41DF6">
      <w:pPr>
        <w:widowControl w:val="0"/>
        <w:spacing w:line="240" w:lineRule="auto"/>
        <w:ind w:left="57" w:right="-20"/>
        <w:jc w:val="both"/>
        <w:rPr>
          <w:rFonts w:ascii="Cambria" w:hAnsi="Cambria"/>
          <w:color w:val="000000"/>
          <w:sz w:val="20"/>
          <w:szCs w:val="20"/>
          <w:lang w:val="es-ES"/>
        </w:rPr>
      </w:pPr>
      <w:r w:rsidRPr="00B17395">
        <w:rPr>
          <w:rFonts w:ascii="Cambria" w:hAnsi="Cambria"/>
          <w:b/>
          <w:bCs/>
          <w:color w:val="000000"/>
          <w:sz w:val="20"/>
          <w:szCs w:val="20"/>
          <w:lang w:val="es-ES"/>
        </w:rPr>
        <w:t>Asunto</w:t>
      </w:r>
      <w:r w:rsidRPr="000934C3">
        <w:rPr>
          <w:rFonts w:ascii="Cambria" w:hAnsi="Cambria"/>
          <w:color w:val="000000"/>
          <w:sz w:val="20"/>
          <w:szCs w:val="20"/>
          <w:lang w:val="es-ES"/>
        </w:rPr>
        <w:t xml:space="preserve">: Solicitud de cuota </w:t>
      </w:r>
      <w:r w:rsidR="00B17395">
        <w:rPr>
          <w:rFonts w:ascii="Cambria" w:hAnsi="Cambria"/>
          <w:color w:val="000000"/>
          <w:sz w:val="20"/>
          <w:szCs w:val="20"/>
          <w:lang w:val="es-ES"/>
        </w:rPr>
        <w:t>de</w:t>
      </w:r>
      <w:r w:rsidRPr="000934C3">
        <w:rPr>
          <w:rFonts w:ascii="Cambria" w:hAnsi="Cambria"/>
          <w:color w:val="000000"/>
          <w:sz w:val="20"/>
          <w:szCs w:val="20"/>
          <w:lang w:val="es-ES"/>
        </w:rPr>
        <w:t xml:space="preserve"> reserva para la pesca del tiburón azul (</w:t>
      </w:r>
      <w:proofErr w:type="spellStart"/>
      <w:r w:rsidRPr="000934C3">
        <w:rPr>
          <w:rFonts w:ascii="Cambria" w:hAnsi="Cambria"/>
          <w:i/>
          <w:iCs/>
          <w:color w:val="000000"/>
          <w:sz w:val="20"/>
          <w:szCs w:val="20"/>
          <w:lang w:val="es-ES"/>
        </w:rPr>
        <w:t>Prionace</w:t>
      </w:r>
      <w:proofErr w:type="spellEnd"/>
      <w:r w:rsidRPr="000934C3">
        <w:rPr>
          <w:rFonts w:ascii="Cambria" w:hAnsi="Cambria"/>
          <w:i/>
          <w:iCs/>
          <w:color w:val="000000"/>
          <w:sz w:val="20"/>
          <w:szCs w:val="20"/>
          <w:lang w:val="es-ES"/>
        </w:rPr>
        <w:t xml:space="preserve"> glauca</w:t>
      </w:r>
      <w:r w:rsidRPr="000934C3">
        <w:rPr>
          <w:rFonts w:ascii="Cambria" w:hAnsi="Cambria"/>
          <w:color w:val="000000"/>
          <w:sz w:val="20"/>
          <w:szCs w:val="20"/>
          <w:lang w:val="es-ES"/>
        </w:rPr>
        <w:t>) y pez espada (</w:t>
      </w:r>
      <w:r w:rsidRPr="000934C3">
        <w:rPr>
          <w:rFonts w:ascii="Cambria" w:hAnsi="Cambria"/>
          <w:i/>
          <w:iCs/>
          <w:color w:val="000000"/>
          <w:sz w:val="20"/>
          <w:szCs w:val="20"/>
          <w:lang w:val="es-ES"/>
        </w:rPr>
        <w:t>Xiphias gladius</w:t>
      </w:r>
      <w:r w:rsidRPr="000934C3">
        <w:rPr>
          <w:rFonts w:ascii="Cambria" w:hAnsi="Cambria"/>
          <w:color w:val="000000"/>
          <w:sz w:val="20"/>
          <w:szCs w:val="20"/>
          <w:lang w:val="es-ES"/>
        </w:rPr>
        <w:t xml:space="preserve">) por parte de la flota que enarbola pabellón de Cabo Verde en la zona del Convenio de </w:t>
      </w:r>
      <w:r w:rsidRPr="000934C3">
        <w:rPr>
          <w:rFonts w:ascii="Cambria" w:hAnsi="Cambria"/>
          <w:color w:val="000000"/>
          <w:sz w:val="20"/>
          <w:szCs w:val="20"/>
          <w:lang w:val="es-ES"/>
        </w:rPr>
        <w:t>ICCAT</w:t>
      </w:r>
      <w:r w:rsidRPr="000934C3">
        <w:rPr>
          <w:rFonts w:ascii="Cambria" w:hAnsi="Cambria"/>
          <w:color w:val="000000"/>
          <w:sz w:val="20"/>
          <w:szCs w:val="20"/>
          <w:lang w:val="es-ES"/>
        </w:rPr>
        <w:t>.</w:t>
      </w:r>
    </w:p>
    <w:p w14:paraId="11BC4784" w14:textId="5B11C296" w:rsidR="000C4AD7" w:rsidRPr="00EA7D1D" w:rsidRDefault="00EA7D1D" w:rsidP="00B41DF6">
      <w:pPr>
        <w:widowControl w:val="0"/>
        <w:spacing w:line="240" w:lineRule="auto"/>
        <w:ind w:left="57" w:right="-20"/>
        <w:jc w:val="both"/>
        <w:rPr>
          <w:rFonts w:ascii="Cambria" w:eastAsia="Times New Roman" w:hAnsi="Cambria" w:cs="Times New Roman"/>
          <w:color w:val="000000"/>
          <w:sz w:val="20"/>
          <w:szCs w:val="20"/>
          <w:lang w:val="es-ES"/>
        </w:rPr>
      </w:pPr>
      <w:r w:rsidRPr="00EA7D1D">
        <w:rPr>
          <w:rFonts w:ascii="Cambria" w:hAnsi="Cambria"/>
          <w:color w:val="000000"/>
          <w:sz w:val="20"/>
          <w:szCs w:val="20"/>
          <w:lang w:val="es-ES"/>
        </w:rPr>
        <w:t xml:space="preserve"> </w:t>
      </w:r>
      <w:r w:rsidR="008118E7" w:rsidRPr="00EA7D1D">
        <w:rPr>
          <w:rFonts w:ascii="Cambria" w:hAnsi="Cambria"/>
          <w:color w:val="000000"/>
          <w:sz w:val="20"/>
          <w:szCs w:val="20"/>
          <w:lang w:val="es-ES"/>
        </w:rPr>
        <w:t xml:space="preserve"> </w:t>
      </w:r>
    </w:p>
    <w:p w14:paraId="227FDB09" w14:textId="3E92DB6A" w:rsidR="00FA74E6" w:rsidRPr="00FA74E6" w:rsidRDefault="00FA74E6" w:rsidP="00A90043">
      <w:pPr>
        <w:widowControl w:val="0"/>
        <w:spacing w:line="240" w:lineRule="auto"/>
        <w:ind w:left="57" w:right="-2"/>
        <w:jc w:val="both"/>
        <w:rPr>
          <w:rFonts w:ascii="Cambria" w:eastAsia="Times New Roman" w:hAnsi="Cambria" w:cs="Times New Roman"/>
          <w:color w:val="000000"/>
          <w:sz w:val="20"/>
          <w:szCs w:val="20"/>
          <w:lang w:val="es-ES"/>
        </w:rPr>
      </w:pPr>
      <w:r w:rsidRPr="00FA74E6">
        <w:rPr>
          <w:rFonts w:ascii="Cambria" w:eastAsia="Times New Roman" w:hAnsi="Cambria" w:cs="Times New Roman"/>
          <w:color w:val="000000"/>
          <w:sz w:val="20"/>
          <w:szCs w:val="20"/>
          <w:lang w:val="es-ES"/>
        </w:rPr>
        <w:t xml:space="preserve">En primer lugar, quisiéramos enviar un cordial saludo a su Excelencia. </w:t>
      </w:r>
      <w:r w:rsidRPr="00FA74E6">
        <w:rPr>
          <w:rFonts w:ascii="Cambria" w:eastAsia="Times New Roman" w:hAnsi="Cambria" w:cs="Times New Roman"/>
          <w:color w:val="000000"/>
          <w:sz w:val="20"/>
          <w:szCs w:val="20"/>
          <w:lang w:val="es-ES"/>
        </w:rPr>
        <w:t xml:space="preserve">como jefe de la delegación </w:t>
      </w:r>
      <w:r w:rsidRPr="00FA74E6">
        <w:rPr>
          <w:rFonts w:ascii="Cambria" w:eastAsia="Times New Roman" w:hAnsi="Cambria" w:cs="Times New Roman"/>
          <w:color w:val="000000"/>
          <w:sz w:val="20"/>
          <w:szCs w:val="20"/>
          <w:lang w:val="es-ES"/>
        </w:rPr>
        <w:t xml:space="preserve">de Cabo Verde ante ICCAT, escribo esta carta para solicitar una cuota de reserva para Cabo Verde para pescar </w:t>
      </w:r>
      <w:r>
        <w:rPr>
          <w:rFonts w:ascii="Cambria" w:eastAsia="Times New Roman" w:hAnsi="Cambria" w:cs="Times New Roman"/>
          <w:color w:val="000000"/>
          <w:sz w:val="20"/>
          <w:szCs w:val="20"/>
          <w:lang w:val="es-ES"/>
        </w:rPr>
        <w:t xml:space="preserve">tiburón azul </w:t>
      </w:r>
      <w:r w:rsidRPr="00FA74E6">
        <w:rPr>
          <w:rFonts w:ascii="Cambria" w:eastAsia="Times New Roman" w:hAnsi="Cambria" w:cs="Times New Roman"/>
          <w:color w:val="000000"/>
          <w:sz w:val="20"/>
          <w:szCs w:val="20"/>
          <w:lang w:val="es-ES"/>
        </w:rPr>
        <w:t>(</w:t>
      </w:r>
      <w:proofErr w:type="spellStart"/>
      <w:r w:rsidRPr="00FA74E6">
        <w:rPr>
          <w:rFonts w:ascii="Cambria" w:eastAsia="Times New Roman" w:hAnsi="Cambria" w:cs="Times New Roman"/>
          <w:i/>
          <w:iCs/>
          <w:color w:val="000000"/>
          <w:sz w:val="20"/>
          <w:szCs w:val="20"/>
          <w:lang w:val="es-ES"/>
        </w:rPr>
        <w:t>Prionace</w:t>
      </w:r>
      <w:proofErr w:type="spellEnd"/>
      <w:r w:rsidRPr="00FA74E6">
        <w:rPr>
          <w:rFonts w:ascii="Cambria" w:eastAsia="Times New Roman" w:hAnsi="Cambria" w:cs="Times New Roman"/>
          <w:i/>
          <w:iCs/>
          <w:color w:val="000000"/>
          <w:sz w:val="20"/>
          <w:szCs w:val="20"/>
          <w:lang w:val="es-ES"/>
        </w:rPr>
        <w:t xml:space="preserve"> glauca</w:t>
      </w:r>
      <w:r w:rsidRPr="00FA74E6">
        <w:rPr>
          <w:rFonts w:ascii="Cambria" w:eastAsia="Times New Roman" w:hAnsi="Cambria" w:cs="Times New Roman"/>
          <w:color w:val="000000"/>
          <w:sz w:val="20"/>
          <w:szCs w:val="20"/>
          <w:lang w:val="es-ES"/>
        </w:rPr>
        <w:t>) y pez espada (</w:t>
      </w:r>
      <w:r w:rsidRPr="00FA74E6">
        <w:rPr>
          <w:rFonts w:ascii="Cambria" w:eastAsia="Times New Roman" w:hAnsi="Cambria" w:cs="Times New Roman"/>
          <w:i/>
          <w:iCs/>
          <w:color w:val="000000"/>
          <w:sz w:val="20"/>
          <w:szCs w:val="20"/>
          <w:lang w:val="es-ES"/>
        </w:rPr>
        <w:t>Xiphias gladius</w:t>
      </w:r>
      <w:r w:rsidRPr="00FA74E6">
        <w:rPr>
          <w:rFonts w:ascii="Cambria" w:eastAsia="Times New Roman" w:hAnsi="Cambria" w:cs="Times New Roman"/>
          <w:color w:val="000000"/>
          <w:sz w:val="20"/>
          <w:szCs w:val="20"/>
          <w:lang w:val="es-ES"/>
        </w:rPr>
        <w:t xml:space="preserve">) en la zona del Convenio ICCAT.  </w:t>
      </w:r>
    </w:p>
    <w:p w14:paraId="11BC4786" w14:textId="77777777" w:rsidR="000C4AD7" w:rsidRPr="00EA7D1D" w:rsidRDefault="008118E7" w:rsidP="00A90043">
      <w:pPr>
        <w:widowControl w:val="0"/>
        <w:spacing w:line="240" w:lineRule="auto"/>
        <w:ind w:left="57" w:right="-2"/>
        <w:jc w:val="both"/>
        <w:rPr>
          <w:rFonts w:ascii="Cambria" w:eastAsia="Times New Roman" w:hAnsi="Cambria" w:cs="Times New Roman"/>
          <w:color w:val="000000"/>
          <w:sz w:val="20"/>
          <w:szCs w:val="20"/>
          <w:lang w:val="es-ES"/>
        </w:rPr>
      </w:pPr>
      <w:r w:rsidRPr="00EA7D1D">
        <w:rPr>
          <w:rFonts w:ascii="Cambria" w:hAnsi="Cambria"/>
          <w:color w:val="000000"/>
          <w:sz w:val="20"/>
          <w:szCs w:val="20"/>
          <w:lang w:val="es-ES"/>
        </w:rPr>
        <w:t xml:space="preserve"> </w:t>
      </w:r>
    </w:p>
    <w:p w14:paraId="11D3EE04" w14:textId="775F353E" w:rsidR="00CC645B" w:rsidRDefault="00CC645B" w:rsidP="00A90043">
      <w:pPr>
        <w:widowControl w:val="0"/>
        <w:spacing w:line="240" w:lineRule="auto"/>
        <w:ind w:left="57" w:right="-2"/>
        <w:jc w:val="both"/>
        <w:rPr>
          <w:rFonts w:ascii="Cambria" w:eastAsia="Times New Roman" w:hAnsi="Cambria" w:cs="Times New Roman"/>
          <w:color w:val="000000"/>
          <w:sz w:val="20"/>
          <w:szCs w:val="20"/>
          <w:lang w:val="es-ES"/>
        </w:rPr>
      </w:pPr>
      <w:r w:rsidRPr="00CC645B">
        <w:rPr>
          <w:rFonts w:ascii="Cambria" w:eastAsia="Times New Roman" w:hAnsi="Cambria" w:cs="Times New Roman"/>
          <w:color w:val="000000"/>
          <w:sz w:val="20"/>
          <w:szCs w:val="20"/>
          <w:lang w:val="es-ES"/>
        </w:rPr>
        <w:t xml:space="preserve">Cabo Verde, un país con una fuerte tradición pesquera, ha participado y cooperado con ICCAT desde su </w:t>
      </w:r>
      <w:r>
        <w:rPr>
          <w:rFonts w:ascii="Cambria" w:eastAsia="Times New Roman" w:hAnsi="Cambria" w:cs="Times New Roman"/>
          <w:color w:val="000000"/>
          <w:sz w:val="20"/>
          <w:szCs w:val="20"/>
          <w:lang w:val="es-ES"/>
        </w:rPr>
        <w:t>adhesión</w:t>
      </w:r>
      <w:r w:rsidRPr="00CC645B">
        <w:rPr>
          <w:rFonts w:ascii="Cambria" w:eastAsia="Times New Roman" w:hAnsi="Cambria" w:cs="Times New Roman"/>
          <w:color w:val="000000"/>
          <w:sz w:val="20"/>
          <w:szCs w:val="20"/>
          <w:lang w:val="es-ES"/>
        </w:rPr>
        <w:t xml:space="preserve"> en 1979. Tenemos un compromiso de larga data con la pesca responsable y la sostenibilidad de los recursos marinos.</w:t>
      </w:r>
    </w:p>
    <w:p w14:paraId="795B5002" w14:textId="77777777" w:rsidR="00CC645B" w:rsidRPr="00CC645B" w:rsidRDefault="00CC645B" w:rsidP="00A90043">
      <w:pPr>
        <w:widowControl w:val="0"/>
        <w:spacing w:line="240" w:lineRule="auto"/>
        <w:ind w:left="57" w:right="-2"/>
        <w:jc w:val="both"/>
        <w:rPr>
          <w:rFonts w:ascii="Cambria" w:eastAsia="Times New Roman" w:hAnsi="Cambria" w:cs="Times New Roman"/>
          <w:color w:val="000000"/>
          <w:sz w:val="20"/>
          <w:szCs w:val="20"/>
          <w:lang w:val="es-ES"/>
        </w:rPr>
      </w:pPr>
    </w:p>
    <w:p w14:paraId="5A018F5F" w14:textId="77777777" w:rsidR="002302DB" w:rsidRDefault="002302DB" w:rsidP="00A90043">
      <w:pPr>
        <w:widowControl w:val="0"/>
        <w:spacing w:line="240" w:lineRule="auto"/>
        <w:ind w:left="57" w:right="-2"/>
        <w:jc w:val="both"/>
        <w:rPr>
          <w:rFonts w:ascii="Cambria" w:hAnsi="Cambria"/>
          <w:color w:val="000000"/>
          <w:sz w:val="20"/>
          <w:szCs w:val="20"/>
          <w:lang w:val="es-ES"/>
        </w:rPr>
      </w:pPr>
      <w:r w:rsidRPr="002302DB">
        <w:rPr>
          <w:rFonts w:ascii="Cambria" w:hAnsi="Cambria"/>
          <w:color w:val="000000"/>
          <w:sz w:val="20"/>
          <w:szCs w:val="20"/>
          <w:lang w:val="es-ES"/>
        </w:rPr>
        <w:t xml:space="preserve">Nos gustaría informar al presidente de la Subcomisión 4 de que, en los últimos años, hemos observado un interés por parte de la flota nacional en desarrollar una pesquería sostenible para estas dos especies. Desde 2023, Cabo Verde está trabajando para desarrollar una pesquería de palangre de superficie (SL), y actualmente contamos con un buque con licencia listo para iniciar esta pesquería. </w:t>
      </w:r>
    </w:p>
    <w:p w14:paraId="11BC478A" w14:textId="7797930C" w:rsidR="000C4AD7" w:rsidRPr="002302DB" w:rsidRDefault="008118E7" w:rsidP="00A90043">
      <w:pPr>
        <w:widowControl w:val="0"/>
        <w:spacing w:line="240" w:lineRule="auto"/>
        <w:ind w:left="57" w:right="-2"/>
        <w:jc w:val="both"/>
        <w:rPr>
          <w:rFonts w:ascii="Cambria" w:eastAsia="Times New Roman" w:hAnsi="Cambria" w:cs="Times New Roman"/>
          <w:color w:val="000000"/>
          <w:sz w:val="20"/>
          <w:szCs w:val="20"/>
          <w:lang w:val="es-ES"/>
        </w:rPr>
      </w:pPr>
      <w:r w:rsidRPr="002302DB">
        <w:rPr>
          <w:rFonts w:ascii="Cambria" w:hAnsi="Cambria"/>
          <w:color w:val="000000"/>
          <w:sz w:val="20"/>
          <w:szCs w:val="20"/>
          <w:lang w:val="es-ES"/>
        </w:rPr>
        <w:t xml:space="preserve"> </w:t>
      </w:r>
    </w:p>
    <w:p w14:paraId="5DBFBF7B" w14:textId="77777777" w:rsidR="008F4C15" w:rsidRDefault="008F4C15" w:rsidP="00A90043">
      <w:pPr>
        <w:widowControl w:val="0"/>
        <w:spacing w:line="240" w:lineRule="auto"/>
        <w:ind w:left="57" w:right="-2"/>
        <w:jc w:val="both"/>
        <w:rPr>
          <w:rFonts w:ascii="Cambria" w:hAnsi="Cambria"/>
          <w:color w:val="000000"/>
          <w:sz w:val="20"/>
          <w:szCs w:val="20"/>
          <w:lang w:val="es-ES"/>
        </w:rPr>
      </w:pPr>
      <w:r w:rsidRPr="008F4C15">
        <w:rPr>
          <w:rFonts w:ascii="Cambria" w:hAnsi="Cambria"/>
          <w:color w:val="000000"/>
          <w:sz w:val="20"/>
          <w:szCs w:val="20"/>
          <w:lang w:val="es-ES"/>
        </w:rPr>
        <w:t xml:space="preserve">La concesión de una cuota, aunque sea de reserva, nos permitirá operar de forma legal, transparente y sostenible, contribuyendo a la economía local y garantizando la seguridad alimentaria. </w:t>
      </w:r>
    </w:p>
    <w:p w14:paraId="11BC478C" w14:textId="7385594C" w:rsidR="000C4AD7" w:rsidRPr="008F4C15" w:rsidRDefault="008118E7" w:rsidP="00A90043">
      <w:pPr>
        <w:widowControl w:val="0"/>
        <w:spacing w:line="240" w:lineRule="auto"/>
        <w:ind w:left="57" w:right="-2"/>
        <w:jc w:val="both"/>
        <w:rPr>
          <w:rFonts w:ascii="Cambria" w:eastAsia="Times New Roman" w:hAnsi="Cambria" w:cs="Times New Roman"/>
          <w:color w:val="000000"/>
          <w:sz w:val="20"/>
          <w:szCs w:val="20"/>
          <w:lang w:val="es-ES"/>
        </w:rPr>
      </w:pPr>
      <w:r w:rsidRPr="008F4C15">
        <w:rPr>
          <w:rFonts w:ascii="Cambria" w:hAnsi="Cambria"/>
          <w:color w:val="000000"/>
          <w:sz w:val="20"/>
          <w:szCs w:val="20"/>
          <w:lang w:val="es-ES"/>
        </w:rPr>
        <w:t xml:space="preserve"> </w:t>
      </w:r>
    </w:p>
    <w:p w14:paraId="6BE2E520" w14:textId="57838F1E" w:rsidR="008F4C15" w:rsidRDefault="008F4C15" w:rsidP="00A90043">
      <w:pPr>
        <w:widowControl w:val="0"/>
        <w:spacing w:line="240" w:lineRule="auto"/>
        <w:ind w:left="57" w:right="-2"/>
        <w:jc w:val="both"/>
        <w:rPr>
          <w:rFonts w:ascii="Cambria" w:hAnsi="Cambria"/>
          <w:color w:val="000000"/>
          <w:sz w:val="20"/>
          <w:szCs w:val="20"/>
          <w:lang w:val="es-ES"/>
        </w:rPr>
      </w:pPr>
      <w:r w:rsidRPr="008F4C15">
        <w:rPr>
          <w:rFonts w:ascii="Cambria" w:hAnsi="Cambria"/>
          <w:color w:val="000000"/>
          <w:sz w:val="20"/>
          <w:szCs w:val="20"/>
          <w:lang w:val="es-ES"/>
        </w:rPr>
        <w:t xml:space="preserve">Por último, le agradecemos la atención prestada a esta solicitud y esperamos poder </w:t>
      </w:r>
      <w:r>
        <w:rPr>
          <w:rFonts w:ascii="Cambria" w:hAnsi="Cambria"/>
          <w:color w:val="000000"/>
          <w:sz w:val="20"/>
          <w:szCs w:val="20"/>
          <w:lang w:val="es-ES"/>
        </w:rPr>
        <w:t>debatir</w:t>
      </w:r>
      <w:r w:rsidRPr="008F4C15">
        <w:rPr>
          <w:rFonts w:ascii="Cambria" w:hAnsi="Cambria"/>
          <w:color w:val="000000"/>
          <w:sz w:val="20"/>
          <w:szCs w:val="20"/>
          <w:lang w:val="es-ES"/>
        </w:rPr>
        <w:t xml:space="preserve"> nuestros proyectos de conformidad con las directrices y reglamentos de </w:t>
      </w:r>
      <w:r>
        <w:rPr>
          <w:rFonts w:ascii="Cambria" w:hAnsi="Cambria"/>
          <w:color w:val="000000"/>
          <w:sz w:val="20"/>
          <w:szCs w:val="20"/>
          <w:lang w:val="es-ES"/>
        </w:rPr>
        <w:t>ICCAT</w:t>
      </w:r>
      <w:r w:rsidRPr="008F4C15">
        <w:rPr>
          <w:rFonts w:ascii="Cambria" w:hAnsi="Cambria"/>
          <w:color w:val="000000"/>
          <w:sz w:val="20"/>
          <w:szCs w:val="20"/>
          <w:lang w:val="es-ES"/>
        </w:rPr>
        <w:t xml:space="preserve">. </w:t>
      </w:r>
    </w:p>
    <w:p w14:paraId="256140C5" w14:textId="77777777" w:rsidR="008F4C15" w:rsidRDefault="008F4C15" w:rsidP="00B41DF6">
      <w:pPr>
        <w:widowControl w:val="0"/>
        <w:spacing w:line="240" w:lineRule="auto"/>
        <w:ind w:left="57" w:right="-20"/>
        <w:jc w:val="both"/>
        <w:rPr>
          <w:rFonts w:ascii="Cambria" w:hAnsi="Cambria"/>
          <w:color w:val="000000"/>
          <w:sz w:val="20"/>
          <w:szCs w:val="20"/>
          <w:lang w:val="es-ES"/>
        </w:rPr>
      </w:pPr>
    </w:p>
    <w:p w14:paraId="7161D320" w14:textId="77777777" w:rsidR="008F4C15" w:rsidRDefault="008F4C15" w:rsidP="00B41DF6">
      <w:pPr>
        <w:widowControl w:val="0"/>
        <w:spacing w:line="240" w:lineRule="auto"/>
        <w:ind w:left="57" w:right="-20"/>
        <w:jc w:val="both"/>
        <w:rPr>
          <w:rFonts w:ascii="Cambria" w:hAnsi="Cambria"/>
          <w:color w:val="000000"/>
          <w:sz w:val="20"/>
          <w:szCs w:val="20"/>
          <w:lang w:val="es-ES"/>
        </w:rPr>
      </w:pPr>
      <w:r w:rsidRPr="008F4C15">
        <w:rPr>
          <w:rFonts w:ascii="Cambria" w:hAnsi="Cambria"/>
          <w:color w:val="000000"/>
          <w:sz w:val="20"/>
          <w:szCs w:val="20"/>
          <w:lang w:val="es-ES"/>
        </w:rPr>
        <w:t xml:space="preserve">Quedamos a su disposición para cualquier aclaración que precise al respecto. </w:t>
      </w:r>
    </w:p>
    <w:p w14:paraId="11BC4790" w14:textId="2BF85857" w:rsidR="000C4AD7" w:rsidRPr="008F4C15" w:rsidRDefault="008118E7" w:rsidP="003309D1">
      <w:pPr>
        <w:widowControl w:val="0"/>
        <w:spacing w:line="240" w:lineRule="auto"/>
        <w:ind w:left="57" w:right="-20"/>
        <w:rPr>
          <w:rFonts w:ascii="Cambria" w:eastAsia="Times New Roman" w:hAnsi="Cambria" w:cs="Times New Roman"/>
          <w:color w:val="000000"/>
          <w:sz w:val="20"/>
          <w:szCs w:val="20"/>
          <w:lang w:val="es-ES"/>
        </w:rPr>
      </w:pPr>
      <w:r w:rsidRPr="008F4C15">
        <w:rPr>
          <w:rFonts w:ascii="Cambria" w:hAnsi="Cambria"/>
          <w:color w:val="000000"/>
          <w:sz w:val="20"/>
          <w:szCs w:val="20"/>
          <w:lang w:val="es-ES"/>
        </w:rPr>
        <w:t xml:space="preserve"> </w:t>
      </w:r>
    </w:p>
    <w:p w14:paraId="11BC4791" w14:textId="19DF3382" w:rsidR="000C4AD7" w:rsidRPr="00806678" w:rsidRDefault="000934C3" w:rsidP="003309D1">
      <w:pPr>
        <w:widowControl w:val="0"/>
        <w:spacing w:line="240" w:lineRule="auto"/>
        <w:ind w:left="57" w:right="-20"/>
        <w:rPr>
          <w:rFonts w:ascii="Cambria" w:eastAsia="Times New Roman" w:hAnsi="Cambria" w:cs="Times New Roman"/>
          <w:color w:val="000000"/>
          <w:sz w:val="20"/>
          <w:szCs w:val="20"/>
          <w:lang w:val="pt-PT"/>
        </w:rPr>
      </w:pPr>
      <w:r>
        <w:rPr>
          <w:rFonts w:ascii="Cambria" w:hAnsi="Cambria"/>
          <w:color w:val="000000"/>
          <w:sz w:val="20"/>
          <w:szCs w:val="20"/>
          <w:lang w:val="pt-PT"/>
        </w:rPr>
        <w:t>Atentamente</w:t>
      </w:r>
    </w:p>
    <w:p w14:paraId="11BC4792" w14:textId="77777777" w:rsidR="000C4AD7" w:rsidRPr="00806678" w:rsidRDefault="008118E7" w:rsidP="003309D1">
      <w:pPr>
        <w:widowControl w:val="0"/>
        <w:spacing w:line="240" w:lineRule="auto"/>
        <w:ind w:left="57" w:right="-20"/>
        <w:rPr>
          <w:rFonts w:ascii="Cambria" w:eastAsia="Times New Roman" w:hAnsi="Cambria" w:cs="Times New Roman"/>
          <w:color w:val="000000"/>
          <w:sz w:val="20"/>
          <w:szCs w:val="20"/>
          <w:lang w:val="pt-PT"/>
        </w:rPr>
      </w:pPr>
      <w:r w:rsidRPr="00806678">
        <w:rPr>
          <w:rFonts w:ascii="Cambria" w:hAnsi="Cambria"/>
          <w:color w:val="000000"/>
          <w:sz w:val="20"/>
          <w:szCs w:val="20"/>
          <w:lang w:val="pt-PT"/>
        </w:rPr>
        <w:t xml:space="preserve"> </w:t>
      </w:r>
    </w:p>
    <w:p w14:paraId="11BC4793" w14:textId="77777777" w:rsidR="000C4AD7" w:rsidRPr="00806678" w:rsidRDefault="008118E7" w:rsidP="003309D1">
      <w:pPr>
        <w:widowControl w:val="0"/>
        <w:spacing w:before="2" w:line="239" w:lineRule="auto"/>
        <w:ind w:left="57" w:right="-20"/>
        <w:rPr>
          <w:rFonts w:ascii="Cambria" w:eastAsia="Times New Roman" w:hAnsi="Cambria" w:cs="Times New Roman"/>
          <w:color w:val="000000"/>
          <w:sz w:val="20"/>
          <w:szCs w:val="20"/>
          <w:lang w:val="pt-PT"/>
        </w:rPr>
      </w:pPr>
      <w:r w:rsidRPr="00806678">
        <w:rPr>
          <w:rFonts w:ascii="Cambria" w:hAnsi="Cambria"/>
          <w:color w:val="000000"/>
          <w:sz w:val="20"/>
          <w:szCs w:val="20"/>
          <w:lang w:val="pt-PT"/>
        </w:rPr>
        <w:t xml:space="preserve">Carlos Alberto Mendes Monteiro </w:t>
      </w:r>
    </w:p>
    <w:p w14:paraId="11BC4794" w14:textId="77777777" w:rsidR="000C4AD7" w:rsidRPr="00806678" w:rsidRDefault="008118E7" w:rsidP="003309D1">
      <w:pPr>
        <w:widowControl w:val="0"/>
        <w:spacing w:line="240" w:lineRule="auto"/>
        <w:ind w:left="2794" w:right="-20"/>
        <w:rPr>
          <w:rFonts w:ascii="Cambria" w:eastAsia="Times New Roman" w:hAnsi="Cambria" w:cs="Times New Roman"/>
          <w:color w:val="000000"/>
          <w:sz w:val="20"/>
          <w:szCs w:val="20"/>
          <w:lang w:val="pt-PT"/>
        </w:rPr>
      </w:pPr>
      <w:r w:rsidRPr="00806678">
        <w:rPr>
          <w:rFonts w:ascii="Cambria" w:hAnsi="Cambria"/>
          <w:noProof/>
          <w:sz w:val="20"/>
          <w:szCs w:val="20"/>
        </w:rPr>
        <w:drawing>
          <wp:anchor distT="0" distB="0" distL="114300" distR="114300" simplePos="0" relativeHeight="251659776" behindDoc="1" locked="0" layoutInCell="0" allowOverlap="1" wp14:anchorId="11BC47E8" wp14:editId="11BC47E9">
            <wp:simplePos x="0" y="0"/>
            <wp:positionH relativeFrom="page">
              <wp:posOffset>761365</wp:posOffset>
            </wp:positionH>
            <wp:positionV relativeFrom="paragraph">
              <wp:posOffset>88391</wp:posOffset>
            </wp:positionV>
            <wp:extent cx="1591945" cy="438150"/>
            <wp:effectExtent l="0" t="0" r="0" b="0"/>
            <wp:wrapNone/>
            <wp:docPr id="6" name="lk 6"/>
            <wp:cNvGraphicFramePr/>
            <a:graphic xmlns:a="http://schemas.openxmlformats.org/drawingml/2006/main">
              <a:graphicData uri="http://schemas.openxmlformats.org/drawingml/2006/picture">
                <pic:pic xmlns:pic="http://schemas.openxmlformats.org/drawingml/2006/picture">
                  <pic:nvPicPr>
                    <pic:cNvPr id="7" name="lk 7"/>
                    <pic:cNvPicPr/>
                  </pic:nvPicPr>
                  <pic:blipFill>
                    <a:blip r:embed="rId6"/>
                    <a:stretch/>
                  </pic:blipFill>
                  <pic:spPr>
                    <a:xfrm>
                      <a:off x="0" y="0"/>
                      <a:ext cx="1591945" cy="438150"/>
                    </a:xfrm>
                    <a:prstGeom prst="rect">
                      <a:avLst/>
                    </a:prstGeom>
                    <a:noFill/>
                  </pic:spPr>
                </pic:pic>
              </a:graphicData>
            </a:graphic>
          </wp:anchor>
        </w:drawing>
      </w:r>
      <w:r w:rsidRPr="00806678">
        <w:rPr>
          <w:rFonts w:ascii="Cambria" w:hAnsi="Cambria"/>
          <w:color w:val="000000"/>
          <w:sz w:val="20"/>
          <w:szCs w:val="20"/>
          <w:lang w:val="pt-PT"/>
        </w:rPr>
        <w:t xml:space="preserve"> </w:t>
      </w:r>
    </w:p>
    <w:p w14:paraId="11BC4795" w14:textId="77777777" w:rsidR="000C4AD7" w:rsidRPr="00806678" w:rsidRDefault="008118E7" w:rsidP="003309D1">
      <w:pPr>
        <w:widowControl w:val="0"/>
        <w:spacing w:line="240" w:lineRule="auto"/>
        <w:ind w:left="2794" w:right="-20"/>
        <w:rPr>
          <w:rFonts w:ascii="Cambria" w:eastAsia="Times New Roman" w:hAnsi="Cambria" w:cs="Times New Roman"/>
          <w:color w:val="000000"/>
          <w:sz w:val="20"/>
          <w:szCs w:val="20"/>
          <w:lang w:val="pt-PT"/>
        </w:rPr>
      </w:pPr>
      <w:r w:rsidRPr="00806678">
        <w:rPr>
          <w:rFonts w:ascii="Cambria" w:hAnsi="Cambria"/>
          <w:color w:val="000000"/>
          <w:sz w:val="20"/>
          <w:szCs w:val="20"/>
          <w:lang w:val="pt-PT"/>
        </w:rPr>
        <w:t xml:space="preserve"> </w:t>
      </w:r>
    </w:p>
    <w:p w14:paraId="11BC4796" w14:textId="77777777" w:rsidR="000C4AD7" w:rsidRPr="00806678" w:rsidRDefault="008118E7" w:rsidP="003309D1">
      <w:pPr>
        <w:widowControl w:val="0"/>
        <w:spacing w:line="240" w:lineRule="auto"/>
        <w:ind w:left="2794" w:right="-20"/>
        <w:rPr>
          <w:rFonts w:ascii="Cambria" w:eastAsia="Times New Roman" w:hAnsi="Cambria" w:cs="Times New Roman"/>
          <w:color w:val="000000"/>
          <w:sz w:val="20"/>
          <w:szCs w:val="20"/>
          <w:lang w:val="pt-PT"/>
        </w:rPr>
      </w:pPr>
      <w:r w:rsidRPr="00806678">
        <w:rPr>
          <w:rFonts w:ascii="Cambria" w:hAnsi="Cambria"/>
          <w:color w:val="000000"/>
          <w:sz w:val="20"/>
          <w:szCs w:val="20"/>
          <w:lang w:val="pt-PT"/>
        </w:rPr>
        <w:t xml:space="preserve"> </w:t>
      </w:r>
    </w:p>
    <w:p w14:paraId="11BC4797" w14:textId="77777777" w:rsidR="000C4AD7" w:rsidRPr="00806678" w:rsidRDefault="008118E7" w:rsidP="003309D1">
      <w:pPr>
        <w:widowControl w:val="0"/>
        <w:spacing w:before="2" w:line="240" w:lineRule="auto"/>
        <w:ind w:left="57" w:right="-20"/>
        <w:rPr>
          <w:rFonts w:ascii="Cambria" w:eastAsia="Times New Roman" w:hAnsi="Cambria" w:cs="Times New Roman"/>
          <w:color w:val="000000"/>
          <w:sz w:val="20"/>
          <w:szCs w:val="20"/>
          <w:lang w:val="fr-FR"/>
        </w:rPr>
      </w:pPr>
      <w:r w:rsidRPr="00806678">
        <w:rPr>
          <w:rFonts w:ascii="Cambria" w:hAnsi="Cambria"/>
          <w:color w:val="000000"/>
          <w:sz w:val="20"/>
          <w:szCs w:val="20"/>
          <w:lang w:val="fr-FR"/>
        </w:rPr>
        <w:t xml:space="preserve">________________________ </w:t>
      </w:r>
    </w:p>
    <w:p w14:paraId="11BC4798" w14:textId="77777777" w:rsidR="000C4AD7" w:rsidRPr="00806678" w:rsidRDefault="000C4AD7" w:rsidP="003309D1">
      <w:pPr>
        <w:spacing w:after="18" w:line="220" w:lineRule="exact"/>
        <w:rPr>
          <w:rFonts w:ascii="Cambria" w:eastAsia="Times New Roman" w:hAnsi="Cambria" w:cs="Times New Roman"/>
          <w:sz w:val="20"/>
          <w:szCs w:val="20"/>
          <w:lang w:val="fr-FR"/>
        </w:rPr>
      </w:pPr>
    </w:p>
    <w:p w14:paraId="3BBF264B" w14:textId="579FC77D" w:rsidR="005152AF" w:rsidRDefault="005152AF" w:rsidP="005152AF">
      <w:pPr>
        <w:widowControl w:val="0"/>
        <w:tabs>
          <w:tab w:val="left" w:pos="3498"/>
        </w:tabs>
        <w:spacing w:line="240" w:lineRule="auto"/>
        <w:ind w:left="57" w:right="3400"/>
        <w:rPr>
          <w:rFonts w:ascii="Cambria" w:hAnsi="Cambria" w:cs="Times New Roman"/>
          <w:sz w:val="20"/>
          <w:szCs w:val="20"/>
          <w:lang w:val="es-ES"/>
        </w:rPr>
      </w:pPr>
      <w:r w:rsidRPr="005152AF">
        <w:rPr>
          <w:rFonts w:ascii="Cambria" w:hAnsi="Cambria" w:cs="Times New Roman"/>
          <w:sz w:val="20"/>
          <w:szCs w:val="20"/>
          <w:lang w:val="es-ES"/>
        </w:rPr>
        <w:t xml:space="preserve">Director </w:t>
      </w:r>
      <w:r w:rsidR="00290B59" w:rsidRPr="005152AF">
        <w:rPr>
          <w:rFonts w:ascii="Cambria" w:hAnsi="Cambria" w:cs="Times New Roman"/>
          <w:sz w:val="20"/>
          <w:szCs w:val="20"/>
          <w:lang w:val="es-ES"/>
        </w:rPr>
        <w:t xml:space="preserve">nacional de pesca y acuicultura </w:t>
      </w:r>
    </w:p>
    <w:p w14:paraId="11BC479A" w14:textId="181FF08C" w:rsidR="000C4AD7" w:rsidRPr="005152AF" w:rsidRDefault="005152AF" w:rsidP="00B41DF6">
      <w:pPr>
        <w:widowControl w:val="0"/>
        <w:tabs>
          <w:tab w:val="left" w:pos="3498"/>
        </w:tabs>
        <w:spacing w:line="240" w:lineRule="auto"/>
        <w:ind w:left="57" w:right="3400"/>
        <w:rPr>
          <w:rFonts w:ascii="Cambria" w:eastAsia="Times New Roman" w:hAnsi="Cambria" w:cs="Times New Roman"/>
          <w:color w:val="000000"/>
          <w:sz w:val="20"/>
          <w:szCs w:val="20"/>
          <w:lang w:val="es-ES"/>
        </w:rPr>
      </w:pPr>
      <w:r w:rsidRPr="005152AF">
        <w:rPr>
          <w:rFonts w:ascii="Cambria" w:hAnsi="Cambria" w:cs="Times New Roman"/>
          <w:sz w:val="20"/>
          <w:szCs w:val="20"/>
          <w:lang w:val="es-ES"/>
        </w:rPr>
        <w:t xml:space="preserve">Jefe de la </w:t>
      </w:r>
      <w:r w:rsidRPr="005152AF">
        <w:rPr>
          <w:rFonts w:ascii="Cambria" w:hAnsi="Cambria" w:cs="Times New Roman"/>
          <w:sz w:val="20"/>
          <w:szCs w:val="20"/>
          <w:lang w:val="es-ES"/>
        </w:rPr>
        <w:t xml:space="preserve">delegación </w:t>
      </w:r>
      <w:r w:rsidRPr="005152AF">
        <w:rPr>
          <w:rFonts w:ascii="Cambria" w:hAnsi="Cambria" w:cs="Times New Roman"/>
          <w:sz w:val="20"/>
          <w:szCs w:val="20"/>
          <w:lang w:val="es-ES"/>
        </w:rPr>
        <w:t xml:space="preserve">de Cabo Verde ante </w:t>
      </w:r>
      <w:r>
        <w:rPr>
          <w:rFonts w:ascii="Cambria" w:hAnsi="Cambria" w:cs="Times New Roman"/>
          <w:sz w:val="20"/>
          <w:szCs w:val="20"/>
          <w:lang w:val="es-ES"/>
        </w:rPr>
        <w:t xml:space="preserve">ICCAT </w:t>
      </w:r>
    </w:p>
    <w:p w14:paraId="11BC47A0" w14:textId="77E3B8FF" w:rsidR="000C4AD7" w:rsidRPr="005152AF" w:rsidRDefault="008118E7" w:rsidP="005152AF">
      <w:pPr>
        <w:widowControl w:val="0"/>
        <w:spacing w:line="223" w:lineRule="auto"/>
        <w:ind w:left="57" w:right="3400"/>
        <w:rPr>
          <w:rFonts w:ascii="Times New Roman" w:eastAsia="Times New Roman" w:hAnsi="Times New Roman" w:cs="Times New Roman"/>
          <w:color w:val="000000"/>
          <w:sz w:val="16"/>
          <w:szCs w:val="16"/>
          <w:lang w:val="es-ES"/>
        </w:rPr>
      </w:pPr>
      <w:r w:rsidRPr="005152AF">
        <w:rPr>
          <w:rFonts w:ascii="Times New Roman" w:hAnsi="Times New Roman"/>
          <w:color w:val="000000"/>
          <w:sz w:val="24"/>
          <w:lang w:val="es-ES"/>
        </w:rPr>
        <w:t xml:space="preserve">  </w:t>
      </w:r>
      <w:bookmarkStart w:id="1" w:name="_page_1_0"/>
      <w:bookmarkEnd w:id="1"/>
    </w:p>
    <w:sectPr w:rsidR="000C4AD7" w:rsidRPr="005152AF" w:rsidSect="00411066">
      <w:headerReference w:type="default" r:id="rId7"/>
      <w:footerReference w:type="default" r:id="rId8"/>
      <w:pgSz w:w="11906" w:h="16838" w:code="9"/>
      <w:pgMar w:top="1418" w:right="1418" w:bottom="1418" w:left="1418" w:header="851"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4BB3" w14:textId="77777777" w:rsidR="00411066" w:rsidRDefault="00411066" w:rsidP="00411066">
      <w:pPr>
        <w:spacing w:line="240" w:lineRule="auto"/>
      </w:pPr>
      <w:r>
        <w:separator/>
      </w:r>
    </w:p>
  </w:endnote>
  <w:endnote w:type="continuationSeparator" w:id="0">
    <w:p w14:paraId="0763F7F0" w14:textId="77777777" w:rsidR="00411066" w:rsidRDefault="00411066" w:rsidP="0041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AF97" w14:textId="4D7C76A4" w:rsidR="00290B59" w:rsidRPr="00A90043" w:rsidRDefault="00290B59" w:rsidP="00A90043">
    <w:pPr>
      <w:tabs>
        <w:tab w:val="center" w:pos="4535"/>
        <w:tab w:val="center" w:pos="4680"/>
        <w:tab w:val="left" w:pos="6150"/>
        <w:tab w:val="right" w:pos="9360"/>
      </w:tabs>
      <w:jc w:val="center"/>
      <w:rPr>
        <w:rFonts w:ascii="Cambria" w:hAnsi="Cambria"/>
        <w:sz w:val="20"/>
      </w:rPr>
    </w:pPr>
    <w:r w:rsidRPr="0067469F">
      <w:rPr>
        <w:rFonts w:ascii="Cambria" w:hAnsi="Cambria"/>
        <w:sz w:val="20"/>
      </w:rPr>
      <w:fldChar w:fldCharType="begin"/>
    </w:r>
    <w:r w:rsidRPr="0067469F">
      <w:rPr>
        <w:rFonts w:ascii="Cambria" w:hAnsi="Cambria"/>
        <w:sz w:val="20"/>
      </w:rPr>
      <w:instrText xml:space="preserve"> PAGE </w:instrText>
    </w:r>
    <w:r w:rsidRPr="0067469F">
      <w:rPr>
        <w:rFonts w:ascii="Cambria" w:hAnsi="Cambria"/>
        <w:sz w:val="20"/>
      </w:rPr>
      <w:fldChar w:fldCharType="separate"/>
    </w:r>
    <w:r>
      <w:rPr>
        <w:rFonts w:ascii="Cambria" w:hAnsi="Cambria"/>
        <w:sz w:val="20"/>
      </w:rPr>
      <w:t>1</w:t>
    </w:r>
    <w:r w:rsidRPr="0067469F">
      <w:rPr>
        <w:rFonts w:ascii="Cambria" w:hAnsi="Cambria"/>
        <w:sz w:val="20"/>
      </w:rPr>
      <w:fldChar w:fldCharType="end"/>
    </w:r>
    <w:r>
      <w:rPr>
        <w:rFonts w:ascii="Cambria" w:hAnsi="Cambria"/>
        <w:sz w:val="20"/>
      </w:rPr>
      <w:t xml:space="preserve"> / </w:t>
    </w:r>
    <w:r w:rsidRPr="0067469F">
      <w:rPr>
        <w:rFonts w:ascii="Cambria" w:hAnsi="Cambria"/>
        <w:sz w:val="20"/>
      </w:rPr>
      <w:fldChar w:fldCharType="begin"/>
    </w:r>
    <w:r w:rsidRPr="0067469F">
      <w:rPr>
        <w:rFonts w:ascii="Cambria" w:hAnsi="Cambria"/>
        <w:sz w:val="20"/>
      </w:rPr>
      <w:instrText xml:space="preserve"> NUMPAGES </w:instrText>
    </w:r>
    <w:r w:rsidRPr="0067469F">
      <w:rPr>
        <w:rFonts w:ascii="Cambria" w:hAnsi="Cambria"/>
        <w:sz w:val="20"/>
      </w:rPr>
      <w:fldChar w:fldCharType="separate"/>
    </w:r>
    <w:r>
      <w:rPr>
        <w:rFonts w:ascii="Cambria" w:hAnsi="Cambria"/>
        <w:sz w:val="20"/>
      </w:rPr>
      <w:t>3</w:t>
    </w:r>
    <w:r w:rsidRPr="0067469F">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07EC" w14:textId="77777777" w:rsidR="00411066" w:rsidRDefault="00411066" w:rsidP="00411066">
      <w:pPr>
        <w:spacing w:line="240" w:lineRule="auto"/>
      </w:pPr>
      <w:r>
        <w:separator/>
      </w:r>
    </w:p>
  </w:footnote>
  <w:footnote w:type="continuationSeparator" w:id="0">
    <w:p w14:paraId="30BF11B3" w14:textId="77777777" w:rsidR="00411066" w:rsidRDefault="00411066" w:rsidP="00411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F166" w14:textId="71230C4E" w:rsidR="00D75D99" w:rsidRPr="00D75D99" w:rsidRDefault="00D75D99" w:rsidP="00D75D99">
    <w:pPr>
      <w:tabs>
        <w:tab w:val="center" w:pos="4680"/>
        <w:tab w:val="left" w:pos="6520"/>
        <w:tab w:val="right" w:pos="9360"/>
        <w:tab w:val="right" w:pos="14240"/>
      </w:tabs>
      <w:jc w:val="right"/>
      <w:rPr>
        <w:rFonts w:ascii="Cambria" w:hAnsi="Cambria" w:cs="Times New Roman"/>
        <w:b/>
        <w:bCs/>
        <w:sz w:val="20"/>
        <w:szCs w:val="20"/>
        <w:lang w:val="es-ES"/>
      </w:rPr>
    </w:pPr>
    <w:r>
      <w:tab/>
    </w:r>
    <w:bookmarkStart w:id="2" w:name="_Hlk107908354"/>
    <w:bookmarkStart w:id="3" w:name="_Hlk107908355"/>
    <w:bookmarkStart w:id="4" w:name="_Hlk107908359"/>
    <w:bookmarkStart w:id="5" w:name="_Hlk107908360"/>
    <w:bookmarkStart w:id="6" w:name="_Hlk107908361"/>
    <w:bookmarkStart w:id="7" w:name="_Hlk107908362"/>
    <w:r w:rsidRPr="00D75D99">
      <w:rPr>
        <w:rFonts w:ascii="Cambria" w:eastAsia="Times New Roman" w:hAnsi="Cambria" w:cs="Times New Roman"/>
        <w:b/>
        <w:sz w:val="20"/>
        <w:szCs w:val="24"/>
        <w:lang w:val="es-ES"/>
      </w:rPr>
      <w:t>PA4_80</w:t>
    </w:r>
    <w:r>
      <w:rPr>
        <w:rFonts w:ascii="Cambria" w:eastAsia="Times New Roman" w:hAnsi="Cambria" w:cs="Times New Roman"/>
        <w:b/>
        <w:sz w:val="20"/>
        <w:szCs w:val="24"/>
        <w:lang w:val="es-ES"/>
      </w:rPr>
      <w:t>3</w:t>
    </w:r>
    <w:r w:rsidRPr="00D75D99">
      <w:rPr>
        <w:rFonts w:ascii="Cambria" w:eastAsia="Times New Roman" w:hAnsi="Cambria" w:cs="Times New Roman"/>
        <w:b/>
        <w:sz w:val="20"/>
        <w:szCs w:val="24"/>
        <w:lang w:val="es-ES"/>
      </w:rPr>
      <w:t>/2025</w:t>
    </w:r>
  </w:p>
  <w:p w14:paraId="68E4D2E2" w14:textId="77777777" w:rsidR="00D75D99" w:rsidRPr="00D75D99" w:rsidRDefault="00D75D99" w:rsidP="00D75D99">
    <w:pPr>
      <w:tabs>
        <w:tab w:val="left" w:pos="7320"/>
      </w:tabs>
      <w:spacing w:line="240" w:lineRule="exact"/>
      <w:jc w:val="right"/>
      <w:rPr>
        <w:rFonts w:ascii="Cambria" w:eastAsia="Times New Roman" w:hAnsi="Cambria" w:cs="Times New Roman"/>
        <w:b/>
        <w:bCs/>
        <w:sz w:val="16"/>
        <w:szCs w:val="16"/>
        <w:lang w:val="es-ES"/>
      </w:rPr>
    </w:pPr>
    <w:r w:rsidRPr="00D75D99">
      <w:rPr>
        <w:rFonts w:ascii="Cambria" w:eastAsia="Times New Roman" w:hAnsi="Cambria" w:cs="Times New Roman"/>
        <w:b/>
        <w:sz w:val="16"/>
        <w:szCs w:val="24"/>
        <w:lang w:val="es-ES"/>
      </w:rPr>
      <w:fldChar w:fldCharType="begin"/>
    </w:r>
    <w:r w:rsidRPr="00D75D99">
      <w:rPr>
        <w:rFonts w:ascii="Cambria" w:eastAsia="Times New Roman" w:hAnsi="Cambria" w:cs="Times New Roman"/>
        <w:b/>
        <w:sz w:val="16"/>
        <w:szCs w:val="24"/>
        <w:lang w:val="es-ES"/>
      </w:rPr>
      <w:instrText xml:space="preserve"> TIME \@ "dd/MM/yyyy H:mm" </w:instrText>
    </w:r>
    <w:r w:rsidRPr="00D75D99">
      <w:rPr>
        <w:rFonts w:ascii="Cambria" w:eastAsia="Times New Roman" w:hAnsi="Cambria" w:cs="Times New Roman"/>
        <w:b/>
        <w:sz w:val="16"/>
        <w:szCs w:val="24"/>
        <w:lang w:val="es-ES"/>
      </w:rPr>
      <w:fldChar w:fldCharType="separate"/>
    </w:r>
    <w:r w:rsidRPr="00D75D99">
      <w:rPr>
        <w:rFonts w:ascii="Cambria" w:eastAsia="Times New Roman" w:hAnsi="Cambria" w:cs="Times New Roman"/>
        <w:b/>
        <w:noProof/>
        <w:sz w:val="16"/>
        <w:szCs w:val="24"/>
        <w:lang w:val="es-ES"/>
      </w:rPr>
      <w:t>15/10/2025 11:09</w:t>
    </w:r>
    <w:r w:rsidRPr="00D75D99">
      <w:rPr>
        <w:rFonts w:ascii="Cambria" w:eastAsia="Times New Roman" w:hAnsi="Cambria" w:cs="Times New Roman"/>
        <w:b/>
        <w:bCs/>
        <w:sz w:val="16"/>
        <w:szCs w:val="16"/>
        <w:lang w:val="es-ES_tradnl"/>
      </w:rPr>
      <w:fldChar w:fldCharType="end"/>
    </w:r>
    <w:bookmarkEnd w:id="2"/>
    <w:bookmarkEnd w:id="3"/>
    <w:bookmarkEnd w:id="4"/>
    <w:bookmarkEnd w:id="5"/>
    <w:bookmarkEnd w:id="6"/>
    <w:bookmarkEnd w:id="7"/>
  </w:p>
  <w:p w14:paraId="594A2AC7" w14:textId="2D7B199F" w:rsidR="00411066" w:rsidRDefault="00411066" w:rsidP="00D75D99">
    <w:pPr>
      <w:pStyle w:val="Header"/>
      <w:tabs>
        <w:tab w:val="clear" w:pos="4680"/>
        <w:tab w:val="clear" w:pos="9360"/>
        <w:tab w:val="left" w:pos="77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D7"/>
    <w:rsid w:val="000934C3"/>
    <w:rsid w:val="000C4AD7"/>
    <w:rsid w:val="00165709"/>
    <w:rsid w:val="002018AA"/>
    <w:rsid w:val="002302DB"/>
    <w:rsid w:val="00290B59"/>
    <w:rsid w:val="003309D1"/>
    <w:rsid w:val="00361E12"/>
    <w:rsid w:val="00411066"/>
    <w:rsid w:val="00484527"/>
    <w:rsid w:val="005152AF"/>
    <w:rsid w:val="00520B1B"/>
    <w:rsid w:val="006C3EDC"/>
    <w:rsid w:val="0073025F"/>
    <w:rsid w:val="007A1902"/>
    <w:rsid w:val="00806678"/>
    <w:rsid w:val="008118E7"/>
    <w:rsid w:val="008F4C15"/>
    <w:rsid w:val="0090215C"/>
    <w:rsid w:val="00997673"/>
    <w:rsid w:val="00A90043"/>
    <w:rsid w:val="00A97E9B"/>
    <w:rsid w:val="00B17395"/>
    <w:rsid w:val="00B41DF6"/>
    <w:rsid w:val="00C73F9E"/>
    <w:rsid w:val="00CC645B"/>
    <w:rsid w:val="00D75D99"/>
    <w:rsid w:val="00EA7D1D"/>
    <w:rsid w:val="00FA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4772"/>
  <w15:docId w15:val="{3C381837-E3F4-42F3-A9CB-05E05B85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8E7"/>
    <w:rPr>
      <w:color w:val="467886" w:themeColor="hyperlink"/>
      <w:u w:val="single"/>
    </w:rPr>
  </w:style>
  <w:style w:type="character" w:styleId="UnresolvedMention">
    <w:name w:val="Unresolved Mention"/>
    <w:basedOn w:val="DefaultParagraphFont"/>
    <w:uiPriority w:val="99"/>
    <w:semiHidden/>
    <w:unhideWhenUsed/>
    <w:rsid w:val="008118E7"/>
    <w:rPr>
      <w:color w:val="605E5C"/>
      <w:shd w:val="clear" w:color="auto" w:fill="E1DFDD"/>
    </w:rPr>
  </w:style>
  <w:style w:type="paragraph" w:styleId="Header">
    <w:name w:val="header"/>
    <w:basedOn w:val="Normal"/>
    <w:link w:val="HeaderChar"/>
    <w:uiPriority w:val="99"/>
    <w:unhideWhenUsed/>
    <w:rsid w:val="00411066"/>
    <w:pPr>
      <w:tabs>
        <w:tab w:val="center" w:pos="4680"/>
        <w:tab w:val="right" w:pos="9360"/>
      </w:tabs>
      <w:spacing w:line="240" w:lineRule="auto"/>
    </w:pPr>
  </w:style>
  <w:style w:type="character" w:customStyle="1" w:styleId="HeaderChar">
    <w:name w:val="Header Char"/>
    <w:basedOn w:val="DefaultParagraphFont"/>
    <w:link w:val="Header"/>
    <w:uiPriority w:val="99"/>
    <w:rsid w:val="00411066"/>
  </w:style>
  <w:style w:type="paragraph" w:styleId="Footer">
    <w:name w:val="footer"/>
    <w:basedOn w:val="Normal"/>
    <w:link w:val="FooterChar"/>
    <w:uiPriority w:val="99"/>
    <w:unhideWhenUsed/>
    <w:rsid w:val="00411066"/>
    <w:pPr>
      <w:tabs>
        <w:tab w:val="center" w:pos="4680"/>
        <w:tab w:val="right" w:pos="9360"/>
      </w:tabs>
      <w:spacing w:line="240" w:lineRule="auto"/>
    </w:pPr>
  </w:style>
  <w:style w:type="character" w:customStyle="1" w:styleId="FooterChar">
    <w:name w:val="Footer Char"/>
    <w:basedOn w:val="DefaultParagraphFont"/>
    <w:link w:val="Footer"/>
    <w:uiPriority w:val="99"/>
    <w:rsid w:val="00411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José Garcia Orad</dc:creator>
  <cp:lastModifiedBy>María José García</cp:lastModifiedBy>
  <cp:revision>2</cp:revision>
  <dcterms:created xsi:type="dcterms:W3CDTF">2025-10-15T09:38:00Z</dcterms:created>
  <dcterms:modified xsi:type="dcterms:W3CDTF">2025-10-15T09:38:00Z</dcterms:modified>
</cp:coreProperties>
</file>