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32A7" w14:textId="31E3ECCC" w:rsidR="001859AA" w:rsidRPr="004F2522" w:rsidRDefault="00063FC7" w:rsidP="00063FC7">
      <w:pPr>
        <w:bidi w:val="0"/>
        <w:spacing w:after="0" w:line="240" w:lineRule="auto"/>
        <w:jc w:val="right"/>
        <w:rPr>
          <w:rFonts w:ascii="Cambria" w:hAnsi="Cambria"/>
          <w:b/>
          <w:bCs/>
          <w:sz w:val="20"/>
          <w:szCs w:val="20"/>
        </w:rPr>
      </w:pPr>
      <w:r w:rsidRPr="004F2522">
        <w:rPr>
          <w:rFonts w:ascii="Cambria" w:hAnsi="Cambria"/>
          <w:b/>
          <w:sz w:val="20"/>
          <w:szCs w:val="20"/>
        </w:rPr>
        <w:t>Original: inglés</w:t>
      </w:r>
    </w:p>
    <w:p w14:paraId="6CDEF6ED" w14:textId="77777777" w:rsidR="00063FC7" w:rsidRPr="004F2522" w:rsidRDefault="00063FC7" w:rsidP="00063FC7">
      <w:pPr>
        <w:bidi w:val="0"/>
        <w:spacing w:after="0" w:line="240" w:lineRule="auto"/>
        <w:jc w:val="center"/>
        <w:rPr>
          <w:rFonts w:ascii="Cambria" w:hAnsi="Cambria"/>
          <w:b/>
          <w:bCs/>
          <w:sz w:val="20"/>
          <w:szCs w:val="20"/>
          <w:lang w:bidi="ar-SY"/>
        </w:rPr>
      </w:pPr>
    </w:p>
    <w:p w14:paraId="0094840A" w14:textId="36A318D8" w:rsidR="00294382" w:rsidRPr="004F2522" w:rsidRDefault="00294382" w:rsidP="004E0EB5">
      <w:pPr>
        <w:bidi w:val="0"/>
        <w:spacing w:after="0" w:line="240" w:lineRule="auto"/>
        <w:jc w:val="center"/>
        <w:rPr>
          <w:rFonts w:ascii="Cambria" w:hAnsi="Cambria"/>
          <w:b/>
          <w:bCs/>
          <w:sz w:val="20"/>
          <w:szCs w:val="20"/>
        </w:rPr>
      </w:pPr>
      <w:r w:rsidRPr="004F2522">
        <w:rPr>
          <w:rFonts w:ascii="Cambria" w:hAnsi="Cambria"/>
          <w:b/>
          <w:sz w:val="20"/>
          <w:szCs w:val="20"/>
        </w:rPr>
        <w:t>Solicitud de aumento de la asignación de cuota de atún rojo a la República Árabe de Siria</w:t>
      </w:r>
    </w:p>
    <w:p w14:paraId="5C9A2E13" w14:textId="3A11F43A" w:rsidR="00294382" w:rsidRPr="004F2522" w:rsidRDefault="004E0EB5" w:rsidP="004E0EB5">
      <w:pPr>
        <w:bidi w:val="0"/>
        <w:spacing w:after="0" w:line="240" w:lineRule="auto"/>
        <w:jc w:val="center"/>
        <w:rPr>
          <w:rFonts w:ascii="Cambria" w:hAnsi="Cambria"/>
          <w:i/>
          <w:iCs/>
          <w:sz w:val="20"/>
          <w:szCs w:val="20"/>
        </w:rPr>
      </w:pPr>
      <w:r w:rsidRPr="004F2522">
        <w:rPr>
          <w:rFonts w:ascii="Cambria" w:hAnsi="Cambria"/>
          <w:i/>
          <w:sz w:val="20"/>
          <w:szCs w:val="20"/>
        </w:rPr>
        <w:t>(presentado por la Corporación General de Pesca, República Árabe de Siria)</w:t>
      </w:r>
    </w:p>
    <w:p w14:paraId="21E682D2" w14:textId="77777777" w:rsidR="00294382" w:rsidRPr="004F2522" w:rsidRDefault="00294382" w:rsidP="004E0EB5">
      <w:pPr>
        <w:bidi w:val="0"/>
        <w:spacing w:after="0" w:line="240" w:lineRule="auto"/>
        <w:rPr>
          <w:rFonts w:ascii="Cambria" w:hAnsi="Cambria"/>
          <w:sz w:val="20"/>
          <w:szCs w:val="20"/>
          <w:lang w:bidi="ar-SY"/>
        </w:rPr>
      </w:pPr>
    </w:p>
    <w:p w14:paraId="6E975A49" w14:textId="77777777" w:rsidR="004E0EB5" w:rsidRPr="004F2522" w:rsidRDefault="004E0EB5" w:rsidP="004E0EB5">
      <w:pPr>
        <w:bidi w:val="0"/>
        <w:spacing w:after="0" w:line="240" w:lineRule="auto"/>
        <w:rPr>
          <w:rFonts w:ascii="Cambria" w:hAnsi="Cambria"/>
          <w:sz w:val="20"/>
          <w:szCs w:val="20"/>
          <w:lang w:bidi="ar-SY"/>
        </w:rPr>
      </w:pPr>
    </w:p>
    <w:p w14:paraId="23357128" w14:textId="6AE1490A" w:rsidR="00294382" w:rsidRPr="004F2522" w:rsidRDefault="00294382" w:rsidP="00F54586">
      <w:pPr>
        <w:pStyle w:val="ListParagraph"/>
        <w:numPr>
          <w:ilvl w:val="0"/>
          <w:numId w:val="47"/>
        </w:numPr>
        <w:bidi w:val="0"/>
        <w:spacing w:after="0" w:line="240" w:lineRule="auto"/>
        <w:ind w:left="426" w:hanging="426"/>
        <w:rPr>
          <w:rFonts w:ascii="Cambria" w:hAnsi="Cambria"/>
          <w:b/>
          <w:bCs/>
          <w:sz w:val="20"/>
          <w:szCs w:val="20"/>
        </w:rPr>
      </w:pPr>
      <w:r w:rsidRPr="004F2522">
        <w:rPr>
          <w:rFonts w:ascii="Cambria" w:hAnsi="Cambria"/>
          <w:b/>
          <w:sz w:val="20"/>
          <w:szCs w:val="20"/>
        </w:rPr>
        <w:t>Introducción</w:t>
      </w:r>
    </w:p>
    <w:p w14:paraId="612F8CFA" w14:textId="77777777" w:rsidR="004E0EB5" w:rsidRPr="004F2522" w:rsidRDefault="004E0EB5" w:rsidP="004E0EB5">
      <w:pPr>
        <w:bidi w:val="0"/>
        <w:spacing w:after="0" w:line="240" w:lineRule="auto"/>
        <w:rPr>
          <w:rFonts w:ascii="Cambria" w:hAnsi="Cambria"/>
          <w:sz w:val="20"/>
          <w:szCs w:val="20"/>
          <w:lang w:bidi="ar-SY"/>
        </w:rPr>
      </w:pPr>
    </w:p>
    <w:p w14:paraId="5442CE37" w14:textId="4A8B685D"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La República Árabe de Siria presenta respetuosamente esta nota de justificación para solicitar que se reconsidere y se aumente la cuota asignada de atún rojo del Atlántico (BFT) en virtud de las medidas de ordenación de ICCAT.</w:t>
      </w:r>
    </w:p>
    <w:p w14:paraId="46AC24A1" w14:textId="77777777" w:rsidR="004E0EB5" w:rsidRPr="004F2522" w:rsidRDefault="004E0EB5" w:rsidP="004E0EB5">
      <w:pPr>
        <w:bidi w:val="0"/>
        <w:spacing w:after="0" w:line="240" w:lineRule="auto"/>
        <w:jc w:val="both"/>
        <w:rPr>
          <w:rFonts w:ascii="Cambria" w:hAnsi="Cambria"/>
          <w:sz w:val="20"/>
          <w:szCs w:val="20"/>
          <w:lang w:bidi="ar-SY"/>
        </w:rPr>
      </w:pPr>
    </w:p>
    <w:p w14:paraId="21EE0726" w14:textId="5AECBA19"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Esta solicitud se basa en:</w:t>
      </w:r>
    </w:p>
    <w:p w14:paraId="04D04952" w14:textId="77777777" w:rsidR="004E0EB5" w:rsidRPr="004F2522" w:rsidRDefault="004E0EB5" w:rsidP="004E0EB5">
      <w:pPr>
        <w:bidi w:val="0"/>
        <w:spacing w:after="0" w:line="240" w:lineRule="auto"/>
        <w:jc w:val="both"/>
        <w:rPr>
          <w:rFonts w:ascii="Cambria" w:hAnsi="Cambria"/>
          <w:sz w:val="20"/>
          <w:szCs w:val="20"/>
          <w:lang w:bidi="ar-SY"/>
        </w:rPr>
      </w:pPr>
    </w:p>
    <w:p w14:paraId="4394F740" w14:textId="77777777" w:rsidR="00294382" w:rsidRPr="004F2522" w:rsidRDefault="00294382" w:rsidP="004E0EB5">
      <w:pPr>
        <w:numPr>
          <w:ilvl w:val="0"/>
          <w:numId w:val="29"/>
        </w:numPr>
        <w:bidi w:val="0"/>
        <w:spacing w:after="0" w:line="240" w:lineRule="auto"/>
        <w:jc w:val="both"/>
        <w:rPr>
          <w:rFonts w:ascii="Cambria" w:hAnsi="Cambria"/>
          <w:sz w:val="20"/>
          <w:szCs w:val="20"/>
        </w:rPr>
      </w:pPr>
      <w:r w:rsidRPr="004F2522">
        <w:rPr>
          <w:rFonts w:ascii="Cambria" w:hAnsi="Cambria"/>
          <w:sz w:val="20"/>
          <w:szCs w:val="20"/>
        </w:rPr>
        <w:t>La mejora sustancial de la estabilidad nacional,</w:t>
      </w:r>
    </w:p>
    <w:p w14:paraId="44DE1FCD" w14:textId="77777777" w:rsidR="00294382" w:rsidRPr="004F2522" w:rsidRDefault="00294382" w:rsidP="004E0EB5">
      <w:pPr>
        <w:numPr>
          <w:ilvl w:val="0"/>
          <w:numId w:val="29"/>
        </w:numPr>
        <w:bidi w:val="0"/>
        <w:spacing w:after="0" w:line="240" w:lineRule="auto"/>
        <w:jc w:val="both"/>
        <w:rPr>
          <w:rFonts w:ascii="Cambria" w:hAnsi="Cambria"/>
          <w:sz w:val="20"/>
          <w:szCs w:val="20"/>
        </w:rPr>
      </w:pPr>
      <w:r w:rsidRPr="004F2522">
        <w:rPr>
          <w:rFonts w:ascii="Cambria" w:hAnsi="Cambria"/>
          <w:sz w:val="20"/>
          <w:szCs w:val="20"/>
        </w:rPr>
        <w:t>La reconstrucción y modernización de la gobernanza pesquera,</w:t>
      </w:r>
    </w:p>
    <w:p w14:paraId="1876D53D" w14:textId="77777777" w:rsidR="00294382" w:rsidRPr="004F2522" w:rsidRDefault="00294382" w:rsidP="004E0EB5">
      <w:pPr>
        <w:numPr>
          <w:ilvl w:val="0"/>
          <w:numId w:val="29"/>
        </w:numPr>
        <w:bidi w:val="0"/>
        <w:spacing w:after="0" w:line="240" w:lineRule="auto"/>
        <w:jc w:val="both"/>
        <w:rPr>
          <w:rFonts w:ascii="Cambria" w:hAnsi="Cambria"/>
          <w:sz w:val="20"/>
          <w:szCs w:val="20"/>
        </w:rPr>
      </w:pPr>
      <w:r w:rsidRPr="004F2522">
        <w:rPr>
          <w:rFonts w:ascii="Cambria" w:hAnsi="Cambria"/>
          <w:sz w:val="20"/>
          <w:szCs w:val="20"/>
        </w:rPr>
        <w:t>El compromiso demostrado con la sostenibilidad y el cumplimiento, y</w:t>
      </w:r>
    </w:p>
    <w:p w14:paraId="21DF4FDE" w14:textId="77777777" w:rsidR="00294382" w:rsidRPr="004F2522" w:rsidRDefault="00294382" w:rsidP="004E0EB5">
      <w:pPr>
        <w:numPr>
          <w:ilvl w:val="0"/>
          <w:numId w:val="29"/>
        </w:numPr>
        <w:bidi w:val="0"/>
        <w:spacing w:after="0" w:line="240" w:lineRule="auto"/>
        <w:jc w:val="both"/>
        <w:rPr>
          <w:rFonts w:ascii="Cambria" w:hAnsi="Cambria"/>
          <w:sz w:val="20"/>
          <w:szCs w:val="20"/>
        </w:rPr>
      </w:pPr>
      <w:r w:rsidRPr="004F2522">
        <w:rPr>
          <w:rFonts w:ascii="Cambria" w:hAnsi="Cambria"/>
          <w:sz w:val="20"/>
          <w:szCs w:val="20"/>
        </w:rPr>
        <w:t>La fuerte necesidad de recuperación económica nacional tras más de una década de perturbaciones.</w:t>
      </w:r>
    </w:p>
    <w:p w14:paraId="63C3A2C6" w14:textId="77777777" w:rsidR="004E0EB5" w:rsidRPr="004F2522" w:rsidRDefault="004E0EB5" w:rsidP="004E0EB5">
      <w:pPr>
        <w:bidi w:val="0"/>
        <w:spacing w:after="0" w:line="240" w:lineRule="auto"/>
        <w:jc w:val="both"/>
        <w:rPr>
          <w:rFonts w:ascii="Cambria" w:hAnsi="Cambria"/>
          <w:sz w:val="20"/>
          <w:szCs w:val="20"/>
          <w:lang w:bidi="ar-SY"/>
        </w:rPr>
      </w:pPr>
    </w:p>
    <w:p w14:paraId="0F07AECD" w14:textId="12ABCC27"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Este documento expone los fundamentos técnicos, institucionales y económicos que respaldan la solicitud de Siria.</w:t>
      </w:r>
    </w:p>
    <w:p w14:paraId="34C995F6" w14:textId="7741688D" w:rsidR="00294382" w:rsidRPr="004F2522" w:rsidRDefault="00294382" w:rsidP="004E0EB5">
      <w:pPr>
        <w:bidi w:val="0"/>
        <w:spacing w:after="0" w:line="240" w:lineRule="auto"/>
        <w:jc w:val="both"/>
        <w:rPr>
          <w:rFonts w:ascii="Cambria" w:hAnsi="Cambria"/>
          <w:sz w:val="20"/>
          <w:szCs w:val="20"/>
          <w:lang w:bidi="ar-SY"/>
        </w:rPr>
      </w:pPr>
    </w:p>
    <w:p w14:paraId="33D2261F" w14:textId="77777777" w:rsidR="004E0EB5" w:rsidRPr="004F2522" w:rsidRDefault="004E0EB5" w:rsidP="004E0EB5">
      <w:pPr>
        <w:bidi w:val="0"/>
        <w:spacing w:after="0" w:line="240" w:lineRule="auto"/>
        <w:jc w:val="both"/>
        <w:rPr>
          <w:rFonts w:ascii="Cambria" w:hAnsi="Cambria"/>
          <w:sz w:val="20"/>
          <w:szCs w:val="20"/>
          <w:lang w:bidi="ar-SY"/>
        </w:rPr>
      </w:pPr>
    </w:p>
    <w:p w14:paraId="348ACDA4" w14:textId="69FA6F53" w:rsidR="00294382" w:rsidRPr="004F2522" w:rsidRDefault="00294382" w:rsidP="00F54586">
      <w:pPr>
        <w:pStyle w:val="ListParagraph"/>
        <w:numPr>
          <w:ilvl w:val="0"/>
          <w:numId w:val="47"/>
        </w:numPr>
        <w:bidi w:val="0"/>
        <w:spacing w:after="0" w:line="240" w:lineRule="auto"/>
        <w:ind w:left="426" w:hanging="426"/>
        <w:rPr>
          <w:rFonts w:ascii="Cambria" w:hAnsi="Cambria"/>
          <w:b/>
          <w:bCs/>
          <w:sz w:val="20"/>
          <w:szCs w:val="20"/>
        </w:rPr>
      </w:pPr>
      <w:r w:rsidRPr="004F2522">
        <w:rPr>
          <w:rFonts w:ascii="Cambria" w:hAnsi="Cambria"/>
          <w:b/>
          <w:sz w:val="20"/>
          <w:szCs w:val="20"/>
        </w:rPr>
        <w:t>Limitaciones históricas que afectan a la participación de Siria en ICCAT</w:t>
      </w:r>
    </w:p>
    <w:p w14:paraId="6B19E723" w14:textId="77777777" w:rsidR="004E0EB5" w:rsidRPr="004F2522" w:rsidRDefault="004E0EB5" w:rsidP="004E0EB5">
      <w:pPr>
        <w:bidi w:val="0"/>
        <w:spacing w:after="0" w:line="240" w:lineRule="auto"/>
        <w:jc w:val="both"/>
        <w:rPr>
          <w:rFonts w:ascii="Cambria" w:hAnsi="Cambria"/>
          <w:sz w:val="20"/>
          <w:szCs w:val="20"/>
          <w:lang w:bidi="ar-SY"/>
        </w:rPr>
      </w:pPr>
    </w:p>
    <w:p w14:paraId="4BFFED29" w14:textId="1832ACBF"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Durante más de una década, la capacidad de Siria para participar de manera efectiva en el marco de ICCAT se vio significativamente limitada debido a varios factores:</w:t>
      </w:r>
    </w:p>
    <w:p w14:paraId="34DE8376" w14:textId="77777777" w:rsidR="004E0EB5" w:rsidRPr="004F2522" w:rsidRDefault="004E0EB5" w:rsidP="004E0EB5">
      <w:pPr>
        <w:bidi w:val="0"/>
        <w:spacing w:after="0" w:line="240" w:lineRule="auto"/>
        <w:jc w:val="both"/>
        <w:rPr>
          <w:rFonts w:ascii="Cambria" w:hAnsi="Cambria"/>
          <w:sz w:val="20"/>
          <w:szCs w:val="20"/>
          <w:lang w:bidi="ar-SY"/>
        </w:rPr>
      </w:pPr>
    </w:p>
    <w:p w14:paraId="343A1CE8" w14:textId="73D7D30D" w:rsidR="00294382" w:rsidRPr="004F2522" w:rsidRDefault="00294382" w:rsidP="004E0EB5">
      <w:pPr>
        <w:pStyle w:val="ListParagraph"/>
        <w:numPr>
          <w:ilvl w:val="0"/>
          <w:numId w:val="42"/>
        </w:numPr>
        <w:bidi w:val="0"/>
        <w:spacing w:after="0" w:line="240" w:lineRule="auto"/>
        <w:ind w:left="426" w:hanging="426"/>
        <w:jc w:val="both"/>
        <w:rPr>
          <w:rFonts w:ascii="Cambria" w:hAnsi="Cambria"/>
          <w:b/>
          <w:bCs/>
          <w:sz w:val="20"/>
          <w:szCs w:val="20"/>
        </w:rPr>
      </w:pPr>
      <w:r w:rsidRPr="004F2522">
        <w:rPr>
          <w:rFonts w:ascii="Cambria" w:hAnsi="Cambria"/>
          <w:b/>
          <w:sz w:val="20"/>
          <w:szCs w:val="20"/>
        </w:rPr>
        <w:t>Conflicto interno prolongado</w:t>
      </w:r>
    </w:p>
    <w:p w14:paraId="763F8518" w14:textId="77777777" w:rsidR="004E0EB5" w:rsidRPr="004F2522" w:rsidRDefault="004E0EB5" w:rsidP="004E0EB5">
      <w:pPr>
        <w:bidi w:val="0"/>
        <w:spacing w:after="0" w:line="240" w:lineRule="auto"/>
        <w:jc w:val="both"/>
        <w:rPr>
          <w:rFonts w:ascii="Cambria" w:hAnsi="Cambria"/>
          <w:sz w:val="20"/>
          <w:szCs w:val="20"/>
          <w:lang w:bidi="ar-SY"/>
        </w:rPr>
      </w:pPr>
    </w:p>
    <w:p w14:paraId="3473B00C" w14:textId="69798711"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El conflicto afectó al funcionamiento de instituciones nacionales clave, incluidas las responsables de la ordenación pesquera, el seguimiento y la recopilación de datos. Varias estructuras administrativas se vieron afectadas o dejaron de funcionar.</w:t>
      </w:r>
    </w:p>
    <w:p w14:paraId="6863715F" w14:textId="77777777" w:rsidR="004E0EB5" w:rsidRPr="004F2522" w:rsidRDefault="004E0EB5" w:rsidP="004E0EB5">
      <w:pPr>
        <w:bidi w:val="0"/>
        <w:spacing w:after="0" w:line="240" w:lineRule="auto"/>
        <w:jc w:val="both"/>
        <w:rPr>
          <w:rFonts w:ascii="Cambria" w:hAnsi="Cambria"/>
          <w:sz w:val="20"/>
          <w:szCs w:val="20"/>
          <w:lang w:bidi="ar-SY"/>
        </w:rPr>
      </w:pPr>
    </w:p>
    <w:p w14:paraId="29347FAE" w14:textId="77777777" w:rsidR="004E0EB5" w:rsidRPr="004F2522" w:rsidRDefault="004E0EB5" w:rsidP="004E0EB5">
      <w:pPr>
        <w:bidi w:val="0"/>
        <w:spacing w:after="0" w:line="240" w:lineRule="auto"/>
        <w:jc w:val="both"/>
        <w:rPr>
          <w:rFonts w:ascii="Cambria" w:hAnsi="Cambria"/>
          <w:sz w:val="20"/>
          <w:szCs w:val="20"/>
          <w:lang w:bidi="ar-SY"/>
        </w:rPr>
      </w:pPr>
    </w:p>
    <w:p w14:paraId="553585F0" w14:textId="26BAAEDF" w:rsidR="00294382" w:rsidRPr="004F2522" w:rsidRDefault="00294382" w:rsidP="004E0EB5">
      <w:pPr>
        <w:pStyle w:val="ListParagraph"/>
        <w:numPr>
          <w:ilvl w:val="0"/>
          <w:numId w:val="42"/>
        </w:numPr>
        <w:bidi w:val="0"/>
        <w:spacing w:after="0" w:line="240" w:lineRule="auto"/>
        <w:ind w:left="426" w:hanging="426"/>
        <w:jc w:val="both"/>
        <w:rPr>
          <w:rFonts w:ascii="Cambria" w:hAnsi="Cambria"/>
          <w:b/>
          <w:bCs/>
          <w:sz w:val="20"/>
          <w:szCs w:val="20"/>
        </w:rPr>
      </w:pPr>
      <w:r w:rsidRPr="004F2522">
        <w:rPr>
          <w:rFonts w:ascii="Cambria" w:hAnsi="Cambria"/>
          <w:b/>
          <w:sz w:val="20"/>
          <w:szCs w:val="20"/>
        </w:rPr>
        <w:t>Sanciones internacionales</w:t>
      </w:r>
    </w:p>
    <w:p w14:paraId="181D0548" w14:textId="77777777" w:rsidR="004E0EB5" w:rsidRPr="004F2522" w:rsidRDefault="004E0EB5" w:rsidP="004E0EB5">
      <w:pPr>
        <w:bidi w:val="0"/>
        <w:spacing w:after="0" w:line="240" w:lineRule="auto"/>
        <w:jc w:val="both"/>
        <w:rPr>
          <w:rFonts w:ascii="Cambria" w:hAnsi="Cambria"/>
          <w:sz w:val="20"/>
          <w:szCs w:val="20"/>
          <w:lang w:bidi="ar-SY"/>
        </w:rPr>
      </w:pPr>
    </w:p>
    <w:p w14:paraId="01603044" w14:textId="5E12F3BA"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Las sanciones impuestas a Siria crearon obstáculos directos para:</w:t>
      </w:r>
    </w:p>
    <w:p w14:paraId="6FA7C6C1" w14:textId="77777777" w:rsidR="004E0EB5" w:rsidRPr="004F2522" w:rsidRDefault="004E0EB5" w:rsidP="004E0EB5">
      <w:pPr>
        <w:bidi w:val="0"/>
        <w:spacing w:after="0" w:line="240" w:lineRule="auto"/>
        <w:jc w:val="both"/>
        <w:rPr>
          <w:rFonts w:ascii="Cambria" w:hAnsi="Cambria"/>
          <w:sz w:val="20"/>
          <w:szCs w:val="20"/>
          <w:lang w:bidi="ar-SY"/>
        </w:rPr>
      </w:pPr>
    </w:p>
    <w:p w14:paraId="62285FA4" w14:textId="77777777" w:rsidR="00294382" w:rsidRPr="004F2522" w:rsidRDefault="00294382" w:rsidP="004E0EB5">
      <w:pPr>
        <w:numPr>
          <w:ilvl w:val="0"/>
          <w:numId w:val="30"/>
        </w:numPr>
        <w:bidi w:val="0"/>
        <w:spacing w:after="0" w:line="240" w:lineRule="auto"/>
        <w:jc w:val="both"/>
        <w:rPr>
          <w:rFonts w:ascii="Cambria" w:hAnsi="Cambria"/>
          <w:sz w:val="20"/>
          <w:szCs w:val="20"/>
        </w:rPr>
      </w:pPr>
      <w:r w:rsidRPr="004F2522">
        <w:rPr>
          <w:rFonts w:ascii="Cambria" w:hAnsi="Cambria"/>
          <w:sz w:val="20"/>
          <w:szCs w:val="20"/>
        </w:rPr>
        <w:t>Adquirir equipos de seguimiento y rastreo,</w:t>
      </w:r>
    </w:p>
    <w:p w14:paraId="41EA0699" w14:textId="77777777" w:rsidR="00294382" w:rsidRPr="004F2522" w:rsidRDefault="00294382" w:rsidP="004E0EB5">
      <w:pPr>
        <w:numPr>
          <w:ilvl w:val="0"/>
          <w:numId w:val="30"/>
        </w:numPr>
        <w:bidi w:val="0"/>
        <w:spacing w:after="0" w:line="240" w:lineRule="auto"/>
        <w:jc w:val="both"/>
        <w:rPr>
          <w:rFonts w:ascii="Cambria" w:hAnsi="Cambria"/>
          <w:sz w:val="20"/>
          <w:szCs w:val="20"/>
        </w:rPr>
      </w:pPr>
      <w:r w:rsidRPr="004F2522">
        <w:rPr>
          <w:rFonts w:ascii="Cambria" w:hAnsi="Cambria"/>
          <w:sz w:val="20"/>
          <w:szCs w:val="20"/>
        </w:rPr>
        <w:t>Mejorar las capacidades de inspección en puerto,</w:t>
      </w:r>
    </w:p>
    <w:p w14:paraId="4A0BEFBA" w14:textId="77777777" w:rsidR="00294382" w:rsidRPr="004F2522" w:rsidRDefault="00294382" w:rsidP="004E0EB5">
      <w:pPr>
        <w:numPr>
          <w:ilvl w:val="0"/>
          <w:numId w:val="30"/>
        </w:numPr>
        <w:bidi w:val="0"/>
        <w:spacing w:after="0" w:line="240" w:lineRule="auto"/>
        <w:jc w:val="both"/>
        <w:rPr>
          <w:rFonts w:ascii="Cambria" w:hAnsi="Cambria"/>
          <w:sz w:val="20"/>
          <w:szCs w:val="20"/>
        </w:rPr>
      </w:pPr>
      <w:r w:rsidRPr="004F2522">
        <w:rPr>
          <w:rFonts w:ascii="Cambria" w:hAnsi="Cambria"/>
          <w:sz w:val="20"/>
          <w:szCs w:val="20"/>
        </w:rPr>
        <w:t>Acceder a determinados servicios técnicos y software,</w:t>
      </w:r>
    </w:p>
    <w:p w14:paraId="46F88BBC" w14:textId="77777777" w:rsidR="00294382" w:rsidRPr="004F2522" w:rsidRDefault="00294382" w:rsidP="004E0EB5">
      <w:pPr>
        <w:numPr>
          <w:ilvl w:val="0"/>
          <w:numId w:val="30"/>
        </w:numPr>
        <w:bidi w:val="0"/>
        <w:spacing w:after="0" w:line="240" w:lineRule="auto"/>
        <w:jc w:val="both"/>
        <w:rPr>
          <w:rFonts w:ascii="Cambria" w:hAnsi="Cambria"/>
          <w:sz w:val="20"/>
          <w:szCs w:val="20"/>
        </w:rPr>
      </w:pPr>
      <w:r w:rsidRPr="004F2522">
        <w:rPr>
          <w:rFonts w:ascii="Cambria" w:hAnsi="Cambria"/>
          <w:sz w:val="20"/>
          <w:szCs w:val="20"/>
        </w:rPr>
        <w:t>Participar de manera constante en talleres y cursos de formación internacionales,</w:t>
      </w:r>
    </w:p>
    <w:p w14:paraId="48158AFB" w14:textId="77777777" w:rsidR="00294382" w:rsidRPr="004F2522" w:rsidRDefault="00294382" w:rsidP="004E0EB5">
      <w:pPr>
        <w:numPr>
          <w:ilvl w:val="0"/>
          <w:numId w:val="30"/>
        </w:numPr>
        <w:bidi w:val="0"/>
        <w:spacing w:after="0" w:line="240" w:lineRule="auto"/>
        <w:jc w:val="both"/>
        <w:rPr>
          <w:rFonts w:ascii="Cambria" w:hAnsi="Cambria"/>
          <w:sz w:val="20"/>
          <w:szCs w:val="20"/>
        </w:rPr>
      </w:pPr>
      <w:r w:rsidRPr="004F2522">
        <w:rPr>
          <w:rFonts w:ascii="Cambria" w:hAnsi="Cambria"/>
          <w:sz w:val="20"/>
          <w:szCs w:val="20"/>
        </w:rPr>
        <w:t>Garantizar una comunicación y un aprovisionamiento internacionales fluidos.</w:t>
      </w:r>
    </w:p>
    <w:p w14:paraId="6FF17909" w14:textId="77777777" w:rsidR="004E0EB5" w:rsidRPr="004F2522" w:rsidRDefault="004E0EB5" w:rsidP="004E0EB5">
      <w:pPr>
        <w:bidi w:val="0"/>
        <w:spacing w:after="0" w:line="240" w:lineRule="auto"/>
        <w:jc w:val="both"/>
        <w:rPr>
          <w:rFonts w:ascii="Cambria" w:hAnsi="Cambria"/>
          <w:sz w:val="20"/>
          <w:szCs w:val="20"/>
          <w:lang w:bidi="ar-SY"/>
        </w:rPr>
      </w:pPr>
    </w:p>
    <w:p w14:paraId="7D81974C" w14:textId="1280BD79"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Esto dificultó la implementación de los requisitos fundamentales de ICCAT.</w:t>
      </w:r>
    </w:p>
    <w:p w14:paraId="5393F130" w14:textId="77777777" w:rsidR="004E0EB5" w:rsidRPr="004F2522" w:rsidRDefault="004E0EB5" w:rsidP="004E0EB5">
      <w:pPr>
        <w:bidi w:val="0"/>
        <w:spacing w:after="0" w:line="240" w:lineRule="auto"/>
        <w:jc w:val="both"/>
        <w:rPr>
          <w:rFonts w:ascii="Cambria" w:hAnsi="Cambria"/>
          <w:sz w:val="20"/>
          <w:szCs w:val="20"/>
          <w:lang w:bidi="ar-SY"/>
        </w:rPr>
      </w:pPr>
    </w:p>
    <w:p w14:paraId="1604C034" w14:textId="77777777" w:rsidR="004E0EB5" w:rsidRPr="004F2522" w:rsidRDefault="004E0EB5" w:rsidP="004E0EB5">
      <w:pPr>
        <w:bidi w:val="0"/>
        <w:spacing w:after="0" w:line="240" w:lineRule="auto"/>
        <w:jc w:val="both"/>
        <w:rPr>
          <w:rFonts w:ascii="Cambria" w:hAnsi="Cambria"/>
          <w:sz w:val="20"/>
          <w:szCs w:val="20"/>
          <w:lang w:bidi="ar-SY"/>
        </w:rPr>
      </w:pPr>
    </w:p>
    <w:p w14:paraId="6F962FD3" w14:textId="077205F8" w:rsidR="00294382" w:rsidRPr="004F2522" w:rsidRDefault="00294382" w:rsidP="004E0EB5">
      <w:pPr>
        <w:pStyle w:val="ListParagraph"/>
        <w:numPr>
          <w:ilvl w:val="0"/>
          <w:numId w:val="42"/>
        </w:numPr>
        <w:bidi w:val="0"/>
        <w:spacing w:after="0" w:line="240" w:lineRule="auto"/>
        <w:ind w:left="426" w:hanging="426"/>
        <w:jc w:val="both"/>
        <w:rPr>
          <w:rFonts w:ascii="Cambria" w:hAnsi="Cambria"/>
          <w:b/>
          <w:bCs/>
          <w:sz w:val="20"/>
          <w:szCs w:val="20"/>
        </w:rPr>
      </w:pPr>
      <w:r w:rsidRPr="004F2522">
        <w:rPr>
          <w:rFonts w:ascii="Cambria" w:hAnsi="Cambria"/>
          <w:b/>
          <w:sz w:val="20"/>
          <w:szCs w:val="20"/>
        </w:rPr>
        <w:t>Capacidad institucional reducida</w:t>
      </w:r>
    </w:p>
    <w:p w14:paraId="09FA53F5" w14:textId="77777777" w:rsidR="004E0EB5" w:rsidRPr="004F2522" w:rsidRDefault="004E0EB5" w:rsidP="004E0EB5">
      <w:pPr>
        <w:bidi w:val="0"/>
        <w:spacing w:after="0" w:line="240" w:lineRule="auto"/>
        <w:jc w:val="both"/>
        <w:rPr>
          <w:rFonts w:ascii="Cambria" w:hAnsi="Cambria"/>
          <w:sz w:val="20"/>
          <w:szCs w:val="20"/>
          <w:lang w:bidi="ar-SY"/>
        </w:rPr>
      </w:pPr>
    </w:p>
    <w:p w14:paraId="6FB59D2C" w14:textId="4F4E4D5A"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Las limitaciones de personal, los recursos financieros limitados y los retos logísticos dieron lugar a:</w:t>
      </w:r>
    </w:p>
    <w:p w14:paraId="4C3C48BC" w14:textId="77777777" w:rsidR="004E0EB5" w:rsidRPr="004F2522" w:rsidRDefault="004E0EB5" w:rsidP="004E0EB5">
      <w:pPr>
        <w:bidi w:val="0"/>
        <w:spacing w:after="0" w:line="240" w:lineRule="auto"/>
        <w:jc w:val="both"/>
        <w:rPr>
          <w:rFonts w:ascii="Cambria" w:hAnsi="Cambria"/>
          <w:sz w:val="20"/>
          <w:szCs w:val="20"/>
          <w:lang w:bidi="ar-SY"/>
        </w:rPr>
      </w:pPr>
    </w:p>
    <w:p w14:paraId="255B9400" w14:textId="77777777" w:rsidR="00294382" w:rsidRPr="004F2522" w:rsidRDefault="00294382" w:rsidP="004E0EB5">
      <w:pPr>
        <w:numPr>
          <w:ilvl w:val="0"/>
          <w:numId w:val="31"/>
        </w:numPr>
        <w:bidi w:val="0"/>
        <w:spacing w:after="0" w:line="240" w:lineRule="auto"/>
        <w:jc w:val="both"/>
        <w:rPr>
          <w:rFonts w:ascii="Cambria" w:hAnsi="Cambria"/>
          <w:sz w:val="20"/>
          <w:szCs w:val="20"/>
        </w:rPr>
      </w:pPr>
      <w:r w:rsidRPr="004F2522">
        <w:rPr>
          <w:rFonts w:ascii="Cambria" w:hAnsi="Cambria"/>
          <w:sz w:val="20"/>
          <w:szCs w:val="20"/>
        </w:rPr>
        <w:t>Lagunas en la comunicación de datos,</w:t>
      </w:r>
    </w:p>
    <w:p w14:paraId="454996F2" w14:textId="77777777" w:rsidR="00294382" w:rsidRPr="004F2522" w:rsidRDefault="00294382" w:rsidP="004E0EB5">
      <w:pPr>
        <w:numPr>
          <w:ilvl w:val="0"/>
          <w:numId w:val="31"/>
        </w:numPr>
        <w:bidi w:val="0"/>
        <w:spacing w:after="0" w:line="240" w:lineRule="auto"/>
        <w:jc w:val="both"/>
        <w:rPr>
          <w:rFonts w:ascii="Cambria" w:hAnsi="Cambria"/>
          <w:sz w:val="20"/>
          <w:szCs w:val="20"/>
        </w:rPr>
      </w:pPr>
      <w:r w:rsidRPr="004F2522">
        <w:rPr>
          <w:rFonts w:ascii="Cambria" w:hAnsi="Cambria"/>
          <w:sz w:val="20"/>
          <w:szCs w:val="20"/>
        </w:rPr>
        <w:t>Reducción de la presencia de seguimiento en el mar y en los puertos,</w:t>
      </w:r>
    </w:p>
    <w:p w14:paraId="33309EAD" w14:textId="77777777" w:rsidR="00294382" w:rsidRPr="004F2522" w:rsidRDefault="00294382" w:rsidP="004E0EB5">
      <w:pPr>
        <w:numPr>
          <w:ilvl w:val="0"/>
          <w:numId w:val="31"/>
        </w:numPr>
        <w:bidi w:val="0"/>
        <w:spacing w:after="0" w:line="240" w:lineRule="auto"/>
        <w:jc w:val="both"/>
        <w:rPr>
          <w:rFonts w:ascii="Cambria" w:hAnsi="Cambria"/>
          <w:sz w:val="20"/>
          <w:szCs w:val="20"/>
        </w:rPr>
      </w:pPr>
      <w:r w:rsidRPr="004F2522">
        <w:rPr>
          <w:rFonts w:ascii="Cambria" w:hAnsi="Cambria"/>
          <w:sz w:val="20"/>
          <w:szCs w:val="20"/>
        </w:rPr>
        <w:t>Participación tardía en la Subcomisión 2, SCRS y el Comité de Cumplimiento.</w:t>
      </w:r>
    </w:p>
    <w:p w14:paraId="674E2CEE" w14:textId="77777777" w:rsidR="00F54586" w:rsidRPr="004F2522" w:rsidRDefault="00F54586" w:rsidP="004E0EB5">
      <w:pPr>
        <w:bidi w:val="0"/>
        <w:spacing w:after="0" w:line="240" w:lineRule="auto"/>
        <w:jc w:val="both"/>
        <w:rPr>
          <w:rFonts w:ascii="Cambria" w:hAnsi="Cambria"/>
          <w:sz w:val="20"/>
          <w:szCs w:val="20"/>
          <w:lang w:bidi="ar-SY"/>
        </w:rPr>
      </w:pPr>
    </w:p>
    <w:p w14:paraId="6B4427BD" w14:textId="68ED010D" w:rsidR="00294382" w:rsidRPr="004F2522" w:rsidRDefault="00294382" w:rsidP="00F54586">
      <w:pPr>
        <w:bidi w:val="0"/>
        <w:spacing w:after="0" w:line="240" w:lineRule="auto"/>
        <w:jc w:val="both"/>
        <w:rPr>
          <w:rFonts w:ascii="Cambria" w:hAnsi="Cambria"/>
          <w:sz w:val="20"/>
          <w:szCs w:val="20"/>
        </w:rPr>
      </w:pPr>
      <w:r w:rsidRPr="004F2522">
        <w:rPr>
          <w:rFonts w:ascii="Cambria" w:hAnsi="Cambria"/>
          <w:sz w:val="20"/>
          <w:szCs w:val="20"/>
        </w:rPr>
        <w:t>Estas condiciones contribuyeron a la limitada capacidad de Siria para utilizar la cuota de atún rojo que se le había asignado anteriormente.</w:t>
      </w:r>
    </w:p>
    <w:p w14:paraId="3C824647" w14:textId="5ED9970F" w:rsidR="00294382" w:rsidRPr="004F2522" w:rsidRDefault="00294382" w:rsidP="00F54586">
      <w:pPr>
        <w:pStyle w:val="ListParagraph"/>
        <w:numPr>
          <w:ilvl w:val="0"/>
          <w:numId w:val="47"/>
        </w:numPr>
        <w:bidi w:val="0"/>
        <w:spacing w:after="0" w:line="240" w:lineRule="auto"/>
        <w:ind w:left="426" w:hanging="426"/>
        <w:rPr>
          <w:rFonts w:ascii="Cambria" w:hAnsi="Cambria"/>
          <w:b/>
          <w:bCs/>
          <w:sz w:val="20"/>
          <w:szCs w:val="20"/>
        </w:rPr>
      </w:pPr>
      <w:r w:rsidRPr="004F2522">
        <w:rPr>
          <w:rFonts w:ascii="Cambria" w:hAnsi="Cambria"/>
          <w:b/>
          <w:sz w:val="20"/>
          <w:szCs w:val="20"/>
        </w:rPr>
        <w:lastRenderedPageBreak/>
        <w:t>Mejora de la situación actual en Siria</w:t>
      </w:r>
    </w:p>
    <w:p w14:paraId="564F0278" w14:textId="77777777" w:rsidR="00F54586" w:rsidRPr="004F2522" w:rsidRDefault="00F54586" w:rsidP="004E0EB5">
      <w:pPr>
        <w:bidi w:val="0"/>
        <w:spacing w:after="0" w:line="240" w:lineRule="auto"/>
        <w:jc w:val="both"/>
        <w:rPr>
          <w:rFonts w:ascii="Cambria" w:hAnsi="Cambria"/>
          <w:sz w:val="20"/>
          <w:szCs w:val="20"/>
          <w:lang w:bidi="ar-SY"/>
        </w:rPr>
      </w:pPr>
    </w:p>
    <w:p w14:paraId="6CCEEDA7" w14:textId="185D81F3" w:rsidR="00294382" w:rsidRPr="004F2522" w:rsidRDefault="00294382" w:rsidP="00F54586">
      <w:pPr>
        <w:bidi w:val="0"/>
        <w:spacing w:after="0" w:line="240" w:lineRule="auto"/>
        <w:jc w:val="both"/>
        <w:rPr>
          <w:rFonts w:ascii="Cambria" w:hAnsi="Cambria"/>
          <w:sz w:val="20"/>
          <w:szCs w:val="20"/>
        </w:rPr>
      </w:pPr>
      <w:r w:rsidRPr="004F2522">
        <w:rPr>
          <w:rFonts w:ascii="Cambria" w:hAnsi="Cambria"/>
          <w:sz w:val="20"/>
          <w:szCs w:val="20"/>
        </w:rPr>
        <w:t>La situación en Siria ha mejorado considerablemente, lo que ha permitido reanudar la colaboración con ICCAT.</w:t>
      </w:r>
    </w:p>
    <w:p w14:paraId="224B8626" w14:textId="77777777" w:rsidR="00F54586" w:rsidRPr="004F2522" w:rsidRDefault="00F54586" w:rsidP="00F54586">
      <w:pPr>
        <w:bidi w:val="0"/>
        <w:spacing w:after="0" w:line="240" w:lineRule="auto"/>
        <w:jc w:val="both"/>
        <w:rPr>
          <w:rFonts w:ascii="Cambria" w:hAnsi="Cambria"/>
          <w:sz w:val="20"/>
          <w:szCs w:val="20"/>
          <w:lang w:bidi="ar-SY"/>
        </w:rPr>
      </w:pPr>
    </w:p>
    <w:p w14:paraId="59801408" w14:textId="18F76E4B" w:rsidR="00294382" w:rsidRPr="004F2522" w:rsidRDefault="00294382" w:rsidP="00F54586">
      <w:pPr>
        <w:pStyle w:val="ListParagraph"/>
        <w:numPr>
          <w:ilvl w:val="0"/>
          <w:numId w:val="43"/>
        </w:numPr>
        <w:bidi w:val="0"/>
        <w:spacing w:after="0" w:line="240" w:lineRule="auto"/>
        <w:ind w:left="426" w:hanging="426"/>
        <w:jc w:val="both"/>
        <w:rPr>
          <w:rFonts w:ascii="Cambria" w:hAnsi="Cambria"/>
          <w:b/>
          <w:bCs/>
          <w:sz w:val="20"/>
          <w:szCs w:val="20"/>
        </w:rPr>
      </w:pPr>
      <w:r w:rsidRPr="004F2522">
        <w:rPr>
          <w:rFonts w:ascii="Cambria" w:hAnsi="Cambria"/>
          <w:b/>
          <w:sz w:val="20"/>
          <w:szCs w:val="20"/>
        </w:rPr>
        <w:t>Mayor estabilidad nacional</w:t>
      </w:r>
    </w:p>
    <w:p w14:paraId="458C0E9B" w14:textId="77777777" w:rsidR="00F54586" w:rsidRPr="004F2522" w:rsidRDefault="00F54586" w:rsidP="004E0EB5">
      <w:pPr>
        <w:bidi w:val="0"/>
        <w:spacing w:after="0" w:line="240" w:lineRule="auto"/>
        <w:jc w:val="both"/>
        <w:rPr>
          <w:rFonts w:ascii="Cambria" w:hAnsi="Cambria"/>
          <w:sz w:val="20"/>
          <w:szCs w:val="20"/>
          <w:lang w:bidi="ar-SY"/>
        </w:rPr>
      </w:pPr>
    </w:p>
    <w:p w14:paraId="218D5432" w14:textId="4679B11A" w:rsidR="00294382" w:rsidRPr="004F2522" w:rsidRDefault="00294382" w:rsidP="00F54586">
      <w:pPr>
        <w:bidi w:val="0"/>
        <w:spacing w:after="0" w:line="240" w:lineRule="auto"/>
        <w:jc w:val="both"/>
        <w:rPr>
          <w:rFonts w:ascii="Cambria" w:hAnsi="Cambria"/>
          <w:sz w:val="20"/>
          <w:szCs w:val="20"/>
        </w:rPr>
      </w:pPr>
      <w:r w:rsidRPr="004F2522">
        <w:rPr>
          <w:rFonts w:ascii="Cambria" w:hAnsi="Cambria"/>
          <w:sz w:val="20"/>
          <w:szCs w:val="20"/>
        </w:rPr>
        <w:t>Las instituciones gubernamentales han recuperado su capacidad operativa, lo que permite:</w:t>
      </w:r>
    </w:p>
    <w:p w14:paraId="0318784A" w14:textId="77777777" w:rsidR="00F54586" w:rsidRPr="004F2522" w:rsidRDefault="00F54586" w:rsidP="00F54586">
      <w:pPr>
        <w:bidi w:val="0"/>
        <w:spacing w:after="0" w:line="240" w:lineRule="auto"/>
        <w:jc w:val="both"/>
        <w:rPr>
          <w:rFonts w:ascii="Cambria" w:hAnsi="Cambria"/>
          <w:sz w:val="20"/>
          <w:szCs w:val="20"/>
          <w:lang w:bidi="ar-SY"/>
        </w:rPr>
      </w:pPr>
    </w:p>
    <w:p w14:paraId="45E3BB1C" w14:textId="77777777" w:rsidR="00294382" w:rsidRPr="004F2522" w:rsidRDefault="00294382" w:rsidP="004E0EB5">
      <w:pPr>
        <w:numPr>
          <w:ilvl w:val="0"/>
          <w:numId w:val="32"/>
        </w:numPr>
        <w:bidi w:val="0"/>
        <w:spacing w:after="0" w:line="240" w:lineRule="auto"/>
        <w:jc w:val="both"/>
        <w:rPr>
          <w:rFonts w:ascii="Cambria" w:hAnsi="Cambria"/>
          <w:sz w:val="20"/>
          <w:szCs w:val="20"/>
        </w:rPr>
      </w:pPr>
      <w:r w:rsidRPr="004F2522">
        <w:rPr>
          <w:rFonts w:ascii="Cambria" w:hAnsi="Cambria"/>
          <w:sz w:val="20"/>
          <w:szCs w:val="20"/>
        </w:rPr>
        <w:t>Reorganización de las autoridades reguladoras,</w:t>
      </w:r>
    </w:p>
    <w:p w14:paraId="4C8DFCCF" w14:textId="77777777" w:rsidR="00294382" w:rsidRPr="004F2522" w:rsidRDefault="00294382" w:rsidP="004E0EB5">
      <w:pPr>
        <w:numPr>
          <w:ilvl w:val="0"/>
          <w:numId w:val="32"/>
        </w:numPr>
        <w:bidi w:val="0"/>
        <w:spacing w:after="0" w:line="240" w:lineRule="auto"/>
        <w:jc w:val="both"/>
        <w:rPr>
          <w:rFonts w:ascii="Cambria" w:hAnsi="Cambria"/>
          <w:sz w:val="20"/>
          <w:szCs w:val="20"/>
        </w:rPr>
      </w:pPr>
      <w:r w:rsidRPr="004F2522">
        <w:rPr>
          <w:rFonts w:ascii="Cambria" w:hAnsi="Cambria"/>
          <w:sz w:val="20"/>
          <w:szCs w:val="20"/>
        </w:rPr>
        <w:t>Restablecimiento de las funciones administrativas,</w:t>
      </w:r>
    </w:p>
    <w:p w14:paraId="7E2870A8" w14:textId="77777777" w:rsidR="00294382" w:rsidRPr="004F2522" w:rsidRDefault="00294382" w:rsidP="004E0EB5">
      <w:pPr>
        <w:numPr>
          <w:ilvl w:val="0"/>
          <w:numId w:val="32"/>
        </w:numPr>
        <w:bidi w:val="0"/>
        <w:spacing w:after="0" w:line="240" w:lineRule="auto"/>
        <w:jc w:val="both"/>
        <w:rPr>
          <w:rFonts w:ascii="Cambria" w:hAnsi="Cambria"/>
          <w:sz w:val="20"/>
          <w:szCs w:val="20"/>
        </w:rPr>
      </w:pPr>
      <w:r w:rsidRPr="004F2522">
        <w:rPr>
          <w:rFonts w:ascii="Cambria" w:hAnsi="Cambria"/>
          <w:sz w:val="20"/>
          <w:szCs w:val="20"/>
        </w:rPr>
        <w:t>Reconstrucción de las estructuras de seguimiento y control.</w:t>
      </w:r>
    </w:p>
    <w:p w14:paraId="16655A1C" w14:textId="77777777" w:rsidR="00F54586" w:rsidRPr="004F2522" w:rsidRDefault="00F54586" w:rsidP="00F54586">
      <w:pPr>
        <w:bidi w:val="0"/>
        <w:spacing w:after="0" w:line="240" w:lineRule="auto"/>
        <w:ind w:left="720"/>
        <w:jc w:val="both"/>
        <w:rPr>
          <w:rFonts w:ascii="Cambria" w:hAnsi="Cambria"/>
          <w:sz w:val="20"/>
          <w:szCs w:val="20"/>
          <w:lang w:bidi="ar-SY"/>
        </w:rPr>
      </w:pPr>
    </w:p>
    <w:p w14:paraId="1F4D554B" w14:textId="77777777" w:rsidR="00063FC7" w:rsidRPr="004F2522" w:rsidRDefault="00063FC7" w:rsidP="00063FC7">
      <w:pPr>
        <w:bidi w:val="0"/>
        <w:spacing w:after="0" w:line="240" w:lineRule="auto"/>
        <w:ind w:left="720"/>
        <w:jc w:val="both"/>
        <w:rPr>
          <w:rFonts w:ascii="Cambria" w:hAnsi="Cambria"/>
          <w:sz w:val="20"/>
          <w:szCs w:val="20"/>
          <w:lang w:bidi="ar-SY"/>
        </w:rPr>
      </w:pPr>
    </w:p>
    <w:p w14:paraId="7FE548B5" w14:textId="77777777" w:rsidR="0024564F" w:rsidRPr="004F2522" w:rsidRDefault="0024564F" w:rsidP="00F54586">
      <w:pPr>
        <w:pStyle w:val="ListParagraph"/>
        <w:numPr>
          <w:ilvl w:val="0"/>
          <w:numId w:val="43"/>
        </w:numPr>
        <w:bidi w:val="0"/>
        <w:spacing w:after="0" w:line="240" w:lineRule="auto"/>
        <w:ind w:left="426" w:hanging="426"/>
        <w:jc w:val="both"/>
        <w:rPr>
          <w:rFonts w:ascii="Cambria" w:hAnsi="Cambria"/>
          <w:b/>
          <w:bCs/>
          <w:sz w:val="20"/>
          <w:szCs w:val="20"/>
        </w:rPr>
      </w:pPr>
      <w:r w:rsidRPr="004F2522">
        <w:rPr>
          <w:rFonts w:ascii="Cambria" w:hAnsi="Cambria"/>
          <w:b/>
          <w:sz w:val="20"/>
          <w:szCs w:val="20"/>
        </w:rPr>
        <w:t>Renovada participación técnica y diplomática</w:t>
      </w:r>
    </w:p>
    <w:p w14:paraId="3920755F" w14:textId="77777777" w:rsidR="00F54586" w:rsidRPr="004F2522" w:rsidRDefault="00F54586" w:rsidP="004E0EB5">
      <w:pPr>
        <w:bidi w:val="0"/>
        <w:spacing w:after="0" w:line="240" w:lineRule="auto"/>
        <w:jc w:val="both"/>
        <w:rPr>
          <w:rFonts w:ascii="Cambria" w:hAnsi="Cambria"/>
          <w:sz w:val="20"/>
          <w:szCs w:val="20"/>
          <w:lang w:bidi="ar-SY"/>
        </w:rPr>
      </w:pPr>
    </w:p>
    <w:p w14:paraId="0FA9A522" w14:textId="2EC0E510" w:rsidR="0024564F" w:rsidRPr="004F2522" w:rsidRDefault="0024564F" w:rsidP="00F54586">
      <w:pPr>
        <w:bidi w:val="0"/>
        <w:spacing w:after="0" w:line="240" w:lineRule="auto"/>
        <w:jc w:val="both"/>
        <w:rPr>
          <w:rFonts w:ascii="Cambria" w:hAnsi="Cambria"/>
          <w:sz w:val="20"/>
          <w:szCs w:val="20"/>
        </w:rPr>
      </w:pPr>
      <w:r w:rsidRPr="004F2522">
        <w:rPr>
          <w:rFonts w:ascii="Cambria" w:hAnsi="Cambria"/>
          <w:sz w:val="20"/>
          <w:szCs w:val="20"/>
        </w:rPr>
        <w:t>Siria ha reanudado su participación activa en las reuniones y procesos de ICCAT.</w:t>
      </w:r>
    </w:p>
    <w:p w14:paraId="5F75C661" w14:textId="77777777" w:rsidR="00C161A4" w:rsidRPr="004F2522" w:rsidRDefault="00C161A4" w:rsidP="00C161A4">
      <w:pPr>
        <w:bidi w:val="0"/>
        <w:spacing w:after="0" w:line="240" w:lineRule="auto"/>
        <w:jc w:val="both"/>
        <w:rPr>
          <w:rFonts w:ascii="Cambria" w:hAnsi="Cambria"/>
          <w:sz w:val="20"/>
          <w:szCs w:val="20"/>
          <w:lang w:bidi="ar-SY"/>
        </w:rPr>
      </w:pPr>
    </w:p>
    <w:p w14:paraId="1B576551" w14:textId="77777777" w:rsidR="00063FC7" w:rsidRPr="004F2522" w:rsidRDefault="00063FC7" w:rsidP="00063FC7">
      <w:pPr>
        <w:bidi w:val="0"/>
        <w:spacing w:after="0" w:line="240" w:lineRule="auto"/>
        <w:jc w:val="both"/>
        <w:rPr>
          <w:rFonts w:ascii="Cambria" w:hAnsi="Cambria"/>
          <w:sz w:val="20"/>
          <w:szCs w:val="20"/>
          <w:lang w:bidi="ar-SY"/>
        </w:rPr>
      </w:pPr>
    </w:p>
    <w:p w14:paraId="01F10F62" w14:textId="7C4BACBC" w:rsidR="00294382" w:rsidRPr="004F2522" w:rsidRDefault="00294382" w:rsidP="00F54586">
      <w:pPr>
        <w:pStyle w:val="ListParagraph"/>
        <w:numPr>
          <w:ilvl w:val="0"/>
          <w:numId w:val="43"/>
        </w:numPr>
        <w:bidi w:val="0"/>
        <w:spacing w:after="0" w:line="240" w:lineRule="auto"/>
        <w:ind w:left="426" w:hanging="426"/>
        <w:jc w:val="both"/>
        <w:rPr>
          <w:rFonts w:ascii="Cambria" w:hAnsi="Cambria"/>
          <w:b/>
          <w:bCs/>
          <w:sz w:val="20"/>
          <w:szCs w:val="20"/>
        </w:rPr>
      </w:pPr>
      <w:r w:rsidRPr="004F2522">
        <w:rPr>
          <w:rFonts w:ascii="Cambria" w:hAnsi="Cambria"/>
          <w:b/>
          <w:sz w:val="20"/>
          <w:szCs w:val="20"/>
        </w:rPr>
        <w:t>Modernización legislativa y reglamentaria</w:t>
      </w:r>
    </w:p>
    <w:p w14:paraId="27ED8053" w14:textId="77777777" w:rsidR="00C161A4" w:rsidRPr="004F2522" w:rsidRDefault="00C161A4" w:rsidP="00C161A4">
      <w:pPr>
        <w:pStyle w:val="ListParagraph"/>
        <w:bidi w:val="0"/>
        <w:spacing w:after="0" w:line="240" w:lineRule="auto"/>
        <w:ind w:left="426"/>
        <w:jc w:val="both"/>
        <w:rPr>
          <w:rFonts w:ascii="Cambria" w:hAnsi="Cambria"/>
          <w:b/>
          <w:bCs/>
          <w:sz w:val="20"/>
          <w:szCs w:val="20"/>
          <w:lang w:bidi="ar-SY"/>
        </w:rPr>
      </w:pPr>
    </w:p>
    <w:p w14:paraId="17E7CEBD" w14:textId="77777777"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Siria está actualizando su legislación pesquera para garantizar su plena armonización con las medidas de conservación y ordenación de ICCAT, en particular en lo que respecta a:</w:t>
      </w:r>
    </w:p>
    <w:p w14:paraId="61AE2F6C" w14:textId="77777777" w:rsidR="00C161A4" w:rsidRPr="004F2522" w:rsidRDefault="00C161A4" w:rsidP="00C161A4">
      <w:pPr>
        <w:bidi w:val="0"/>
        <w:spacing w:after="0" w:line="240" w:lineRule="auto"/>
        <w:jc w:val="both"/>
        <w:rPr>
          <w:rFonts w:ascii="Cambria" w:hAnsi="Cambria"/>
          <w:sz w:val="20"/>
          <w:szCs w:val="20"/>
          <w:lang w:bidi="ar-SY"/>
        </w:rPr>
      </w:pPr>
    </w:p>
    <w:p w14:paraId="32F2DB9D"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Marcos para la concesión de licencias,</w:t>
      </w:r>
    </w:p>
    <w:p w14:paraId="29DFF44C"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Seguimiento, control y ejecución,</w:t>
      </w:r>
    </w:p>
    <w:p w14:paraId="0FABCE6B"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Normas sobre la talla mínima, temporadas de veda y artes de pesca autorizados,</w:t>
      </w:r>
    </w:p>
    <w:p w14:paraId="4D1AAB4C"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Sanciones más severas para disuadir las infracciones.</w:t>
      </w:r>
    </w:p>
    <w:p w14:paraId="132A66F1" w14:textId="2F3CACAB" w:rsidR="00294382" w:rsidRPr="004F2522" w:rsidRDefault="00294382" w:rsidP="004E0EB5">
      <w:pPr>
        <w:bidi w:val="0"/>
        <w:spacing w:after="0" w:line="240" w:lineRule="auto"/>
        <w:jc w:val="both"/>
        <w:rPr>
          <w:rFonts w:ascii="Cambria" w:hAnsi="Cambria"/>
          <w:sz w:val="20"/>
          <w:szCs w:val="20"/>
          <w:lang w:bidi="ar-SY"/>
        </w:rPr>
      </w:pPr>
    </w:p>
    <w:p w14:paraId="1BEE8117" w14:textId="77777777" w:rsidR="00C161A4" w:rsidRPr="004F2522" w:rsidRDefault="00C161A4" w:rsidP="00C161A4">
      <w:pPr>
        <w:bidi w:val="0"/>
        <w:spacing w:after="0" w:line="240" w:lineRule="auto"/>
        <w:jc w:val="both"/>
        <w:rPr>
          <w:rFonts w:ascii="Cambria" w:hAnsi="Cambria"/>
          <w:sz w:val="20"/>
          <w:szCs w:val="20"/>
          <w:lang w:bidi="ar-SY"/>
        </w:rPr>
      </w:pPr>
    </w:p>
    <w:p w14:paraId="5CBBE758" w14:textId="67282AA4" w:rsidR="00294382" w:rsidRPr="004F2522" w:rsidRDefault="00294382" w:rsidP="00C161A4">
      <w:pPr>
        <w:pStyle w:val="ListParagraph"/>
        <w:numPr>
          <w:ilvl w:val="0"/>
          <w:numId w:val="47"/>
        </w:numPr>
        <w:bidi w:val="0"/>
        <w:spacing w:after="0" w:line="240" w:lineRule="auto"/>
        <w:ind w:left="426" w:hanging="426"/>
        <w:rPr>
          <w:rFonts w:ascii="Cambria" w:hAnsi="Cambria"/>
          <w:b/>
          <w:bCs/>
          <w:sz w:val="20"/>
          <w:szCs w:val="20"/>
        </w:rPr>
      </w:pPr>
      <w:r w:rsidRPr="004F2522">
        <w:rPr>
          <w:rFonts w:ascii="Cambria" w:hAnsi="Cambria"/>
          <w:b/>
          <w:sz w:val="20"/>
          <w:szCs w:val="20"/>
        </w:rPr>
        <w:t>Compromiso con la sostenibilidad y el cumplimiento</w:t>
      </w:r>
    </w:p>
    <w:p w14:paraId="296F3095" w14:textId="77777777" w:rsidR="00C161A4" w:rsidRPr="004F2522" w:rsidRDefault="00C161A4" w:rsidP="004E0EB5">
      <w:pPr>
        <w:bidi w:val="0"/>
        <w:spacing w:after="0" w:line="240" w:lineRule="auto"/>
        <w:jc w:val="both"/>
        <w:rPr>
          <w:rFonts w:ascii="Cambria" w:hAnsi="Cambria"/>
          <w:sz w:val="20"/>
          <w:szCs w:val="20"/>
          <w:lang w:bidi="ar-SY"/>
        </w:rPr>
      </w:pPr>
    </w:p>
    <w:p w14:paraId="2FA6F2DC" w14:textId="63F78326" w:rsidR="00294382" w:rsidRPr="004F2522" w:rsidRDefault="00294382" w:rsidP="00C161A4">
      <w:pPr>
        <w:bidi w:val="0"/>
        <w:spacing w:after="0" w:line="240" w:lineRule="auto"/>
        <w:jc w:val="both"/>
        <w:rPr>
          <w:rFonts w:ascii="Cambria" w:hAnsi="Cambria"/>
          <w:sz w:val="20"/>
          <w:szCs w:val="20"/>
        </w:rPr>
      </w:pPr>
      <w:r w:rsidRPr="004F2522">
        <w:rPr>
          <w:rFonts w:ascii="Cambria" w:hAnsi="Cambria"/>
          <w:sz w:val="20"/>
          <w:szCs w:val="20"/>
        </w:rPr>
        <w:t>Siria reconoce plenamente los objetivos científicos y de conservación de ICCAT y se compromete a contribuir a la sostenibilidad a largo plazo del atún rojo del Atlántico.</w:t>
      </w:r>
    </w:p>
    <w:p w14:paraId="1AFC750A" w14:textId="77777777" w:rsidR="00C161A4" w:rsidRPr="004F2522" w:rsidRDefault="00C161A4" w:rsidP="00C161A4">
      <w:pPr>
        <w:bidi w:val="0"/>
        <w:spacing w:after="0" w:line="240" w:lineRule="auto"/>
        <w:jc w:val="both"/>
        <w:rPr>
          <w:rFonts w:ascii="Cambria" w:hAnsi="Cambria"/>
          <w:sz w:val="20"/>
          <w:szCs w:val="20"/>
          <w:lang w:bidi="ar-SY"/>
        </w:rPr>
      </w:pPr>
    </w:p>
    <w:p w14:paraId="32BFBE3C" w14:textId="11FE63DD" w:rsidR="00294382" w:rsidRPr="004F2522" w:rsidRDefault="00294382" w:rsidP="00C161A4">
      <w:pPr>
        <w:pStyle w:val="ListParagraph"/>
        <w:numPr>
          <w:ilvl w:val="0"/>
          <w:numId w:val="44"/>
        </w:numPr>
        <w:tabs>
          <w:tab w:val="left" w:pos="426"/>
        </w:tabs>
        <w:bidi w:val="0"/>
        <w:spacing w:after="0" w:line="240" w:lineRule="auto"/>
        <w:ind w:left="426" w:hanging="426"/>
        <w:jc w:val="both"/>
        <w:rPr>
          <w:rFonts w:ascii="Cambria" w:hAnsi="Cambria"/>
          <w:b/>
          <w:bCs/>
          <w:sz w:val="20"/>
          <w:szCs w:val="20"/>
        </w:rPr>
      </w:pPr>
      <w:r w:rsidRPr="004F2522">
        <w:rPr>
          <w:rFonts w:ascii="Cambria" w:hAnsi="Cambria"/>
          <w:b/>
          <w:sz w:val="20"/>
          <w:szCs w:val="20"/>
        </w:rPr>
        <w:t>Seguimiento, control y vigilancia reforzados</w:t>
      </w:r>
    </w:p>
    <w:p w14:paraId="197FF5FB" w14:textId="77777777" w:rsidR="00C161A4" w:rsidRPr="004F2522" w:rsidRDefault="00C161A4" w:rsidP="004E0EB5">
      <w:pPr>
        <w:bidi w:val="0"/>
        <w:spacing w:after="0" w:line="240" w:lineRule="auto"/>
        <w:jc w:val="both"/>
        <w:rPr>
          <w:rFonts w:ascii="Cambria" w:hAnsi="Cambria"/>
          <w:sz w:val="20"/>
          <w:szCs w:val="20"/>
          <w:lang w:bidi="ar-SY"/>
        </w:rPr>
      </w:pPr>
    </w:p>
    <w:p w14:paraId="00F1D540" w14:textId="1EAE8436" w:rsidR="00294382" w:rsidRPr="004F2522" w:rsidRDefault="00294382" w:rsidP="00C161A4">
      <w:pPr>
        <w:bidi w:val="0"/>
        <w:spacing w:after="0" w:line="240" w:lineRule="auto"/>
        <w:jc w:val="both"/>
        <w:rPr>
          <w:rFonts w:ascii="Cambria" w:hAnsi="Cambria"/>
          <w:sz w:val="20"/>
          <w:szCs w:val="20"/>
        </w:rPr>
      </w:pPr>
      <w:r w:rsidRPr="004F2522">
        <w:rPr>
          <w:rFonts w:ascii="Cambria" w:hAnsi="Cambria"/>
          <w:sz w:val="20"/>
          <w:szCs w:val="20"/>
        </w:rPr>
        <w:t xml:space="preserve">Siria está tomando medidas concretas para reforzar los sistemas </w:t>
      </w:r>
      <w:proofErr w:type="spellStart"/>
      <w:r w:rsidRPr="004F2522">
        <w:rPr>
          <w:rFonts w:ascii="Cambria" w:hAnsi="Cambria"/>
          <w:sz w:val="20"/>
          <w:szCs w:val="20"/>
        </w:rPr>
        <w:t>MCS</w:t>
      </w:r>
      <w:proofErr w:type="spellEnd"/>
      <w:r w:rsidRPr="004F2522">
        <w:rPr>
          <w:rFonts w:ascii="Cambria" w:hAnsi="Cambria"/>
          <w:sz w:val="20"/>
          <w:szCs w:val="20"/>
        </w:rPr>
        <w:t>, entre ellas,</w:t>
      </w:r>
    </w:p>
    <w:p w14:paraId="5C40028B" w14:textId="77777777" w:rsidR="00C161A4" w:rsidRPr="004F2522" w:rsidRDefault="00C161A4" w:rsidP="00C161A4">
      <w:pPr>
        <w:bidi w:val="0"/>
        <w:spacing w:after="0" w:line="240" w:lineRule="auto"/>
        <w:jc w:val="both"/>
        <w:rPr>
          <w:rFonts w:ascii="Cambria" w:hAnsi="Cambria"/>
          <w:sz w:val="20"/>
          <w:szCs w:val="20"/>
          <w:lang w:bidi="ar-SY"/>
        </w:rPr>
      </w:pPr>
    </w:p>
    <w:p w14:paraId="588E965F"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Modernización y ampliación de la cobertura del VMS.</w:t>
      </w:r>
    </w:p>
    <w:p w14:paraId="712B9519"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Mejora de los procedimientos de inspección portuaria.</w:t>
      </w:r>
    </w:p>
    <w:p w14:paraId="3003DC8A"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Mejora de las herramientas electrónicas y en papel para la comunicación de capturas.</w:t>
      </w:r>
    </w:p>
    <w:p w14:paraId="5572C23D" w14:textId="77777777" w:rsidR="00C161A4" w:rsidRPr="004F2522" w:rsidRDefault="00C161A4" w:rsidP="00C161A4">
      <w:pPr>
        <w:bidi w:val="0"/>
        <w:spacing w:after="0" w:line="240" w:lineRule="auto"/>
        <w:ind w:left="720"/>
        <w:jc w:val="both"/>
        <w:rPr>
          <w:rFonts w:ascii="Cambria" w:hAnsi="Cambria"/>
          <w:sz w:val="20"/>
          <w:szCs w:val="20"/>
          <w:lang w:bidi="ar-SY"/>
        </w:rPr>
      </w:pPr>
    </w:p>
    <w:p w14:paraId="7447D5B9" w14:textId="77777777" w:rsidR="00C161A4" w:rsidRPr="004F2522" w:rsidRDefault="00C161A4" w:rsidP="00C161A4">
      <w:pPr>
        <w:bidi w:val="0"/>
        <w:spacing w:after="0" w:line="240" w:lineRule="auto"/>
        <w:ind w:left="720"/>
        <w:jc w:val="both"/>
        <w:rPr>
          <w:rFonts w:ascii="Cambria" w:hAnsi="Cambria"/>
          <w:sz w:val="20"/>
          <w:szCs w:val="20"/>
          <w:lang w:bidi="ar-SY"/>
        </w:rPr>
      </w:pPr>
    </w:p>
    <w:p w14:paraId="1F2EBC88" w14:textId="016A2919" w:rsidR="00294382" w:rsidRPr="004F2522" w:rsidRDefault="00294382" w:rsidP="00C161A4">
      <w:pPr>
        <w:pStyle w:val="ListParagraph"/>
        <w:numPr>
          <w:ilvl w:val="0"/>
          <w:numId w:val="44"/>
        </w:numPr>
        <w:tabs>
          <w:tab w:val="left" w:pos="426"/>
        </w:tabs>
        <w:bidi w:val="0"/>
        <w:spacing w:after="0" w:line="240" w:lineRule="auto"/>
        <w:ind w:left="426" w:hanging="426"/>
        <w:jc w:val="both"/>
        <w:rPr>
          <w:rFonts w:ascii="Cambria" w:hAnsi="Cambria"/>
          <w:b/>
          <w:bCs/>
          <w:sz w:val="20"/>
          <w:szCs w:val="20"/>
        </w:rPr>
      </w:pPr>
      <w:r w:rsidRPr="004F2522">
        <w:rPr>
          <w:rFonts w:ascii="Cambria" w:hAnsi="Cambria"/>
          <w:b/>
          <w:sz w:val="20"/>
          <w:szCs w:val="20"/>
        </w:rPr>
        <w:t>Medidas contra la pesca ilegal, no declarada y no reglamentada (</w:t>
      </w:r>
      <w:proofErr w:type="spellStart"/>
      <w:r w:rsidRPr="004F2522">
        <w:rPr>
          <w:rFonts w:ascii="Cambria" w:hAnsi="Cambria"/>
          <w:b/>
          <w:sz w:val="20"/>
          <w:szCs w:val="20"/>
        </w:rPr>
        <w:t>IUU</w:t>
      </w:r>
      <w:proofErr w:type="spellEnd"/>
      <w:r w:rsidRPr="004F2522">
        <w:rPr>
          <w:rFonts w:ascii="Cambria" w:hAnsi="Cambria"/>
          <w:b/>
          <w:sz w:val="20"/>
          <w:szCs w:val="20"/>
        </w:rPr>
        <w:t>)</w:t>
      </w:r>
    </w:p>
    <w:p w14:paraId="402B0C2D" w14:textId="77777777" w:rsidR="00C161A4" w:rsidRPr="004F2522" w:rsidRDefault="00C161A4" w:rsidP="004E0EB5">
      <w:pPr>
        <w:bidi w:val="0"/>
        <w:spacing w:after="0" w:line="240" w:lineRule="auto"/>
        <w:jc w:val="both"/>
        <w:rPr>
          <w:rFonts w:ascii="Cambria" w:hAnsi="Cambria"/>
          <w:sz w:val="20"/>
          <w:szCs w:val="20"/>
          <w:lang w:bidi="ar-SY"/>
        </w:rPr>
      </w:pPr>
    </w:p>
    <w:p w14:paraId="5F0364C7" w14:textId="02DF00B7" w:rsidR="00294382" w:rsidRPr="004F2522" w:rsidRDefault="00294382" w:rsidP="00C161A4">
      <w:pPr>
        <w:bidi w:val="0"/>
        <w:spacing w:after="0" w:line="240" w:lineRule="auto"/>
        <w:jc w:val="both"/>
        <w:rPr>
          <w:rFonts w:ascii="Cambria" w:hAnsi="Cambria"/>
          <w:sz w:val="20"/>
          <w:szCs w:val="20"/>
        </w:rPr>
      </w:pPr>
      <w:r w:rsidRPr="004F2522">
        <w:rPr>
          <w:rFonts w:ascii="Cambria" w:hAnsi="Cambria"/>
          <w:sz w:val="20"/>
          <w:szCs w:val="20"/>
        </w:rPr>
        <w:t xml:space="preserve">Siria está reforzando la coordinación interinstitucional para evitar y disuadir la pesca </w:t>
      </w:r>
      <w:proofErr w:type="spellStart"/>
      <w:r w:rsidRPr="004F2522">
        <w:rPr>
          <w:rFonts w:ascii="Cambria" w:hAnsi="Cambria"/>
          <w:sz w:val="20"/>
          <w:szCs w:val="20"/>
        </w:rPr>
        <w:t>IUU</w:t>
      </w:r>
      <w:proofErr w:type="spellEnd"/>
      <w:r w:rsidRPr="004F2522">
        <w:rPr>
          <w:rFonts w:ascii="Cambria" w:hAnsi="Cambria"/>
          <w:sz w:val="20"/>
          <w:szCs w:val="20"/>
        </w:rPr>
        <w:t xml:space="preserve"> mediante:</w:t>
      </w:r>
    </w:p>
    <w:p w14:paraId="1FB79F2D" w14:textId="77777777" w:rsidR="00C161A4" w:rsidRPr="004F2522" w:rsidRDefault="00C161A4" w:rsidP="00C161A4">
      <w:pPr>
        <w:bidi w:val="0"/>
        <w:spacing w:after="0" w:line="240" w:lineRule="auto"/>
        <w:jc w:val="both"/>
        <w:rPr>
          <w:rFonts w:ascii="Cambria" w:hAnsi="Cambria"/>
          <w:sz w:val="20"/>
          <w:szCs w:val="20"/>
          <w:lang w:bidi="ar-SY"/>
        </w:rPr>
      </w:pPr>
    </w:p>
    <w:p w14:paraId="203E090D" w14:textId="77777777" w:rsidR="00294382" w:rsidRPr="004F2522" w:rsidRDefault="00294382" w:rsidP="004E0EB5">
      <w:pPr>
        <w:numPr>
          <w:ilvl w:val="0"/>
          <w:numId w:val="36"/>
        </w:numPr>
        <w:bidi w:val="0"/>
        <w:spacing w:after="0" w:line="240" w:lineRule="auto"/>
        <w:jc w:val="both"/>
        <w:rPr>
          <w:rFonts w:ascii="Cambria" w:hAnsi="Cambria"/>
          <w:sz w:val="20"/>
          <w:szCs w:val="20"/>
        </w:rPr>
      </w:pPr>
      <w:r w:rsidRPr="004F2522">
        <w:rPr>
          <w:rFonts w:ascii="Cambria" w:hAnsi="Cambria"/>
          <w:sz w:val="20"/>
          <w:szCs w:val="20"/>
        </w:rPr>
        <w:t>Registros de buques actualizados,</w:t>
      </w:r>
    </w:p>
    <w:p w14:paraId="06EDFAA3" w14:textId="77777777" w:rsidR="00294382" w:rsidRPr="004F2522" w:rsidRDefault="00294382" w:rsidP="004E0EB5">
      <w:pPr>
        <w:numPr>
          <w:ilvl w:val="0"/>
          <w:numId w:val="36"/>
        </w:numPr>
        <w:bidi w:val="0"/>
        <w:spacing w:after="0" w:line="240" w:lineRule="auto"/>
        <w:jc w:val="both"/>
        <w:rPr>
          <w:rFonts w:ascii="Cambria" w:hAnsi="Cambria"/>
          <w:sz w:val="20"/>
          <w:szCs w:val="20"/>
        </w:rPr>
      </w:pPr>
      <w:r w:rsidRPr="004F2522">
        <w:rPr>
          <w:rFonts w:ascii="Cambria" w:hAnsi="Cambria"/>
          <w:sz w:val="20"/>
          <w:szCs w:val="20"/>
        </w:rPr>
        <w:t>Procedimientos de control revisados,</w:t>
      </w:r>
    </w:p>
    <w:p w14:paraId="72B4FA8E" w14:textId="77777777" w:rsidR="00294382" w:rsidRPr="004F2522" w:rsidRDefault="00294382" w:rsidP="004E0EB5">
      <w:pPr>
        <w:numPr>
          <w:ilvl w:val="0"/>
          <w:numId w:val="36"/>
        </w:numPr>
        <w:bidi w:val="0"/>
        <w:spacing w:after="0" w:line="240" w:lineRule="auto"/>
        <w:jc w:val="both"/>
        <w:rPr>
          <w:rFonts w:ascii="Cambria" w:hAnsi="Cambria"/>
          <w:sz w:val="20"/>
          <w:szCs w:val="20"/>
        </w:rPr>
      </w:pPr>
      <w:r w:rsidRPr="004F2522">
        <w:rPr>
          <w:rFonts w:ascii="Cambria" w:hAnsi="Cambria"/>
          <w:sz w:val="20"/>
          <w:szCs w:val="20"/>
        </w:rPr>
        <w:t>Actividades de ejecución específicas.</w:t>
      </w:r>
    </w:p>
    <w:p w14:paraId="08C7331F" w14:textId="07368282" w:rsidR="00294382" w:rsidRPr="004F2522" w:rsidRDefault="00294382" w:rsidP="004E0EB5">
      <w:pPr>
        <w:pStyle w:val="ListParagraph"/>
        <w:bidi w:val="0"/>
        <w:spacing w:after="0" w:line="240" w:lineRule="auto"/>
        <w:jc w:val="both"/>
        <w:rPr>
          <w:rFonts w:ascii="Cambria" w:hAnsi="Cambria"/>
          <w:b/>
          <w:bCs/>
          <w:sz w:val="20"/>
          <w:szCs w:val="20"/>
          <w:lang w:bidi="ar-SY"/>
        </w:rPr>
      </w:pPr>
    </w:p>
    <w:p w14:paraId="65ADB08B" w14:textId="77777777" w:rsidR="009B6297" w:rsidRPr="004F2522" w:rsidRDefault="009B6297" w:rsidP="009B6297">
      <w:pPr>
        <w:pStyle w:val="ListParagraph"/>
        <w:bidi w:val="0"/>
        <w:spacing w:after="0" w:line="240" w:lineRule="auto"/>
        <w:jc w:val="both"/>
        <w:rPr>
          <w:rFonts w:ascii="Cambria" w:hAnsi="Cambria"/>
          <w:b/>
          <w:bCs/>
          <w:sz w:val="20"/>
          <w:szCs w:val="20"/>
          <w:lang w:bidi="ar-SY"/>
        </w:rPr>
      </w:pPr>
    </w:p>
    <w:p w14:paraId="5B41A3D2" w14:textId="77777777" w:rsidR="009B6297" w:rsidRPr="004F2522" w:rsidRDefault="009B6297" w:rsidP="009B6297">
      <w:pPr>
        <w:pStyle w:val="ListParagraph"/>
        <w:bidi w:val="0"/>
        <w:spacing w:after="0" w:line="240" w:lineRule="auto"/>
        <w:jc w:val="both"/>
        <w:rPr>
          <w:rFonts w:ascii="Cambria" w:hAnsi="Cambria"/>
          <w:b/>
          <w:bCs/>
          <w:sz w:val="20"/>
          <w:szCs w:val="20"/>
          <w:lang w:bidi="ar-SY"/>
        </w:rPr>
      </w:pPr>
    </w:p>
    <w:p w14:paraId="4884F9A8" w14:textId="77777777" w:rsidR="009B6297" w:rsidRPr="004F2522" w:rsidRDefault="009B6297" w:rsidP="009B6297">
      <w:pPr>
        <w:pStyle w:val="ListParagraph"/>
        <w:bidi w:val="0"/>
        <w:spacing w:after="0" w:line="240" w:lineRule="auto"/>
        <w:jc w:val="both"/>
        <w:rPr>
          <w:rFonts w:ascii="Cambria" w:hAnsi="Cambria"/>
          <w:b/>
          <w:bCs/>
          <w:sz w:val="20"/>
          <w:szCs w:val="20"/>
          <w:lang w:bidi="ar-SY"/>
        </w:rPr>
      </w:pPr>
    </w:p>
    <w:p w14:paraId="03271728" w14:textId="77777777" w:rsidR="009B6297" w:rsidRPr="004F2522" w:rsidRDefault="009B6297" w:rsidP="009B6297">
      <w:pPr>
        <w:pStyle w:val="ListParagraph"/>
        <w:bidi w:val="0"/>
        <w:spacing w:after="0" w:line="240" w:lineRule="auto"/>
        <w:jc w:val="both"/>
        <w:rPr>
          <w:rFonts w:ascii="Cambria" w:hAnsi="Cambria"/>
          <w:b/>
          <w:bCs/>
          <w:sz w:val="20"/>
          <w:szCs w:val="20"/>
          <w:lang w:bidi="ar-SY"/>
        </w:rPr>
      </w:pPr>
    </w:p>
    <w:p w14:paraId="3520E0B7" w14:textId="77777777" w:rsidR="009B6297" w:rsidRPr="004F2522" w:rsidRDefault="009B6297" w:rsidP="009B6297">
      <w:pPr>
        <w:pStyle w:val="ListParagraph"/>
        <w:bidi w:val="0"/>
        <w:spacing w:after="0" w:line="240" w:lineRule="auto"/>
        <w:jc w:val="both"/>
        <w:rPr>
          <w:rFonts w:ascii="Cambria" w:hAnsi="Cambria"/>
          <w:b/>
          <w:bCs/>
          <w:sz w:val="20"/>
          <w:szCs w:val="20"/>
          <w:lang w:bidi="ar-SY"/>
        </w:rPr>
      </w:pPr>
    </w:p>
    <w:p w14:paraId="0B68F657" w14:textId="77777777" w:rsidR="009B6297" w:rsidRPr="004F2522" w:rsidRDefault="009B6297" w:rsidP="009B6297">
      <w:pPr>
        <w:pStyle w:val="ListParagraph"/>
        <w:bidi w:val="0"/>
        <w:spacing w:after="0" w:line="240" w:lineRule="auto"/>
        <w:jc w:val="both"/>
        <w:rPr>
          <w:rFonts w:ascii="Cambria" w:hAnsi="Cambria"/>
          <w:b/>
          <w:bCs/>
          <w:sz w:val="20"/>
          <w:szCs w:val="20"/>
          <w:lang w:bidi="ar-SY"/>
        </w:rPr>
      </w:pPr>
    </w:p>
    <w:p w14:paraId="5D00F042" w14:textId="59FE319C" w:rsidR="00294382" w:rsidRPr="004F2522" w:rsidRDefault="00294382" w:rsidP="00C161A4">
      <w:pPr>
        <w:pStyle w:val="ListParagraph"/>
        <w:numPr>
          <w:ilvl w:val="0"/>
          <w:numId w:val="47"/>
        </w:numPr>
        <w:bidi w:val="0"/>
        <w:spacing w:after="0" w:line="240" w:lineRule="auto"/>
        <w:ind w:left="426" w:hanging="426"/>
        <w:rPr>
          <w:rFonts w:ascii="Cambria" w:hAnsi="Cambria"/>
          <w:b/>
          <w:bCs/>
          <w:sz w:val="20"/>
          <w:szCs w:val="20"/>
        </w:rPr>
      </w:pPr>
      <w:r w:rsidRPr="004F2522">
        <w:rPr>
          <w:rFonts w:ascii="Cambria" w:hAnsi="Cambria"/>
          <w:b/>
          <w:sz w:val="20"/>
          <w:szCs w:val="20"/>
        </w:rPr>
        <w:lastRenderedPageBreak/>
        <w:t>Fundamentos económicos a nivel nacional</w:t>
      </w:r>
    </w:p>
    <w:p w14:paraId="3308196A" w14:textId="77777777" w:rsidR="00C161A4" w:rsidRPr="004F2522" w:rsidRDefault="00C161A4" w:rsidP="00C161A4">
      <w:pPr>
        <w:pStyle w:val="ListParagraph"/>
        <w:bidi w:val="0"/>
        <w:spacing w:after="0" w:line="240" w:lineRule="auto"/>
        <w:ind w:left="426"/>
        <w:rPr>
          <w:rFonts w:ascii="Cambria" w:hAnsi="Cambria"/>
          <w:b/>
          <w:bCs/>
          <w:sz w:val="20"/>
          <w:szCs w:val="20"/>
          <w:lang w:bidi="ar-SY"/>
        </w:rPr>
      </w:pPr>
    </w:p>
    <w:p w14:paraId="080DFAD2" w14:textId="62CE188D" w:rsidR="00294382" w:rsidRPr="004F2522" w:rsidRDefault="00294382" w:rsidP="009B6297">
      <w:pPr>
        <w:pStyle w:val="ListParagraph"/>
        <w:numPr>
          <w:ilvl w:val="0"/>
          <w:numId w:val="45"/>
        </w:numPr>
        <w:bidi w:val="0"/>
        <w:spacing w:after="0" w:line="240" w:lineRule="auto"/>
        <w:ind w:left="426" w:hanging="426"/>
        <w:jc w:val="both"/>
        <w:rPr>
          <w:rFonts w:ascii="Cambria" w:hAnsi="Cambria"/>
          <w:b/>
          <w:bCs/>
          <w:sz w:val="20"/>
          <w:szCs w:val="20"/>
        </w:rPr>
      </w:pPr>
      <w:r w:rsidRPr="004F2522">
        <w:rPr>
          <w:rFonts w:ascii="Cambria" w:hAnsi="Cambria"/>
          <w:b/>
          <w:sz w:val="20"/>
          <w:szCs w:val="20"/>
        </w:rPr>
        <w:t>Necesidad de una recuperación económica nacional más amplia</w:t>
      </w:r>
    </w:p>
    <w:p w14:paraId="10D18D2B" w14:textId="77777777" w:rsidR="009B6297" w:rsidRPr="004F2522" w:rsidRDefault="009B6297" w:rsidP="004E0EB5">
      <w:pPr>
        <w:bidi w:val="0"/>
        <w:spacing w:after="0" w:line="240" w:lineRule="auto"/>
        <w:jc w:val="both"/>
        <w:rPr>
          <w:rFonts w:ascii="Cambria" w:hAnsi="Cambria"/>
          <w:sz w:val="20"/>
          <w:szCs w:val="20"/>
          <w:lang w:bidi="ar-SY"/>
        </w:rPr>
      </w:pPr>
    </w:p>
    <w:p w14:paraId="1B5BF633" w14:textId="7690170F" w:rsidR="00294382" w:rsidRPr="004F2522" w:rsidRDefault="00294382" w:rsidP="009B6297">
      <w:pPr>
        <w:bidi w:val="0"/>
        <w:spacing w:after="0" w:line="240" w:lineRule="auto"/>
        <w:jc w:val="both"/>
        <w:rPr>
          <w:rFonts w:ascii="Cambria" w:hAnsi="Cambria"/>
          <w:sz w:val="20"/>
          <w:szCs w:val="20"/>
        </w:rPr>
      </w:pPr>
      <w:r w:rsidRPr="004F2522">
        <w:rPr>
          <w:rFonts w:ascii="Cambria" w:hAnsi="Cambria"/>
          <w:sz w:val="20"/>
          <w:szCs w:val="20"/>
        </w:rPr>
        <w:t>La economía siria ha sufrido importantes perturbaciones en los últimos años. La revitalización del sector pesquero, incluida la ampliación del acceso a especies de alto valor como el atún rojo, forma parte de una estrategia más amplia para restaurar:</w:t>
      </w:r>
    </w:p>
    <w:p w14:paraId="569E7662" w14:textId="77777777" w:rsidR="009B6297" w:rsidRPr="004F2522" w:rsidRDefault="009B6297" w:rsidP="009B6297">
      <w:pPr>
        <w:bidi w:val="0"/>
        <w:spacing w:after="0" w:line="240" w:lineRule="auto"/>
        <w:jc w:val="both"/>
        <w:rPr>
          <w:rFonts w:ascii="Cambria" w:hAnsi="Cambria"/>
          <w:sz w:val="20"/>
          <w:szCs w:val="20"/>
          <w:lang w:bidi="ar-SY"/>
        </w:rPr>
      </w:pPr>
    </w:p>
    <w:p w14:paraId="3200C6F0" w14:textId="77777777" w:rsidR="00294382" w:rsidRPr="004F2522" w:rsidRDefault="00294382" w:rsidP="004E0EB5">
      <w:pPr>
        <w:numPr>
          <w:ilvl w:val="0"/>
          <w:numId w:val="38"/>
        </w:numPr>
        <w:bidi w:val="0"/>
        <w:spacing w:after="0" w:line="240" w:lineRule="auto"/>
        <w:jc w:val="both"/>
        <w:rPr>
          <w:rFonts w:ascii="Cambria" w:hAnsi="Cambria"/>
          <w:sz w:val="20"/>
          <w:szCs w:val="20"/>
        </w:rPr>
      </w:pPr>
      <w:r w:rsidRPr="004F2522">
        <w:rPr>
          <w:rFonts w:ascii="Cambria" w:hAnsi="Cambria"/>
          <w:sz w:val="20"/>
          <w:szCs w:val="20"/>
        </w:rPr>
        <w:t>Capacidades de producción nacional,</w:t>
      </w:r>
    </w:p>
    <w:p w14:paraId="62DCB8CE" w14:textId="77777777" w:rsidR="00294382" w:rsidRPr="004F2522" w:rsidRDefault="00294382" w:rsidP="004E0EB5">
      <w:pPr>
        <w:numPr>
          <w:ilvl w:val="0"/>
          <w:numId w:val="38"/>
        </w:numPr>
        <w:bidi w:val="0"/>
        <w:spacing w:after="0" w:line="240" w:lineRule="auto"/>
        <w:jc w:val="both"/>
        <w:rPr>
          <w:rFonts w:ascii="Cambria" w:hAnsi="Cambria"/>
          <w:sz w:val="20"/>
          <w:szCs w:val="20"/>
        </w:rPr>
      </w:pPr>
      <w:r w:rsidRPr="004F2522">
        <w:rPr>
          <w:rFonts w:ascii="Cambria" w:hAnsi="Cambria"/>
          <w:sz w:val="20"/>
          <w:szCs w:val="20"/>
        </w:rPr>
        <w:t>Potencial de exportación cuando esté permitido.</w:t>
      </w:r>
    </w:p>
    <w:p w14:paraId="48AAABF3" w14:textId="77777777" w:rsidR="00294382" w:rsidRPr="004F2522" w:rsidRDefault="00294382" w:rsidP="004E0EB5">
      <w:pPr>
        <w:numPr>
          <w:ilvl w:val="0"/>
          <w:numId w:val="38"/>
        </w:numPr>
        <w:bidi w:val="0"/>
        <w:spacing w:after="0" w:line="240" w:lineRule="auto"/>
        <w:jc w:val="both"/>
        <w:rPr>
          <w:rFonts w:ascii="Cambria" w:hAnsi="Cambria"/>
          <w:sz w:val="20"/>
          <w:szCs w:val="20"/>
        </w:rPr>
      </w:pPr>
      <w:r w:rsidRPr="004F2522">
        <w:rPr>
          <w:rFonts w:ascii="Cambria" w:hAnsi="Cambria"/>
          <w:sz w:val="20"/>
          <w:szCs w:val="20"/>
        </w:rPr>
        <w:t>Actividad económica sostenible dentro de la cadena de valor de las pesquerías.</w:t>
      </w:r>
    </w:p>
    <w:p w14:paraId="56935F72" w14:textId="77777777" w:rsidR="00294382" w:rsidRPr="004F2522" w:rsidRDefault="00294382" w:rsidP="004E0EB5">
      <w:pPr>
        <w:numPr>
          <w:ilvl w:val="0"/>
          <w:numId w:val="38"/>
        </w:numPr>
        <w:bidi w:val="0"/>
        <w:spacing w:after="0" w:line="240" w:lineRule="auto"/>
        <w:jc w:val="both"/>
        <w:rPr>
          <w:rFonts w:ascii="Cambria" w:hAnsi="Cambria"/>
          <w:sz w:val="20"/>
          <w:szCs w:val="20"/>
        </w:rPr>
      </w:pPr>
      <w:r w:rsidRPr="004F2522">
        <w:rPr>
          <w:rFonts w:ascii="Cambria" w:hAnsi="Cambria"/>
          <w:sz w:val="20"/>
          <w:szCs w:val="20"/>
        </w:rPr>
        <w:t>Autosuficiencia técnica y administrativa.</w:t>
      </w:r>
    </w:p>
    <w:p w14:paraId="61590C4C" w14:textId="77777777" w:rsidR="009B6297" w:rsidRPr="004F2522" w:rsidRDefault="009B6297" w:rsidP="004E0EB5">
      <w:pPr>
        <w:bidi w:val="0"/>
        <w:spacing w:after="0" w:line="240" w:lineRule="auto"/>
        <w:jc w:val="both"/>
        <w:rPr>
          <w:rFonts w:ascii="Cambria" w:hAnsi="Cambria"/>
          <w:sz w:val="20"/>
          <w:szCs w:val="20"/>
          <w:lang w:bidi="ar-SY"/>
        </w:rPr>
      </w:pPr>
    </w:p>
    <w:p w14:paraId="6EC16DE8" w14:textId="46C3D1EB" w:rsidR="00294382" w:rsidRPr="004F2522" w:rsidRDefault="00294382" w:rsidP="009B6297">
      <w:pPr>
        <w:bidi w:val="0"/>
        <w:spacing w:after="0" w:line="240" w:lineRule="auto"/>
        <w:jc w:val="both"/>
        <w:rPr>
          <w:rFonts w:ascii="Cambria" w:hAnsi="Cambria"/>
          <w:sz w:val="20"/>
          <w:szCs w:val="20"/>
        </w:rPr>
      </w:pPr>
      <w:r w:rsidRPr="004F2522">
        <w:rPr>
          <w:rFonts w:ascii="Cambria" w:hAnsi="Cambria"/>
          <w:sz w:val="20"/>
          <w:szCs w:val="20"/>
        </w:rPr>
        <w:t>Esta solicitud se ajusta a los objetivos nacionales de reconstruir sectores productivos clave utilizando marcos sostenibles, regulados y que cumplan con las normas internacionales.</w:t>
      </w:r>
    </w:p>
    <w:p w14:paraId="605E67F1" w14:textId="77777777" w:rsidR="009B6297" w:rsidRPr="004F2522" w:rsidRDefault="009B6297" w:rsidP="009B6297">
      <w:pPr>
        <w:bidi w:val="0"/>
        <w:spacing w:after="0" w:line="240" w:lineRule="auto"/>
        <w:jc w:val="both"/>
        <w:rPr>
          <w:rFonts w:ascii="Cambria" w:hAnsi="Cambria"/>
          <w:sz w:val="20"/>
          <w:szCs w:val="20"/>
          <w:lang w:bidi="ar-SY"/>
        </w:rPr>
      </w:pPr>
    </w:p>
    <w:p w14:paraId="4CAAEDF9" w14:textId="77777777" w:rsidR="009B6297" w:rsidRPr="004F2522" w:rsidRDefault="009B6297" w:rsidP="009B6297">
      <w:pPr>
        <w:bidi w:val="0"/>
        <w:spacing w:after="0" w:line="240" w:lineRule="auto"/>
        <w:jc w:val="both"/>
        <w:rPr>
          <w:rFonts w:ascii="Cambria" w:hAnsi="Cambria"/>
          <w:sz w:val="20"/>
          <w:szCs w:val="20"/>
          <w:lang w:bidi="ar-SY"/>
        </w:rPr>
      </w:pPr>
    </w:p>
    <w:p w14:paraId="0DA240CA" w14:textId="55D1DBD2" w:rsidR="00294382" w:rsidRPr="004F2522" w:rsidRDefault="00294382" w:rsidP="009B6297">
      <w:pPr>
        <w:pStyle w:val="ListParagraph"/>
        <w:numPr>
          <w:ilvl w:val="0"/>
          <w:numId w:val="45"/>
        </w:numPr>
        <w:bidi w:val="0"/>
        <w:spacing w:after="0" w:line="240" w:lineRule="auto"/>
        <w:ind w:left="426" w:hanging="426"/>
        <w:jc w:val="both"/>
        <w:rPr>
          <w:rFonts w:ascii="Cambria" w:hAnsi="Cambria"/>
          <w:b/>
          <w:bCs/>
          <w:sz w:val="20"/>
          <w:szCs w:val="20"/>
        </w:rPr>
      </w:pPr>
      <w:r w:rsidRPr="004F2522">
        <w:rPr>
          <w:rFonts w:ascii="Cambria" w:hAnsi="Cambria"/>
          <w:b/>
          <w:sz w:val="20"/>
          <w:szCs w:val="20"/>
        </w:rPr>
        <w:t>Participación justa en un sector en recuperación</w:t>
      </w:r>
    </w:p>
    <w:p w14:paraId="2AB64197" w14:textId="77777777" w:rsidR="009B6297" w:rsidRPr="004F2522" w:rsidRDefault="009B6297" w:rsidP="004E0EB5">
      <w:pPr>
        <w:bidi w:val="0"/>
        <w:spacing w:after="0" w:line="240" w:lineRule="auto"/>
        <w:jc w:val="both"/>
        <w:rPr>
          <w:rFonts w:ascii="Cambria" w:hAnsi="Cambria"/>
          <w:sz w:val="20"/>
          <w:szCs w:val="20"/>
          <w:lang w:bidi="ar-SY"/>
        </w:rPr>
      </w:pPr>
    </w:p>
    <w:p w14:paraId="249C4141" w14:textId="6791589B" w:rsidR="00294382" w:rsidRPr="004F2522" w:rsidRDefault="00294382" w:rsidP="009B6297">
      <w:pPr>
        <w:bidi w:val="0"/>
        <w:spacing w:after="0" w:line="240" w:lineRule="auto"/>
        <w:jc w:val="both"/>
        <w:rPr>
          <w:rFonts w:ascii="Cambria" w:hAnsi="Cambria"/>
          <w:sz w:val="20"/>
          <w:szCs w:val="20"/>
        </w:rPr>
      </w:pPr>
      <w:r w:rsidRPr="004F2522">
        <w:rPr>
          <w:rFonts w:ascii="Cambria" w:hAnsi="Cambria"/>
          <w:sz w:val="20"/>
          <w:szCs w:val="20"/>
        </w:rPr>
        <w:t xml:space="preserve">La asignación de cuotas anterior de Siria se determinó durante un período en el que las condiciones institucionales y operativas eran más </w:t>
      </w:r>
      <w:r w:rsidR="004F2522" w:rsidRPr="004F2522">
        <w:rPr>
          <w:rFonts w:ascii="Cambria" w:hAnsi="Cambria"/>
          <w:sz w:val="20"/>
          <w:szCs w:val="20"/>
        </w:rPr>
        <w:t>difíciles</w:t>
      </w:r>
      <w:r w:rsidRPr="004F2522">
        <w:rPr>
          <w:rFonts w:ascii="Cambria" w:hAnsi="Cambria"/>
          <w:sz w:val="20"/>
          <w:szCs w:val="20"/>
        </w:rPr>
        <w:t>. Las condiciones mejoradas actuales justifican una reevaluación que refleje mejor la capacidad actual de Siria para participar en la pesca regulada y cumplir con las obligaciones de ICCAT.</w:t>
      </w:r>
    </w:p>
    <w:p w14:paraId="1980131D" w14:textId="5C7C76E4" w:rsidR="00294382" w:rsidRPr="004F2522" w:rsidRDefault="00294382" w:rsidP="004E0EB5">
      <w:pPr>
        <w:bidi w:val="0"/>
        <w:spacing w:after="0" w:line="240" w:lineRule="auto"/>
        <w:jc w:val="both"/>
        <w:rPr>
          <w:rFonts w:ascii="Cambria" w:hAnsi="Cambria"/>
          <w:sz w:val="20"/>
          <w:szCs w:val="20"/>
          <w:lang w:bidi="ar-SY"/>
        </w:rPr>
      </w:pPr>
    </w:p>
    <w:p w14:paraId="416E8520" w14:textId="77777777" w:rsidR="004F2522" w:rsidRPr="004F2522" w:rsidRDefault="004F2522" w:rsidP="004F2522">
      <w:pPr>
        <w:bidi w:val="0"/>
        <w:spacing w:after="0" w:line="240" w:lineRule="auto"/>
        <w:jc w:val="both"/>
        <w:rPr>
          <w:rFonts w:ascii="Cambria" w:hAnsi="Cambria"/>
          <w:sz w:val="20"/>
          <w:szCs w:val="20"/>
          <w:lang w:bidi="ar-SY"/>
        </w:rPr>
      </w:pPr>
    </w:p>
    <w:p w14:paraId="6169F15C" w14:textId="7EC0E7DE" w:rsidR="00294382" w:rsidRPr="004F2522" w:rsidRDefault="00294382" w:rsidP="009B6297">
      <w:pPr>
        <w:pStyle w:val="ListParagraph"/>
        <w:numPr>
          <w:ilvl w:val="0"/>
          <w:numId w:val="47"/>
        </w:numPr>
        <w:bidi w:val="0"/>
        <w:spacing w:after="0" w:line="240" w:lineRule="auto"/>
        <w:ind w:left="426" w:hanging="426"/>
        <w:rPr>
          <w:rFonts w:ascii="Cambria" w:hAnsi="Cambria"/>
          <w:b/>
          <w:bCs/>
          <w:sz w:val="20"/>
          <w:szCs w:val="20"/>
        </w:rPr>
      </w:pPr>
      <w:r w:rsidRPr="004F2522">
        <w:rPr>
          <w:rFonts w:ascii="Cambria" w:hAnsi="Cambria"/>
          <w:b/>
          <w:sz w:val="20"/>
          <w:szCs w:val="20"/>
        </w:rPr>
        <w:t>Justificaciones técnicas para aumentar la cuota de Siria</w:t>
      </w:r>
    </w:p>
    <w:p w14:paraId="4DA1A18E" w14:textId="77777777" w:rsidR="009B6297" w:rsidRPr="004F2522" w:rsidRDefault="009B6297" w:rsidP="009B6297">
      <w:pPr>
        <w:pStyle w:val="ListParagraph"/>
        <w:bidi w:val="0"/>
        <w:spacing w:after="0" w:line="240" w:lineRule="auto"/>
        <w:ind w:left="426"/>
        <w:rPr>
          <w:rFonts w:ascii="Cambria" w:hAnsi="Cambria"/>
          <w:b/>
          <w:bCs/>
          <w:sz w:val="20"/>
          <w:szCs w:val="20"/>
          <w:lang w:bidi="ar-SY"/>
        </w:rPr>
      </w:pPr>
    </w:p>
    <w:p w14:paraId="385D4E9C" w14:textId="46523B98" w:rsidR="00294382" w:rsidRPr="004F2522" w:rsidRDefault="00294382" w:rsidP="009B6297">
      <w:pPr>
        <w:pStyle w:val="ListParagraph"/>
        <w:numPr>
          <w:ilvl w:val="0"/>
          <w:numId w:val="46"/>
        </w:numPr>
        <w:bidi w:val="0"/>
        <w:spacing w:after="0" w:line="240" w:lineRule="auto"/>
        <w:ind w:left="426" w:hanging="426"/>
        <w:jc w:val="both"/>
        <w:rPr>
          <w:rFonts w:ascii="Cambria" w:hAnsi="Cambria"/>
          <w:b/>
          <w:bCs/>
          <w:sz w:val="20"/>
          <w:szCs w:val="20"/>
        </w:rPr>
      </w:pPr>
      <w:r w:rsidRPr="004F2522">
        <w:rPr>
          <w:rFonts w:ascii="Cambria" w:hAnsi="Cambria"/>
          <w:b/>
          <w:sz w:val="20"/>
          <w:szCs w:val="20"/>
        </w:rPr>
        <w:t>Capacidad de implementación mejorada</w:t>
      </w:r>
    </w:p>
    <w:p w14:paraId="47D33C2E" w14:textId="77777777" w:rsidR="009B6297" w:rsidRPr="004F2522" w:rsidRDefault="009B6297" w:rsidP="004E0EB5">
      <w:pPr>
        <w:bidi w:val="0"/>
        <w:spacing w:after="0" w:line="240" w:lineRule="auto"/>
        <w:jc w:val="both"/>
        <w:rPr>
          <w:rFonts w:ascii="Cambria" w:hAnsi="Cambria"/>
          <w:sz w:val="20"/>
          <w:szCs w:val="20"/>
          <w:lang w:bidi="ar-SY"/>
        </w:rPr>
      </w:pPr>
    </w:p>
    <w:p w14:paraId="6E9D77A2" w14:textId="26B9FAB2" w:rsidR="00294382" w:rsidRPr="004F2522" w:rsidRDefault="00294382" w:rsidP="009B6297">
      <w:pPr>
        <w:bidi w:val="0"/>
        <w:spacing w:after="0" w:line="240" w:lineRule="auto"/>
        <w:jc w:val="both"/>
        <w:rPr>
          <w:rFonts w:ascii="Cambria" w:hAnsi="Cambria"/>
          <w:sz w:val="20"/>
          <w:szCs w:val="20"/>
        </w:rPr>
      </w:pPr>
      <w:r w:rsidRPr="004F2522">
        <w:rPr>
          <w:rFonts w:ascii="Cambria" w:hAnsi="Cambria"/>
          <w:sz w:val="20"/>
          <w:szCs w:val="20"/>
        </w:rPr>
        <w:t>Siria está trabajando para conseguir:</w:t>
      </w:r>
    </w:p>
    <w:p w14:paraId="7C62EC7C" w14:textId="77777777" w:rsidR="009B6297" w:rsidRPr="004F2522" w:rsidRDefault="009B6297" w:rsidP="009B6297">
      <w:pPr>
        <w:bidi w:val="0"/>
        <w:spacing w:after="0" w:line="240" w:lineRule="auto"/>
        <w:jc w:val="both"/>
        <w:rPr>
          <w:rFonts w:ascii="Cambria" w:hAnsi="Cambria"/>
          <w:sz w:val="20"/>
          <w:szCs w:val="20"/>
          <w:lang w:bidi="ar-SY"/>
        </w:rPr>
      </w:pPr>
    </w:p>
    <w:p w14:paraId="2A036E33"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Unidades de seguimiento más funcionales,</w:t>
      </w:r>
    </w:p>
    <w:p w14:paraId="60A7672D"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Sistemas administrativos reforzados,</w:t>
      </w:r>
    </w:p>
    <w:p w14:paraId="112E2296"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Mayor capacidad operativa para supervisar la captura regulada y</w:t>
      </w:r>
    </w:p>
    <w:p w14:paraId="31F183EC" w14:textId="77777777" w:rsidR="00294382" w:rsidRPr="004F2522" w:rsidRDefault="00294382" w:rsidP="007E7699">
      <w:pPr>
        <w:numPr>
          <w:ilvl w:val="0"/>
          <w:numId w:val="32"/>
        </w:numPr>
        <w:bidi w:val="0"/>
        <w:spacing w:after="0" w:line="240" w:lineRule="auto"/>
        <w:jc w:val="both"/>
        <w:rPr>
          <w:rFonts w:ascii="Cambria" w:hAnsi="Cambria"/>
          <w:sz w:val="20"/>
          <w:szCs w:val="20"/>
        </w:rPr>
      </w:pPr>
      <w:r w:rsidRPr="004F2522">
        <w:rPr>
          <w:rFonts w:ascii="Cambria" w:hAnsi="Cambria"/>
          <w:sz w:val="20"/>
          <w:szCs w:val="20"/>
        </w:rPr>
        <w:t>Mejora de la capacidad de comunicación de información para cumplir los requisitos de ICCAT.</w:t>
      </w:r>
    </w:p>
    <w:p w14:paraId="6B9D75AE" w14:textId="77777777" w:rsidR="009B6297" w:rsidRPr="004F2522" w:rsidRDefault="009B6297" w:rsidP="009B6297">
      <w:pPr>
        <w:bidi w:val="0"/>
        <w:spacing w:after="0" w:line="240" w:lineRule="auto"/>
        <w:ind w:left="720"/>
        <w:jc w:val="both"/>
        <w:rPr>
          <w:rFonts w:ascii="Cambria" w:hAnsi="Cambria"/>
          <w:sz w:val="20"/>
          <w:szCs w:val="20"/>
          <w:lang w:bidi="ar-SY"/>
        </w:rPr>
      </w:pPr>
    </w:p>
    <w:p w14:paraId="095E7719" w14:textId="77777777" w:rsidR="00D374E7" w:rsidRPr="004F2522" w:rsidRDefault="00D374E7" w:rsidP="00D374E7">
      <w:pPr>
        <w:bidi w:val="0"/>
        <w:spacing w:after="0" w:line="240" w:lineRule="auto"/>
        <w:ind w:left="720"/>
        <w:jc w:val="both"/>
        <w:rPr>
          <w:rFonts w:ascii="Cambria" w:hAnsi="Cambria"/>
          <w:sz w:val="20"/>
          <w:szCs w:val="20"/>
          <w:lang w:bidi="ar-SY"/>
        </w:rPr>
      </w:pPr>
    </w:p>
    <w:p w14:paraId="195ECDC0" w14:textId="3A4BD9B9" w:rsidR="00294382" w:rsidRPr="004F2522" w:rsidRDefault="00294382" w:rsidP="009B6297">
      <w:pPr>
        <w:pStyle w:val="ListParagraph"/>
        <w:numPr>
          <w:ilvl w:val="0"/>
          <w:numId w:val="46"/>
        </w:numPr>
        <w:bidi w:val="0"/>
        <w:spacing w:after="0" w:line="240" w:lineRule="auto"/>
        <w:ind w:left="426" w:hanging="426"/>
        <w:jc w:val="both"/>
        <w:rPr>
          <w:rFonts w:ascii="Cambria" w:hAnsi="Cambria"/>
          <w:b/>
          <w:bCs/>
          <w:sz w:val="20"/>
          <w:szCs w:val="20"/>
        </w:rPr>
      </w:pPr>
      <w:r w:rsidRPr="004F2522">
        <w:rPr>
          <w:rFonts w:ascii="Cambria" w:hAnsi="Cambria"/>
          <w:b/>
          <w:sz w:val="20"/>
          <w:szCs w:val="20"/>
        </w:rPr>
        <w:t>Valores históricos de referencia bajos</w:t>
      </w:r>
    </w:p>
    <w:p w14:paraId="19708E8B" w14:textId="77777777" w:rsidR="009B6297" w:rsidRPr="004F2522" w:rsidRDefault="009B6297" w:rsidP="004E0EB5">
      <w:pPr>
        <w:bidi w:val="0"/>
        <w:spacing w:after="0" w:line="240" w:lineRule="auto"/>
        <w:jc w:val="both"/>
        <w:rPr>
          <w:rFonts w:ascii="Cambria" w:hAnsi="Cambria"/>
          <w:sz w:val="20"/>
          <w:szCs w:val="20"/>
          <w:lang w:bidi="ar-SY"/>
        </w:rPr>
      </w:pPr>
    </w:p>
    <w:p w14:paraId="6508107F" w14:textId="5885A0A4" w:rsidR="00294382" w:rsidRPr="004F2522" w:rsidRDefault="00294382" w:rsidP="009B6297">
      <w:pPr>
        <w:bidi w:val="0"/>
        <w:spacing w:after="0" w:line="240" w:lineRule="auto"/>
        <w:jc w:val="both"/>
        <w:rPr>
          <w:rFonts w:ascii="Cambria" w:hAnsi="Cambria"/>
          <w:sz w:val="20"/>
          <w:szCs w:val="20"/>
        </w:rPr>
      </w:pPr>
      <w:r w:rsidRPr="004F2522">
        <w:rPr>
          <w:rFonts w:ascii="Cambria" w:hAnsi="Cambria"/>
          <w:sz w:val="20"/>
          <w:szCs w:val="20"/>
        </w:rPr>
        <w:t>Debido al conflicto y las sanciones, los niveles históricos de capturas no reflejan con precisión la verdadera capacidad pesquera de Siria ni las necesidades de desarrollo nacional. Utilizar esos años como punto de referencia da como resultado una cuota desproporcionadamente baja que no refleja la capacidad actual del país.</w:t>
      </w:r>
    </w:p>
    <w:p w14:paraId="08961791" w14:textId="77777777" w:rsidR="0008017B" w:rsidRPr="004F2522" w:rsidRDefault="0008017B" w:rsidP="0008017B">
      <w:pPr>
        <w:bidi w:val="0"/>
        <w:spacing w:after="0" w:line="240" w:lineRule="auto"/>
        <w:jc w:val="both"/>
        <w:rPr>
          <w:rFonts w:ascii="Cambria" w:hAnsi="Cambria"/>
          <w:sz w:val="20"/>
          <w:szCs w:val="20"/>
          <w:lang w:bidi="ar-SY"/>
        </w:rPr>
      </w:pPr>
    </w:p>
    <w:p w14:paraId="0537ABF6" w14:textId="77777777" w:rsidR="0008017B" w:rsidRPr="004F2522" w:rsidRDefault="0008017B" w:rsidP="0008017B">
      <w:pPr>
        <w:bidi w:val="0"/>
        <w:spacing w:after="0" w:line="240" w:lineRule="auto"/>
        <w:jc w:val="both"/>
        <w:rPr>
          <w:rFonts w:ascii="Cambria" w:hAnsi="Cambria"/>
          <w:sz w:val="20"/>
          <w:szCs w:val="20"/>
          <w:lang w:bidi="ar-SY"/>
        </w:rPr>
      </w:pPr>
    </w:p>
    <w:p w14:paraId="016DB880" w14:textId="2DA907E3" w:rsidR="00294382" w:rsidRPr="004F2522" w:rsidRDefault="00294382" w:rsidP="0008017B">
      <w:pPr>
        <w:pStyle w:val="ListParagraph"/>
        <w:numPr>
          <w:ilvl w:val="0"/>
          <w:numId w:val="46"/>
        </w:numPr>
        <w:bidi w:val="0"/>
        <w:spacing w:after="0" w:line="240" w:lineRule="auto"/>
        <w:ind w:left="426" w:hanging="426"/>
        <w:jc w:val="both"/>
        <w:rPr>
          <w:rFonts w:ascii="Cambria" w:hAnsi="Cambria"/>
          <w:b/>
          <w:bCs/>
          <w:sz w:val="20"/>
          <w:szCs w:val="20"/>
        </w:rPr>
      </w:pPr>
      <w:r w:rsidRPr="004F2522">
        <w:rPr>
          <w:rFonts w:ascii="Cambria" w:hAnsi="Cambria"/>
          <w:b/>
          <w:sz w:val="20"/>
          <w:szCs w:val="20"/>
        </w:rPr>
        <w:t>Equidad y equilibrio regional</w:t>
      </w:r>
    </w:p>
    <w:p w14:paraId="1ED33F86" w14:textId="77777777" w:rsidR="0008017B" w:rsidRPr="004F2522" w:rsidRDefault="0008017B" w:rsidP="0008017B">
      <w:pPr>
        <w:pStyle w:val="ListParagraph"/>
        <w:bidi w:val="0"/>
        <w:spacing w:after="0" w:line="240" w:lineRule="auto"/>
        <w:ind w:left="426"/>
        <w:jc w:val="both"/>
        <w:rPr>
          <w:rFonts w:ascii="Cambria" w:hAnsi="Cambria"/>
          <w:b/>
          <w:bCs/>
          <w:sz w:val="20"/>
          <w:szCs w:val="20"/>
          <w:lang w:bidi="ar-SY"/>
        </w:rPr>
      </w:pPr>
    </w:p>
    <w:p w14:paraId="694BAA3D" w14:textId="77777777" w:rsidR="00294382" w:rsidRPr="004F2522" w:rsidRDefault="00294382" w:rsidP="004E0EB5">
      <w:pPr>
        <w:bidi w:val="0"/>
        <w:spacing w:after="0" w:line="240" w:lineRule="auto"/>
        <w:jc w:val="both"/>
        <w:rPr>
          <w:rFonts w:ascii="Cambria" w:hAnsi="Cambria"/>
          <w:sz w:val="20"/>
          <w:szCs w:val="20"/>
        </w:rPr>
      </w:pPr>
      <w:r w:rsidRPr="004F2522">
        <w:rPr>
          <w:rFonts w:ascii="Cambria" w:hAnsi="Cambria"/>
          <w:sz w:val="20"/>
          <w:szCs w:val="20"/>
        </w:rPr>
        <w:t>La revisión de la cuota de Siria mejoraría la equidad entre las CPC, reforzaría el mandato cooperativo de ICCAT y fortalecería la capacidad de Siria para actuar como miembro responsable y cumplidor de las normas de la organización.</w:t>
      </w:r>
    </w:p>
    <w:p w14:paraId="16CED8A8" w14:textId="20F4A442" w:rsidR="00294382" w:rsidRPr="004F2522" w:rsidRDefault="00294382" w:rsidP="004E0EB5">
      <w:pPr>
        <w:bidi w:val="0"/>
        <w:spacing w:after="0" w:line="240" w:lineRule="auto"/>
        <w:jc w:val="both"/>
        <w:rPr>
          <w:rFonts w:ascii="Cambria" w:hAnsi="Cambria"/>
          <w:sz w:val="20"/>
          <w:szCs w:val="20"/>
          <w:lang w:bidi="ar-SY"/>
        </w:rPr>
      </w:pPr>
    </w:p>
    <w:p w14:paraId="2484F166" w14:textId="77777777" w:rsidR="004F2522" w:rsidRPr="004F2522" w:rsidRDefault="004F2522">
      <w:pPr>
        <w:bidi w:val="0"/>
        <w:spacing w:after="0" w:line="240" w:lineRule="auto"/>
        <w:rPr>
          <w:rFonts w:ascii="Cambria" w:hAnsi="Cambria"/>
          <w:b/>
          <w:sz w:val="20"/>
          <w:szCs w:val="20"/>
        </w:rPr>
      </w:pPr>
      <w:r w:rsidRPr="004F2522">
        <w:rPr>
          <w:rFonts w:ascii="Cambria" w:hAnsi="Cambria"/>
          <w:b/>
          <w:sz w:val="20"/>
          <w:szCs w:val="20"/>
        </w:rPr>
        <w:br w:type="page"/>
      </w:r>
    </w:p>
    <w:p w14:paraId="185A5297" w14:textId="117A8675" w:rsidR="00294382" w:rsidRPr="004F2522" w:rsidRDefault="00294382" w:rsidP="00063FC7">
      <w:pPr>
        <w:pStyle w:val="ListParagraph"/>
        <w:numPr>
          <w:ilvl w:val="0"/>
          <w:numId w:val="47"/>
        </w:numPr>
        <w:bidi w:val="0"/>
        <w:spacing w:after="0" w:line="240" w:lineRule="auto"/>
        <w:ind w:left="426" w:hanging="426"/>
        <w:rPr>
          <w:rFonts w:ascii="Cambria" w:hAnsi="Cambria"/>
          <w:b/>
          <w:bCs/>
          <w:sz w:val="20"/>
          <w:szCs w:val="20"/>
        </w:rPr>
      </w:pPr>
      <w:r w:rsidRPr="004F2522">
        <w:rPr>
          <w:rFonts w:ascii="Cambria" w:hAnsi="Cambria"/>
          <w:b/>
          <w:sz w:val="20"/>
          <w:szCs w:val="20"/>
        </w:rPr>
        <w:lastRenderedPageBreak/>
        <w:t>Conclusión</w:t>
      </w:r>
    </w:p>
    <w:p w14:paraId="0166867C" w14:textId="77777777" w:rsidR="00063FC7" w:rsidRPr="004F2522" w:rsidRDefault="00063FC7" w:rsidP="004E0EB5">
      <w:pPr>
        <w:bidi w:val="0"/>
        <w:spacing w:after="0" w:line="240" w:lineRule="auto"/>
        <w:jc w:val="both"/>
        <w:rPr>
          <w:rFonts w:ascii="Cambria" w:hAnsi="Cambria"/>
          <w:sz w:val="20"/>
          <w:szCs w:val="20"/>
          <w:lang w:bidi="ar-SY"/>
        </w:rPr>
      </w:pPr>
    </w:p>
    <w:p w14:paraId="5C1F2F1D" w14:textId="24AFA555" w:rsidR="00294382" w:rsidRPr="004F2522" w:rsidRDefault="00294382" w:rsidP="00063FC7">
      <w:pPr>
        <w:bidi w:val="0"/>
        <w:spacing w:after="0" w:line="240" w:lineRule="auto"/>
        <w:jc w:val="both"/>
        <w:rPr>
          <w:rFonts w:ascii="Cambria" w:hAnsi="Cambria"/>
          <w:sz w:val="20"/>
          <w:szCs w:val="20"/>
        </w:rPr>
      </w:pPr>
      <w:r w:rsidRPr="004F2522">
        <w:rPr>
          <w:rFonts w:ascii="Cambria" w:hAnsi="Cambria"/>
          <w:sz w:val="20"/>
          <w:szCs w:val="20"/>
        </w:rPr>
        <w:t>Dada la considerable mejora de la capacidad institucional, la modernización de la legislación nacional, el compromiso con la sostenibilidad y el cumplimiento, y la necesidad más amplia de recuperación económica nacional, la República Árabe Siria solicita respetuosamente:</w:t>
      </w:r>
    </w:p>
    <w:p w14:paraId="04FB7DB6" w14:textId="77777777" w:rsidR="00063FC7" w:rsidRPr="004F2522" w:rsidRDefault="00063FC7" w:rsidP="00063FC7">
      <w:pPr>
        <w:bidi w:val="0"/>
        <w:spacing w:after="0" w:line="240" w:lineRule="auto"/>
        <w:jc w:val="both"/>
        <w:rPr>
          <w:rFonts w:ascii="Cambria" w:hAnsi="Cambria"/>
          <w:b/>
          <w:bCs/>
          <w:sz w:val="20"/>
          <w:szCs w:val="20"/>
          <w:lang w:bidi="ar-SY"/>
        </w:rPr>
      </w:pPr>
    </w:p>
    <w:p w14:paraId="335F5795" w14:textId="4E012566" w:rsidR="00294382" w:rsidRPr="004F2522" w:rsidRDefault="00294382" w:rsidP="00063FC7">
      <w:pPr>
        <w:bidi w:val="0"/>
        <w:spacing w:after="0" w:line="240" w:lineRule="auto"/>
        <w:jc w:val="both"/>
        <w:rPr>
          <w:rFonts w:ascii="Cambria" w:hAnsi="Cambria"/>
          <w:b/>
          <w:bCs/>
          <w:sz w:val="20"/>
          <w:szCs w:val="20"/>
        </w:rPr>
      </w:pPr>
      <w:r w:rsidRPr="004F2522">
        <w:rPr>
          <w:rFonts w:ascii="Cambria" w:hAnsi="Cambria"/>
          <w:b/>
          <w:sz w:val="20"/>
          <w:szCs w:val="20"/>
        </w:rPr>
        <w:t>Una reconsideración y un aumento de su asignación de cuotas de atún rojo del Atlántico</w:t>
      </w:r>
    </w:p>
    <w:p w14:paraId="3F8E10B1" w14:textId="77777777" w:rsidR="00063FC7" w:rsidRPr="004F2522" w:rsidRDefault="00063FC7" w:rsidP="004E0EB5">
      <w:pPr>
        <w:bidi w:val="0"/>
        <w:spacing w:after="0" w:line="240" w:lineRule="auto"/>
        <w:jc w:val="both"/>
        <w:rPr>
          <w:rFonts w:ascii="Cambria" w:hAnsi="Cambria"/>
          <w:sz w:val="20"/>
          <w:szCs w:val="20"/>
          <w:lang w:bidi="ar-SY"/>
        </w:rPr>
      </w:pPr>
    </w:p>
    <w:p w14:paraId="6BAFC61E" w14:textId="3F1263DE" w:rsidR="00294382" w:rsidRPr="004F2522" w:rsidRDefault="00294382" w:rsidP="00063FC7">
      <w:pPr>
        <w:bidi w:val="0"/>
        <w:spacing w:after="0" w:line="240" w:lineRule="auto"/>
        <w:jc w:val="both"/>
        <w:rPr>
          <w:rFonts w:ascii="Cambria" w:hAnsi="Cambria"/>
          <w:sz w:val="20"/>
          <w:szCs w:val="20"/>
        </w:rPr>
      </w:pPr>
      <w:r w:rsidRPr="004F2522">
        <w:rPr>
          <w:rFonts w:ascii="Cambria" w:hAnsi="Cambria"/>
          <w:sz w:val="20"/>
          <w:szCs w:val="20"/>
        </w:rPr>
        <w:t>Siria sigue plenamente dispuesta a:</w:t>
      </w:r>
    </w:p>
    <w:p w14:paraId="4D61ED0F" w14:textId="77777777" w:rsidR="00063FC7" w:rsidRPr="004F2522" w:rsidRDefault="00063FC7" w:rsidP="00063FC7">
      <w:pPr>
        <w:bidi w:val="0"/>
        <w:spacing w:after="0" w:line="240" w:lineRule="auto"/>
        <w:jc w:val="both"/>
        <w:rPr>
          <w:rFonts w:ascii="Cambria" w:hAnsi="Cambria"/>
          <w:sz w:val="20"/>
          <w:szCs w:val="20"/>
          <w:lang w:bidi="ar-SY"/>
        </w:rPr>
      </w:pPr>
    </w:p>
    <w:p w14:paraId="515068AE" w14:textId="77777777" w:rsidR="00294382" w:rsidRPr="004F2522" w:rsidRDefault="00294382" w:rsidP="004E0EB5">
      <w:pPr>
        <w:numPr>
          <w:ilvl w:val="0"/>
          <w:numId w:val="40"/>
        </w:numPr>
        <w:bidi w:val="0"/>
        <w:spacing w:after="0" w:line="240" w:lineRule="auto"/>
        <w:jc w:val="both"/>
        <w:rPr>
          <w:rFonts w:ascii="Cambria" w:hAnsi="Cambria"/>
          <w:sz w:val="20"/>
          <w:szCs w:val="20"/>
        </w:rPr>
      </w:pPr>
      <w:r w:rsidRPr="004F2522">
        <w:rPr>
          <w:rFonts w:ascii="Cambria" w:hAnsi="Cambria"/>
          <w:sz w:val="20"/>
          <w:szCs w:val="20"/>
        </w:rPr>
        <w:t>Proporcionar cualquier documentación justificativa que se requiera.</w:t>
      </w:r>
    </w:p>
    <w:p w14:paraId="14CCB7C0" w14:textId="77777777" w:rsidR="00294382" w:rsidRPr="004F2522" w:rsidRDefault="00294382" w:rsidP="004E0EB5">
      <w:pPr>
        <w:numPr>
          <w:ilvl w:val="0"/>
          <w:numId w:val="40"/>
        </w:numPr>
        <w:bidi w:val="0"/>
        <w:spacing w:after="0" w:line="240" w:lineRule="auto"/>
        <w:jc w:val="both"/>
        <w:rPr>
          <w:rFonts w:ascii="Cambria" w:hAnsi="Cambria"/>
          <w:sz w:val="20"/>
          <w:szCs w:val="20"/>
        </w:rPr>
      </w:pPr>
      <w:r w:rsidRPr="004F2522">
        <w:rPr>
          <w:rFonts w:ascii="Cambria" w:hAnsi="Cambria"/>
          <w:sz w:val="20"/>
          <w:szCs w:val="20"/>
        </w:rPr>
        <w:t>Participar en consultas técnicas,</w:t>
      </w:r>
    </w:p>
    <w:p w14:paraId="0CB200BE" w14:textId="77777777" w:rsidR="00294382" w:rsidRPr="004F2522" w:rsidRDefault="00294382" w:rsidP="004E0EB5">
      <w:pPr>
        <w:numPr>
          <w:ilvl w:val="0"/>
          <w:numId w:val="40"/>
        </w:numPr>
        <w:bidi w:val="0"/>
        <w:spacing w:after="0" w:line="240" w:lineRule="auto"/>
        <w:jc w:val="both"/>
        <w:rPr>
          <w:rFonts w:ascii="Cambria" w:hAnsi="Cambria"/>
          <w:sz w:val="20"/>
          <w:szCs w:val="20"/>
        </w:rPr>
      </w:pPr>
      <w:r w:rsidRPr="004F2522">
        <w:rPr>
          <w:rFonts w:ascii="Cambria" w:hAnsi="Cambria"/>
          <w:sz w:val="20"/>
          <w:szCs w:val="20"/>
        </w:rPr>
        <w:t>Implementar las medidas de conservación y ordenación de ICCAT.</w:t>
      </w:r>
    </w:p>
    <w:p w14:paraId="1E00BDA9" w14:textId="5B5E8E9F" w:rsidR="0033208A" w:rsidRPr="004F2522" w:rsidRDefault="00294382" w:rsidP="004E0EB5">
      <w:pPr>
        <w:numPr>
          <w:ilvl w:val="0"/>
          <w:numId w:val="40"/>
        </w:numPr>
        <w:bidi w:val="0"/>
        <w:spacing w:after="0" w:line="240" w:lineRule="auto"/>
        <w:jc w:val="both"/>
        <w:rPr>
          <w:rFonts w:ascii="Cambria" w:hAnsi="Cambria"/>
          <w:sz w:val="20"/>
          <w:szCs w:val="20"/>
        </w:rPr>
      </w:pPr>
      <w:r w:rsidRPr="004F2522">
        <w:rPr>
          <w:rFonts w:ascii="Cambria" w:hAnsi="Cambria"/>
          <w:sz w:val="20"/>
          <w:szCs w:val="20"/>
        </w:rPr>
        <w:t xml:space="preserve">Colaborar de manera constructiva con todos los órganos de </w:t>
      </w:r>
      <w:r w:rsidR="004F2522">
        <w:rPr>
          <w:rFonts w:ascii="Cambria" w:hAnsi="Cambria"/>
          <w:sz w:val="20"/>
          <w:szCs w:val="20"/>
        </w:rPr>
        <w:t>I</w:t>
      </w:r>
      <w:r w:rsidRPr="004F2522">
        <w:rPr>
          <w:rFonts w:ascii="Cambria" w:hAnsi="Cambria"/>
          <w:sz w:val="20"/>
          <w:szCs w:val="20"/>
        </w:rPr>
        <w:t>CCAT.</w:t>
      </w:r>
    </w:p>
    <w:p w14:paraId="39F1B68F" w14:textId="52E5ADFF" w:rsidR="00DF0EC5" w:rsidRPr="004F2522" w:rsidRDefault="00DF0EC5" w:rsidP="004E0EB5">
      <w:pPr>
        <w:bidi w:val="0"/>
        <w:spacing w:after="0" w:line="240" w:lineRule="auto"/>
        <w:jc w:val="both"/>
        <w:rPr>
          <w:rFonts w:ascii="Cambria" w:hAnsi="Cambria"/>
          <w:sz w:val="20"/>
          <w:szCs w:val="20"/>
          <w:lang w:bidi="ar-SY"/>
        </w:rPr>
      </w:pPr>
    </w:p>
    <w:p w14:paraId="61E55E3F" w14:textId="446D1A59" w:rsidR="0033208A" w:rsidRPr="004F2522" w:rsidRDefault="0033208A" w:rsidP="004E0EB5">
      <w:pPr>
        <w:bidi w:val="0"/>
        <w:spacing w:after="0" w:line="240" w:lineRule="auto"/>
        <w:jc w:val="both"/>
        <w:rPr>
          <w:rFonts w:ascii="Cambria" w:hAnsi="Cambria"/>
          <w:sz w:val="20"/>
          <w:szCs w:val="20"/>
          <w:lang w:bidi="ar-SY"/>
        </w:rPr>
      </w:pPr>
    </w:p>
    <w:p w14:paraId="1AFBD03B" w14:textId="71390FD6" w:rsidR="0033208A" w:rsidRPr="004F2522" w:rsidRDefault="0033208A" w:rsidP="004E0EB5">
      <w:pPr>
        <w:bidi w:val="0"/>
        <w:spacing w:after="0" w:line="240" w:lineRule="auto"/>
        <w:jc w:val="both"/>
        <w:rPr>
          <w:rFonts w:ascii="Cambria" w:hAnsi="Cambria"/>
          <w:sz w:val="20"/>
          <w:szCs w:val="20"/>
          <w:rtl/>
          <w:lang w:bidi="ar-SY"/>
        </w:rPr>
      </w:pPr>
    </w:p>
    <w:sectPr w:rsidR="0033208A" w:rsidRPr="004F2522" w:rsidSect="004D69E9">
      <w:headerReference w:type="even" r:id="rId8"/>
      <w:headerReference w:type="default" r:id="rId9"/>
      <w:footerReference w:type="default" r:id="rId10"/>
      <w:headerReference w:type="first" r:id="rId11"/>
      <w:pgSz w:w="11906" w:h="16838" w:code="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8F48" w14:textId="77777777" w:rsidR="0074782C" w:rsidRPr="003D7B64" w:rsidRDefault="0074782C" w:rsidP="003D7B64">
      <w:pPr>
        <w:pStyle w:val="1"/>
        <w:spacing w:line="240" w:lineRule="auto"/>
        <w:rPr>
          <w:rFonts w:ascii="Calibri" w:eastAsia="Times New Roman" w:hAnsi="Calibri"/>
        </w:rPr>
      </w:pPr>
      <w:r>
        <w:separator/>
      </w:r>
    </w:p>
  </w:endnote>
  <w:endnote w:type="continuationSeparator" w:id="0">
    <w:p w14:paraId="0AFB5CDF" w14:textId="77777777" w:rsidR="0074782C" w:rsidRPr="003D7B64" w:rsidRDefault="0074782C" w:rsidP="003D7B64">
      <w:pPr>
        <w:pStyle w:val="1"/>
        <w:spacing w:line="240" w:lineRule="auto"/>
        <w:rPr>
          <w:rFonts w:ascii="Calibri" w:eastAsia="Times New Roman"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DecoType Naskh Special">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49A0" w14:textId="77777777" w:rsidR="004D69E9" w:rsidRPr="004D69E9" w:rsidRDefault="007E7699" w:rsidP="004D69E9">
    <w:pPr>
      <w:widowControl w:val="0"/>
      <w:tabs>
        <w:tab w:val="center" w:pos="4535"/>
        <w:tab w:val="center" w:pos="4680"/>
        <w:tab w:val="left" w:pos="6150"/>
        <w:tab w:val="right" w:pos="9360"/>
      </w:tabs>
      <w:bidi w:val="0"/>
      <w:spacing w:after="0" w:line="240" w:lineRule="auto"/>
      <w:jc w:val="center"/>
      <w:rPr>
        <w:rFonts w:ascii="Cambria" w:eastAsia="Calibri" w:hAnsi="Cambria" w:cs="Calibri"/>
        <w:sz w:val="20"/>
      </w:rPr>
    </w:pPr>
    <w:sdt>
      <w:sdtPr>
        <w:rPr>
          <w:rFonts w:eastAsia="Calibri" w:cs="Calibri"/>
          <w:sz w:val="20"/>
          <w:szCs w:val="20"/>
        </w:rPr>
        <w:id w:val="810910487"/>
        <w:docPartObj>
          <w:docPartGallery w:val="Page Numbers (Top of Page)"/>
          <w:docPartUnique/>
        </w:docPartObj>
      </w:sdtPr>
      <w:sdtEndPr/>
      <w:sdtContent>
        <w:r w:rsidR="004D69E9" w:rsidRPr="004D69E9">
          <w:rPr>
            <w:rFonts w:ascii="Cambria" w:eastAsia="Calibri" w:hAnsi="Cambria" w:cs="Calibri"/>
            <w:sz w:val="20"/>
          </w:rPr>
          <w:fldChar w:fldCharType="begin"/>
        </w:r>
        <w:r w:rsidR="004D69E9" w:rsidRPr="004D69E9">
          <w:rPr>
            <w:rFonts w:ascii="Cambria" w:eastAsia="Calibri" w:hAnsi="Cambria" w:cs="Calibri"/>
            <w:sz w:val="20"/>
          </w:rPr>
          <w:instrText xml:space="preserve"> PAGE </w:instrText>
        </w:r>
        <w:r w:rsidR="004D69E9" w:rsidRPr="004D69E9">
          <w:rPr>
            <w:rFonts w:ascii="Cambria" w:eastAsia="Calibri" w:hAnsi="Cambria" w:cs="Calibri"/>
            <w:sz w:val="20"/>
          </w:rPr>
          <w:fldChar w:fldCharType="separate"/>
        </w:r>
        <w:r w:rsidR="004D69E9" w:rsidRPr="004D69E9">
          <w:rPr>
            <w:rFonts w:ascii="Cambria" w:eastAsia="Calibri" w:hAnsi="Cambria" w:cs="Calibri"/>
            <w:sz w:val="20"/>
          </w:rPr>
          <w:t>1</w:t>
        </w:r>
        <w:r w:rsidR="004D69E9" w:rsidRPr="004D69E9">
          <w:rPr>
            <w:rFonts w:ascii="Cambria" w:eastAsia="Calibri" w:hAnsi="Cambria" w:cs="Calibri"/>
            <w:sz w:val="20"/>
          </w:rPr>
          <w:fldChar w:fldCharType="end"/>
        </w:r>
        <w:r w:rsidR="004D69E9">
          <w:rPr>
            <w:rFonts w:ascii="Cambria" w:hAnsi="Cambria"/>
            <w:sz w:val="20"/>
          </w:rPr>
          <w:t xml:space="preserve"> / </w:t>
        </w:r>
        <w:r w:rsidR="004D69E9" w:rsidRPr="004D69E9">
          <w:rPr>
            <w:rFonts w:ascii="Cambria" w:eastAsia="Calibri" w:hAnsi="Cambria" w:cs="Calibri"/>
            <w:sz w:val="20"/>
          </w:rPr>
          <w:fldChar w:fldCharType="begin"/>
        </w:r>
        <w:r w:rsidR="004D69E9" w:rsidRPr="004D69E9">
          <w:rPr>
            <w:rFonts w:ascii="Cambria" w:eastAsia="Calibri" w:hAnsi="Cambria" w:cs="Calibri"/>
            <w:sz w:val="20"/>
          </w:rPr>
          <w:instrText xml:space="preserve"> NUMPAGES  </w:instrText>
        </w:r>
        <w:r w:rsidR="004D69E9" w:rsidRPr="004D69E9">
          <w:rPr>
            <w:rFonts w:ascii="Cambria" w:eastAsia="Calibri" w:hAnsi="Cambria" w:cs="Calibri"/>
            <w:sz w:val="20"/>
          </w:rPr>
          <w:fldChar w:fldCharType="separate"/>
        </w:r>
        <w:r w:rsidR="004D69E9" w:rsidRPr="004D69E9">
          <w:rPr>
            <w:rFonts w:ascii="Cambria" w:eastAsia="Calibri" w:hAnsi="Cambria" w:cs="Calibri"/>
            <w:sz w:val="20"/>
          </w:rPr>
          <w:t>1</w:t>
        </w:r>
        <w:r w:rsidR="004D69E9" w:rsidRPr="004D69E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3C7F" w14:textId="77777777" w:rsidR="0074782C" w:rsidRPr="003D7B64" w:rsidRDefault="0074782C" w:rsidP="003D7B64">
      <w:pPr>
        <w:pStyle w:val="1"/>
        <w:spacing w:line="240" w:lineRule="auto"/>
        <w:rPr>
          <w:rFonts w:ascii="Calibri" w:eastAsia="Times New Roman" w:hAnsi="Calibri"/>
        </w:rPr>
      </w:pPr>
      <w:r>
        <w:separator/>
      </w:r>
    </w:p>
  </w:footnote>
  <w:footnote w:type="continuationSeparator" w:id="0">
    <w:p w14:paraId="4D7A0076" w14:textId="77777777" w:rsidR="0074782C" w:rsidRPr="003D7B64" w:rsidRDefault="0074782C" w:rsidP="003D7B64">
      <w:pPr>
        <w:pStyle w:val="1"/>
        <w:spacing w:line="240" w:lineRule="auto"/>
        <w:rPr>
          <w:rFonts w:ascii="Calibri" w:eastAsia="Times New Roman" w:hAnsi="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B8BC" w14:textId="63E26C11" w:rsidR="004502AD" w:rsidRDefault="007E7699">
    <w:pPr>
      <w:pStyle w:val="Header"/>
    </w:pPr>
    <w:r>
      <w:pict w14:anchorId="0058A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29922" o:spid="_x0000_s1026" type="#_x0000_t75" style="position:absolute;left:0;text-align:left;margin-left:0;margin-top:0;width:523.25pt;height:523.25pt;z-index:-251658752;mso-position-horizontal:center;mso-position-horizontal-relative:margin;mso-position-vertical:center;mso-position-vertical-relative:margin" o:allowincell="f">
          <v:imagedata r:id="rId1" o:title="المؤسسةالعامةللاسماك-مفرغ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B147" w14:textId="77777777" w:rsidR="004F2522" w:rsidRPr="00475EA7" w:rsidRDefault="004F2522" w:rsidP="004F2522">
    <w:pPr>
      <w:tabs>
        <w:tab w:val="center" w:pos="4680"/>
        <w:tab w:val="left" w:pos="6520"/>
        <w:tab w:val="right" w:pos="9360"/>
        <w:tab w:val="right" w:pos="14240"/>
      </w:tabs>
      <w:spacing w:after="0" w:line="240" w:lineRule="auto"/>
      <w:rPr>
        <w:rFonts w:asciiTheme="majorHAnsi" w:eastAsia="Calibri" w:hAnsiTheme="majorHAnsi"/>
        <w:b/>
        <w:bCs/>
        <w:sz w:val="20"/>
        <w:szCs w:val="20"/>
      </w:rPr>
    </w:pPr>
    <w:r>
      <w:rPr>
        <w:rFonts w:asciiTheme="majorHAnsi" w:hAnsiTheme="majorHAnsi"/>
        <w:b/>
        <w:sz w:val="20"/>
      </w:rPr>
      <w:t>PA2_625/2025</w:t>
    </w:r>
  </w:p>
  <w:p w14:paraId="24506B44" w14:textId="604A6DB9" w:rsidR="007A7807" w:rsidRPr="004F2522" w:rsidRDefault="004F2522" w:rsidP="004F2522">
    <w:pPr>
      <w:tabs>
        <w:tab w:val="left" w:pos="7320"/>
      </w:tabs>
      <w:spacing w:after="0" w:line="240" w:lineRule="auto"/>
    </w:pPr>
    <w:r w:rsidRPr="00475EA7">
      <w:rPr>
        <w:rFonts w:asciiTheme="majorHAnsi" w:hAnsiTheme="majorHAnsi"/>
        <w:b/>
        <w:sz w:val="16"/>
      </w:rPr>
      <w:fldChar w:fldCharType="begin"/>
    </w:r>
    <w:r w:rsidRPr="00475EA7">
      <w:rPr>
        <w:rFonts w:asciiTheme="majorHAnsi" w:hAnsiTheme="majorHAnsi"/>
        <w:b/>
        <w:sz w:val="16"/>
      </w:rPr>
      <w:instrText xml:space="preserve"> TIME \@ "dd/MM/yyyy H:mm" </w:instrText>
    </w:r>
    <w:r w:rsidRPr="00475EA7">
      <w:rPr>
        <w:rFonts w:asciiTheme="majorHAnsi" w:hAnsiTheme="majorHAnsi"/>
        <w:b/>
        <w:sz w:val="16"/>
      </w:rPr>
      <w:fldChar w:fldCharType="separate"/>
    </w:r>
    <w:r w:rsidR="007E7699">
      <w:rPr>
        <w:rFonts w:asciiTheme="majorHAnsi" w:hAnsiTheme="majorHAnsi"/>
        <w:b/>
        <w:noProof/>
        <w:sz w:val="16"/>
      </w:rPr>
      <w:t>17/11/2025 9:31</w:t>
    </w:r>
    <w:r w:rsidRPr="00475EA7">
      <w:rPr>
        <w:rFonts w:asciiTheme="majorHAnsi" w:hAnsiTheme="majorHAnsi"/>
        <w:b/>
        <w:bCs/>
        <w:sz w:val="16"/>
        <w:szCs w:val="16"/>
        <w:lang w:val="es-ES_tradnl"/>
      </w:rPr>
      <w:fldChar w:fldCharType="end"/>
    </w:r>
  </w:p>
  <w:p w14:paraId="3C2FE8B8" w14:textId="77777777" w:rsidR="00683687" w:rsidRPr="009B09DC" w:rsidRDefault="00683687" w:rsidP="009B09DC">
    <w:pPr>
      <w:pStyle w:val="Header"/>
      <w:rPr>
        <w:b/>
        <w:bCs/>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3F94" w14:textId="7F1D6C2A" w:rsidR="00475EA7" w:rsidRPr="00475EA7" w:rsidRDefault="00D43DFF" w:rsidP="00475EA7">
    <w:pPr>
      <w:tabs>
        <w:tab w:val="center" w:pos="4680"/>
        <w:tab w:val="left" w:pos="6520"/>
        <w:tab w:val="right" w:pos="9360"/>
        <w:tab w:val="right" w:pos="14240"/>
      </w:tabs>
      <w:spacing w:after="0" w:line="240" w:lineRule="auto"/>
      <w:rPr>
        <w:rFonts w:asciiTheme="majorHAnsi" w:eastAsia="Calibri" w:hAnsiTheme="majorHAns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Theme="majorHAnsi" w:hAnsiTheme="majorHAnsi"/>
        <w:b/>
        <w:sz w:val="20"/>
      </w:rPr>
      <w:t>PA2_625/2025</w:t>
    </w:r>
  </w:p>
  <w:p w14:paraId="04A2C9FF" w14:textId="4E5D5149" w:rsidR="00475EA7" w:rsidRDefault="00475EA7" w:rsidP="00063FC7">
    <w:pPr>
      <w:tabs>
        <w:tab w:val="left" w:pos="7320"/>
      </w:tabs>
      <w:spacing w:after="0" w:line="240" w:lineRule="auto"/>
    </w:pPr>
    <w:r w:rsidRPr="00475EA7">
      <w:rPr>
        <w:rFonts w:asciiTheme="majorHAnsi" w:hAnsiTheme="majorHAnsi"/>
        <w:b/>
        <w:sz w:val="16"/>
      </w:rPr>
      <w:fldChar w:fldCharType="begin"/>
    </w:r>
    <w:r w:rsidRPr="00475EA7">
      <w:rPr>
        <w:rFonts w:asciiTheme="majorHAnsi" w:hAnsiTheme="majorHAnsi"/>
        <w:b/>
        <w:sz w:val="16"/>
      </w:rPr>
      <w:instrText xml:space="preserve"> TIME \@ "dd/MM/yyyy H:mm" </w:instrText>
    </w:r>
    <w:r w:rsidRPr="00475EA7">
      <w:rPr>
        <w:rFonts w:asciiTheme="majorHAnsi" w:hAnsiTheme="majorHAnsi"/>
        <w:b/>
        <w:sz w:val="16"/>
      </w:rPr>
      <w:fldChar w:fldCharType="separate"/>
    </w:r>
    <w:r w:rsidR="007E7699">
      <w:rPr>
        <w:rFonts w:asciiTheme="majorHAnsi" w:hAnsiTheme="majorHAnsi"/>
        <w:b/>
        <w:noProof/>
        <w:sz w:val="16"/>
      </w:rPr>
      <w:t>17/11/2025 9:31</w:t>
    </w:r>
    <w:r w:rsidRPr="00475EA7">
      <w:rPr>
        <w:rFonts w:asciiTheme="majorHAnsi" w:hAnsiTheme="majorHAnsi"/>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DC81442"/>
    <w:lvl w:ilvl="0" w:tplc="F69AF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B2C04"/>
    <w:multiLevelType w:val="hybridMultilevel"/>
    <w:tmpl w:val="85463A0C"/>
    <w:lvl w:ilvl="0" w:tplc="4192E6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1974"/>
    <w:multiLevelType w:val="hybridMultilevel"/>
    <w:tmpl w:val="C01ECB7A"/>
    <w:lvl w:ilvl="0" w:tplc="25E64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D0DAA"/>
    <w:multiLevelType w:val="hybridMultilevel"/>
    <w:tmpl w:val="EE74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30A21"/>
    <w:multiLevelType w:val="hybridMultilevel"/>
    <w:tmpl w:val="98E4F350"/>
    <w:lvl w:ilvl="0" w:tplc="8A9C2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0829"/>
    <w:multiLevelType w:val="hybridMultilevel"/>
    <w:tmpl w:val="CAFCCFBE"/>
    <w:lvl w:ilvl="0" w:tplc="820A5832">
      <w:start w:val="1"/>
      <w:numFmt w:val="arabicAlpha"/>
      <w:lvlText w:val="%1."/>
      <w:lvlJc w:val="left"/>
      <w:pPr>
        <w:ind w:left="7125" w:hanging="360"/>
      </w:pPr>
      <w:rPr>
        <w:rFonts w:hint="default"/>
      </w:rPr>
    </w:lvl>
    <w:lvl w:ilvl="1" w:tplc="04090019" w:tentative="1">
      <w:start w:val="1"/>
      <w:numFmt w:val="lowerLetter"/>
      <w:lvlText w:val="%2."/>
      <w:lvlJc w:val="left"/>
      <w:pPr>
        <w:ind w:left="7845" w:hanging="360"/>
      </w:pPr>
    </w:lvl>
    <w:lvl w:ilvl="2" w:tplc="0409001B" w:tentative="1">
      <w:start w:val="1"/>
      <w:numFmt w:val="lowerRoman"/>
      <w:lvlText w:val="%3."/>
      <w:lvlJc w:val="right"/>
      <w:pPr>
        <w:ind w:left="8565" w:hanging="180"/>
      </w:pPr>
    </w:lvl>
    <w:lvl w:ilvl="3" w:tplc="0409000F" w:tentative="1">
      <w:start w:val="1"/>
      <w:numFmt w:val="decimal"/>
      <w:lvlText w:val="%4."/>
      <w:lvlJc w:val="left"/>
      <w:pPr>
        <w:ind w:left="9285" w:hanging="360"/>
      </w:pPr>
    </w:lvl>
    <w:lvl w:ilvl="4" w:tplc="04090019" w:tentative="1">
      <w:start w:val="1"/>
      <w:numFmt w:val="lowerLetter"/>
      <w:lvlText w:val="%5."/>
      <w:lvlJc w:val="left"/>
      <w:pPr>
        <w:ind w:left="10005" w:hanging="360"/>
      </w:pPr>
    </w:lvl>
    <w:lvl w:ilvl="5" w:tplc="0409001B" w:tentative="1">
      <w:start w:val="1"/>
      <w:numFmt w:val="lowerRoman"/>
      <w:lvlText w:val="%6."/>
      <w:lvlJc w:val="right"/>
      <w:pPr>
        <w:ind w:left="10725" w:hanging="180"/>
      </w:pPr>
    </w:lvl>
    <w:lvl w:ilvl="6" w:tplc="0409000F" w:tentative="1">
      <w:start w:val="1"/>
      <w:numFmt w:val="decimal"/>
      <w:lvlText w:val="%7."/>
      <w:lvlJc w:val="left"/>
      <w:pPr>
        <w:ind w:left="11445" w:hanging="360"/>
      </w:pPr>
    </w:lvl>
    <w:lvl w:ilvl="7" w:tplc="04090019" w:tentative="1">
      <w:start w:val="1"/>
      <w:numFmt w:val="lowerLetter"/>
      <w:lvlText w:val="%8."/>
      <w:lvlJc w:val="left"/>
      <w:pPr>
        <w:ind w:left="12165" w:hanging="360"/>
      </w:pPr>
    </w:lvl>
    <w:lvl w:ilvl="8" w:tplc="0409001B" w:tentative="1">
      <w:start w:val="1"/>
      <w:numFmt w:val="lowerRoman"/>
      <w:lvlText w:val="%9."/>
      <w:lvlJc w:val="right"/>
      <w:pPr>
        <w:ind w:left="12885" w:hanging="180"/>
      </w:pPr>
    </w:lvl>
  </w:abstractNum>
  <w:abstractNum w:abstractNumId="6" w15:restartNumberingAfterBreak="0">
    <w:nsid w:val="152E48F4"/>
    <w:multiLevelType w:val="hybridMultilevel"/>
    <w:tmpl w:val="CBE24DD8"/>
    <w:lvl w:ilvl="0" w:tplc="F81E43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75160"/>
    <w:multiLevelType w:val="multilevel"/>
    <w:tmpl w:val="A48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3489E"/>
    <w:multiLevelType w:val="hybridMultilevel"/>
    <w:tmpl w:val="221E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103A7"/>
    <w:multiLevelType w:val="multilevel"/>
    <w:tmpl w:val="79C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50DEE"/>
    <w:multiLevelType w:val="multilevel"/>
    <w:tmpl w:val="D47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64831"/>
    <w:multiLevelType w:val="hybridMultilevel"/>
    <w:tmpl w:val="BB0066A8"/>
    <w:lvl w:ilvl="0" w:tplc="3730BE86">
      <w:start w:val="1"/>
      <w:numFmt w:val="arabicAlpha"/>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E4F76B2"/>
    <w:multiLevelType w:val="hybridMultilevel"/>
    <w:tmpl w:val="B9F8DFC6"/>
    <w:lvl w:ilvl="0" w:tplc="95B01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05BD7"/>
    <w:multiLevelType w:val="hybridMultilevel"/>
    <w:tmpl w:val="12303784"/>
    <w:lvl w:ilvl="0" w:tplc="DF962208">
      <w:start w:val="1"/>
      <w:numFmt w:val="bullet"/>
      <w:lvlText w:val="-"/>
      <w:lvlJc w:val="left"/>
      <w:pPr>
        <w:ind w:left="1080" w:hanging="360"/>
      </w:pPr>
      <w:rPr>
        <w:rFonts w:ascii="Simplified Arabic" w:eastAsia="Arial"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304175"/>
    <w:multiLevelType w:val="hybridMultilevel"/>
    <w:tmpl w:val="DEF0170C"/>
    <w:lvl w:ilvl="0" w:tplc="DF962208">
      <w:start w:val="1"/>
      <w:numFmt w:val="bullet"/>
      <w:lvlText w:val="-"/>
      <w:lvlJc w:val="left"/>
      <w:pPr>
        <w:ind w:left="8550" w:hanging="360"/>
      </w:pPr>
      <w:rPr>
        <w:rFonts w:ascii="Simplified Arabic" w:eastAsia="Arial" w:hAnsi="Simplified Arabic" w:cs="Simplified Arabic" w:hint="default"/>
      </w:rPr>
    </w:lvl>
    <w:lvl w:ilvl="1" w:tplc="04090003" w:tentative="1">
      <w:start w:val="1"/>
      <w:numFmt w:val="bullet"/>
      <w:lvlText w:val="o"/>
      <w:lvlJc w:val="left"/>
      <w:pPr>
        <w:ind w:left="8910" w:hanging="360"/>
      </w:pPr>
      <w:rPr>
        <w:rFonts w:ascii="Courier New" w:hAnsi="Courier New" w:cs="Courier New" w:hint="default"/>
      </w:rPr>
    </w:lvl>
    <w:lvl w:ilvl="2" w:tplc="04090005" w:tentative="1">
      <w:start w:val="1"/>
      <w:numFmt w:val="bullet"/>
      <w:lvlText w:val=""/>
      <w:lvlJc w:val="left"/>
      <w:pPr>
        <w:ind w:left="9630" w:hanging="360"/>
      </w:pPr>
      <w:rPr>
        <w:rFonts w:ascii="Wingdings" w:hAnsi="Wingdings" w:hint="default"/>
      </w:rPr>
    </w:lvl>
    <w:lvl w:ilvl="3" w:tplc="04090001" w:tentative="1">
      <w:start w:val="1"/>
      <w:numFmt w:val="bullet"/>
      <w:lvlText w:val=""/>
      <w:lvlJc w:val="left"/>
      <w:pPr>
        <w:ind w:left="10350" w:hanging="360"/>
      </w:pPr>
      <w:rPr>
        <w:rFonts w:ascii="Symbol" w:hAnsi="Symbol" w:hint="default"/>
      </w:rPr>
    </w:lvl>
    <w:lvl w:ilvl="4" w:tplc="04090003" w:tentative="1">
      <w:start w:val="1"/>
      <w:numFmt w:val="bullet"/>
      <w:lvlText w:val="o"/>
      <w:lvlJc w:val="left"/>
      <w:pPr>
        <w:ind w:left="11070" w:hanging="360"/>
      </w:pPr>
      <w:rPr>
        <w:rFonts w:ascii="Courier New" w:hAnsi="Courier New" w:cs="Courier New" w:hint="default"/>
      </w:rPr>
    </w:lvl>
    <w:lvl w:ilvl="5" w:tplc="04090005" w:tentative="1">
      <w:start w:val="1"/>
      <w:numFmt w:val="bullet"/>
      <w:lvlText w:val=""/>
      <w:lvlJc w:val="left"/>
      <w:pPr>
        <w:ind w:left="11790" w:hanging="360"/>
      </w:pPr>
      <w:rPr>
        <w:rFonts w:ascii="Wingdings" w:hAnsi="Wingdings" w:hint="default"/>
      </w:rPr>
    </w:lvl>
    <w:lvl w:ilvl="6" w:tplc="04090001" w:tentative="1">
      <w:start w:val="1"/>
      <w:numFmt w:val="bullet"/>
      <w:lvlText w:val=""/>
      <w:lvlJc w:val="left"/>
      <w:pPr>
        <w:ind w:left="12510" w:hanging="360"/>
      </w:pPr>
      <w:rPr>
        <w:rFonts w:ascii="Symbol" w:hAnsi="Symbol" w:hint="default"/>
      </w:rPr>
    </w:lvl>
    <w:lvl w:ilvl="7" w:tplc="04090003" w:tentative="1">
      <w:start w:val="1"/>
      <w:numFmt w:val="bullet"/>
      <w:lvlText w:val="o"/>
      <w:lvlJc w:val="left"/>
      <w:pPr>
        <w:ind w:left="13230" w:hanging="360"/>
      </w:pPr>
      <w:rPr>
        <w:rFonts w:ascii="Courier New" w:hAnsi="Courier New" w:cs="Courier New" w:hint="default"/>
      </w:rPr>
    </w:lvl>
    <w:lvl w:ilvl="8" w:tplc="04090005" w:tentative="1">
      <w:start w:val="1"/>
      <w:numFmt w:val="bullet"/>
      <w:lvlText w:val=""/>
      <w:lvlJc w:val="left"/>
      <w:pPr>
        <w:ind w:left="13950" w:hanging="360"/>
      </w:pPr>
      <w:rPr>
        <w:rFonts w:ascii="Wingdings" w:hAnsi="Wingdings" w:hint="default"/>
      </w:rPr>
    </w:lvl>
  </w:abstractNum>
  <w:abstractNum w:abstractNumId="15" w15:restartNumberingAfterBreak="0">
    <w:nsid w:val="2B17434C"/>
    <w:multiLevelType w:val="multilevel"/>
    <w:tmpl w:val="06A8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236AE"/>
    <w:multiLevelType w:val="multilevel"/>
    <w:tmpl w:val="33B4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B490F"/>
    <w:multiLevelType w:val="multilevel"/>
    <w:tmpl w:val="26F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35DF5"/>
    <w:multiLevelType w:val="hybridMultilevel"/>
    <w:tmpl w:val="93DE30C4"/>
    <w:lvl w:ilvl="0" w:tplc="BFD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726A4"/>
    <w:multiLevelType w:val="hybridMultilevel"/>
    <w:tmpl w:val="5484B040"/>
    <w:lvl w:ilvl="0" w:tplc="71FAF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F0F9E"/>
    <w:multiLevelType w:val="hybridMultilevel"/>
    <w:tmpl w:val="5EE63788"/>
    <w:lvl w:ilvl="0" w:tplc="94782E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11FB7"/>
    <w:multiLevelType w:val="hybridMultilevel"/>
    <w:tmpl w:val="CC149FA6"/>
    <w:lvl w:ilvl="0" w:tplc="9E907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942B3"/>
    <w:multiLevelType w:val="hybridMultilevel"/>
    <w:tmpl w:val="4BA6985A"/>
    <w:lvl w:ilvl="0" w:tplc="7B62E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07744"/>
    <w:multiLevelType w:val="hybridMultilevel"/>
    <w:tmpl w:val="FC6EC20A"/>
    <w:lvl w:ilvl="0" w:tplc="C18A5DC0">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9B47C2"/>
    <w:multiLevelType w:val="hybridMultilevel"/>
    <w:tmpl w:val="1B9A5EAA"/>
    <w:lvl w:ilvl="0" w:tplc="D72C2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214A2B"/>
    <w:multiLevelType w:val="hybridMultilevel"/>
    <w:tmpl w:val="B5B673B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B1904"/>
    <w:multiLevelType w:val="hybridMultilevel"/>
    <w:tmpl w:val="D62AC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B3937"/>
    <w:multiLevelType w:val="multilevel"/>
    <w:tmpl w:val="6F2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57E35"/>
    <w:multiLevelType w:val="hybridMultilevel"/>
    <w:tmpl w:val="90C8DB48"/>
    <w:lvl w:ilvl="0" w:tplc="1638B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A0E9F"/>
    <w:multiLevelType w:val="hybridMultilevel"/>
    <w:tmpl w:val="3B7A1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122D20"/>
    <w:multiLevelType w:val="hybridMultilevel"/>
    <w:tmpl w:val="D640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76A11"/>
    <w:multiLevelType w:val="multilevel"/>
    <w:tmpl w:val="842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77661"/>
    <w:multiLevelType w:val="hybridMultilevel"/>
    <w:tmpl w:val="AEBABE0A"/>
    <w:lvl w:ilvl="0" w:tplc="10028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1B7E6A"/>
    <w:multiLevelType w:val="hybridMultilevel"/>
    <w:tmpl w:val="A77011E6"/>
    <w:lvl w:ilvl="0" w:tplc="F516F870">
      <w:start w:val="1"/>
      <w:numFmt w:val="decimal"/>
      <w:lvlText w:val="%1."/>
      <w:lvlJc w:val="left"/>
      <w:pPr>
        <w:ind w:left="720" w:hanging="360"/>
      </w:pPr>
      <w:rPr>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D40A6"/>
    <w:multiLevelType w:val="multilevel"/>
    <w:tmpl w:val="CA8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95ABB"/>
    <w:multiLevelType w:val="hybridMultilevel"/>
    <w:tmpl w:val="5858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9642C"/>
    <w:multiLevelType w:val="hybridMultilevel"/>
    <w:tmpl w:val="5472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424F6"/>
    <w:multiLevelType w:val="hybridMultilevel"/>
    <w:tmpl w:val="D8E68B76"/>
    <w:lvl w:ilvl="0" w:tplc="B314A1C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8" w15:restartNumberingAfterBreak="0">
    <w:nsid w:val="609171B9"/>
    <w:multiLevelType w:val="hybridMultilevel"/>
    <w:tmpl w:val="6F4C17D4"/>
    <w:lvl w:ilvl="0" w:tplc="94FE6886">
      <w:start w:val="1"/>
      <w:numFmt w:val="arabicAlpha"/>
      <w:lvlText w:val="%1."/>
      <w:lvlJc w:val="left"/>
      <w:pPr>
        <w:ind w:left="6015" w:hanging="360"/>
      </w:pPr>
      <w:rPr>
        <w:rFonts w:hint="default"/>
      </w:rPr>
    </w:lvl>
    <w:lvl w:ilvl="1" w:tplc="04090019" w:tentative="1">
      <w:start w:val="1"/>
      <w:numFmt w:val="lowerLetter"/>
      <w:lvlText w:val="%2."/>
      <w:lvlJc w:val="left"/>
      <w:pPr>
        <w:ind w:left="6735" w:hanging="360"/>
      </w:pPr>
    </w:lvl>
    <w:lvl w:ilvl="2" w:tplc="0409001B" w:tentative="1">
      <w:start w:val="1"/>
      <w:numFmt w:val="lowerRoman"/>
      <w:lvlText w:val="%3."/>
      <w:lvlJc w:val="right"/>
      <w:pPr>
        <w:ind w:left="7455" w:hanging="180"/>
      </w:pPr>
    </w:lvl>
    <w:lvl w:ilvl="3" w:tplc="0409000F" w:tentative="1">
      <w:start w:val="1"/>
      <w:numFmt w:val="decimal"/>
      <w:lvlText w:val="%4."/>
      <w:lvlJc w:val="left"/>
      <w:pPr>
        <w:ind w:left="8175" w:hanging="360"/>
      </w:pPr>
    </w:lvl>
    <w:lvl w:ilvl="4" w:tplc="04090019" w:tentative="1">
      <w:start w:val="1"/>
      <w:numFmt w:val="lowerLetter"/>
      <w:lvlText w:val="%5."/>
      <w:lvlJc w:val="left"/>
      <w:pPr>
        <w:ind w:left="8895" w:hanging="360"/>
      </w:pPr>
    </w:lvl>
    <w:lvl w:ilvl="5" w:tplc="0409001B" w:tentative="1">
      <w:start w:val="1"/>
      <w:numFmt w:val="lowerRoman"/>
      <w:lvlText w:val="%6."/>
      <w:lvlJc w:val="right"/>
      <w:pPr>
        <w:ind w:left="9615" w:hanging="180"/>
      </w:pPr>
    </w:lvl>
    <w:lvl w:ilvl="6" w:tplc="0409000F" w:tentative="1">
      <w:start w:val="1"/>
      <w:numFmt w:val="decimal"/>
      <w:lvlText w:val="%7."/>
      <w:lvlJc w:val="left"/>
      <w:pPr>
        <w:ind w:left="10335" w:hanging="360"/>
      </w:pPr>
    </w:lvl>
    <w:lvl w:ilvl="7" w:tplc="04090019" w:tentative="1">
      <w:start w:val="1"/>
      <w:numFmt w:val="lowerLetter"/>
      <w:lvlText w:val="%8."/>
      <w:lvlJc w:val="left"/>
      <w:pPr>
        <w:ind w:left="11055" w:hanging="360"/>
      </w:pPr>
    </w:lvl>
    <w:lvl w:ilvl="8" w:tplc="0409001B" w:tentative="1">
      <w:start w:val="1"/>
      <w:numFmt w:val="lowerRoman"/>
      <w:lvlText w:val="%9."/>
      <w:lvlJc w:val="right"/>
      <w:pPr>
        <w:ind w:left="11775" w:hanging="180"/>
      </w:pPr>
    </w:lvl>
  </w:abstractNum>
  <w:abstractNum w:abstractNumId="39" w15:restartNumberingAfterBreak="0">
    <w:nsid w:val="678F21D8"/>
    <w:multiLevelType w:val="hybridMultilevel"/>
    <w:tmpl w:val="68A02F08"/>
    <w:lvl w:ilvl="0" w:tplc="9B5A4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E17917"/>
    <w:multiLevelType w:val="hybridMultilevel"/>
    <w:tmpl w:val="4AF89D2E"/>
    <w:lvl w:ilvl="0" w:tplc="141E44F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B1EE1"/>
    <w:multiLevelType w:val="multilevel"/>
    <w:tmpl w:val="ADD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19291E"/>
    <w:multiLevelType w:val="hybridMultilevel"/>
    <w:tmpl w:val="323C93DA"/>
    <w:lvl w:ilvl="0" w:tplc="382429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397C9F"/>
    <w:multiLevelType w:val="multilevel"/>
    <w:tmpl w:val="550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196777"/>
    <w:multiLevelType w:val="multilevel"/>
    <w:tmpl w:val="9A94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059615">
    <w:abstractNumId w:val="4"/>
  </w:num>
  <w:num w:numId="2" w16cid:durableId="408041076">
    <w:abstractNumId w:val="24"/>
  </w:num>
  <w:num w:numId="3" w16cid:durableId="1388332581">
    <w:abstractNumId w:val="23"/>
  </w:num>
  <w:num w:numId="4" w16cid:durableId="796873313">
    <w:abstractNumId w:val="12"/>
  </w:num>
  <w:num w:numId="5" w16cid:durableId="985478892">
    <w:abstractNumId w:val="32"/>
  </w:num>
  <w:num w:numId="6" w16cid:durableId="1015305435">
    <w:abstractNumId w:val="1"/>
  </w:num>
  <w:num w:numId="7" w16cid:durableId="995036154">
    <w:abstractNumId w:val="28"/>
  </w:num>
  <w:num w:numId="8" w16cid:durableId="1197813087">
    <w:abstractNumId w:val="20"/>
  </w:num>
  <w:num w:numId="9" w16cid:durableId="1427460958">
    <w:abstractNumId w:val="22"/>
  </w:num>
  <w:num w:numId="10" w16cid:durableId="314069789">
    <w:abstractNumId w:val="5"/>
  </w:num>
  <w:num w:numId="11" w16cid:durableId="265961005">
    <w:abstractNumId w:val="18"/>
  </w:num>
  <w:num w:numId="12" w16cid:durableId="1437288135">
    <w:abstractNumId w:val="13"/>
  </w:num>
  <w:num w:numId="13" w16cid:durableId="1566994243">
    <w:abstractNumId w:val="19"/>
  </w:num>
  <w:num w:numId="14" w16cid:durableId="1073429029">
    <w:abstractNumId w:val="14"/>
  </w:num>
  <w:num w:numId="15" w16cid:durableId="1000082436">
    <w:abstractNumId w:val="11"/>
  </w:num>
  <w:num w:numId="16" w16cid:durableId="6369553">
    <w:abstractNumId w:val="38"/>
  </w:num>
  <w:num w:numId="17" w16cid:durableId="1663268629">
    <w:abstractNumId w:val="37"/>
  </w:num>
  <w:num w:numId="18" w16cid:durableId="1703047810">
    <w:abstractNumId w:val="8"/>
  </w:num>
  <w:num w:numId="19" w16cid:durableId="1894392845">
    <w:abstractNumId w:val="30"/>
  </w:num>
  <w:num w:numId="20" w16cid:durableId="1369531021">
    <w:abstractNumId w:val="33"/>
  </w:num>
  <w:num w:numId="21" w16cid:durableId="1610818296">
    <w:abstractNumId w:val="6"/>
  </w:num>
  <w:num w:numId="22" w16cid:durableId="519663252">
    <w:abstractNumId w:val="21"/>
  </w:num>
  <w:num w:numId="23" w16cid:durableId="1214342753">
    <w:abstractNumId w:val="21"/>
    <w:lvlOverride w:ilvl="0">
      <w:lvl w:ilvl="0" w:tplc="9E907B96">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786893320">
    <w:abstractNumId w:val="40"/>
  </w:num>
  <w:num w:numId="25" w16cid:durableId="1943878116">
    <w:abstractNumId w:val="0"/>
  </w:num>
  <w:num w:numId="26" w16cid:durableId="787507287">
    <w:abstractNumId w:val="26"/>
  </w:num>
  <w:num w:numId="27" w16cid:durableId="1384209186">
    <w:abstractNumId w:val="29"/>
  </w:num>
  <w:num w:numId="28" w16cid:durableId="2022778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8640438">
    <w:abstractNumId w:val="15"/>
  </w:num>
  <w:num w:numId="30" w16cid:durableId="1049066075">
    <w:abstractNumId w:val="44"/>
  </w:num>
  <w:num w:numId="31" w16cid:durableId="423307372">
    <w:abstractNumId w:val="31"/>
  </w:num>
  <w:num w:numId="32" w16cid:durableId="1565990304">
    <w:abstractNumId w:val="43"/>
  </w:num>
  <w:num w:numId="33" w16cid:durableId="1064060153">
    <w:abstractNumId w:val="17"/>
  </w:num>
  <w:num w:numId="34" w16cid:durableId="1560248253">
    <w:abstractNumId w:val="27"/>
  </w:num>
  <w:num w:numId="35" w16cid:durableId="1626809169">
    <w:abstractNumId w:val="34"/>
  </w:num>
  <w:num w:numId="36" w16cid:durableId="1710375002">
    <w:abstractNumId w:val="10"/>
  </w:num>
  <w:num w:numId="37" w16cid:durableId="1399984987">
    <w:abstractNumId w:val="41"/>
  </w:num>
  <w:num w:numId="38" w16cid:durableId="1084181682">
    <w:abstractNumId w:val="16"/>
  </w:num>
  <w:num w:numId="39" w16cid:durableId="1681352934">
    <w:abstractNumId w:val="9"/>
  </w:num>
  <w:num w:numId="40" w16cid:durableId="1739939126">
    <w:abstractNumId w:val="7"/>
  </w:num>
  <w:num w:numId="41" w16cid:durableId="1126121851">
    <w:abstractNumId w:val="25"/>
  </w:num>
  <w:num w:numId="42" w16cid:durableId="2081974977">
    <w:abstractNumId w:val="36"/>
  </w:num>
  <w:num w:numId="43" w16cid:durableId="938834714">
    <w:abstractNumId w:val="3"/>
  </w:num>
  <w:num w:numId="44" w16cid:durableId="246623952">
    <w:abstractNumId w:val="35"/>
  </w:num>
  <w:num w:numId="45" w16cid:durableId="884369328">
    <w:abstractNumId w:val="2"/>
  </w:num>
  <w:num w:numId="46" w16cid:durableId="1225066464">
    <w:abstractNumId w:val="39"/>
  </w:num>
  <w:num w:numId="47" w16cid:durableId="19938254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B2"/>
    <w:rsid w:val="000003ED"/>
    <w:rsid w:val="00003883"/>
    <w:rsid w:val="00007865"/>
    <w:rsid w:val="00011783"/>
    <w:rsid w:val="00011DD5"/>
    <w:rsid w:val="000138D3"/>
    <w:rsid w:val="00014DFD"/>
    <w:rsid w:val="00015CB2"/>
    <w:rsid w:val="00023688"/>
    <w:rsid w:val="00023ABB"/>
    <w:rsid w:val="00026C73"/>
    <w:rsid w:val="00027F3A"/>
    <w:rsid w:val="000302BD"/>
    <w:rsid w:val="0003048C"/>
    <w:rsid w:val="00030889"/>
    <w:rsid w:val="00031356"/>
    <w:rsid w:val="00032096"/>
    <w:rsid w:val="00035BAF"/>
    <w:rsid w:val="00041BE1"/>
    <w:rsid w:val="00043049"/>
    <w:rsid w:val="0004334E"/>
    <w:rsid w:val="0004570F"/>
    <w:rsid w:val="000477B1"/>
    <w:rsid w:val="00047952"/>
    <w:rsid w:val="000508AD"/>
    <w:rsid w:val="00053C58"/>
    <w:rsid w:val="00055AA9"/>
    <w:rsid w:val="00056881"/>
    <w:rsid w:val="00056FF9"/>
    <w:rsid w:val="00062BDF"/>
    <w:rsid w:val="00062F85"/>
    <w:rsid w:val="00063FC7"/>
    <w:rsid w:val="00065A35"/>
    <w:rsid w:val="0007399F"/>
    <w:rsid w:val="00073A5C"/>
    <w:rsid w:val="00075208"/>
    <w:rsid w:val="000768CA"/>
    <w:rsid w:val="0008017B"/>
    <w:rsid w:val="00080867"/>
    <w:rsid w:val="00083529"/>
    <w:rsid w:val="0008674C"/>
    <w:rsid w:val="00087428"/>
    <w:rsid w:val="00090F4F"/>
    <w:rsid w:val="000910A5"/>
    <w:rsid w:val="000943C9"/>
    <w:rsid w:val="00095EA5"/>
    <w:rsid w:val="0009760A"/>
    <w:rsid w:val="000A1078"/>
    <w:rsid w:val="000A3422"/>
    <w:rsid w:val="000A393E"/>
    <w:rsid w:val="000A3C51"/>
    <w:rsid w:val="000A52CE"/>
    <w:rsid w:val="000A651A"/>
    <w:rsid w:val="000A66C6"/>
    <w:rsid w:val="000A6CD9"/>
    <w:rsid w:val="000C48B1"/>
    <w:rsid w:val="000D028C"/>
    <w:rsid w:val="000D0409"/>
    <w:rsid w:val="000D374C"/>
    <w:rsid w:val="000D5694"/>
    <w:rsid w:val="000D712C"/>
    <w:rsid w:val="000E535D"/>
    <w:rsid w:val="000E587F"/>
    <w:rsid w:val="000E588B"/>
    <w:rsid w:val="000E7B22"/>
    <w:rsid w:val="000F00C5"/>
    <w:rsid w:val="000F00D0"/>
    <w:rsid w:val="000F0529"/>
    <w:rsid w:val="000F2B1C"/>
    <w:rsid w:val="000F7D8B"/>
    <w:rsid w:val="0010022A"/>
    <w:rsid w:val="00104D87"/>
    <w:rsid w:val="00105E70"/>
    <w:rsid w:val="00107AAE"/>
    <w:rsid w:val="001112E5"/>
    <w:rsid w:val="00112106"/>
    <w:rsid w:val="00113B30"/>
    <w:rsid w:val="00114BAC"/>
    <w:rsid w:val="00116B74"/>
    <w:rsid w:val="00121D52"/>
    <w:rsid w:val="00122AB6"/>
    <w:rsid w:val="00122DC4"/>
    <w:rsid w:val="0012397A"/>
    <w:rsid w:val="00127CAF"/>
    <w:rsid w:val="001308B0"/>
    <w:rsid w:val="00131CDA"/>
    <w:rsid w:val="0013285B"/>
    <w:rsid w:val="00133291"/>
    <w:rsid w:val="00134470"/>
    <w:rsid w:val="001353B2"/>
    <w:rsid w:val="00135A18"/>
    <w:rsid w:val="0013665E"/>
    <w:rsid w:val="001402F0"/>
    <w:rsid w:val="0014150A"/>
    <w:rsid w:val="00144A7D"/>
    <w:rsid w:val="00145356"/>
    <w:rsid w:val="00147B39"/>
    <w:rsid w:val="00154DF3"/>
    <w:rsid w:val="00164BAF"/>
    <w:rsid w:val="00166053"/>
    <w:rsid w:val="001723AE"/>
    <w:rsid w:val="00173157"/>
    <w:rsid w:val="0017339F"/>
    <w:rsid w:val="00174797"/>
    <w:rsid w:val="00175BB4"/>
    <w:rsid w:val="00175E3E"/>
    <w:rsid w:val="00175E8D"/>
    <w:rsid w:val="001779AE"/>
    <w:rsid w:val="00180D95"/>
    <w:rsid w:val="0018264E"/>
    <w:rsid w:val="001847AA"/>
    <w:rsid w:val="001859AA"/>
    <w:rsid w:val="00185EAE"/>
    <w:rsid w:val="00190532"/>
    <w:rsid w:val="001907E5"/>
    <w:rsid w:val="001918C8"/>
    <w:rsid w:val="00192C74"/>
    <w:rsid w:val="00193AF1"/>
    <w:rsid w:val="00196903"/>
    <w:rsid w:val="00197848"/>
    <w:rsid w:val="001A1FE1"/>
    <w:rsid w:val="001A296C"/>
    <w:rsid w:val="001A5743"/>
    <w:rsid w:val="001B133C"/>
    <w:rsid w:val="001B1A64"/>
    <w:rsid w:val="001B37DF"/>
    <w:rsid w:val="001B63A6"/>
    <w:rsid w:val="001B7F36"/>
    <w:rsid w:val="001C0CE8"/>
    <w:rsid w:val="001C2B26"/>
    <w:rsid w:val="001C33FD"/>
    <w:rsid w:val="001C36D4"/>
    <w:rsid w:val="001C63B7"/>
    <w:rsid w:val="001D059A"/>
    <w:rsid w:val="001D2E16"/>
    <w:rsid w:val="001D642E"/>
    <w:rsid w:val="001D666A"/>
    <w:rsid w:val="001E042C"/>
    <w:rsid w:val="001E10C4"/>
    <w:rsid w:val="001E15CC"/>
    <w:rsid w:val="001E2F4C"/>
    <w:rsid w:val="001E394E"/>
    <w:rsid w:val="001E7DE7"/>
    <w:rsid w:val="001F2524"/>
    <w:rsid w:val="001F304E"/>
    <w:rsid w:val="001F3565"/>
    <w:rsid w:val="001F3A1A"/>
    <w:rsid w:val="001F456A"/>
    <w:rsid w:val="001F5C79"/>
    <w:rsid w:val="0020056A"/>
    <w:rsid w:val="0020068A"/>
    <w:rsid w:val="00201062"/>
    <w:rsid w:val="002106E7"/>
    <w:rsid w:val="00211119"/>
    <w:rsid w:val="002126FF"/>
    <w:rsid w:val="00221863"/>
    <w:rsid w:val="00225132"/>
    <w:rsid w:val="002273B0"/>
    <w:rsid w:val="00236B1E"/>
    <w:rsid w:val="00244780"/>
    <w:rsid w:val="0024564F"/>
    <w:rsid w:val="00245C73"/>
    <w:rsid w:val="00247C8A"/>
    <w:rsid w:val="00254D06"/>
    <w:rsid w:val="00254D3F"/>
    <w:rsid w:val="0025790B"/>
    <w:rsid w:val="0025799B"/>
    <w:rsid w:val="00262741"/>
    <w:rsid w:val="0026408C"/>
    <w:rsid w:val="00265B4F"/>
    <w:rsid w:val="00266D92"/>
    <w:rsid w:val="00282C0C"/>
    <w:rsid w:val="002854E2"/>
    <w:rsid w:val="00286CC7"/>
    <w:rsid w:val="00292A55"/>
    <w:rsid w:val="00292F47"/>
    <w:rsid w:val="00294382"/>
    <w:rsid w:val="00295BF6"/>
    <w:rsid w:val="00296001"/>
    <w:rsid w:val="002A2794"/>
    <w:rsid w:val="002A3F98"/>
    <w:rsid w:val="002A45BE"/>
    <w:rsid w:val="002A66E9"/>
    <w:rsid w:val="002A6A93"/>
    <w:rsid w:val="002B27AD"/>
    <w:rsid w:val="002B2BD3"/>
    <w:rsid w:val="002B4687"/>
    <w:rsid w:val="002B73BD"/>
    <w:rsid w:val="002C256C"/>
    <w:rsid w:val="002C417D"/>
    <w:rsid w:val="002C773A"/>
    <w:rsid w:val="002D1016"/>
    <w:rsid w:val="002D4798"/>
    <w:rsid w:val="002D4D2A"/>
    <w:rsid w:val="002D77E8"/>
    <w:rsid w:val="002D7EC7"/>
    <w:rsid w:val="002E5931"/>
    <w:rsid w:val="002E650C"/>
    <w:rsid w:val="002F2F4C"/>
    <w:rsid w:val="002F7D9B"/>
    <w:rsid w:val="003000C5"/>
    <w:rsid w:val="00302BA7"/>
    <w:rsid w:val="003037EE"/>
    <w:rsid w:val="00305775"/>
    <w:rsid w:val="00305CE1"/>
    <w:rsid w:val="00306372"/>
    <w:rsid w:val="003119A3"/>
    <w:rsid w:val="00314556"/>
    <w:rsid w:val="00316920"/>
    <w:rsid w:val="00327D8F"/>
    <w:rsid w:val="00331B02"/>
    <w:rsid w:val="0033208A"/>
    <w:rsid w:val="00334E28"/>
    <w:rsid w:val="003372F2"/>
    <w:rsid w:val="003378C6"/>
    <w:rsid w:val="003404D2"/>
    <w:rsid w:val="00340A00"/>
    <w:rsid w:val="003433A9"/>
    <w:rsid w:val="003435DD"/>
    <w:rsid w:val="0034566A"/>
    <w:rsid w:val="003460AF"/>
    <w:rsid w:val="00346EB5"/>
    <w:rsid w:val="003504DB"/>
    <w:rsid w:val="0035134C"/>
    <w:rsid w:val="00354D5F"/>
    <w:rsid w:val="00361C40"/>
    <w:rsid w:val="00364D4C"/>
    <w:rsid w:val="00364F38"/>
    <w:rsid w:val="00366E17"/>
    <w:rsid w:val="00382477"/>
    <w:rsid w:val="0038296E"/>
    <w:rsid w:val="00385A30"/>
    <w:rsid w:val="00386BEB"/>
    <w:rsid w:val="00387371"/>
    <w:rsid w:val="00391119"/>
    <w:rsid w:val="00391942"/>
    <w:rsid w:val="00393D37"/>
    <w:rsid w:val="00394048"/>
    <w:rsid w:val="00394C96"/>
    <w:rsid w:val="00394E76"/>
    <w:rsid w:val="003956AA"/>
    <w:rsid w:val="00396486"/>
    <w:rsid w:val="003A05E9"/>
    <w:rsid w:val="003A5ED0"/>
    <w:rsid w:val="003A6F50"/>
    <w:rsid w:val="003B0C67"/>
    <w:rsid w:val="003B64D3"/>
    <w:rsid w:val="003B7649"/>
    <w:rsid w:val="003C275C"/>
    <w:rsid w:val="003C3394"/>
    <w:rsid w:val="003C3E08"/>
    <w:rsid w:val="003C4552"/>
    <w:rsid w:val="003C4FCA"/>
    <w:rsid w:val="003C50C9"/>
    <w:rsid w:val="003D1307"/>
    <w:rsid w:val="003D24A0"/>
    <w:rsid w:val="003D7AC0"/>
    <w:rsid w:val="003D7B64"/>
    <w:rsid w:val="003E1042"/>
    <w:rsid w:val="003E2052"/>
    <w:rsid w:val="003E229F"/>
    <w:rsid w:val="003E29F0"/>
    <w:rsid w:val="003E3EFD"/>
    <w:rsid w:val="003E4FD6"/>
    <w:rsid w:val="003E63E7"/>
    <w:rsid w:val="003F0DA3"/>
    <w:rsid w:val="003F23F4"/>
    <w:rsid w:val="003F2C4B"/>
    <w:rsid w:val="003F3085"/>
    <w:rsid w:val="003F60E4"/>
    <w:rsid w:val="003F72FC"/>
    <w:rsid w:val="00401694"/>
    <w:rsid w:val="004035C6"/>
    <w:rsid w:val="004041E0"/>
    <w:rsid w:val="004062E5"/>
    <w:rsid w:val="0041128A"/>
    <w:rsid w:val="004112FD"/>
    <w:rsid w:val="004123E3"/>
    <w:rsid w:val="00414A32"/>
    <w:rsid w:val="00420E2C"/>
    <w:rsid w:val="004212D3"/>
    <w:rsid w:val="004219ED"/>
    <w:rsid w:val="00421AFB"/>
    <w:rsid w:val="00421E8C"/>
    <w:rsid w:val="00422F85"/>
    <w:rsid w:val="004241FD"/>
    <w:rsid w:val="00426FD4"/>
    <w:rsid w:val="004274E3"/>
    <w:rsid w:val="00431467"/>
    <w:rsid w:val="0043275E"/>
    <w:rsid w:val="00432D44"/>
    <w:rsid w:val="00436E70"/>
    <w:rsid w:val="00443A06"/>
    <w:rsid w:val="004502AD"/>
    <w:rsid w:val="0045061E"/>
    <w:rsid w:val="00453869"/>
    <w:rsid w:val="00454FE4"/>
    <w:rsid w:val="00456874"/>
    <w:rsid w:val="004615A4"/>
    <w:rsid w:val="00462B6D"/>
    <w:rsid w:val="004657A8"/>
    <w:rsid w:val="00465CE2"/>
    <w:rsid w:val="004672A7"/>
    <w:rsid w:val="00474187"/>
    <w:rsid w:val="00475129"/>
    <w:rsid w:val="004759E3"/>
    <w:rsid w:val="00475EA7"/>
    <w:rsid w:val="0047667C"/>
    <w:rsid w:val="00481725"/>
    <w:rsid w:val="00481D6F"/>
    <w:rsid w:val="004824DF"/>
    <w:rsid w:val="004847DC"/>
    <w:rsid w:val="00485168"/>
    <w:rsid w:val="0049337F"/>
    <w:rsid w:val="00494766"/>
    <w:rsid w:val="00494EED"/>
    <w:rsid w:val="00496D43"/>
    <w:rsid w:val="00497900"/>
    <w:rsid w:val="004A1F6C"/>
    <w:rsid w:val="004A42E3"/>
    <w:rsid w:val="004A4393"/>
    <w:rsid w:val="004A716F"/>
    <w:rsid w:val="004A7B4A"/>
    <w:rsid w:val="004B2760"/>
    <w:rsid w:val="004B3CA8"/>
    <w:rsid w:val="004B42D3"/>
    <w:rsid w:val="004B4D6E"/>
    <w:rsid w:val="004C4077"/>
    <w:rsid w:val="004D05F7"/>
    <w:rsid w:val="004D10D7"/>
    <w:rsid w:val="004D14F2"/>
    <w:rsid w:val="004D5A92"/>
    <w:rsid w:val="004D5E6B"/>
    <w:rsid w:val="004D618A"/>
    <w:rsid w:val="004D69E9"/>
    <w:rsid w:val="004D74E2"/>
    <w:rsid w:val="004E04AB"/>
    <w:rsid w:val="004E0588"/>
    <w:rsid w:val="004E0EB5"/>
    <w:rsid w:val="004E1A51"/>
    <w:rsid w:val="004E5E96"/>
    <w:rsid w:val="004E7F77"/>
    <w:rsid w:val="004F00DD"/>
    <w:rsid w:val="004F2105"/>
    <w:rsid w:val="004F2522"/>
    <w:rsid w:val="004F3126"/>
    <w:rsid w:val="004F5C3E"/>
    <w:rsid w:val="00501064"/>
    <w:rsid w:val="0050586A"/>
    <w:rsid w:val="00507D00"/>
    <w:rsid w:val="00512C58"/>
    <w:rsid w:val="005170B4"/>
    <w:rsid w:val="0051720E"/>
    <w:rsid w:val="00520222"/>
    <w:rsid w:val="00525115"/>
    <w:rsid w:val="00525548"/>
    <w:rsid w:val="00525AD9"/>
    <w:rsid w:val="00530152"/>
    <w:rsid w:val="00530B75"/>
    <w:rsid w:val="00530CB6"/>
    <w:rsid w:val="005321EA"/>
    <w:rsid w:val="00533344"/>
    <w:rsid w:val="00534D6C"/>
    <w:rsid w:val="00537B83"/>
    <w:rsid w:val="005420A4"/>
    <w:rsid w:val="00542EB4"/>
    <w:rsid w:val="005516C4"/>
    <w:rsid w:val="0055242D"/>
    <w:rsid w:val="00552468"/>
    <w:rsid w:val="00553172"/>
    <w:rsid w:val="00554F52"/>
    <w:rsid w:val="005554F6"/>
    <w:rsid w:val="0055604F"/>
    <w:rsid w:val="00556441"/>
    <w:rsid w:val="00556A1E"/>
    <w:rsid w:val="00556C9C"/>
    <w:rsid w:val="00557756"/>
    <w:rsid w:val="00557A56"/>
    <w:rsid w:val="00562122"/>
    <w:rsid w:val="00562CAB"/>
    <w:rsid w:val="00565CA0"/>
    <w:rsid w:val="00570B8E"/>
    <w:rsid w:val="00573CDD"/>
    <w:rsid w:val="00580BD2"/>
    <w:rsid w:val="00582A62"/>
    <w:rsid w:val="0058443B"/>
    <w:rsid w:val="00584735"/>
    <w:rsid w:val="00585EA1"/>
    <w:rsid w:val="005874E5"/>
    <w:rsid w:val="005921FD"/>
    <w:rsid w:val="00593687"/>
    <w:rsid w:val="00593FAF"/>
    <w:rsid w:val="00595C6C"/>
    <w:rsid w:val="005A5ABC"/>
    <w:rsid w:val="005B10AD"/>
    <w:rsid w:val="005B2744"/>
    <w:rsid w:val="005B28C4"/>
    <w:rsid w:val="005B4AD5"/>
    <w:rsid w:val="005B4FD9"/>
    <w:rsid w:val="005B5E75"/>
    <w:rsid w:val="005B687D"/>
    <w:rsid w:val="005C023F"/>
    <w:rsid w:val="005C077F"/>
    <w:rsid w:val="005C143C"/>
    <w:rsid w:val="005C337F"/>
    <w:rsid w:val="005C7B5A"/>
    <w:rsid w:val="005C7C3A"/>
    <w:rsid w:val="005D0373"/>
    <w:rsid w:val="005D08F6"/>
    <w:rsid w:val="005D3759"/>
    <w:rsid w:val="005D42D3"/>
    <w:rsid w:val="005E16BD"/>
    <w:rsid w:val="005E263C"/>
    <w:rsid w:val="005E6FCE"/>
    <w:rsid w:val="005E70E4"/>
    <w:rsid w:val="005E7B78"/>
    <w:rsid w:val="005F229A"/>
    <w:rsid w:val="005F5B9A"/>
    <w:rsid w:val="005F5DE5"/>
    <w:rsid w:val="005F7475"/>
    <w:rsid w:val="0060562E"/>
    <w:rsid w:val="00605727"/>
    <w:rsid w:val="006066C1"/>
    <w:rsid w:val="00607ADA"/>
    <w:rsid w:val="006114C4"/>
    <w:rsid w:val="00613AA7"/>
    <w:rsid w:val="00616177"/>
    <w:rsid w:val="0061757F"/>
    <w:rsid w:val="00623173"/>
    <w:rsid w:val="00623D75"/>
    <w:rsid w:val="0062564F"/>
    <w:rsid w:val="00625B75"/>
    <w:rsid w:val="00633673"/>
    <w:rsid w:val="00635BA9"/>
    <w:rsid w:val="00637ACD"/>
    <w:rsid w:val="00640C4F"/>
    <w:rsid w:val="00642660"/>
    <w:rsid w:val="00647643"/>
    <w:rsid w:val="006523C8"/>
    <w:rsid w:val="00660666"/>
    <w:rsid w:val="00661D07"/>
    <w:rsid w:val="006661C2"/>
    <w:rsid w:val="0066679E"/>
    <w:rsid w:val="00673C54"/>
    <w:rsid w:val="00675AB3"/>
    <w:rsid w:val="00676C0C"/>
    <w:rsid w:val="006807DF"/>
    <w:rsid w:val="0068108E"/>
    <w:rsid w:val="006810D1"/>
    <w:rsid w:val="006835CF"/>
    <w:rsid w:val="00683687"/>
    <w:rsid w:val="006856D5"/>
    <w:rsid w:val="00692397"/>
    <w:rsid w:val="00694799"/>
    <w:rsid w:val="006975B9"/>
    <w:rsid w:val="00697A18"/>
    <w:rsid w:val="006A2D5A"/>
    <w:rsid w:val="006A401F"/>
    <w:rsid w:val="006A560A"/>
    <w:rsid w:val="006B0D8F"/>
    <w:rsid w:val="006B11A1"/>
    <w:rsid w:val="006B2498"/>
    <w:rsid w:val="006B3505"/>
    <w:rsid w:val="006B4377"/>
    <w:rsid w:val="006B7FEA"/>
    <w:rsid w:val="006C0958"/>
    <w:rsid w:val="006C1095"/>
    <w:rsid w:val="006C3285"/>
    <w:rsid w:val="006D1DD7"/>
    <w:rsid w:val="006D33EC"/>
    <w:rsid w:val="006D46B4"/>
    <w:rsid w:val="006D4F86"/>
    <w:rsid w:val="006D6F2F"/>
    <w:rsid w:val="006D77E7"/>
    <w:rsid w:val="006D7C31"/>
    <w:rsid w:val="006E66EE"/>
    <w:rsid w:val="006F057C"/>
    <w:rsid w:val="006F1BB2"/>
    <w:rsid w:val="006F23B4"/>
    <w:rsid w:val="006F257F"/>
    <w:rsid w:val="006F394B"/>
    <w:rsid w:val="0070245F"/>
    <w:rsid w:val="00706DAB"/>
    <w:rsid w:val="00710687"/>
    <w:rsid w:val="00715A48"/>
    <w:rsid w:val="00715B7A"/>
    <w:rsid w:val="007169F6"/>
    <w:rsid w:val="0072166A"/>
    <w:rsid w:val="00724A0B"/>
    <w:rsid w:val="007252EB"/>
    <w:rsid w:val="0072675A"/>
    <w:rsid w:val="00726834"/>
    <w:rsid w:val="007270B9"/>
    <w:rsid w:val="007275FC"/>
    <w:rsid w:val="00731899"/>
    <w:rsid w:val="00732126"/>
    <w:rsid w:val="00732E00"/>
    <w:rsid w:val="00732EBF"/>
    <w:rsid w:val="00740B57"/>
    <w:rsid w:val="007424E6"/>
    <w:rsid w:val="00744F68"/>
    <w:rsid w:val="007464AD"/>
    <w:rsid w:val="0074782C"/>
    <w:rsid w:val="007509A4"/>
    <w:rsid w:val="007515C9"/>
    <w:rsid w:val="00755ADB"/>
    <w:rsid w:val="00760CA1"/>
    <w:rsid w:val="00761222"/>
    <w:rsid w:val="0076182E"/>
    <w:rsid w:val="007641A2"/>
    <w:rsid w:val="007657D2"/>
    <w:rsid w:val="00766842"/>
    <w:rsid w:val="00766C78"/>
    <w:rsid w:val="00780510"/>
    <w:rsid w:val="00782404"/>
    <w:rsid w:val="00786370"/>
    <w:rsid w:val="0078661D"/>
    <w:rsid w:val="007926DC"/>
    <w:rsid w:val="007937C5"/>
    <w:rsid w:val="00794810"/>
    <w:rsid w:val="007A1380"/>
    <w:rsid w:val="007A3CBD"/>
    <w:rsid w:val="007A428B"/>
    <w:rsid w:val="007A42A3"/>
    <w:rsid w:val="007A44D4"/>
    <w:rsid w:val="007A56A2"/>
    <w:rsid w:val="007A56E1"/>
    <w:rsid w:val="007A5A42"/>
    <w:rsid w:val="007A76E3"/>
    <w:rsid w:val="007A7807"/>
    <w:rsid w:val="007B1670"/>
    <w:rsid w:val="007B1F28"/>
    <w:rsid w:val="007B342C"/>
    <w:rsid w:val="007B51DA"/>
    <w:rsid w:val="007C10E9"/>
    <w:rsid w:val="007C1FD5"/>
    <w:rsid w:val="007D0115"/>
    <w:rsid w:val="007D0174"/>
    <w:rsid w:val="007D1929"/>
    <w:rsid w:val="007D465B"/>
    <w:rsid w:val="007D5710"/>
    <w:rsid w:val="007D7B5B"/>
    <w:rsid w:val="007E4946"/>
    <w:rsid w:val="007E7699"/>
    <w:rsid w:val="007F0F75"/>
    <w:rsid w:val="007F33FC"/>
    <w:rsid w:val="007F608F"/>
    <w:rsid w:val="007F62AD"/>
    <w:rsid w:val="007F7504"/>
    <w:rsid w:val="00803F3F"/>
    <w:rsid w:val="00804CDC"/>
    <w:rsid w:val="0081012B"/>
    <w:rsid w:val="00810533"/>
    <w:rsid w:val="00814CEB"/>
    <w:rsid w:val="00817132"/>
    <w:rsid w:val="00817C0E"/>
    <w:rsid w:val="00820500"/>
    <w:rsid w:val="0082454B"/>
    <w:rsid w:val="0082473E"/>
    <w:rsid w:val="0082687A"/>
    <w:rsid w:val="00827E7B"/>
    <w:rsid w:val="00830DB5"/>
    <w:rsid w:val="00834097"/>
    <w:rsid w:val="00837DA5"/>
    <w:rsid w:val="00843A43"/>
    <w:rsid w:val="008574B3"/>
    <w:rsid w:val="00861E40"/>
    <w:rsid w:val="008641E7"/>
    <w:rsid w:val="00864BFC"/>
    <w:rsid w:val="00864F3D"/>
    <w:rsid w:val="00865B07"/>
    <w:rsid w:val="008742B1"/>
    <w:rsid w:val="00883134"/>
    <w:rsid w:val="00883297"/>
    <w:rsid w:val="00885342"/>
    <w:rsid w:val="008860CB"/>
    <w:rsid w:val="00893445"/>
    <w:rsid w:val="00893745"/>
    <w:rsid w:val="0089479F"/>
    <w:rsid w:val="0089639F"/>
    <w:rsid w:val="008A31C0"/>
    <w:rsid w:val="008A4353"/>
    <w:rsid w:val="008A450F"/>
    <w:rsid w:val="008A4653"/>
    <w:rsid w:val="008A4E8B"/>
    <w:rsid w:val="008A5871"/>
    <w:rsid w:val="008A74A3"/>
    <w:rsid w:val="008A77F5"/>
    <w:rsid w:val="008B3B87"/>
    <w:rsid w:val="008C20D3"/>
    <w:rsid w:val="008C21EC"/>
    <w:rsid w:val="008C2B81"/>
    <w:rsid w:val="008C6B25"/>
    <w:rsid w:val="008D10FC"/>
    <w:rsid w:val="008D483C"/>
    <w:rsid w:val="008D4DB8"/>
    <w:rsid w:val="008D5A5B"/>
    <w:rsid w:val="008D618C"/>
    <w:rsid w:val="008E5F39"/>
    <w:rsid w:val="008E6E04"/>
    <w:rsid w:val="008F195D"/>
    <w:rsid w:val="008F4515"/>
    <w:rsid w:val="008F4E0D"/>
    <w:rsid w:val="008F6438"/>
    <w:rsid w:val="009018E6"/>
    <w:rsid w:val="00903E01"/>
    <w:rsid w:val="00904E13"/>
    <w:rsid w:val="00904FD2"/>
    <w:rsid w:val="00906727"/>
    <w:rsid w:val="0090712D"/>
    <w:rsid w:val="009132C1"/>
    <w:rsid w:val="00915166"/>
    <w:rsid w:val="00915BE8"/>
    <w:rsid w:val="00916B4E"/>
    <w:rsid w:val="009172A8"/>
    <w:rsid w:val="009277CF"/>
    <w:rsid w:val="00927CA8"/>
    <w:rsid w:val="00930144"/>
    <w:rsid w:val="00933AE8"/>
    <w:rsid w:val="0093486E"/>
    <w:rsid w:val="00935DA5"/>
    <w:rsid w:val="00936A58"/>
    <w:rsid w:val="00936D2D"/>
    <w:rsid w:val="009415D2"/>
    <w:rsid w:val="009428E3"/>
    <w:rsid w:val="00945757"/>
    <w:rsid w:val="009542E7"/>
    <w:rsid w:val="0095590D"/>
    <w:rsid w:val="009559E1"/>
    <w:rsid w:val="009606DF"/>
    <w:rsid w:val="009734F0"/>
    <w:rsid w:val="00973D8B"/>
    <w:rsid w:val="00974072"/>
    <w:rsid w:val="009751F4"/>
    <w:rsid w:val="00982388"/>
    <w:rsid w:val="00984A41"/>
    <w:rsid w:val="00986777"/>
    <w:rsid w:val="00990399"/>
    <w:rsid w:val="00991073"/>
    <w:rsid w:val="009911D1"/>
    <w:rsid w:val="00991431"/>
    <w:rsid w:val="00991768"/>
    <w:rsid w:val="00997C65"/>
    <w:rsid w:val="009A20CE"/>
    <w:rsid w:val="009A3833"/>
    <w:rsid w:val="009A49DB"/>
    <w:rsid w:val="009A7006"/>
    <w:rsid w:val="009A79E5"/>
    <w:rsid w:val="009B09DC"/>
    <w:rsid w:val="009B0A00"/>
    <w:rsid w:val="009B3EFC"/>
    <w:rsid w:val="009B6297"/>
    <w:rsid w:val="009C1132"/>
    <w:rsid w:val="009C5649"/>
    <w:rsid w:val="009D10DE"/>
    <w:rsid w:val="009D357D"/>
    <w:rsid w:val="009D4E31"/>
    <w:rsid w:val="009D5140"/>
    <w:rsid w:val="009E0A8D"/>
    <w:rsid w:val="009E4579"/>
    <w:rsid w:val="009E6169"/>
    <w:rsid w:val="009F2C96"/>
    <w:rsid w:val="009F2F66"/>
    <w:rsid w:val="009F4252"/>
    <w:rsid w:val="00A013DF"/>
    <w:rsid w:val="00A015FF"/>
    <w:rsid w:val="00A10A2B"/>
    <w:rsid w:val="00A11A78"/>
    <w:rsid w:val="00A13519"/>
    <w:rsid w:val="00A137A4"/>
    <w:rsid w:val="00A148AA"/>
    <w:rsid w:val="00A16BC9"/>
    <w:rsid w:val="00A20BB7"/>
    <w:rsid w:val="00A21AA8"/>
    <w:rsid w:val="00A268AD"/>
    <w:rsid w:val="00A30BC9"/>
    <w:rsid w:val="00A30F01"/>
    <w:rsid w:val="00A329E7"/>
    <w:rsid w:val="00A335F6"/>
    <w:rsid w:val="00A3389D"/>
    <w:rsid w:val="00A40CFC"/>
    <w:rsid w:val="00A41015"/>
    <w:rsid w:val="00A416EE"/>
    <w:rsid w:val="00A41BCA"/>
    <w:rsid w:val="00A4530D"/>
    <w:rsid w:val="00A454CD"/>
    <w:rsid w:val="00A46A58"/>
    <w:rsid w:val="00A474B7"/>
    <w:rsid w:val="00A50982"/>
    <w:rsid w:val="00A516C1"/>
    <w:rsid w:val="00A51BE7"/>
    <w:rsid w:val="00A51C1E"/>
    <w:rsid w:val="00A526BF"/>
    <w:rsid w:val="00A5409A"/>
    <w:rsid w:val="00A55807"/>
    <w:rsid w:val="00A5647A"/>
    <w:rsid w:val="00A57A9A"/>
    <w:rsid w:val="00A57DBF"/>
    <w:rsid w:val="00A60BA9"/>
    <w:rsid w:val="00A62FEA"/>
    <w:rsid w:val="00A6322C"/>
    <w:rsid w:val="00A63A1C"/>
    <w:rsid w:val="00A64CC9"/>
    <w:rsid w:val="00A650B1"/>
    <w:rsid w:val="00A6593D"/>
    <w:rsid w:val="00A71CC8"/>
    <w:rsid w:val="00A7327D"/>
    <w:rsid w:val="00A73826"/>
    <w:rsid w:val="00A745D1"/>
    <w:rsid w:val="00A7493C"/>
    <w:rsid w:val="00A759A4"/>
    <w:rsid w:val="00A7688F"/>
    <w:rsid w:val="00A81E8D"/>
    <w:rsid w:val="00A8360F"/>
    <w:rsid w:val="00A838C5"/>
    <w:rsid w:val="00A91F9C"/>
    <w:rsid w:val="00A966FA"/>
    <w:rsid w:val="00AA053D"/>
    <w:rsid w:val="00AA20D8"/>
    <w:rsid w:val="00AA20F4"/>
    <w:rsid w:val="00AA2849"/>
    <w:rsid w:val="00AA2AA3"/>
    <w:rsid w:val="00AA4465"/>
    <w:rsid w:val="00AA4FA1"/>
    <w:rsid w:val="00AA5B90"/>
    <w:rsid w:val="00AB0ADD"/>
    <w:rsid w:val="00AB0EBE"/>
    <w:rsid w:val="00AB2939"/>
    <w:rsid w:val="00AB45DF"/>
    <w:rsid w:val="00AB611A"/>
    <w:rsid w:val="00AB660D"/>
    <w:rsid w:val="00AB69D6"/>
    <w:rsid w:val="00AB6E2F"/>
    <w:rsid w:val="00AC0653"/>
    <w:rsid w:val="00AC1926"/>
    <w:rsid w:val="00AC1F3E"/>
    <w:rsid w:val="00AC2168"/>
    <w:rsid w:val="00AC3351"/>
    <w:rsid w:val="00AC367B"/>
    <w:rsid w:val="00AC54E7"/>
    <w:rsid w:val="00AD1ECA"/>
    <w:rsid w:val="00AD24B6"/>
    <w:rsid w:val="00AE57E0"/>
    <w:rsid w:val="00AF1110"/>
    <w:rsid w:val="00AF282C"/>
    <w:rsid w:val="00AF2988"/>
    <w:rsid w:val="00AF38E5"/>
    <w:rsid w:val="00AF49DC"/>
    <w:rsid w:val="00AF4BC2"/>
    <w:rsid w:val="00B06A28"/>
    <w:rsid w:val="00B124CB"/>
    <w:rsid w:val="00B1265D"/>
    <w:rsid w:val="00B164D1"/>
    <w:rsid w:val="00B21575"/>
    <w:rsid w:val="00B21C13"/>
    <w:rsid w:val="00B231AC"/>
    <w:rsid w:val="00B238FD"/>
    <w:rsid w:val="00B260AF"/>
    <w:rsid w:val="00B33A73"/>
    <w:rsid w:val="00B34689"/>
    <w:rsid w:val="00B35865"/>
    <w:rsid w:val="00B36163"/>
    <w:rsid w:val="00B4009C"/>
    <w:rsid w:val="00B409E0"/>
    <w:rsid w:val="00B50C36"/>
    <w:rsid w:val="00B51A55"/>
    <w:rsid w:val="00B5387E"/>
    <w:rsid w:val="00B56219"/>
    <w:rsid w:val="00B57648"/>
    <w:rsid w:val="00B57B20"/>
    <w:rsid w:val="00B6541A"/>
    <w:rsid w:val="00B662C6"/>
    <w:rsid w:val="00B67076"/>
    <w:rsid w:val="00B7047D"/>
    <w:rsid w:val="00B70CB2"/>
    <w:rsid w:val="00B7109F"/>
    <w:rsid w:val="00B75D83"/>
    <w:rsid w:val="00B802DC"/>
    <w:rsid w:val="00B81665"/>
    <w:rsid w:val="00B81C5E"/>
    <w:rsid w:val="00B83447"/>
    <w:rsid w:val="00B84C22"/>
    <w:rsid w:val="00B84E37"/>
    <w:rsid w:val="00B85140"/>
    <w:rsid w:val="00B852FD"/>
    <w:rsid w:val="00B90BF6"/>
    <w:rsid w:val="00B92364"/>
    <w:rsid w:val="00B93AD8"/>
    <w:rsid w:val="00B94BAE"/>
    <w:rsid w:val="00B9501E"/>
    <w:rsid w:val="00B95953"/>
    <w:rsid w:val="00B961B8"/>
    <w:rsid w:val="00B97EEF"/>
    <w:rsid w:val="00BA0E9E"/>
    <w:rsid w:val="00BA1276"/>
    <w:rsid w:val="00BB0361"/>
    <w:rsid w:val="00BB0C54"/>
    <w:rsid w:val="00BB798A"/>
    <w:rsid w:val="00BC3C6B"/>
    <w:rsid w:val="00BC4413"/>
    <w:rsid w:val="00BC45A7"/>
    <w:rsid w:val="00BC5054"/>
    <w:rsid w:val="00BC6239"/>
    <w:rsid w:val="00BC62F1"/>
    <w:rsid w:val="00BD0179"/>
    <w:rsid w:val="00BD0931"/>
    <w:rsid w:val="00BD1945"/>
    <w:rsid w:val="00BD2C1A"/>
    <w:rsid w:val="00BD5C57"/>
    <w:rsid w:val="00BE0689"/>
    <w:rsid w:val="00BE1C46"/>
    <w:rsid w:val="00BE3D90"/>
    <w:rsid w:val="00BE3DF6"/>
    <w:rsid w:val="00BF019C"/>
    <w:rsid w:val="00BF2EE8"/>
    <w:rsid w:val="00BF3222"/>
    <w:rsid w:val="00BF36DF"/>
    <w:rsid w:val="00BF3884"/>
    <w:rsid w:val="00BF650C"/>
    <w:rsid w:val="00BF793E"/>
    <w:rsid w:val="00C03255"/>
    <w:rsid w:val="00C035C0"/>
    <w:rsid w:val="00C050AF"/>
    <w:rsid w:val="00C103A8"/>
    <w:rsid w:val="00C1081C"/>
    <w:rsid w:val="00C12822"/>
    <w:rsid w:val="00C12FEA"/>
    <w:rsid w:val="00C144FA"/>
    <w:rsid w:val="00C1525D"/>
    <w:rsid w:val="00C161A4"/>
    <w:rsid w:val="00C213BE"/>
    <w:rsid w:val="00C225A8"/>
    <w:rsid w:val="00C22DF5"/>
    <w:rsid w:val="00C232CB"/>
    <w:rsid w:val="00C251D3"/>
    <w:rsid w:val="00C254C0"/>
    <w:rsid w:val="00C26253"/>
    <w:rsid w:val="00C33B3B"/>
    <w:rsid w:val="00C3708A"/>
    <w:rsid w:val="00C37137"/>
    <w:rsid w:val="00C42692"/>
    <w:rsid w:val="00C426CB"/>
    <w:rsid w:val="00C4429B"/>
    <w:rsid w:val="00C449B0"/>
    <w:rsid w:val="00C45675"/>
    <w:rsid w:val="00C45C88"/>
    <w:rsid w:val="00C478CE"/>
    <w:rsid w:val="00C5247F"/>
    <w:rsid w:val="00C5556A"/>
    <w:rsid w:val="00C5602C"/>
    <w:rsid w:val="00C57319"/>
    <w:rsid w:val="00C573F2"/>
    <w:rsid w:val="00C57880"/>
    <w:rsid w:val="00C57EE9"/>
    <w:rsid w:val="00C60364"/>
    <w:rsid w:val="00C61592"/>
    <w:rsid w:val="00C63133"/>
    <w:rsid w:val="00C6530B"/>
    <w:rsid w:val="00C657F6"/>
    <w:rsid w:val="00C66BEA"/>
    <w:rsid w:val="00C7370C"/>
    <w:rsid w:val="00C74172"/>
    <w:rsid w:val="00C7421C"/>
    <w:rsid w:val="00C753EC"/>
    <w:rsid w:val="00C76766"/>
    <w:rsid w:val="00C8163E"/>
    <w:rsid w:val="00C82595"/>
    <w:rsid w:val="00C82936"/>
    <w:rsid w:val="00C839DD"/>
    <w:rsid w:val="00C87608"/>
    <w:rsid w:val="00C9758F"/>
    <w:rsid w:val="00C9769D"/>
    <w:rsid w:val="00CA1D6E"/>
    <w:rsid w:val="00CA2F32"/>
    <w:rsid w:val="00CA7500"/>
    <w:rsid w:val="00CB1D55"/>
    <w:rsid w:val="00CB4F48"/>
    <w:rsid w:val="00CC0852"/>
    <w:rsid w:val="00CC26ED"/>
    <w:rsid w:val="00CC4E21"/>
    <w:rsid w:val="00CC533E"/>
    <w:rsid w:val="00CC593E"/>
    <w:rsid w:val="00CC6A69"/>
    <w:rsid w:val="00CD1170"/>
    <w:rsid w:val="00CD460D"/>
    <w:rsid w:val="00CD5C7B"/>
    <w:rsid w:val="00CD7EC4"/>
    <w:rsid w:val="00CE441A"/>
    <w:rsid w:val="00CE454E"/>
    <w:rsid w:val="00CE6F40"/>
    <w:rsid w:val="00CE70AF"/>
    <w:rsid w:val="00CF1998"/>
    <w:rsid w:val="00CF39B8"/>
    <w:rsid w:val="00D052F0"/>
    <w:rsid w:val="00D05952"/>
    <w:rsid w:val="00D05EB1"/>
    <w:rsid w:val="00D05F54"/>
    <w:rsid w:val="00D10A5D"/>
    <w:rsid w:val="00D1487B"/>
    <w:rsid w:val="00D205FE"/>
    <w:rsid w:val="00D212CE"/>
    <w:rsid w:val="00D22F6A"/>
    <w:rsid w:val="00D31E46"/>
    <w:rsid w:val="00D33739"/>
    <w:rsid w:val="00D35D0F"/>
    <w:rsid w:val="00D369F9"/>
    <w:rsid w:val="00D370BB"/>
    <w:rsid w:val="00D374E7"/>
    <w:rsid w:val="00D375CD"/>
    <w:rsid w:val="00D41117"/>
    <w:rsid w:val="00D414BE"/>
    <w:rsid w:val="00D42E61"/>
    <w:rsid w:val="00D43DFF"/>
    <w:rsid w:val="00D517D8"/>
    <w:rsid w:val="00D52103"/>
    <w:rsid w:val="00D62AA8"/>
    <w:rsid w:val="00D63C54"/>
    <w:rsid w:val="00D64B5C"/>
    <w:rsid w:val="00D65B94"/>
    <w:rsid w:val="00D66F0C"/>
    <w:rsid w:val="00D71B5B"/>
    <w:rsid w:val="00D733DB"/>
    <w:rsid w:val="00D74066"/>
    <w:rsid w:val="00D7610F"/>
    <w:rsid w:val="00D800E7"/>
    <w:rsid w:val="00D8189B"/>
    <w:rsid w:val="00D81EC1"/>
    <w:rsid w:val="00D82B56"/>
    <w:rsid w:val="00D842BC"/>
    <w:rsid w:val="00D91841"/>
    <w:rsid w:val="00D918D2"/>
    <w:rsid w:val="00D91AB6"/>
    <w:rsid w:val="00D9372E"/>
    <w:rsid w:val="00D9413B"/>
    <w:rsid w:val="00D97175"/>
    <w:rsid w:val="00D97ABC"/>
    <w:rsid w:val="00DA0173"/>
    <w:rsid w:val="00DA0F52"/>
    <w:rsid w:val="00DA1E9E"/>
    <w:rsid w:val="00DA4C73"/>
    <w:rsid w:val="00DB0F7F"/>
    <w:rsid w:val="00DB13C7"/>
    <w:rsid w:val="00DB22AE"/>
    <w:rsid w:val="00DC4414"/>
    <w:rsid w:val="00DC4874"/>
    <w:rsid w:val="00DC7727"/>
    <w:rsid w:val="00DC7CFB"/>
    <w:rsid w:val="00DD3C8B"/>
    <w:rsid w:val="00DD3DCC"/>
    <w:rsid w:val="00DD7117"/>
    <w:rsid w:val="00DE6444"/>
    <w:rsid w:val="00DF0EC5"/>
    <w:rsid w:val="00DF440B"/>
    <w:rsid w:val="00DF7D6F"/>
    <w:rsid w:val="00E0206D"/>
    <w:rsid w:val="00E02E72"/>
    <w:rsid w:val="00E0317C"/>
    <w:rsid w:val="00E0619E"/>
    <w:rsid w:val="00E06F17"/>
    <w:rsid w:val="00E1132A"/>
    <w:rsid w:val="00E11748"/>
    <w:rsid w:val="00E12FBA"/>
    <w:rsid w:val="00E16842"/>
    <w:rsid w:val="00E224E5"/>
    <w:rsid w:val="00E238E5"/>
    <w:rsid w:val="00E31658"/>
    <w:rsid w:val="00E327F3"/>
    <w:rsid w:val="00E37574"/>
    <w:rsid w:val="00E413CA"/>
    <w:rsid w:val="00E44C5C"/>
    <w:rsid w:val="00E45AE8"/>
    <w:rsid w:val="00E47FC3"/>
    <w:rsid w:val="00E538BD"/>
    <w:rsid w:val="00E60316"/>
    <w:rsid w:val="00E603AC"/>
    <w:rsid w:val="00E60DB1"/>
    <w:rsid w:val="00E61997"/>
    <w:rsid w:val="00E6292B"/>
    <w:rsid w:val="00E62FDB"/>
    <w:rsid w:val="00E63898"/>
    <w:rsid w:val="00E67086"/>
    <w:rsid w:val="00E700E4"/>
    <w:rsid w:val="00E70525"/>
    <w:rsid w:val="00E73A38"/>
    <w:rsid w:val="00E74758"/>
    <w:rsid w:val="00E775DE"/>
    <w:rsid w:val="00E80743"/>
    <w:rsid w:val="00E83E6D"/>
    <w:rsid w:val="00E84307"/>
    <w:rsid w:val="00E860DF"/>
    <w:rsid w:val="00E904B3"/>
    <w:rsid w:val="00E90BBE"/>
    <w:rsid w:val="00E90C60"/>
    <w:rsid w:val="00E94AD4"/>
    <w:rsid w:val="00E95DAF"/>
    <w:rsid w:val="00EA12F6"/>
    <w:rsid w:val="00EA2543"/>
    <w:rsid w:val="00EA61F2"/>
    <w:rsid w:val="00EA6599"/>
    <w:rsid w:val="00EB07EE"/>
    <w:rsid w:val="00EB2013"/>
    <w:rsid w:val="00EB59D8"/>
    <w:rsid w:val="00EB5BF0"/>
    <w:rsid w:val="00EB5FE2"/>
    <w:rsid w:val="00EB7A65"/>
    <w:rsid w:val="00EC0061"/>
    <w:rsid w:val="00EC5495"/>
    <w:rsid w:val="00EC6824"/>
    <w:rsid w:val="00EC6B0C"/>
    <w:rsid w:val="00EC76FF"/>
    <w:rsid w:val="00ED187C"/>
    <w:rsid w:val="00ED1AFF"/>
    <w:rsid w:val="00ED37E4"/>
    <w:rsid w:val="00ED59C5"/>
    <w:rsid w:val="00ED5D3F"/>
    <w:rsid w:val="00EE3B57"/>
    <w:rsid w:val="00EE5F82"/>
    <w:rsid w:val="00EF0F1E"/>
    <w:rsid w:val="00EF32A2"/>
    <w:rsid w:val="00EF7E19"/>
    <w:rsid w:val="00F00C95"/>
    <w:rsid w:val="00F0267E"/>
    <w:rsid w:val="00F02BA8"/>
    <w:rsid w:val="00F05965"/>
    <w:rsid w:val="00F06D0C"/>
    <w:rsid w:val="00F06FD6"/>
    <w:rsid w:val="00F07EF1"/>
    <w:rsid w:val="00F10731"/>
    <w:rsid w:val="00F12261"/>
    <w:rsid w:val="00F1469D"/>
    <w:rsid w:val="00F16A45"/>
    <w:rsid w:val="00F1706D"/>
    <w:rsid w:val="00F2369D"/>
    <w:rsid w:val="00F23717"/>
    <w:rsid w:val="00F24224"/>
    <w:rsid w:val="00F260CA"/>
    <w:rsid w:val="00F302CC"/>
    <w:rsid w:val="00F3322E"/>
    <w:rsid w:val="00F34C3F"/>
    <w:rsid w:val="00F36429"/>
    <w:rsid w:val="00F36ED7"/>
    <w:rsid w:val="00F431EC"/>
    <w:rsid w:val="00F4716E"/>
    <w:rsid w:val="00F512F0"/>
    <w:rsid w:val="00F5332A"/>
    <w:rsid w:val="00F54586"/>
    <w:rsid w:val="00F618E6"/>
    <w:rsid w:val="00F64EE9"/>
    <w:rsid w:val="00F66157"/>
    <w:rsid w:val="00F75AB8"/>
    <w:rsid w:val="00F80B91"/>
    <w:rsid w:val="00F80C79"/>
    <w:rsid w:val="00F81A7A"/>
    <w:rsid w:val="00F81E76"/>
    <w:rsid w:val="00F82610"/>
    <w:rsid w:val="00F83167"/>
    <w:rsid w:val="00F85064"/>
    <w:rsid w:val="00F90BD6"/>
    <w:rsid w:val="00F9125B"/>
    <w:rsid w:val="00F9598E"/>
    <w:rsid w:val="00F95F2B"/>
    <w:rsid w:val="00F970B2"/>
    <w:rsid w:val="00FA08DE"/>
    <w:rsid w:val="00FA400A"/>
    <w:rsid w:val="00FA49D2"/>
    <w:rsid w:val="00FA5837"/>
    <w:rsid w:val="00FA76A3"/>
    <w:rsid w:val="00FB26B4"/>
    <w:rsid w:val="00FB2D26"/>
    <w:rsid w:val="00FB2D64"/>
    <w:rsid w:val="00FB3A9F"/>
    <w:rsid w:val="00FB5023"/>
    <w:rsid w:val="00FB7AEC"/>
    <w:rsid w:val="00FC21E3"/>
    <w:rsid w:val="00FC2D1D"/>
    <w:rsid w:val="00FC533B"/>
    <w:rsid w:val="00FC7864"/>
    <w:rsid w:val="00FC7B1E"/>
    <w:rsid w:val="00FC7BA3"/>
    <w:rsid w:val="00FD0EFB"/>
    <w:rsid w:val="00FD71A3"/>
    <w:rsid w:val="00FE13B1"/>
    <w:rsid w:val="00FE5335"/>
    <w:rsid w:val="00FE58B4"/>
    <w:rsid w:val="00FE6B20"/>
    <w:rsid w:val="00FE7C29"/>
    <w:rsid w:val="00FF0C36"/>
    <w:rsid w:val="00FF19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3CCA7"/>
  <w15:docId w15:val="{B2EBF429-D887-4564-9A5F-6AFD6D34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57"/>
    <w:pPr>
      <w:bidi/>
      <w:spacing w:after="200" w:line="276" w:lineRule="auto"/>
    </w:pPr>
    <w:rPr>
      <w:sz w:val="22"/>
      <w:szCs w:val="22"/>
    </w:rPr>
  </w:style>
  <w:style w:type="paragraph" w:styleId="Heading1">
    <w:name w:val="heading 1"/>
    <w:basedOn w:val="Normal"/>
    <w:next w:val="Normal"/>
    <w:link w:val="Heading1Char"/>
    <w:qFormat/>
    <w:rsid w:val="001353B2"/>
    <w:pPr>
      <w:keepNext/>
      <w:spacing w:after="0" w:line="240" w:lineRule="auto"/>
      <w:jc w:val="center"/>
      <w:outlineLvl w:val="0"/>
    </w:pPr>
    <w:rPr>
      <w:rFonts w:ascii="Times New Roman" w:hAnsi="Times New Roman" w:cs="Traditional Arabic"/>
      <w:b/>
      <w:bCs/>
      <w:sz w:val="36"/>
      <w:szCs w:val="40"/>
    </w:rPr>
  </w:style>
  <w:style w:type="paragraph" w:styleId="Heading2">
    <w:name w:val="heading 2"/>
    <w:basedOn w:val="Normal"/>
    <w:next w:val="Normal"/>
    <w:link w:val="Heading2Char"/>
    <w:unhideWhenUsed/>
    <w:qFormat/>
    <w:rsid w:val="001353B2"/>
    <w:pPr>
      <w:keepNext/>
      <w:spacing w:after="0" w:line="240" w:lineRule="auto"/>
      <w:jc w:val="center"/>
      <w:outlineLvl w:val="1"/>
    </w:pPr>
    <w:rPr>
      <w:rFonts w:ascii="Times New Roman" w:hAnsi="Times New Roman" w:cs="DecoType Naskh Special"/>
      <w:sz w:val="28"/>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3B2"/>
    <w:rPr>
      <w:rFonts w:ascii="Times New Roman" w:eastAsia="Times New Roman" w:hAnsi="Times New Roman" w:cs="Traditional Arabic"/>
      <w:b/>
      <w:bCs/>
      <w:sz w:val="36"/>
      <w:szCs w:val="40"/>
    </w:rPr>
  </w:style>
  <w:style w:type="character" w:customStyle="1" w:styleId="Heading2Char">
    <w:name w:val="Heading 2 Char"/>
    <w:basedOn w:val="DefaultParagraphFont"/>
    <w:link w:val="Heading2"/>
    <w:rsid w:val="001353B2"/>
    <w:rPr>
      <w:rFonts w:ascii="Times New Roman" w:eastAsia="Times New Roman" w:hAnsi="Times New Roman" w:cs="DecoType Naskh Special"/>
      <w:sz w:val="28"/>
      <w:szCs w:val="34"/>
    </w:rPr>
  </w:style>
  <w:style w:type="paragraph" w:styleId="BalloonText">
    <w:name w:val="Balloon Text"/>
    <w:basedOn w:val="Normal"/>
    <w:link w:val="BalloonTextChar"/>
    <w:uiPriority w:val="99"/>
    <w:semiHidden/>
    <w:unhideWhenUsed/>
    <w:rsid w:val="00135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B2"/>
    <w:rPr>
      <w:rFonts w:ascii="Tahoma" w:hAnsi="Tahoma" w:cs="Tahoma"/>
      <w:sz w:val="16"/>
      <w:szCs w:val="16"/>
    </w:rPr>
  </w:style>
  <w:style w:type="paragraph" w:styleId="ListParagraph">
    <w:name w:val="List Paragraph"/>
    <w:basedOn w:val="Normal"/>
    <w:uiPriority w:val="34"/>
    <w:qFormat/>
    <w:rsid w:val="00C251D3"/>
    <w:pPr>
      <w:ind w:left="720"/>
      <w:contextualSpacing/>
    </w:pPr>
  </w:style>
  <w:style w:type="table" w:styleId="TableGrid">
    <w:name w:val="Table Grid"/>
    <w:basedOn w:val="TableNormal"/>
    <w:uiPriority w:val="59"/>
    <w:rsid w:val="000739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عادي1"/>
    <w:rsid w:val="00B94BAE"/>
    <w:pPr>
      <w:spacing w:line="276" w:lineRule="auto"/>
    </w:pPr>
    <w:rPr>
      <w:rFonts w:ascii="Arial" w:eastAsia="Arial" w:hAnsi="Arial"/>
      <w:sz w:val="22"/>
      <w:szCs w:val="22"/>
    </w:rPr>
  </w:style>
  <w:style w:type="paragraph" w:styleId="Header">
    <w:name w:val="header"/>
    <w:basedOn w:val="Normal"/>
    <w:link w:val="HeaderChar"/>
    <w:uiPriority w:val="99"/>
    <w:unhideWhenUsed/>
    <w:rsid w:val="003D7B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7B64"/>
    <w:rPr>
      <w:sz w:val="22"/>
      <w:szCs w:val="22"/>
    </w:rPr>
  </w:style>
  <w:style w:type="paragraph" w:styleId="Footer">
    <w:name w:val="footer"/>
    <w:basedOn w:val="Normal"/>
    <w:link w:val="FooterChar"/>
    <w:uiPriority w:val="99"/>
    <w:unhideWhenUsed/>
    <w:rsid w:val="003D7B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7B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5774">
      <w:bodyDiv w:val="1"/>
      <w:marLeft w:val="0"/>
      <w:marRight w:val="0"/>
      <w:marTop w:val="0"/>
      <w:marBottom w:val="0"/>
      <w:divBdr>
        <w:top w:val="none" w:sz="0" w:space="0" w:color="auto"/>
        <w:left w:val="none" w:sz="0" w:space="0" w:color="auto"/>
        <w:bottom w:val="none" w:sz="0" w:space="0" w:color="auto"/>
        <w:right w:val="none" w:sz="0" w:space="0" w:color="auto"/>
      </w:divBdr>
    </w:div>
    <w:div w:id="388916091">
      <w:bodyDiv w:val="1"/>
      <w:marLeft w:val="0"/>
      <w:marRight w:val="0"/>
      <w:marTop w:val="0"/>
      <w:marBottom w:val="0"/>
      <w:divBdr>
        <w:top w:val="none" w:sz="0" w:space="0" w:color="auto"/>
        <w:left w:val="none" w:sz="0" w:space="0" w:color="auto"/>
        <w:bottom w:val="none" w:sz="0" w:space="0" w:color="auto"/>
        <w:right w:val="none" w:sz="0" w:space="0" w:color="auto"/>
      </w:divBdr>
    </w:div>
    <w:div w:id="663552830">
      <w:bodyDiv w:val="1"/>
      <w:marLeft w:val="0"/>
      <w:marRight w:val="0"/>
      <w:marTop w:val="0"/>
      <w:marBottom w:val="0"/>
      <w:divBdr>
        <w:top w:val="none" w:sz="0" w:space="0" w:color="auto"/>
        <w:left w:val="none" w:sz="0" w:space="0" w:color="auto"/>
        <w:bottom w:val="none" w:sz="0" w:space="0" w:color="auto"/>
        <w:right w:val="none" w:sz="0" w:space="0" w:color="auto"/>
      </w:divBdr>
    </w:div>
    <w:div w:id="15132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5A56-61D8-407C-821F-764BF794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1031</Words>
  <Characters>5879</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Author</cp:lastModifiedBy>
  <cp:revision>29</cp:revision>
  <cp:lastPrinted>2013-03-10T21:44:00Z</cp:lastPrinted>
  <dcterms:created xsi:type="dcterms:W3CDTF">2025-10-29T11:44:00Z</dcterms:created>
  <dcterms:modified xsi:type="dcterms:W3CDTF">2025-11-17T08:32:00Z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b560a774-2f57-44ff-8266-e97162cd085e</vt:lpwstr>
  </property>
</Properties>
</file>