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232A7" w14:textId="31E3ECCC" w:rsidR="001859AA" w:rsidRDefault="00063FC7" w:rsidP="00063FC7">
      <w:pPr>
        <w:bidi w:val="0"/>
        <w:spacing w:after="0" w:line="240" w:lineRule="auto"/>
        <w:jc w:val="right"/>
        <w:rPr>
          <w:rFonts w:asciiTheme="majorHAnsi" w:hAnsiTheme="majorHAnsi"/>
          <w:b/>
          <w:bCs/>
          <w:sz w:val="20"/>
          <w:szCs w:val="20"/>
          <w:lang w:bidi="ar-SY"/>
        </w:rPr>
      </w:pPr>
      <w:r>
        <w:rPr>
          <w:rFonts w:asciiTheme="majorHAnsi" w:hAnsiTheme="majorHAnsi"/>
          <w:b/>
          <w:bCs/>
          <w:sz w:val="20"/>
          <w:szCs w:val="20"/>
          <w:lang w:bidi="ar-SY"/>
        </w:rPr>
        <w:t>Original: English</w:t>
      </w:r>
    </w:p>
    <w:p w14:paraId="6CDEF6ED" w14:textId="77777777" w:rsidR="00063FC7" w:rsidRPr="004E0EB5" w:rsidRDefault="00063FC7" w:rsidP="00063FC7">
      <w:pPr>
        <w:bidi w:val="0"/>
        <w:spacing w:after="0" w:line="240" w:lineRule="auto"/>
        <w:jc w:val="center"/>
        <w:rPr>
          <w:rFonts w:asciiTheme="majorHAnsi" w:hAnsiTheme="majorHAnsi"/>
          <w:b/>
          <w:bCs/>
          <w:sz w:val="20"/>
          <w:szCs w:val="20"/>
          <w:lang w:bidi="ar-SY"/>
        </w:rPr>
      </w:pPr>
    </w:p>
    <w:p w14:paraId="0094840A" w14:textId="36A318D8" w:rsidR="00294382" w:rsidRPr="004E0EB5" w:rsidRDefault="00294382" w:rsidP="004E0EB5">
      <w:pPr>
        <w:bidi w:val="0"/>
        <w:spacing w:after="0" w:line="240" w:lineRule="auto"/>
        <w:jc w:val="center"/>
        <w:rPr>
          <w:rFonts w:asciiTheme="majorHAnsi" w:hAnsiTheme="majorHAnsi"/>
          <w:b/>
          <w:bCs/>
          <w:sz w:val="20"/>
          <w:szCs w:val="20"/>
          <w:lang w:bidi="ar-SY"/>
        </w:rPr>
      </w:pPr>
      <w:r w:rsidRPr="004E0EB5">
        <w:rPr>
          <w:rFonts w:asciiTheme="majorHAnsi" w:hAnsiTheme="majorHAnsi"/>
          <w:b/>
          <w:bCs/>
          <w:sz w:val="20"/>
          <w:szCs w:val="20"/>
          <w:lang w:bidi="ar-SY"/>
        </w:rPr>
        <w:t xml:space="preserve">Request for </w:t>
      </w:r>
      <w:r w:rsidR="00D43DFF" w:rsidRPr="004E0EB5">
        <w:rPr>
          <w:rFonts w:asciiTheme="majorHAnsi" w:hAnsiTheme="majorHAnsi"/>
          <w:b/>
          <w:bCs/>
          <w:sz w:val="20"/>
          <w:szCs w:val="20"/>
          <w:lang w:bidi="ar-SY"/>
        </w:rPr>
        <w:t xml:space="preserve">increasing the bluefin tuna quota allocation </w:t>
      </w:r>
      <w:r w:rsidRPr="004E0EB5">
        <w:rPr>
          <w:rFonts w:asciiTheme="majorHAnsi" w:hAnsiTheme="majorHAnsi"/>
          <w:b/>
          <w:bCs/>
          <w:sz w:val="20"/>
          <w:szCs w:val="20"/>
          <w:lang w:bidi="ar-SY"/>
        </w:rPr>
        <w:t>of the Syrian Arab Republic</w:t>
      </w:r>
    </w:p>
    <w:p w14:paraId="5C9A2E13" w14:textId="3A11F43A" w:rsidR="00294382" w:rsidRPr="004E0EB5" w:rsidRDefault="004E0EB5" w:rsidP="004E0EB5">
      <w:pPr>
        <w:bidi w:val="0"/>
        <w:spacing w:after="0" w:line="240" w:lineRule="auto"/>
        <w:jc w:val="center"/>
        <w:rPr>
          <w:rFonts w:asciiTheme="majorHAnsi" w:hAnsiTheme="majorHAnsi"/>
          <w:i/>
          <w:iCs/>
          <w:sz w:val="20"/>
          <w:szCs w:val="20"/>
          <w:lang w:bidi="ar-SY"/>
        </w:rPr>
      </w:pPr>
      <w:r w:rsidRPr="004E0EB5">
        <w:rPr>
          <w:rFonts w:asciiTheme="majorHAnsi" w:hAnsiTheme="majorHAnsi"/>
          <w:i/>
          <w:iCs/>
          <w:sz w:val="20"/>
          <w:szCs w:val="20"/>
          <w:lang w:bidi="ar-SY"/>
        </w:rPr>
        <w:t>(</w:t>
      </w:r>
      <w:r w:rsidR="00294382" w:rsidRPr="004E0EB5">
        <w:rPr>
          <w:rFonts w:asciiTheme="majorHAnsi" w:hAnsiTheme="majorHAnsi"/>
          <w:i/>
          <w:iCs/>
          <w:sz w:val="20"/>
          <w:szCs w:val="20"/>
          <w:lang w:bidi="ar-SY"/>
        </w:rPr>
        <w:t>Submitted by</w:t>
      </w:r>
      <w:r w:rsidRPr="004E0EB5">
        <w:rPr>
          <w:rFonts w:asciiTheme="majorHAnsi" w:hAnsiTheme="majorHAnsi"/>
          <w:i/>
          <w:iCs/>
          <w:sz w:val="20"/>
          <w:szCs w:val="20"/>
          <w:lang w:bidi="ar-SY"/>
        </w:rPr>
        <w:t xml:space="preserve"> </w:t>
      </w:r>
      <w:r w:rsidR="00063FC7">
        <w:rPr>
          <w:rFonts w:asciiTheme="majorHAnsi" w:hAnsiTheme="majorHAnsi"/>
          <w:i/>
          <w:iCs/>
          <w:sz w:val="20"/>
          <w:szCs w:val="20"/>
          <w:lang w:bidi="ar-SY"/>
        </w:rPr>
        <w:t>t</w:t>
      </w:r>
      <w:r w:rsidR="00294382" w:rsidRPr="004E0EB5">
        <w:rPr>
          <w:rFonts w:asciiTheme="majorHAnsi" w:hAnsiTheme="majorHAnsi"/>
          <w:i/>
          <w:iCs/>
          <w:sz w:val="20"/>
          <w:szCs w:val="20"/>
          <w:lang w:bidi="ar-SY"/>
        </w:rPr>
        <w:t>he General Fisheries Corporation</w:t>
      </w:r>
      <w:r w:rsidR="00063FC7">
        <w:rPr>
          <w:rFonts w:asciiTheme="majorHAnsi" w:hAnsiTheme="majorHAnsi"/>
          <w:i/>
          <w:iCs/>
          <w:sz w:val="20"/>
          <w:szCs w:val="20"/>
          <w:lang w:bidi="ar-SY"/>
        </w:rPr>
        <w:t xml:space="preserve">, </w:t>
      </w:r>
      <w:r w:rsidR="00760CA1">
        <w:rPr>
          <w:rFonts w:asciiTheme="majorHAnsi" w:hAnsiTheme="majorHAnsi"/>
          <w:i/>
          <w:iCs/>
          <w:sz w:val="20"/>
          <w:szCs w:val="20"/>
          <w:lang w:bidi="ar-SY"/>
        </w:rPr>
        <w:t xml:space="preserve">the </w:t>
      </w:r>
      <w:r w:rsidR="00063FC7" w:rsidRPr="004E0EB5">
        <w:rPr>
          <w:rFonts w:asciiTheme="majorHAnsi" w:hAnsiTheme="majorHAnsi"/>
          <w:i/>
          <w:iCs/>
          <w:sz w:val="20"/>
          <w:szCs w:val="20"/>
          <w:lang w:bidi="ar-SY"/>
        </w:rPr>
        <w:t>Syrian Arab Republic</w:t>
      </w:r>
      <w:r w:rsidRPr="004E0EB5">
        <w:rPr>
          <w:rFonts w:asciiTheme="majorHAnsi" w:hAnsiTheme="majorHAnsi"/>
          <w:i/>
          <w:iCs/>
          <w:sz w:val="20"/>
          <w:szCs w:val="20"/>
          <w:lang w:bidi="ar-SY"/>
        </w:rPr>
        <w:t>)</w:t>
      </w:r>
    </w:p>
    <w:p w14:paraId="21E682D2" w14:textId="77777777" w:rsidR="00294382" w:rsidRDefault="00294382" w:rsidP="004E0EB5">
      <w:pPr>
        <w:bidi w:val="0"/>
        <w:spacing w:after="0" w:line="240" w:lineRule="auto"/>
        <w:rPr>
          <w:rFonts w:asciiTheme="majorHAnsi" w:hAnsiTheme="majorHAnsi"/>
          <w:sz w:val="20"/>
          <w:szCs w:val="20"/>
          <w:lang w:bidi="ar-SY"/>
        </w:rPr>
      </w:pPr>
    </w:p>
    <w:p w14:paraId="6E975A49" w14:textId="77777777" w:rsidR="004E0EB5" w:rsidRPr="004E0EB5" w:rsidRDefault="004E0EB5" w:rsidP="004E0EB5">
      <w:pPr>
        <w:bidi w:val="0"/>
        <w:spacing w:after="0" w:line="240" w:lineRule="auto"/>
        <w:rPr>
          <w:rFonts w:asciiTheme="majorHAnsi" w:hAnsiTheme="majorHAnsi"/>
          <w:sz w:val="20"/>
          <w:szCs w:val="20"/>
          <w:lang w:bidi="ar-SY"/>
        </w:rPr>
      </w:pPr>
    </w:p>
    <w:p w14:paraId="23357128" w14:textId="6AE1490A" w:rsidR="00294382" w:rsidRPr="00F54586" w:rsidRDefault="00294382" w:rsidP="00F54586">
      <w:pPr>
        <w:pStyle w:val="ListParagraph"/>
        <w:numPr>
          <w:ilvl w:val="0"/>
          <w:numId w:val="47"/>
        </w:numPr>
        <w:bidi w:val="0"/>
        <w:spacing w:after="0" w:line="240" w:lineRule="auto"/>
        <w:ind w:left="426" w:hanging="426"/>
        <w:rPr>
          <w:rFonts w:asciiTheme="majorHAnsi" w:hAnsiTheme="majorHAnsi"/>
          <w:b/>
          <w:bCs/>
          <w:sz w:val="20"/>
          <w:szCs w:val="20"/>
          <w:lang w:bidi="ar-SY"/>
        </w:rPr>
      </w:pPr>
      <w:r w:rsidRPr="00F54586">
        <w:rPr>
          <w:rFonts w:asciiTheme="majorHAnsi" w:hAnsiTheme="majorHAnsi"/>
          <w:b/>
          <w:bCs/>
          <w:sz w:val="20"/>
          <w:szCs w:val="20"/>
          <w:lang w:bidi="ar-SY"/>
        </w:rPr>
        <w:t>Introduction</w:t>
      </w:r>
    </w:p>
    <w:p w14:paraId="612F8CFA" w14:textId="77777777" w:rsidR="004E0EB5" w:rsidRDefault="004E0EB5" w:rsidP="004E0EB5">
      <w:pPr>
        <w:bidi w:val="0"/>
        <w:spacing w:after="0" w:line="240" w:lineRule="auto"/>
        <w:rPr>
          <w:rFonts w:asciiTheme="majorHAnsi" w:hAnsiTheme="majorHAnsi"/>
          <w:sz w:val="20"/>
          <w:szCs w:val="20"/>
          <w:lang w:bidi="ar-SY"/>
        </w:rPr>
      </w:pPr>
    </w:p>
    <w:p w14:paraId="5442CE37" w14:textId="4A8B685D" w:rsidR="00294382" w:rsidRPr="004E0EB5" w:rsidRDefault="00294382" w:rsidP="004E0EB5">
      <w:pPr>
        <w:bidi w:val="0"/>
        <w:spacing w:after="0" w:line="240" w:lineRule="auto"/>
        <w:jc w:val="both"/>
        <w:rPr>
          <w:rFonts w:asciiTheme="majorHAnsi" w:hAnsiTheme="majorHAnsi"/>
          <w:sz w:val="20"/>
          <w:szCs w:val="20"/>
          <w:lang w:bidi="ar-SY"/>
        </w:rPr>
      </w:pPr>
      <w:r w:rsidRPr="004E0EB5">
        <w:rPr>
          <w:rFonts w:asciiTheme="majorHAnsi" w:hAnsiTheme="majorHAnsi"/>
          <w:sz w:val="20"/>
          <w:szCs w:val="20"/>
          <w:lang w:bidi="ar-SY"/>
        </w:rPr>
        <w:t xml:space="preserve">The Syrian Arab Republic respectfully submits this justification note to request a </w:t>
      </w:r>
      <w:r w:rsidRPr="00063FC7">
        <w:rPr>
          <w:rFonts w:asciiTheme="majorHAnsi" w:hAnsiTheme="majorHAnsi"/>
          <w:i/>
          <w:iCs/>
          <w:sz w:val="20"/>
          <w:szCs w:val="20"/>
          <w:lang w:bidi="ar-SY"/>
        </w:rPr>
        <w:t>reconsideration and increase</w:t>
      </w:r>
      <w:r w:rsidRPr="004E0EB5">
        <w:rPr>
          <w:rFonts w:asciiTheme="majorHAnsi" w:hAnsiTheme="majorHAnsi"/>
          <w:sz w:val="20"/>
          <w:szCs w:val="20"/>
          <w:lang w:bidi="ar-SY"/>
        </w:rPr>
        <w:t xml:space="preserve"> in its allocated quota of </w:t>
      </w:r>
      <w:r w:rsidRPr="00FA1C4A">
        <w:rPr>
          <w:rFonts w:asciiTheme="majorHAnsi" w:hAnsiTheme="majorHAnsi"/>
          <w:sz w:val="20"/>
          <w:szCs w:val="20"/>
          <w:lang w:bidi="ar-SY"/>
        </w:rPr>
        <w:t>Atlantic bluefin tuna (BFT)</w:t>
      </w:r>
      <w:r w:rsidRPr="004E0EB5">
        <w:rPr>
          <w:rFonts w:asciiTheme="majorHAnsi" w:hAnsiTheme="majorHAnsi"/>
          <w:sz w:val="20"/>
          <w:szCs w:val="20"/>
          <w:lang w:bidi="ar-SY"/>
        </w:rPr>
        <w:t xml:space="preserve"> under ICCAT management measures.</w:t>
      </w:r>
    </w:p>
    <w:p w14:paraId="46AC24A1" w14:textId="77777777" w:rsidR="004E0EB5" w:rsidRDefault="004E0EB5" w:rsidP="004E0EB5">
      <w:pPr>
        <w:bidi w:val="0"/>
        <w:spacing w:after="0" w:line="240" w:lineRule="auto"/>
        <w:jc w:val="both"/>
        <w:rPr>
          <w:rFonts w:asciiTheme="majorHAnsi" w:hAnsiTheme="majorHAnsi"/>
          <w:sz w:val="20"/>
          <w:szCs w:val="20"/>
          <w:lang w:bidi="ar-SY"/>
        </w:rPr>
      </w:pPr>
    </w:p>
    <w:p w14:paraId="21EE0726" w14:textId="5AECBA19" w:rsidR="00294382" w:rsidRDefault="00294382" w:rsidP="004E0EB5">
      <w:pPr>
        <w:bidi w:val="0"/>
        <w:spacing w:after="0" w:line="240" w:lineRule="auto"/>
        <w:jc w:val="both"/>
        <w:rPr>
          <w:rFonts w:asciiTheme="majorHAnsi" w:hAnsiTheme="majorHAnsi"/>
          <w:sz w:val="20"/>
          <w:szCs w:val="20"/>
          <w:lang w:bidi="ar-SY"/>
        </w:rPr>
      </w:pPr>
      <w:r w:rsidRPr="004E0EB5">
        <w:rPr>
          <w:rFonts w:asciiTheme="majorHAnsi" w:hAnsiTheme="majorHAnsi"/>
          <w:sz w:val="20"/>
          <w:szCs w:val="20"/>
          <w:lang w:bidi="ar-SY"/>
        </w:rPr>
        <w:t>This request is based on:</w:t>
      </w:r>
    </w:p>
    <w:p w14:paraId="04D04952" w14:textId="77777777" w:rsidR="004E0EB5" w:rsidRPr="004E0EB5" w:rsidRDefault="004E0EB5" w:rsidP="004E0EB5">
      <w:pPr>
        <w:bidi w:val="0"/>
        <w:spacing w:after="0" w:line="240" w:lineRule="auto"/>
        <w:jc w:val="both"/>
        <w:rPr>
          <w:rFonts w:asciiTheme="majorHAnsi" w:hAnsiTheme="majorHAnsi"/>
          <w:sz w:val="20"/>
          <w:szCs w:val="20"/>
          <w:lang w:bidi="ar-SY"/>
        </w:rPr>
      </w:pPr>
    </w:p>
    <w:p w14:paraId="4394F740" w14:textId="77777777" w:rsidR="00294382" w:rsidRPr="004E0EB5" w:rsidRDefault="00294382" w:rsidP="004E0EB5">
      <w:pPr>
        <w:numPr>
          <w:ilvl w:val="0"/>
          <w:numId w:val="29"/>
        </w:numPr>
        <w:bidi w:val="0"/>
        <w:spacing w:after="0" w:line="240" w:lineRule="auto"/>
        <w:jc w:val="both"/>
        <w:rPr>
          <w:rFonts w:asciiTheme="majorHAnsi" w:hAnsiTheme="majorHAnsi"/>
          <w:sz w:val="20"/>
          <w:szCs w:val="20"/>
          <w:lang w:bidi="ar-SY"/>
        </w:rPr>
      </w:pPr>
      <w:r w:rsidRPr="004E0EB5">
        <w:rPr>
          <w:rFonts w:asciiTheme="majorHAnsi" w:hAnsiTheme="majorHAnsi"/>
          <w:sz w:val="20"/>
          <w:szCs w:val="20"/>
          <w:lang w:bidi="ar-SY"/>
        </w:rPr>
        <w:t>The substantial improvement in national stability,</w:t>
      </w:r>
    </w:p>
    <w:p w14:paraId="44DE1FCD" w14:textId="77777777" w:rsidR="00294382" w:rsidRPr="004E0EB5" w:rsidRDefault="00294382" w:rsidP="004E0EB5">
      <w:pPr>
        <w:numPr>
          <w:ilvl w:val="0"/>
          <w:numId w:val="29"/>
        </w:numPr>
        <w:bidi w:val="0"/>
        <w:spacing w:after="0" w:line="240" w:lineRule="auto"/>
        <w:jc w:val="both"/>
        <w:rPr>
          <w:rFonts w:asciiTheme="majorHAnsi" w:hAnsiTheme="majorHAnsi"/>
          <w:sz w:val="20"/>
          <w:szCs w:val="20"/>
          <w:lang w:bidi="ar-SY"/>
        </w:rPr>
      </w:pPr>
      <w:r w:rsidRPr="004E0EB5">
        <w:rPr>
          <w:rFonts w:asciiTheme="majorHAnsi" w:hAnsiTheme="majorHAnsi"/>
          <w:sz w:val="20"/>
          <w:szCs w:val="20"/>
          <w:lang w:bidi="ar-SY"/>
        </w:rPr>
        <w:t>The reconstruction and modernization of fisheries governance,</w:t>
      </w:r>
    </w:p>
    <w:p w14:paraId="1876D53D" w14:textId="77777777" w:rsidR="00294382" w:rsidRPr="004E0EB5" w:rsidRDefault="00294382" w:rsidP="004E0EB5">
      <w:pPr>
        <w:numPr>
          <w:ilvl w:val="0"/>
          <w:numId w:val="29"/>
        </w:numPr>
        <w:bidi w:val="0"/>
        <w:spacing w:after="0" w:line="240" w:lineRule="auto"/>
        <w:jc w:val="both"/>
        <w:rPr>
          <w:rFonts w:asciiTheme="majorHAnsi" w:hAnsiTheme="majorHAnsi"/>
          <w:sz w:val="20"/>
          <w:szCs w:val="20"/>
          <w:lang w:bidi="ar-SY"/>
        </w:rPr>
      </w:pPr>
      <w:r w:rsidRPr="004E0EB5">
        <w:rPr>
          <w:rFonts w:asciiTheme="majorHAnsi" w:hAnsiTheme="majorHAnsi"/>
          <w:sz w:val="20"/>
          <w:szCs w:val="20"/>
          <w:lang w:bidi="ar-SY"/>
        </w:rPr>
        <w:t>Demonstrated commitment to sustainability and compliance, and</w:t>
      </w:r>
    </w:p>
    <w:p w14:paraId="21DF4FDE" w14:textId="77777777" w:rsidR="00294382" w:rsidRPr="004E0EB5" w:rsidRDefault="00294382" w:rsidP="004E0EB5">
      <w:pPr>
        <w:numPr>
          <w:ilvl w:val="0"/>
          <w:numId w:val="29"/>
        </w:numPr>
        <w:bidi w:val="0"/>
        <w:spacing w:after="0" w:line="240" w:lineRule="auto"/>
        <w:jc w:val="both"/>
        <w:rPr>
          <w:rFonts w:asciiTheme="majorHAnsi" w:hAnsiTheme="majorHAnsi"/>
          <w:sz w:val="20"/>
          <w:szCs w:val="20"/>
          <w:lang w:bidi="ar-SY"/>
        </w:rPr>
      </w:pPr>
      <w:r w:rsidRPr="004E0EB5">
        <w:rPr>
          <w:rFonts w:asciiTheme="majorHAnsi" w:hAnsiTheme="majorHAnsi"/>
          <w:sz w:val="20"/>
          <w:szCs w:val="20"/>
          <w:lang w:bidi="ar-SY"/>
        </w:rPr>
        <w:t>The strong need for national economic recovery after more than a decade of disruption.</w:t>
      </w:r>
    </w:p>
    <w:p w14:paraId="63C3A2C6" w14:textId="77777777" w:rsidR="004E0EB5" w:rsidRDefault="004E0EB5" w:rsidP="004E0EB5">
      <w:pPr>
        <w:bidi w:val="0"/>
        <w:spacing w:after="0" w:line="240" w:lineRule="auto"/>
        <w:jc w:val="both"/>
        <w:rPr>
          <w:rFonts w:asciiTheme="majorHAnsi" w:hAnsiTheme="majorHAnsi"/>
          <w:sz w:val="20"/>
          <w:szCs w:val="20"/>
          <w:lang w:bidi="ar-SY"/>
        </w:rPr>
      </w:pPr>
    </w:p>
    <w:p w14:paraId="0F07AECD" w14:textId="12ABCC27" w:rsidR="00294382" w:rsidRPr="004E0EB5" w:rsidRDefault="00294382" w:rsidP="004E0EB5">
      <w:pPr>
        <w:bidi w:val="0"/>
        <w:spacing w:after="0" w:line="240" w:lineRule="auto"/>
        <w:jc w:val="both"/>
        <w:rPr>
          <w:rFonts w:asciiTheme="majorHAnsi" w:hAnsiTheme="majorHAnsi"/>
          <w:sz w:val="20"/>
          <w:szCs w:val="20"/>
          <w:lang w:bidi="ar-SY"/>
        </w:rPr>
      </w:pPr>
      <w:r w:rsidRPr="004E0EB5">
        <w:rPr>
          <w:rFonts w:asciiTheme="majorHAnsi" w:hAnsiTheme="majorHAnsi"/>
          <w:sz w:val="20"/>
          <w:szCs w:val="20"/>
          <w:lang w:bidi="ar-SY"/>
        </w:rPr>
        <w:t>This document outlines the technical, institutional, and economic rationale supporting Syria’s request.</w:t>
      </w:r>
    </w:p>
    <w:p w14:paraId="34C995F6" w14:textId="7741688D" w:rsidR="00294382" w:rsidRDefault="00294382" w:rsidP="004E0EB5">
      <w:pPr>
        <w:bidi w:val="0"/>
        <w:spacing w:after="0" w:line="240" w:lineRule="auto"/>
        <w:jc w:val="both"/>
        <w:rPr>
          <w:rFonts w:asciiTheme="majorHAnsi" w:hAnsiTheme="majorHAnsi"/>
          <w:sz w:val="20"/>
          <w:szCs w:val="20"/>
          <w:lang w:bidi="ar-SY"/>
        </w:rPr>
      </w:pPr>
    </w:p>
    <w:p w14:paraId="33D2261F" w14:textId="77777777" w:rsidR="004E0EB5" w:rsidRPr="004E0EB5" w:rsidRDefault="004E0EB5" w:rsidP="004E0EB5">
      <w:pPr>
        <w:bidi w:val="0"/>
        <w:spacing w:after="0" w:line="240" w:lineRule="auto"/>
        <w:jc w:val="both"/>
        <w:rPr>
          <w:rFonts w:asciiTheme="majorHAnsi" w:hAnsiTheme="majorHAnsi"/>
          <w:sz w:val="20"/>
          <w:szCs w:val="20"/>
          <w:lang w:bidi="ar-SY"/>
        </w:rPr>
      </w:pPr>
    </w:p>
    <w:p w14:paraId="348ACDA4" w14:textId="69FA6F53" w:rsidR="00294382" w:rsidRPr="004E0EB5" w:rsidRDefault="00294382" w:rsidP="00F54586">
      <w:pPr>
        <w:pStyle w:val="ListParagraph"/>
        <w:numPr>
          <w:ilvl w:val="0"/>
          <w:numId w:val="47"/>
        </w:numPr>
        <w:bidi w:val="0"/>
        <w:spacing w:after="0" w:line="240" w:lineRule="auto"/>
        <w:ind w:left="426" w:hanging="426"/>
        <w:rPr>
          <w:rFonts w:asciiTheme="majorHAnsi" w:hAnsiTheme="majorHAnsi"/>
          <w:b/>
          <w:bCs/>
          <w:sz w:val="20"/>
          <w:szCs w:val="20"/>
          <w:lang w:bidi="ar-SY"/>
        </w:rPr>
      </w:pPr>
      <w:r w:rsidRPr="004E0EB5">
        <w:rPr>
          <w:rFonts w:asciiTheme="majorHAnsi" w:hAnsiTheme="majorHAnsi"/>
          <w:b/>
          <w:bCs/>
          <w:sz w:val="20"/>
          <w:szCs w:val="20"/>
          <w:lang w:bidi="ar-SY"/>
        </w:rPr>
        <w:t>Historical Constraints Affecting Syria’s Participation in ICCAT</w:t>
      </w:r>
    </w:p>
    <w:p w14:paraId="6B19E723" w14:textId="77777777" w:rsidR="004E0EB5" w:rsidRDefault="004E0EB5" w:rsidP="004E0EB5">
      <w:pPr>
        <w:bidi w:val="0"/>
        <w:spacing w:after="0" w:line="240" w:lineRule="auto"/>
        <w:jc w:val="both"/>
        <w:rPr>
          <w:rFonts w:asciiTheme="majorHAnsi" w:hAnsiTheme="majorHAnsi"/>
          <w:sz w:val="20"/>
          <w:szCs w:val="20"/>
          <w:lang w:bidi="ar-SY"/>
        </w:rPr>
      </w:pPr>
    </w:p>
    <w:p w14:paraId="4BFFED29" w14:textId="1832ACBF" w:rsidR="00294382" w:rsidRDefault="00294382" w:rsidP="004E0EB5">
      <w:pPr>
        <w:bidi w:val="0"/>
        <w:spacing w:after="0" w:line="240" w:lineRule="auto"/>
        <w:jc w:val="both"/>
        <w:rPr>
          <w:rFonts w:asciiTheme="majorHAnsi" w:hAnsiTheme="majorHAnsi"/>
          <w:sz w:val="20"/>
          <w:szCs w:val="20"/>
          <w:lang w:bidi="ar-SY"/>
        </w:rPr>
      </w:pPr>
      <w:r w:rsidRPr="004E0EB5">
        <w:rPr>
          <w:rFonts w:asciiTheme="majorHAnsi" w:hAnsiTheme="majorHAnsi"/>
          <w:sz w:val="20"/>
          <w:szCs w:val="20"/>
          <w:lang w:bidi="ar-SY"/>
        </w:rPr>
        <w:t>For over a decade, Syria’s ability to engage effectively in ICCAT frameworks was significantly limited due to several factors:</w:t>
      </w:r>
    </w:p>
    <w:p w14:paraId="34DE8376" w14:textId="77777777" w:rsidR="004E0EB5" w:rsidRPr="004E0EB5" w:rsidRDefault="004E0EB5" w:rsidP="004E0EB5">
      <w:pPr>
        <w:bidi w:val="0"/>
        <w:spacing w:after="0" w:line="240" w:lineRule="auto"/>
        <w:jc w:val="both"/>
        <w:rPr>
          <w:rFonts w:asciiTheme="majorHAnsi" w:hAnsiTheme="majorHAnsi"/>
          <w:sz w:val="20"/>
          <w:szCs w:val="20"/>
          <w:lang w:bidi="ar-SY"/>
        </w:rPr>
      </w:pPr>
    </w:p>
    <w:p w14:paraId="343A1CE8" w14:textId="73D7D30D" w:rsidR="00294382" w:rsidRPr="004E0EB5" w:rsidRDefault="00294382" w:rsidP="004E0EB5">
      <w:pPr>
        <w:pStyle w:val="ListParagraph"/>
        <w:numPr>
          <w:ilvl w:val="0"/>
          <w:numId w:val="42"/>
        </w:numPr>
        <w:bidi w:val="0"/>
        <w:spacing w:after="0" w:line="240" w:lineRule="auto"/>
        <w:ind w:left="426" w:hanging="426"/>
        <w:jc w:val="both"/>
        <w:rPr>
          <w:rFonts w:asciiTheme="majorHAnsi" w:hAnsiTheme="majorHAnsi"/>
          <w:b/>
          <w:bCs/>
          <w:sz w:val="20"/>
          <w:szCs w:val="20"/>
          <w:lang w:bidi="ar-SY"/>
        </w:rPr>
      </w:pPr>
      <w:r w:rsidRPr="004E0EB5">
        <w:rPr>
          <w:rFonts w:asciiTheme="majorHAnsi" w:hAnsiTheme="majorHAnsi"/>
          <w:b/>
          <w:bCs/>
          <w:sz w:val="20"/>
          <w:szCs w:val="20"/>
          <w:lang w:bidi="ar-SY"/>
        </w:rPr>
        <w:t>Prolonged Internal Conflict</w:t>
      </w:r>
    </w:p>
    <w:p w14:paraId="763F8518" w14:textId="77777777" w:rsidR="004E0EB5" w:rsidRDefault="004E0EB5" w:rsidP="004E0EB5">
      <w:pPr>
        <w:bidi w:val="0"/>
        <w:spacing w:after="0" w:line="240" w:lineRule="auto"/>
        <w:jc w:val="both"/>
        <w:rPr>
          <w:rFonts w:asciiTheme="majorHAnsi" w:hAnsiTheme="majorHAnsi"/>
          <w:sz w:val="20"/>
          <w:szCs w:val="20"/>
          <w:lang w:bidi="ar-SY"/>
        </w:rPr>
      </w:pPr>
    </w:p>
    <w:p w14:paraId="3473B00C" w14:textId="69798711" w:rsidR="00294382" w:rsidRDefault="00294382" w:rsidP="004E0EB5">
      <w:pPr>
        <w:bidi w:val="0"/>
        <w:spacing w:after="0" w:line="240" w:lineRule="auto"/>
        <w:jc w:val="both"/>
        <w:rPr>
          <w:rFonts w:asciiTheme="majorHAnsi" w:hAnsiTheme="majorHAnsi"/>
          <w:sz w:val="20"/>
          <w:szCs w:val="20"/>
          <w:lang w:bidi="ar-SY"/>
        </w:rPr>
      </w:pPr>
      <w:r w:rsidRPr="004E0EB5">
        <w:rPr>
          <w:rFonts w:asciiTheme="majorHAnsi" w:hAnsiTheme="majorHAnsi"/>
          <w:sz w:val="20"/>
          <w:szCs w:val="20"/>
          <w:lang w:bidi="ar-SY"/>
        </w:rPr>
        <w:t>The conflict impaired the operation of key national institutions, including those responsible for fisheries management, monitoring, and data collection. Several administrative structures were disrupted or became non-operational.</w:t>
      </w:r>
    </w:p>
    <w:p w14:paraId="6863715F" w14:textId="77777777" w:rsidR="004E0EB5" w:rsidRDefault="004E0EB5" w:rsidP="004E0EB5">
      <w:pPr>
        <w:bidi w:val="0"/>
        <w:spacing w:after="0" w:line="240" w:lineRule="auto"/>
        <w:jc w:val="both"/>
        <w:rPr>
          <w:rFonts w:asciiTheme="majorHAnsi" w:hAnsiTheme="majorHAnsi"/>
          <w:sz w:val="20"/>
          <w:szCs w:val="20"/>
          <w:lang w:bidi="ar-SY"/>
        </w:rPr>
      </w:pPr>
    </w:p>
    <w:p w14:paraId="29347FAE" w14:textId="77777777" w:rsidR="004E0EB5" w:rsidRPr="004E0EB5" w:rsidRDefault="004E0EB5" w:rsidP="004E0EB5">
      <w:pPr>
        <w:bidi w:val="0"/>
        <w:spacing w:after="0" w:line="240" w:lineRule="auto"/>
        <w:jc w:val="both"/>
        <w:rPr>
          <w:rFonts w:asciiTheme="majorHAnsi" w:hAnsiTheme="majorHAnsi"/>
          <w:sz w:val="20"/>
          <w:szCs w:val="20"/>
          <w:lang w:bidi="ar-SY"/>
        </w:rPr>
      </w:pPr>
    </w:p>
    <w:p w14:paraId="553585F0" w14:textId="26BAAEDF" w:rsidR="00294382" w:rsidRPr="004E0EB5" w:rsidRDefault="00294382" w:rsidP="004E0EB5">
      <w:pPr>
        <w:pStyle w:val="ListParagraph"/>
        <w:numPr>
          <w:ilvl w:val="0"/>
          <w:numId w:val="42"/>
        </w:numPr>
        <w:bidi w:val="0"/>
        <w:spacing w:after="0" w:line="240" w:lineRule="auto"/>
        <w:ind w:left="426" w:hanging="426"/>
        <w:jc w:val="both"/>
        <w:rPr>
          <w:rFonts w:asciiTheme="majorHAnsi" w:hAnsiTheme="majorHAnsi"/>
          <w:b/>
          <w:bCs/>
          <w:sz w:val="20"/>
          <w:szCs w:val="20"/>
          <w:lang w:bidi="ar-SY"/>
        </w:rPr>
      </w:pPr>
      <w:r w:rsidRPr="004E0EB5">
        <w:rPr>
          <w:rFonts w:asciiTheme="majorHAnsi" w:hAnsiTheme="majorHAnsi"/>
          <w:b/>
          <w:bCs/>
          <w:sz w:val="20"/>
          <w:szCs w:val="20"/>
          <w:lang w:bidi="ar-SY"/>
        </w:rPr>
        <w:t>International Sanctions</w:t>
      </w:r>
    </w:p>
    <w:p w14:paraId="181D0548" w14:textId="77777777" w:rsidR="004E0EB5" w:rsidRDefault="004E0EB5" w:rsidP="004E0EB5">
      <w:pPr>
        <w:bidi w:val="0"/>
        <w:spacing w:after="0" w:line="240" w:lineRule="auto"/>
        <w:jc w:val="both"/>
        <w:rPr>
          <w:rFonts w:asciiTheme="majorHAnsi" w:hAnsiTheme="majorHAnsi"/>
          <w:sz w:val="20"/>
          <w:szCs w:val="20"/>
          <w:lang w:bidi="ar-SY"/>
        </w:rPr>
      </w:pPr>
    </w:p>
    <w:p w14:paraId="01603044" w14:textId="5E12F3BA" w:rsidR="00294382" w:rsidRDefault="00294382" w:rsidP="004E0EB5">
      <w:pPr>
        <w:bidi w:val="0"/>
        <w:spacing w:after="0" w:line="240" w:lineRule="auto"/>
        <w:jc w:val="both"/>
        <w:rPr>
          <w:rFonts w:asciiTheme="majorHAnsi" w:hAnsiTheme="majorHAnsi"/>
          <w:sz w:val="20"/>
          <w:szCs w:val="20"/>
          <w:lang w:bidi="ar-SY"/>
        </w:rPr>
      </w:pPr>
      <w:r w:rsidRPr="004E0EB5">
        <w:rPr>
          <w:rFonts w:asciiTheme="majorHAnsi" w:hAnsiTheme="majorHAnsi"/>
          <w:sz w:val="20"/>
          <w:szCs w:val="20"/>
          <w:lang w:bidi="ar-SY"/>
        </w:rPr>
        <w:t>Sanctions imposed on Syria created direct obstacles to:</w:t>
      </w:r>
    </w:p>
    <w:p w14:paraId="6FA7C6C1" w14:textId="77777777" w:rsidR="004E0EB5" w:rsidRPr="004E0EB5" w:rsidRDefault="004E0EB5" w:rsidP="004E0EB5">
      <w:pPr>
        <w:bidi w:val="0"/>
        <w:spacing w:after="0" w:line="240" w:lineRule="auto"/>
        <w:jc w:val="both"/>
        <w:rPr>
          <w:rFonts w:asciiTheme="majorHAnsi" w:hAnsiTheme="majorHAnsi"/>
          <w:sz w:val="20"/>
          <w:szCs w:val="20"/>
          <w:lang w:bidi="ar-SY"/>
        </w:rPr>
      </w:pPr>
    </w:p>
    <w:p w14:paraId="62285FA4" w14:textId="77777777" w:rsidR="00294382" w:rsidRPr="004E0EB5" w:rsidRDefault="00294382" w:rsidP="004E0EB5">
      <w:pPr>
        <w:numPr>
          <w:ilvl w:val="0"/>
          <w:numId w:val="30"/>
        </w:numPr>
        <w:bidi w:val="0"/>
        <w:spacing w:after="0" w:line="240" w:lineRule="auto"/>
        <w:jc w:val="both"/>
        <w:rPr>
          <w:rFonts w:asciiTheme="majorHAnsi" w:hAnsiTheme="majorHAnsi"/>
          <w:sz w:val="20"/>
          <w:szCs w:val="20"/>
          <w:lang w:bidi="ar-SY"/>
        </w:rPr>
      </w:pPr>
      <w:r w:rsidRPr="004E0EB5">
        <w:rPr>
          <w:rFonts w:asciiTheme="majorHAnsi" w:hAnsiTheme="majorHAnsi"/>
          <w:sz w:val="20"/>
          <w:szCs w:val="20"/>
          <w:lang w:bidi="ar-SY"/>
        </w:rPr>
        <w:t>Acquiring monitoring and tracking equipment,</w:t>
      </w:r>
    </w:p>
    <w:p w14:paraId="41EA0699" w14:textId="77777777" w:rsidR="00294382" w:rsidRPr="004E0EB5" w:rsidRDefault="00294382" w:rsidP="004E0EB5">
      <w:pPr>
        <w:numPr>
          <w:ilvl w:val="0"/>
          <w:numId w:val="30"/>
        </w:numPr>
        <w:bidi w:val="0"/>
        <w:spacing w:after="0" w:line="240" w:lineRule="auto"/>
        <w:jc w:val="both"/>
        <w:rPr>
          <w:rFonts w:asciiTheme="majorHAnsi" w:hAnsiTheme="majorHAnsi"/>
          <w:sz w:val="20"/>
          <w:szCs w:val="20"/>
          <w:lang w:bidi="ar-SY"/>
        </w:rPr>
      </w:pPr>
      <w:r w:rsidRPr="004E0EB5">
        <w:rPr>
          <w:rFonts w:asciiTheme="majorHAnsi" w:hAnsiTheme="majorHAnsi"/>
          <w:sz w:val="20"/>
          <w:szCs w:val="20"/>
          <w:lang w:bidi="ar-SY"/>
        </w:rPr>
        <w:t>Upgrading port inspection capabilities,</w:t>
      </w:r>
    </w:p>
    <w:p w14:paraId="4A0BEFBA" w14:textId="77777777" w:rsidR="00294382" w:rsidRPr="004E0EB5" w:rsidRDefault="00294382" w:rsidP="004E0EB5">
      <w:pPr>
        <w:numPr>
          <w:ilvl w:val="0"/>
          <w:numId w:val="30"/>
        </w:numPr>
        <w:bidi w:val="0"/>
        <w:spacing w:after="0" w:line="240" w:lineRule="auto"/>
        <w:jc w:val="both"/>
        <w:rPr>
          <w:rFonts w:asciiTheme="majorHAnsi" w:hAnsiTheme="majorHAnsi"/>
          <w:sz w:val="20"/>
          <w:szCs w:val="20"/>
          <w:lang w:bidi="ar-SY"/>
        </w:rPr>
      </w:pPr>
      <w:r w:rsidRPr="004E0EB5">
        <w:rPr>
          <w:rFonts w:asciiTheme="majorHAnsi" w:hAnsiTheme="majorHAnsi"/>
          <w:sz w:val="20"/>
          <w:szCs w:val="20"/>
          <w:lang w:bidi="ar-SY"/>
        </w:rPr>
        <w:t>Accessing certain technical services and software,</w:t>
      </w:r>
    </w:p>
    <w:p w14:paraId="46F88BBC" w14:textId="77777777" w:rsidR="00294382" w:rsidRPr="004E0EB5" w:rsidRDefault="00294382" w:rsidP="004E0EB5">
      <w:pPr>
        <w:numPr>
          <w:ilvl w:val="0"/>
          <w:numId w:val="30"/>
        </w:numPr>
        <w:bidi w:val="0"/>
        <w:spacing w:after="0" w:line="240" w:lineRule="auto"/>
        <w:jc w:val="both"/>
        <w:rPr>
          <w:rFonts w:asciiTheme="majorHAnsi" w:hAnsiTheme="majorHAnsi"/>
          <w:sz w:val="20"/>
          <w:szCs w:val="20"/>
          <w:lang w:bidi="ar-SY"/>
        </w:rPr>
      </w:pPr>
      <w:r w:rsidRPr="004E0EB5">
        <w:rPr>
          <w:rFonts w:asciiTheme="majorHAnsi" w:hAnsiTheme="majorHAnsi"/>
          <w:sz w:val="20"/>
          <w:szCs w:val="20"/>
          <w:lang w:bidi="ar-SY"/>
        </w:rPr>
        <w:t>Participating consistently in international workshops and training,</w:t>
      </w:r>
    </w:p>
    <w:p w14:paraId="48158AFB" w14:textId="77777777" w:rsidR="00294382" w:rsidRPr="004E0EB5" w:rsidRDefault="00294382" w:rsidP="004E0EB5">
      <w:pPr>
        <w:numPr>
          <w:ilvl w:val="0"/>
          <w:numId w:val="30"/>
        </w:numPr>
        <w:bidi w:val="0"/>
        <w:spacing w:after="0" w:line="240" w:lineRule="auto"/>
        <w:jc w:val="both"/>
        <w:rPr>
          <w:rFonts w:asciiTheme="majorHAnsi" w:hAnsiTheme="majorHAnsi"/>
          <w:sz w:val="20"/>
          <w:szCs w:val="20"/>
          <w:lang w:bidi="ar-SY"/>
        </w:rPr>
      </w:pPr>
      <w:r w:rsidRPr="004E0EB5">
        <w:rPr>
          <w:rFonts w:asciiTheme="majorHAnsi" w:hAnsiTheme="majorHAnsi"/>
          <w:sz w:val="20"/>
          <w:szCs w:val="20"/>
          <w:lang w:bidi="ar-SY"/>
        </w:rPr>
        <w:t>Ensuring fluid international communication and procurement.</w:t>
      </w:r>
    </w:p>
    <w:p w14:paraId="6FF17909" w14:textId="77777777" w:rsidR="004E0EB5" w:rsidRDefault="004E0EB5" w:rsidP="004E0EB5">
      <w:pPr>
        <w:bidi w:val="0"/>
        <w:spacing w:after="0" w:line="240" w:lineRule="auto"/>
        <w:jc w:val="both"/>
        <w:rPr>
          <w:rFonts w:asciiTheme="majorHAnsi" w:hAnsiTheme="majorHAnsi"/>
          <w:sz w:val="20"/>
          <w:szCs w:val="20"/>
          <w:lang w:bidi="ar-SY"/>
        </w:rPr>
      </w:pPr>
    </w:p>
    <w:p w14:paraId="7D81974C" w14:textId="1280BD79" w:rsidR="00294382" w:rsidRDefault="00294382" w:rsidP="004E0EB5">
      <w:pPr>
        <w:bidi w:val="0"/>
        <w:spacing w:after="0" w:line="240" w:lineRule="auto"/>
        <w:jc w:val="both"/>
        <w:rPr>
          <w:rFonts w:asciiTheme="majorHAnsi" w:hAnsiTheme="majorHAnsi"/>
          <w:sz w:val="20"/>
          <w:szCs w:val="20"/>
          <w:lang w:bidi="ar-SY"/>
        </w:rPr>
      </w:pPr>
      <w:r w:rsidRPr="004E0EB5">
        <w:rPr>
          <w:rFonts w:asciiTheme="majorHAnsi" w:hAnsiTheme="majorHAnsi"/>
          <w:sz w:val="20"/>
          <w:szCs w:val="20"/>
          <w:lang w:bidi="ar-SY"/>
        </w:rPr>
        <w:t>This hindered the implementation of core ICCAT requirements.</w:t>
      </w:r>
    </w:p>
    <w:p w14:paraId="5393F130" w14:textId="77777777" w:rsidR="004E0EB5" w:rsidRDefault="004E0EB5" w:rsidP="004E0EB5">
      <w:pPr>
        <w:bidi w:val="0"/>
        <w:spacing w:after="0" w:line="240" w:lineRule="auto"/>
        <w:jc w:val="both"/>
        <w:rPr>
          <w:rFonts w:asciiTheme="majorHAnsi" w:hAnsiTheme="majorHAnsi"/>
          <w:sz w:val="20"/>
          <w:szCs w:val="20"/>
          <w:lang w:bidi="ar-SY"/>
        </w:rPr>
      </w:pPr>
    </w:p>
    <w:p w14:paraId="1604C034" w14:textId="77777777" w:rsidR="004E0EB5" w:rsidRPr="004E0EB5" w:rsidRDefault="004E0EB5" w:rsidP="004E0EB5">
      <w:pPr>
        <w:bidi w:val="0"/>
        <w:spacing w:after="0" w:line="240" w:lineRule="auto"/>
        <w:jc w:val="both"/>
        <w:rPr>
          <w:rFonts w:asciiTheme="majorHAnsi" w:hAnsiTheme="majorHAnsi"/>
          <w:sz w:val="20"/>
          <w:szCs w:val="20"/>
          <w:lang w:bidi="ar-SY"/>
        </w:rPr>
      </w:pPr>
    </w:p>
    <w:p w14:paraId="6F962FD3" w14:textId="077205F8" w:rsidR="00294382" w:rsidRPr="004E0EB5" w:rsidRDefault="00294382" w:rsidP="004E0EB5">
      <w:pPr>
        <w:pStyle w:val="ListParagraph"/>
        <w:numPr>
          <w:ilvl w:val="0"/>
          <w:numId w:val="42"/>
        </w:numPr>
        <w:bidi w:val="0"/>
        <w:spacing w:after="0" w:line="240" w:lineRule="auto"/>
        <w:ind w:left="426" w:hanging="426"/>
        <w:jc w:val="both"/>
        <w:rPr>
          <w:rFonts w:asciiTheme="majorHAnsi" w:hAnsiTheme="majorHAnsi"/>
          <w:b/>
          <w:bCs/>
          <w:sz w:val="20"/>
          <w:szCs w:val="20"/>
          <w:lang w:bidi="ar-SY"/>
        </w:rPr>
      </w:pPr>
      <w:r w:rsidRPr="004E0EB5">
        <w:rPr>
          <w:rFonts w:asciiTheme="majorHAnsi" w:hAnsiTheme="majorHAnsi"/>
          <w:b/>
          <w:bCs/>
          <w:sz w:val="20"/>
          <w:szCs w:val="20"/>
          <w:lang w:bidi="ar-SY"/>
        </w:rPr>
        <w:t>Reduced Institutional Capacity</w:t>
      </w:r>
    </w:p>
    <w:p w14:paraId="09FA53F5" w14:textId="77777777" w:rsidR="004E0EB5" w:rsidRDefault="004E0EB5" w:rsidP="004E0EB5">
      <w:pPr>
        <w:bidi w:val="0"/>
        <w:spacing w:after="0" w:line="240" w:lineRule="auto"/>
        <w:jc w:val="both"/>
        <w:rPr>
          <w:rFonts w:asciiTheme="majorHAnsi" w:hAnsiTheme="majorHAnsi"/>
          <w:sz w:val="20"/>
          <w:szCs w:val="20"/>
          <w:lang w:bidi="ar-SY"/>
        </w:rPr>
      </w:pPr>
    </w:p>
    <w:p w14:paraId="6FB59D2C" w14:textId="4F4E4D5A" w:rsidR="00294382" w:rsidRDefault="00294382" w:rsidP="004E0EB5">
      <w:pPr>
        <w:bidi w:val="0"/>
        <w:spacing w:after="0" w:line="240" w:lineRule="auto"/>
        <w:jc w:val="both"/>
        <w:rPr>
          <w:rFonts w:asciiTheme="majorHAnsi" w:hAnsiTheme="majorHAnsi"/>
          <w:sz w:val="20"/>
          <w:szCs w:val="20"/>
          <w:lang w:bidi="ar-SY"/>
        </w:rPr>
      </w:pPr>
      <w:r w:rsidRPr="004E0EB5">
        <w:rPr>
          <w:rFonts w:asciiTheme="majorHAnsi" w:hAnsiTheme="majorHAnsi"/>
          <w:sz w:val="20"/>
          <w:szCs w:val="20"/>
          <w:lang w:bidi="ar-SY"/>
        </w:rPr>
        <w:t>Staffing constraints, limited financial resources, and logistical challenges resulted in:</w:t>
      </w:r>
    </w:p>
    <w:p w14:paraId="4C3C48BC" w14:textId="77777777" w:rsidR="004E0EB5" w:rsidRPr="004E0EB5" w:rsidRDefault="004E0EB5" w:rsidP="004E0EB5">
      <w:pPr>
        <w:bidi w:val="0"/>
        <w:spacing w:after="0" w:line="240" w:lineRule="auto"/>
        <w:jc w:val="both"/>
        <w:rPr>
          <w:rFonts w:asciiTheme="majorHAnsi" w:hAnsiTheme="majorHAnsi"/>
          <w:sz w:val="20"/>
          <w:szCs w:val="20"/>
          <w:lang w:bidi="ar-SY"/>
        </w:rPr>
      </w:pPr>
    </w:p>
    <w:p w14:paraId="255B9400" w14:textId="77777777" w:rsidR="00294382" w:rsidRPr="004E0EB5" w:rsidRDefault="00294382" w:rsidP="004E0EB5">
      <w:pPr>
        <w:numPr>
          <w:ilvl w:val="0"/>
          <w:numId w:val="31"/>
        </w:numPr>
        <w:bidi w:val="0"/>
        <w:spacing w:after="0" w:line="240" w:lineRule="auto"/>
        <w:jc w:val="both"/>
        <w:rPr>
          <w:rFonts w:asciiTheme="majorHAnsi" w:hAnsiTheme="majorHAnsi"/>
          <w:sz w:val="20"/>
          <w:szCs w:val="20"/>
          <w:lang w:bidi="ar-SY"/>
        </w:rPr>
      </w:pPr>
      <w:r w:rsidRPr="004E0EB5">
        <w:rPr>
          <w:rFonts w:asciiTheme="majorHAnsi" w:hAnsiTheme="majorHAnsi"/>
          <w:sz w:val="20"/>
          <w:szCs w:val="20"/>
          <w:lang w:bidi="ar-SY"/>
        </w:rPr>
        <w:t>Gaps in data reporting,</w:t>
      </w:r>
    </w:p>
    <w:p w14:paraId="454996F2" w14:textId="77777777" w:rsidR="00294382" w:rsidRPr="004E0EB5" w:rsidRDefault="00294382" w:rsidP="004E0EB5">
      <w:pPr>
        <w:numPr>
          <w:ilvl w:val="0"/>
          <w:numId w:val="31"/>
        </w:numPr>
        <w:bidi w:val="0"/>
        <w:spacing w:after="0" w:line="240" w:lineRule="auto"/>
        <w:jc w:val="both"/>
        <w:rPr>
          <w:rFonts w:asciiTheme="majorHAnsi" w:hAnsiTheme="majorHAnsi"/>
          <w:sz w:val="20"/>
          <w:szCs w:val="20"/>
          <w:lang w:bidi="ar-SY"/>
        </w:rPr>
      </w:pPr>
      <w:r w:rsidRPr="004E0EB5">
        <w:rPr>
          <w:rFonts w:asciiTheme="majorHAnsi" w:hAnsiTheme="majorHAnsi"/>
          <w:sz w:val="20"/>
          <w:szCs w:val="20"/>
          <w:lang w:bidi="ar-SY"/>
        </w:rPr>
        <w:t>Reduced monitoring presence at sea and in ports,</w:t>
      </w:r>
    </w:p>
    <w:p w14:paraId="33309EAD" w14:textId="77777777" w:rsidR="00294382" w:rsidRPr="004E0EB5" w:rsidRDefault="00294382" w:rsidP="004E0EB5">
      <w:pPr>
        <w:numPr>
          <w:ilvl w:val="0"/>
          <w:numId w:val="31"/>
        </w:numPr>
        <w:bidi w:val="0"/>
        <w:spacing w:after="0" w:line="240" w:lineRule="auto"/>
        <w:jc w:val="both"/>
        <w:rPr>
          <w:rFonts w:asciiTheme="majorHAnsi" w:hAnsiTheme="majorHAnsi"/>
          <w:sz w:val="20"/>
          <w:szCs w:val="20"/>
          <w:lang w:bidi="ar-SY"/>
        </w:rPr>
      </w:pPr>
      <w:r w:rsidRPr="004E0EB5">
        <w:rPr>
          <w:rFonts w:asciiTheme="majorHAnsi" w:hAnsiTheme="majorHAnsi"/>
          <w:sz w:val="20"/>
          <w:szCs w:val="20"/>
          <w:lang w:bidi="ar-SY"/>
        </w:rPr>
        <w:t xml:space="preserve">Delayed engagement </w:t>
      </w:r>
      <w:proofErr w:type="gramStart"/>
      <w:r w:rsidRPr="004E0EB5">
        <w:rPr>
          <w:rFonts w:asciiTheme="majorHAnsi" w:hAnsiTheme="majorHAnsi"/>
          <w:sz w:val="20"/>
          <w:szCs w:val="20"/>
          <w:lang w:bidi="ar-SY"/>
        </w:rPr>
        <w:t>in</w:t>
      </w:r>
      <w:proofErr w:type="gramEnd"/>
      <w:r w:rsidRPr="004E0EB5">
        <w:rPr>
          <w:rFonts w:asciiTheme="majorHAnsi" w:hAnsiTheme="majorHAnsi"/>
          <w:sz w:val="20"/>
          <w:szCs w:val="20"/>
          <w:lang w:bidi="ar-SY"/>
        </w:rPr>
        <w:t xml:space="preserve"> Panel 2, SCRS, and the Compliance Committee.</w:t>
      </w:r>
    </w:p>
    <w:p w14:paraId="674E2CEE" w14:textId="77777777" w:rsidR="00F54586" w:rsidRDefault="00F54586" w:rsidP="004E0EB5">
      <w:pPr>
        <w:bidi w:val="0"/>
        <w:spacing w:after="0" w:line="240" w:lineRule="auto"/>
        <w:jc w:val="both"/>
        <w:rPr>
          <w:rFonts w:asciiTheme="majorHAnsi" w:hAnsiTheme="majorHAnsi"/>
          <w:sz w:val="20"/>
          <w:szCs w:val="20"/>
          <w:lang w:bidi="ar-SY"/>
        </w:rPr>
      </w:pPr>
    </w:p>
    <w:p w14:paraId="6B4427BD" w14:textId="68ED010D" w:rsidR="00294382" w:rsidRPr="004E0EB5" w:rsidRDefault="00294382" w:rsidP="00F54586">
      <w:pPr>
        <w:bidi w:val="0"/>
        <w:spacing w:after="0" w:line="240" w:lineRule="auto"/>
        <w:jc w:val="both"/>
        <w:rPr>
          <w:rFonts w:asciiTheme="majorHAnsi" w:hAnsiTheme="majorHAnsi"/>
          <w:sz w:val="20"/>
          <w:szCs w:val="20"/>
          <w:lang w:bidi="ar-SY"/>
        </w:rPr>
      </w:pPr>
      <w:r w:rsidRPr="004E0EB5">
        <w:rPr>
          <w:rFonts w:asciiTheme="majorHAnsi" w:hAnsiTheme="majorHAnsi"/>
          <w:sz w:val="20"/>
          <w:szCs w:val="20"/>
          <w:lang w:bidi="ar-SY"/>
        </w:rPr>
        <w:t>These conditions contributed to Syria’s limited ability to utilize its previously allocated bluefin tuna quota.</w:t>
      </w:r>
    </w:p>
    <w:p w14:paraId="30B57625" w14:textId="462C5EC6" w:rsidR="00294382" w:rsidRDefault="00294382" w:rsidP="004E0EB5">
      <w:pPr>
        <w:bidi w:val="0"/>
        <w:spacing w:after="0" w:line="240" w:lineRule="auto"/>
        <w:jc w:val="both"/>
        <w:rPr>
          <w:rFonts w:asciiTheme="majorHAnsi" w:hAnsiTheme="majorHAnsi"/>
          <w:sz w:val="20"/>
          <w:szCs w:val="20"/>
          <w:lang w:bidi="ar-SY"/>
        </w:rPr>
      </w:pPr>
    </w:p>
    <w:p w14:paraId="5BB31C04" w14:textId="77777777" w:rsidR="00F54586" w:rsidRDefault="00F54586" w:rsidP="00F54586">
      <w:pPr>
        <w:bidi w:val="0"/>
        <w:spacing w:after="0" w:line="240" w:lineRule="auto"/>
        <w:jc w:val="both"/>
        <w:rPr>
          <w:rFonts w:asciiTheme="majorHAnsi" w:hAnsiTheme="majorHAnsi"/>
          <w:sz w:val="20"/>
          <w:szCs w:val="20"/>
          <w:lang w:bidi="ar-SY"/>
        </w:rPr>
      </w:pPr>
    </w:p>
    <w:p w14:paraId="0E2308DE" w14:textId="77777777" w:rsidR="00F54586" w:rsidRDefault="00F54586" w:rsidP="00F54586">
      <w:pPr>
        <w:bidi w:val="0"/>
        <w:spacing w:after="0" w:line="240" w:lineRule="auto"/>
        <w:jc w:val="both"/>
        <w:rPr>
          <w:rFonts w:asciiTheme="majorHAnsi" w:hAnsiTheme="majorHAnsi"/>
          <w:sz w:val="20"/>
          <w:szCs w:val="20"/>
          <w:lang w:bidi="ar-SY"/>
        </w:rPr>
      </w:pPr>
    </w:p>
    <w:p w14:paraId="3EAFE9C3" w14:textId="77777777" w:rsidR="00F54586" w:rsidRPr="004E0EB5" w:rsidRDefault="00F54586" w:rsidP="00F54586">
      <w:pPr>
        <w:bidi w:val="0"/>
        <w:spacing w:after="0" w:line="240" w:lineRule="auto"/>
        <w:jc w:val="both"/>
        <w:rPr>
          <w:rFonts w:asciiTheme="majorHAnsi" w:hAnsiTheme="majorHAnsi"/>
          <w:sz w:val="20"/>
          <w:szCs w:val="20"/>
          <w:lang w:bidi="ar-SY"/>
        </w:rPr>
      </w:pPr>
    </w:p>
    <w:p w14:paraId="3C824647" w14:textId="5ED9970F" w:rsidR="00294382" w:rsidRPr="004E0EB5" w:rsidRDefault="00294382" w:rsidP="00F54586">
      <w:pPr>
        <w:pStyle w:val="ListParagraph"/>
        <w:numPr>
          <w:ilvl w:val="0"/>
          <w:numId w:val="47"/>
        </w:numPr>
        <w:bidi w:val="0"/>
        <w:spacing w:after="0" w:line="240" w:lineRule="auto"/>
        <w:ind w:left="426" w:hanging="426"/>
        <w:rPr>
          <w:rFonts w:asciiTheme="majorHAnsi" w:hAnsiTheme="majorHAnsi"/>
          <w:b/>
          <w:bCs/>
          <w:sz w:val="20"/>
          <w:szCs w:val="20"/>
          <w:lang w:bidi="ar-SY"/>
        </w:rPr>
      </w:pPr>
      <w:r w:rsidRPr="004E0EB5">
        <w:rPr>
          <w:rFonts w:asciiTheme="majorHAnsi" w:hAnsiTheme="majorHAnsi"/>
          <w:b/>
          <w:bCs/>
          <w:sz w:val="20"/>
          <w:szCs w:val="20"/>
          <w:lang w:bidi="ar-SY"/>
        </w:rPr>
        <w:lastRenderedPageBreak/>
        <w:t>Improved Current Situation in Syria</w:t>
      </w:r>
    </w:p>
    <w:p w14:paraId="564F0278" w14:textId="77777777" w:rsidR="00F54586" w:rsidRDefault="00F54586" w:rsidP="004E0EB5">
      <w:pPr>
        <w:bidi w:val="0"/>
        <w:spacing w:after="0" w:line="240" w:lineRule="auto"/>
        <w:jc w:val="both"/>
        <w:rPr>
          <w:rFonts w:asciiTheme="majorHAnsi" w:hAnsiTheme="majorHAnsi"/>
          <w:sz w:val="20"/>
          <w:szCs w:val="20"/>
          <w:lang w:bidi="ar-SY"/>
        </w:rPr>
      </w:pPr>
    </w:p>
    <w:p w14:paraId="6CCEEDA7" w14:textId="185D81F3" w:rsidR="00294382" w:rsidRDefault="00294382" w:rsidP="00F54586">
      <w:pPr>
        <w:bidi w:val="0"/>
        <w:spacing w:after="0" w:line="240" w:lineRule="auto"/>
        <w:jc w:val="both"/>
        <w:rPr>
          <w:rFonts w:asciiTheme="majorHAnsi" w:hAnsiTheme="majorHAnsi"/>
          <w:sz w:val="20"/>
          <w:szCs w:val="20"/>
          <w:lang w:bidi="ar-SY"/>
        </w:rPr>
      </w:pPr>
      <w:r w:rsidRPr="004E0EB5">
        <w:rPr>
          <w:rFonts w:asciiTheme="majorHAnsi" w:hAnsiTheme="majorHAnsi"/>
          <w:sz w:val="20"/>
          <w:szCs w:val="20"/>
          <w:lang w:bidi="ar-SY"/>
        </w:rPr>
        <w:t xml:space="preserve">The situation in Syria </w:t>
      </w:r>
      <w:r w:rsidRPr="004622DF">
        <w:rPr>
          <w:rFonts w:asciiTheme="majorHAnsi" w:hAnsiTheme="majorHAnsi"/>
          <w:i/>
          <w:iCs/>
          <w:sz w:val="20"/>
          <w:szCs w:val="20"/>
          <w:lang w:bidi="ar-SY"/>
        </w:rPr>
        <w:t>has improved considerably, enabling renewed</w:t>
      </w:r>
      <w:r w:rsidRPr="004E0EB5">
        <w:rPr>
          <w:rFonts w:asciiTheme="majorHAnsi" w:hAnsiTheme="majorHAnsi"/>
          <w:sz w:val="20"/>
          <w:szCs w:val="20"/>
          <w:lang w:bidi="ar-SY"/>
        </w:rPr>
        <w:t xml:space="preserve"> engagement with ICCAT.</w:t>
      </w:r>
    </w:p>
    <w:p w14:paraId="224B8626" w14:textId="77777777" w:rsidR="00F54586" w:rsidRPr="004E0EB5" w:rsidRDefault="00F54586" w:rsidP="00F54586">
      <w:pPr>
        <w:bidi w:val="0"/>
        <w:spacing w:after="0" w:line="240" w:lineRule="auto"/>
        <w:jc w:val="both"/>
        <w:rPr>
          <w:rFonts w:asciiTheme="majorHAnsi" w:hAnsiTheme="majorHAnsi"/>
          <w:sz w:val="20"/>
          <w:szCs w:val="20"/>
          <w:lang w:bidi="ar-SY"/>
        </w:rPr>
      </w:pPr>
    </w:p>
    <w:p w14:paraId="59801408" w14:textId="18F76E4B" w:rsidR="00294382" w:rsidRPr="004E0EB5" w:rsidRDefault="00294382" w:rsidP="00F54586">
      <w:pPr>
        <w:pStyle w:val="ListParagraph"/>
        <w:numPr>
          <w:ilvl w:val="0"/>
          <w:numId w:val="43"/>
        </w:numPr>
        <w:bidi w:val="0"/>
        <w:spacing w:after="0" w:line="240" w:lineRule="auto"/>
        <w:ind w:left="426" w:hanging="426"/>
        <w:jc w:val="both"/>
        <w:rPr>
          <w:rFonts w:asciiTheme="majorHAnsi" w:hAnsiTheme="majorHAnsi"/>
          <w:b/>
          <w:bCs/>
          <w:sz w:val="20"/>
          <w:szCs w:val="20"/>
          <w:lang w:bidi="ar-SY"/>
        </w:rPr>
      </w:pPr>
      <w:r w:rsidRPr="004E0EB5">
        <w:rPr>
          <w:rFonts w:asciiTheme="majorHAnsi" w:hAnsiTheme="majorHAnsi"/>
          <w:b/>
          <w:bCs/>
          <w:sz w:val="20"/>
          <w:szCs w:val="20"/>
          <w:lang w:bidi="ar-SY"/>
        </w:rPr>
        <w:t>Greater National Stability</w:t>
      </w:r>
    </w:p>
    <w:p w14:paraId="458C0E9B" w14:textId="77777777" w:rsidR="00F54586" w:rsidRDefault="00F54586" w:rsidP="004E0EB5">
      <w:pPr>
        <w:bidi w:val="0"/>
        <w:spacing w:after="0" w:line="240" w:lineRule="auto"/>
        <w:jc w:val="both"/>
        <w:rPr>
          <w:rFonts w:asciiTheme="majorHAnsi" w:hAnsiTheme="majorHAnsi"/>
          <w:sz w:val="20"/>
          <w:szCs w:val="20"/>
          <w:lang w:bidi="ar-SY"/>
        </w:rPr>
      </w:pPr>
    </w:p>
    <w:p w14:paraId="218D5432" w14:textId="4679B11A" w:rsidR="00294382" w:rsidRDefault="00294382" w:rsidP="00F54586">
      <w:pPr>
        <w:bidi w:val="0"/>
        <w:spacing w:after="0" w:line="240" w:lineRule="auto"/>
        <w:jc w:val="both"/>
        <w:rPr>
          <w:rFonts w:asciiTheme="majorHAnsi" w:hAnsiTheme="majorHAnsi"/>
          <w:sz w:val="20"/>
          <w:szCs w:val="20"/>
          <w:lang w:bidi="ar-SY"/>
        </w:rPr>
      </w:pPr>
      <w:r w:rsidRPr="004E0EB5">
        <w:rPr>
          <w:rFonts w:asciiTheme="majorHAnsi" w:hAnsiTheme="majorHAnsi"/>
          <w:sz w:val="20"/>
          <w:szCs w:val="20"/>
          <w:lang w:bidi="ar-SY"/>
        </w:rPr>
        <w:t>Government institutions have regained operational capacity, allowing for:</w:t>
      </w:r>
    </w:p>
    <w:p w14:paraId="0318784A" w14:textId="77777777" w:rsidR="00F54586" w:rsidRPr="004E0EB5" w:rsidRDefault="00F54586" w:rsidP="00F54586">
      <w:pPr>
        <w:bidi w:val="0"/>
        <w:spacing w:after="0" w:line="240" w:lineRule="auto"/>
        <w:jc w:val="both"/>
        <w:rPr>
          <w:rFonts w:asciiTheme="majorHAnsi" w:hAnsiTheme="majorHAnsi"/>
          <w:sz w:val="20"/>
          <w:szCs w:val="20"/>
          <w:lang w:bidi="ar-SY"/>
        </w:rPr>
      </w:pPr>
    </w:p>
    <w:p w14:paraId="45E3BB1C" w14:textId="77777777" w:rsidR="00294382" w:rsidRPr="004E0EB5" w:rsidRDefault="00294382" w:rsidP="004E0EB5">
      <w:pPr>
        <w:numPr>
          <w:ilvl w:val="0"/>
          <w:numId w:val="32"/>
        </w:numPr>
        <w:bidi w:val="0"/>
        <w:spacing w:after="0" w:line="240" w:lineRule="auto"/>
        <w:jc w:val="both"/>
        <w:rPr>
          <w:rFonts w:asciiTheme="majorHAnsi" w:hAnsiTheme="majorHAnsi"/>
          <w:sz w:val="20"/>
          <w:szCs w:val="20"/>
          <w:lang w:bidi="ar-SY"/>
        </w:rPr>
      </w:pPr>
      <w:r w:rsidRPr="004E0EB5">
        <w:rPr>
          <w:rFonts w:asciiTheme="majorHAnsi" w:hAnsiTheme="majorHAnsi"/>
          <w:sz w:val="20"/>
          <w:szCs w:val="20"/>
          <w:lang w:bidi="ar-SY"/>
        </w:rPr>
        <w:t>Reorganization of regulatory authorities,</w:t>
      </w:r>
    </w:p>
    <w:p w14:paraId="4C8DFCCF" w14:textId="77777777" w:rsidR="00294382" w:rsidRPr="004E0EB5" w:rsidRDefault="00294382" w:rsidP="004E0EB5">
      <w:pPr>
        <w:numPr>
          <w:ilvl w:val="0"/>
          <w:numId w:val="32"/>
        </w:numPr>
        <w:bidi w:val="0"/>
        <w:spacing w:after="0" w:line="240" w:lineRule="auto"/>
        <w:jc w:val="both"/>
        <w:rPr>
          <w:rFonts w:asciiTheme="majorHAnsi" w:hAnsiTheme="majorHAnsi"/>
          <w:sz w:val="20"/>
          <w:szCs w:val="20"/>
          <w:lang w:bidi="ar-SY"/>
        </w:rPr>
      </w:pPr>
      <w:r w:rsidRPr="004E0EB5">
        <w:rPr>
          <w:rFonts w:asciiTheme="majorHAnsi" w:hAnsiTheme="majorHAnsi"/>
          <w:sz w:val="20"/>
          <w:szCs w:val="20"/>
          <w:lang w:bidi="ar-SY"/>
        </w:rPr>
        <w:t>Restoration of administrative functions,</w:t>
      </w:r>
    </w:p>
    <w:p w14:paraId="7E2870A8" w14:textId="77777777" w:rsidR="00294382" w:rsidRDefault="00294382" w:rsidP="004E0EB5">
      <w:pPr>
        <w:numPr>
          <w:ilvl w:val="0"/>
          <w:numId w:val="32"/>
        </w:numPr>
        <w:bidi w:val="0"/>
        <w:spacing w:after="0" w:line="240" w:lineRule="auto"/>
        <w:jc w:val="both"/>
        <w:rPr>
          <w:rFonts w:asciiTheme="majorHAnsi" w:hAnsiTheme="majorHAnsi"/>
          <w:sz w:val="20"/>
          <w:szCs w:val="20"/>
          <w:lang w:bidi="ar-SY"/>
        </w:rPr>
      </w:pPr>
      <w:r w:rsidRPr="004E0EB5">
        <w:rPr>
          <w:rFonts w:asciiTheme="majorHAnsi" w:hAnsiTheme="majorHAnsi"/>
          <w:sz w:val="20"/>
          <w:szCs w:val="20"/>
          <w:lang w:bidi="ar-SY"/>
        </w:rPr>
        <w:t>Rebuilding monitoring and control structures.</w:t>
      </w:r>
    </w:p>
    <w:p w14:paraId="16655A1C" w14:textId="77777777" w:rsidR="00F54586" w:rsidRDefault="00F54586" w:rsidP="00F54586">
      <w:pPr>
        <w:bidi w:val="0"/>
        <w:spacing w:after="0" w:line="240" w:lineRule="auto"/>
        <w:ind w:left="720"/>
        <w:jc w:val="both"/>
        <w:rPr>
          <w:rFonts w:asciiTheme="majorHAnsi" w:hAnsiTheme="majorHAnsi"/>
          <w:sz w:val="20"/>
          <w:szCs w:val="20"/>
          <w:lang w:bidi="ar-SY"/>
        </w:rPr>
      </w:pPr>
    </w:p>
    <w:p w14:paraId="1F4D554B" w14:textId="77777777" w:rsidR="00063FC7" w:rsidRPr="004E0EB5" w:rsidRDefault="00063FC7" w:rsidP="00063FC7">
      <w:pPr>
        <w:bidi w:val="0"/>
        <w:spacing w:after="0" w:line="240" w:lineRule="auto"/>
        <w:ind w:left="720"/>
        <w:jc w:val="both"/>
        <w:rPr>
          <w:rFonts w:asciiTheme="majorHAnsi" w:hAnsiTheme="majorHAnsi"/>
          <w:sz w:val="20"/>
          <w:szCs w:val="20"/>
          <w:lang w:bidi="ar-SY"/>
        </w:rPr>
      </w:pPr>
    </w:p>
    <w:p w14:paraId="7FE548B5" w14:textId="77777777" w:rsidR="0024564F" w:rsidRPr="004E0EB5" w:rsidRDefault="0024564F" w:rsidP="00F54586">
      <w:pPr>
        <w:pStyle w:val="ListParagraph"/>
        <w:numPr>
          <w:ilvl w:val="0"/>
          <w:numId w:val="43"/>
        </w:numPr>
        <w:bidi w:val="0"/>
        <w:spacing w:after="0" w:line="240" w:lineRule="auto"/>
        <w:ind w:left="426" w:hanging="426"/>
        <w:jc w:val="both"/>
        <w:rPr>
          <w:rFonts w:asciiTheme="majorHAnsi" w:hAnsiTheme="majorHAnsi"/>
          <w:b/>
          <w:bCs/>
          <w:sz w:val="20"/>
          <w:szCs w:val="20"/>
          <w:lang w:bidi="ar-SY"/>
        </w:rPr>
      </w:pPr>
      <w:r w:rsidRPr="004E0EB5">
        <w:rPr>
          <w:rFonts w:asciiTheme="majorHAnsi" w:hAnsiTheme="majorHAnsi"/>
          <w:b/>
          <w:bCs/>
          <w:sz w:val="20"/>
          <w:szCs w:val="20"/>
          <w:lang w:bidi="ar-SY"/>
        </w:rPr>
        <w:t>Renewed Technical and Diplomatic Participation</w:t>
      </w:r>
    </w:p>
    <w:p w14:paraId="3920755F" w14:textId="77777777" w:rsidR="00F54586" w:rsidRDefault="00F54586" w:rsidP="004E0EB5">
      <w:pPr>
        <w:bidi w:val="0"/>
        <w:spacing w:after="0" w:line="240" w:lineRule="auto"/>
        <w:jc w:val="both"/>
        <w:rPr>
          <w:rFonts w:asciiTheme="majorHAnsi" w:hAnsiTheme="majorHAnsi"/>
          <w:sz w:val="20"/>
          <w:szCs w:val="20"/>
          <w:lang w:bidi="ar-SY"/>
        </w:rPr>
      </w:pPr>
    </w:p>
    <w:p w14:paraId="0FA9A522" w14:textId="2EC0E510" w:rsidR="0024564F" w:rsidRDefault="0024564F" w:rsidP="00F54586">
      <w:pPr>
        <w:bidi w:val="0"/>
        <w:spacing w:after="0" w:line="240" w:lineRule="auto"/>
        <w:jc w:val="both"/>
        <w:rPr>
          <w:rFonts w:asciiTheme="majorHAnsi" w:hAnsiTheme="majorHAnsi"/>
          <w:sz w:val="20"/>
          <w:szCs w:val="20"/>
          <w:lang w:bidi="ar-SY"/>
        </w:rPr>
      </w:pPr>
      <w:r w:rsidRPr="004E0EB5">
        <w:rPr>
          <w:rFonts w:asciiTheme="majorHAnsi" w:hAnsiTheme="majorHAnsi"/>
          <w:sz w:val="20"/>
          <w:szCs w:val="20"/>
          <w:lang w:bidi="ar-SY"/>
        </w:rPr>
        <w:t>Syria has resumed its active involvement in ICCAT meetings and processes.</w:t>
      </w:r>
    </w:p>
    <w:p w14:paraId="5F75C661" w14:textId="77777777" w:rsidR="00C161A4" w:rsidRDefault="00C161A4" w:rsidP="00C161A4">
      <w:pPr>
        <w:bidi w:val="0"/>
        <w:spacing w:after="0" w:line="240" w:lineRule="auto"/>
        <w:jc w:val="both"/>
        <w:rPr>
          <w:rFonts w:asciiTheme="majorHAnsi" w:hAnsiTheme="majorHAnsi"/>
          <w:sz w:val="20"/>
          <w:szCs w:val="20"/>
          <w:lang w:bidi="ar-SY"/>
        </w:rPr>
      </w:pPr>
    </w:p>
    <w:p w14:paraId="1B576551" w14:textId="77777777" w:rsidR="00063FC7" w:rsidRPr="004E0EB5" w:rsidRDefault="00063FC7" w:rsidP="00063FC7">
      <w:pPr>
        <w:bidi w:val="0"/>
        <w:spacing w:after="0" w:line="240" w:lineRule="auto"/>
        <w:jc w:val="both"/>
        <w:rPr>
          <w:rFonts w:asciiTheme="majorHAnsi" w:hAnsiTheme="majorHAnsi"/>
          <w:sz w:val="20"/>
          <w:szCs w:val="20"/>
          <w:lang w:bidi="ar-SY"/>
        </w:rPr>
      </w:pPr>
    </w:p>
    <w:p w14:paraId="01F10F62" w14:textId="7C4BACBC" w:rsidR="00294382" w:rsidRDefault="00294382" w:rsidP="00F54586">
      <w:pPr>
        <w:pStyle w:val="ListParagraph"/>
        <w:numPr>
          <w:ilvl w:val="0"/>
          <w:numId w:val="43"/>
        </w:numPr>
        <w:bidi w:val="0"/>
        <w:spacing w:after="0" w:line="240" w:lineRule="auto"/>
        <w:ind w:left="426" w:hanging="426"/>
        <w:jc w:val="both"/>
        <w:rPr>
          <w:rFonts w:asciiTheme="majorHAnsi" w:hAnsiTheme="majorHAnsi"/>
          <w:b/>
          <w:bCs/>
          <w:sz w:val="20"/>
          <w:szCs w:val="20"/>
          <w:lang w:bidi="ar-SY"/>
        </w:rPr>
      </w:pPr>
      <w:r w:rsidRPr="004E0EB5">
        <w:rPr>
          <w:rFonts w:asciiTheme="majorHAnsi" w:hAnsiTheme="majorHAnsi"/>
          <w:b/>
          <w:bCs/>
          <w:sz w:val="20"/>
          <w:szCs w:val="20"/>
          <w:lang w:bidi="ar-SY"/>
        </w:rPr>
        <w:t>Legislative and Regulatory Modernization</w:t>
      </w:r>
    </w:p>
    <w:p w14:paraId="27ED8053" w14:textId="77777777" w:rsidR="00C161A4" w:rsidRPr="004E0EB5" w:rsidRDefault="00C161A4" w:rsidP="00C161A4">
      <w:pPr>
        <w:pStyle w:val="ListParagraph"/>
        <w:bidi w:val="0"/>
        <w:spacing w:after="0" w:line="240" w:lineRule="auto"/>
        <w:ind w:left="426"/>
        <w:jc w:val="both"/>
        <w:rPr>
          <w:rFonts w:asciiTheme="majorHAnsi" w:hAnsiTheme="majorHAnsi"/>
          <w:b/>
          <w:bCs/>
          <w:sz w:val="20"/>
          <w:szCs w:val="20"/>
          <w:lang w:bidi="ar-SY"/>
        </w:rPr>
      </w:pPr>
    </w:p>
    <w:p w14:paraId="17E7CEBD" w14:textId="77777777" w:rsidR="00294382" w:rsidRDefault="00294382" w:rsidP="004E0EB5">
      <w:pPr>
        <w:bidi w:val="0"/>
        <w:spacing w:after="0" w:line="240" w:lineRule="auto"/>
        <w:jc w:val="both"/>
        <w:rPr>
          <w:rFonts w:asciiTheme="majorHAnsi" w:hAnsiTheme="majorHAnsi"/>
          <w:sz w:val="20"/>
          <w:szCs w:val="20"/>
          <w:lang w:bidi="ar-SY"/>
        </w:rPr>
      </w:pPr>
      <w:r w:rsidRPr="004E0EB5">
        <w:rPr>
          <w:rFonts w:asciiTheme="majorHAnsi" w:hAnsiTheme="majorHAnsi"/>
          <w:sz w:val="20"/>
          <w:szCs w:val="20"/>
          <w:lang w:bidi="ar-SY"/>
        </w:rPr>
        <w:t>Syria is updating its fisheries legislation to ensure full alignment with ICCAT conservation and management measures, particularly regarding:</w:t>
      </w:r>
    </w:p>
    <w:p w14:paraId="61AE2F6C" w14:textId="77777777" w:rsidR="00C161A4" w:rsidRPr="004E0EB5" w:rsidRDefault="00C161A4" w:rsidP="00C161A4">
      <w:pPr>
        <w:bidi w:val="0"/>
        <w:spacing w:after="0" w:line="240" w:lineRule="auto"/>
        <w:jc w:val="both"/>
        <w:rPr>
          <w:rFonts w:asciiTheme="majorHAnsi" w:hAnsiTheme="majorHAnsi"/>
          <w:sz w:val="20"/>
          <w:szCs w:val="20"/>
          <w:lang w:bidi="ar-SY"/>
        </w:rPr>
      </w:pPr>
    </w:p>
    <w:p w14:paraId="32F2DB9D" w14:textId="77777777" w:rsidR="00294382" w:rsidRPr="004E0EB5" w:rsidRDefault="00294382" w:rsidP="004E0EB5">
      <w:pPr>
        <w:numPr>
          <w:ilvl w:val="0"/>
          <w:numId w:val="34"/>
        </w:numPr>
        <w:bidi w:val="0"/>
        <w:spacing w:after="0" w:line="240" w:lineRule="auto"/>
        <w:jc w:val="both"/>
        <w:rPr>
          <w:rFonts w:asciiTheme="majorHAnsi" w:hAnsiTheme="majorHAnsi"/>
          <w:sz w:val="20"/>
          <w:szCs w:val="20"/>
          <w:lang w:bidi="ar-SY"/>
        </w:rPr>
      </w:pPr>
      <w:r w:rsidRPr="004E0EB5">
        <w:rPr>
          <w:rFonts w:asciiTheme="majorHAnsi" w:hAnsiTheme="majorHAnsi"/>
          <w:sz w:val="20"/>
          <w:szCs w:val="20"/>
          <w:lang w:bidi="ar-SY"/>
        </w:rPr>
        <w:t>Licensing frameworks,</w:t>
      </w:r>
    </w:p>
    <w:p w14:paraId="29DFF44C" w14:textId="77777777" w:rsidR="00294382" w:rsidRPr="004E0EB5" w:rsidRDefault="00294382" w:rsidP="004E0EB5">
      <w:pPr>
        <w:numPr>
          <w:ilvl w:val="0"/>
          <w:numId w:val="34"/>
        </w:numPr>
        <w:bidi w:val="0"/>
        <w:spacing w:after="0" w:line="240" w:lineRule="auto"/>
        <w:jc w:val="both"/>
        <w:rPr>
          <w:rFonts w:asciiTheme="majorHAnsi" w:hAnsiTheme="majorHAnsi"/>
          <w:sz w:val="20"/>
          <w:szCs w:val="20"/>
          <w:lang w:bidi="ar-SY"/>
        </w:rPr>
      </w:pPr>
      <w:r w:rsidRPr="004E0EB5">
        <w:rPr>
          <w:rFonts w:asciiTheme="majorHAnsi" w:hAnsiTheme="majorHAnsi"/>
          <w:sz w:val="20"/>
          <w:szCs w:val="20"/>
          <w:lang w:bidi="ar-SY"/>
        </w:rPr>
        <w:t>Monitoring, control, and enforcement,</w:t>
      </w:r>
    </w:p>
    <w:p w14:paraId="0FABCE6B" w14:textId="77777777" w:rsidR="00294382" w:rsidRPr="004E0EB5" w:rsidRDefault="00294382" w:rsidP="004E0EB5">
      <w:pPr>
        <w:numPr>
          <w:ilvl w:val="0"/>
          <w:numId w:val="34"/>
        </w:numPr>
        <w:bidi w:val="0"/>
        <w:spacing w:after="0" w:line="240" w:lineRule="auto"/>
        <w:jc w:val="both"/>
        <w:rPr>
          <w:rFonts w:asciiTheme="majorHAnsi" w:hAnsiTheme="majorHAnsi"/>
          <w:sz w:val="20"/>
          <w:szCs w:val="20"/>
          <w:lang w:bidi="ar-SY"/>
        </w:rPr>
      </w:pPr>
      <w:r w:rsidRPr="004E0EB5">
        <w:rPr>
          <w:rFonts w:asciiTheme="majorHAnsi" w:hAnsiTheme="majorHAnsi"/>
          <w:sz w:val="20"/>
          <w:szCs w:val="20"/>
          <w:lang w:bidi="ar-SY"/>
        </w:rPr>
        <w:t>Minimum size regulations, closed seasons, and authorized fishing gears,</w:t>
      </w:r>
    </w:p>
    <w:p w14:paraId="4D1AAB4C" w14:textId="77777777" w:rsidR="00294382" w:rsidRPr="004E0EB5" w:rsidRDefault="00294382" w:rsidP="004E0EB5">
      <w:pPr>
        <w:numPr>
          <w:ilvl w:val="0"/>
          <w:numId w:val="34"/>
        </w:numPr>
        <w:bidi w:val="0"/>
        <w:spacing w:after="0" w:line="240" w:lineRule="auto"/>
        <w:jc w:val="both"/>
        <w:rPr>
          <w:rFonts w:asciiTheme="majorHAnsi" w:hAnsiTheme="majorHAnsi"/>
          <w:sz w:val="20"/>
          <w:szCs w:val="20"/>
          <w:lang w:bidi="ar-SY"/>
        </w:rPr>
      </w:pPr>
      <w:r w:rsidRPr="004E0EB5">
        <w:rPr>
          <w:rFonts w:asciiTheme="majorHAnsi" w:hAnsiTheme="majorHAnsi"/>
          <w:sz w:val="20"/>
          <w:szCs w:val="20"/>
          <w:lang w:bidi="ar-SY"/>
        </w:rPr>
        <w:t>Strengthened sanctions to deter violations.</w:t>
      </w:r>
    </w:p>
    <w:p w14:paraId="132A66F1" w14:textId="2F3CACAB" w:rsidR="00294382" w:rsidRDefault="00294382" w:rsidP="004E0EB5">
      <w:pPr>
        <w:bidi w:val="0"/>
        <w:spacing w:after="0" w:line="240" w:lineRule="auto"/>
        <w:jc w:val="both"/>
        <w:rPr>
          <w:rFonts w:asciiTheme="majorHAnsi" w:hAnsiTheme="majorHAnsi"/>
          <w:sz w:val="20"/>
          <w:szCs w:val="20"/>
          <w:lang w:bidi="ar-SY"/>
        </w:rPr>
      </w:pPr>
    </w:p>
    <w:p w14:paraId="1BEE8117" w14:textId="77777777" w:rsidR="00C161A4" w:rsidRPr="004E0EB5" w:rsidRDefault="00C161A4" w:rsidP="00C161A4">
      <w:pPr>
        <w:bidi w:val="0"/>
        <w:spacing w:after="0" w:line="240" w:lineRule="auto"/>
        <w:jc w:val="both"/>
        <w:rPr>
          <w:rFonts w:asciiTheme="majorHAnsi" w:hAnsiTheme="majorHAnsi"/>
          <w:sz w:val="20"/>
          <w:szCs w:val="20"/>
          <w:lang w:bidi="ar-SY"/>
        </w:rPr>
      </w:pPr>
    </w:p>
    <w:p w14:paraId="5CBBE758" w14:textId="67282AA4" w:rsidR="00294382" w:rsidRPr="004E0EB5" w:rsidRDefault="00294382" w:rsidP="00C161A4">
      <w:pPr>
        <w:pStyle w:val="ListParagraph"/>
        <w:numPr>
          <w:ilvl w:val="0"/>
          <w:numId w:val="47"/>
        </w:numPr>
        <w:bidi w:val="0"/>
        <w:spacing w:after="0" w:line="240" w:lineRule="auto"/>
        <w:ind w:left="426" w:hanging="426"/>
        <w:rPr>
          <w:rFonts w:asciiTheme="majorHAnsi" w:hAnsiTheme="majorHAnsi"/>
          <w:b/>
          <w:bCs/>
          <w:sz w:val="20"/>
          <w:szCs w:val="20"/>
          <w:lang w:bidi="ar-SY"/>
        </w:rPr>
      </w:pPr>
      <w:r w:rsidRPr="004E0EB5">
        <w:rPr>
          <w:rFonts w:asciiTheme="majorHAnsi" w:hAnsiTheme="majorHAnsi"/>
          <w:b/>
          <w:bCs/>
          <w:sz w:val="20"/>
          <w:szCs w:val="20"/>
          <w:lang w:bidi="ar-SY"/>
        </w:rPr>
        <w:t>Commitment to Sustainability and Compliance</w:t>
      </w:r>
    </w:p>
    <w:p w14:paraId="296F3095" w14:textId="77777777" w:rsidR="00C161A4" w:rsidRDefault="00C161A4" w:rsidP="004E0EB5">
      <w:pPr>
        <w:bidi w:val="0"/>
        <w:spacing w:after="0" w:line="240" w:lineRule="auto"/>
        <w:jc w:val="both"/>
        <w:rPr>
          <w:rFonts w:asciiTheme="majorHAnsi" w:hAnsiTheme="majorHAnsi"/>
          <w:sz w:val="20"/>
          <w:szCs w:val="20"/>
          <w:lang w:bidi="ar-SY"/>
        </w:rPr>
      </w:pPr>
    </w:p>
    <w:p w14:paraId="2FA6F2DC" w14:textId="63F78326" w:rsidR="00294382" w:rsidRDefault="00294382" w:rsidP="00C161A4">
      <w:pPr>
        <w:bidi w:val="0"/>
        <w:spacing w:after="0" w:line="240" w:lineRule="auto"/>
        <w:jc w:val="both"/>
        <w:rPr>
          <w:rFonts w:asciiTheme="majorHAnsi" w:hAnsiTheme="majorHAnsi"/>
          <w:sz w:val="20"/>
          <w:szCs w:val="20"/>
          <w:lang w:bidi="ar-SY"/>
        </w:rPr>
      </w:pPr>
      <w:r w:rsidRPr="004E0EB5">
        <w:rPr>
          <w:rFonts w:asciiTheme="majorHAnsi" w:hAnsiTheme="majorHAnsi"/>
          <w:sz w:val="20"/>
          <w:szCs w:val="20"/>
          <w:lang w:bidi="ar-SY"/>
        </w:rPr>
        <w:t>Syria fully acknowledges ICCAT’s scientific and conservation objectives and is committed to contributing to the long-term sustainability of Atlantic bluefin tuna.</w:t>
      </w:r>
    </w:p>
    <w:p w14:paraId="1AFC750A" w14:textId="77777777" w:rsidR="00C161A4" w:rsidRPr="004E0EB5" w:rsidRDefault="00C161A4" w:rsidP="00C161A4">
      <w:pPr>
        <w:bidi w:val="0"/>
        <w:spacing w:after="0" w:line="240" w:lineRule="auto"/>
        <w:jc w:val="both"/>
        <w:rPr>
          <w:rFonts w:asciiTheme="majorHAnsi" w:hAnsiTheme="majorHAnsi"/>
          <w:sz w:val="20"/>
          <w:szCs w:val="20"/>
          <w:lang w:bidi="ar-SY"/>
        </w:rPr>
      </w:pPr>
    </w:p>
    <w:p w14:paraId="32BFBE3C" w14:textId="11FE63DD" w:rsidR="00294382" w:rsidRPr="004E0EB5" w:rsidRDefault="00294382" w:rsidP="00C161A4">
      <w:pPr>
        <w:pStyle w:val="ListParagraph"/>
        <w:numPr>
          <w:ilvl w:val="0"/>
          <w:numId w:val="44"/>
        </w:numPr>
        <w:tabs>
          <w:tab w:val="left" w:pos="426"/>
        </w:tabs>
        <w:bidi w:val="0"/>
        <w:spacing w:after="0" w:line="240" w:lineRule="auto"/>
        <w:ind w:left="426" w:hanging="426"/>
        <w:jc w:val="both"/>
        <w:rPr>
          <w:rFonts w:asciiTheme="majorHAnsi" w:hAnsiTheme="majorHAnsi"/>
          <w:b/>
          <w:bCs/>
          <w:sz w:val="20"/>
          <w:szCs w:val="20"/>
          <w:lang w:bidi="ar-SY"/>
        </w:rPr>
      </w:pPr>
      <w:r w:rsidRPr="004E0EB5">
        <w:rPr>
          <w:rFonts w:asciiTheme="majorHAnsi" w:hAnsiTheme="majorHAnsi"/>
          <w:b/>
          <w:bCs/>
          <w:sz w:val="20"/>
          <w:szCs w:val="20"/>
          <w:lang w:bidi="ar-SY"/>
        </w:rPr>
        <w:t>Strengthened Monitoring, Control, and Surveillance</w:t>
      </w:r>
    </w:p>
    <w:p w14:paraId="197FF5FB" w14:textId="77777777" w:rsidR="00C161A4" w:rsidRDefault="00C161A4" w:rsidP="004E0EB5">
      <w:pPr>
        <w:bidi w:val="0"/>
        <w:spacing w:after="0" w:line="240" w:lineRule="auto"/>
        <w:jc w:val="both"/>
        <w:rPr>
          <w:rFonts w:asciiTheme="majorHAnsi" w:hAnsiTheme="majorHAnsi"/>
          <w:sz w:val="20"/>
          <w:szCs w:val="20"/>
          <w:lang w:bidi="ar-SY"/>
        </w:rPr>
      </w:pPr>
    </w:p>
    <w:p w14:paraId="00F1D540" w14:textId="1EAE8436" w:rsidR="00294382" w:rsidRDefault="00294382" w:rsidP="00C161A4">
      <w:pPr>
        <w:bidi w:val="0"/>
        <w:spacing w:after="0" w:line="240" w:lineRule="auto"/>
        <w:jc w:val="both"/>
        <w:rPr>
          <w:rFonts w:asciiTheme="majorHAnsi" w:hAnsiTheme="majorHAnsi"/>
          <w:sz w:val="20"/>
          <w:szCs w:val="20"/>
          <w:lang w:bidi="ar-SY"/>
        </w:rPr>
      </w:pPr>
      <w:r w:rsidRPr="004E0EB5">
        <w:rPr>
          <w:rFonts w:asciiTheme="majorHAnsi" w:hAnsiTheme="majorHAnsi"/>
          <w:sz w:val="20"/>
          <w:szCs w:val="20"/>
          <w:lang w:bidi="ar-SY"/>
        </w:rPr>
        <w:t>Syria is taking concrete steps to reinforce MCS systems, including</w:t>
      </w:r>
      <w:r w:rsidR="00C161A4">
        <w:rPr>
          <w:rFonts w:asciiTheme="majorHAnsi" w:hAnsiTheme="majorHAnsi"/>
          <w:sz w:val="20"/>
          <w:szCs w:val="20"/>
          <w:lang w:bidi="ar-SY"/>
        </w:rPr>
        <w:t>,</w:t>
      </w:r>
    </w:p>
    <w:p w14:paraId="5C40028B" w14:textId="77777777" w:rsidR="00C161A4" w:rsidRPr="004E0EB5" w:rsidRDefault="00C161A4" w:rsidP="00C161A4">
      <w:pPr>
        <w:bidi w:val="0"/>
        <w:spacing w:after="0" w:line="240" w:lineRule="auto"/>
        <w:jc w:val="both"/>
        <w:rPr>
          <w:rFonts w:asciiTheme="majorHAnsi" w:hAnsiTheme="majorHAnsi"/>
          <w:sz w:val="20"/>
          <w:szCs w:val="20"/>
          <w:lang w:bidi="ar-SY"/>
        </w:rPr>
      </w:pPr>
    </w:p>
    <w:p w14:paraId="588E965F" w14:textId="77777777" w:rsidR="00294382" w:rsidRPr="004E0EB5" w:rsidRDefault="00294382" w:rsidP="004E0EB5">
      <w:pPr>
        <w:numPr>
          <w:ilvl w:val="0"/>
          <w:numId w:val="35"/>
        </w:numPr>
        <w:bidi w:val="0"/>
        <w:spacing w:after="0" w:line="240" w:lineRule="auto"/>
        <w:jc w:val="both"/>
        <w:rPr>
          <w:rFonts w:asciiTheme="majorHAnsi" w:hAnsiTheme="majorHAnsi"/>
          <w:sz w:val="20"/>
          <w:szCs w:val="20"/>
          <w:lang w:bidi="ar-SY"/>
        </w:rPr>
      </w:pPr>
      <w:r w:rsidRPr="004E0EB5">
        <w:rPr>
          <w:rFonts w:asciiTheme="majorHAnsi" w:hAnsiTheme="majorHAnsi"/>
          <w:sz w:val="20"/>
          <w:szCs w:val="20"/>
          <w:lang w:bidi="ar-SY"/>
        </w:rPr>
        <w:t>Upgrading and expanding VMS coverage,</w:t>
      </w:r>
    </w:p>
    <w:p w14:paraId="712B9519" w14:textId="77777777" w:rsidR="00294382" w:rsidRPr="004E0EB5" w:rsidRDefault="00294382" w:rsidP="004E0EB5">
      <w:pPr>
        <w:numPr>
          <w:ilvl w:val="0"/>
          <w:numId w:val="35"/>
        </w:numPr>
        <w:bidi w:val="0"/>
        <w:spacing w:after="0" w:line="240" w:lineRule="auto"/>
        <w:jc w:val="both"/>
        <w:rPr>
          <w:rFonts w:asciiTheme="majorHAnsi" w:hAnsiTheme="majorHAnsi"/>
          <w:sz w:val="20"/>
          <w:szCs w:val="20"/>
          <w:lang w:bidi="ar-SY"/>
        </w:rPr>
      </w:pPr>
      <w:r w:rsidRPr="004E0EB5">
        <w:rPr>
          <w:rFonts w:asciiTheme="majorHAnsi" w:hAnsiTheme="majorHAnsi"/>
          <w:sz w:val="20"/>
          <w:szCs w:val="20"/>
          <w:lang w:bidi="ar-SY"/>
        </w:rPr>
        <w:t>Enhancing port inspection procedures,</w:t>
      </w:r>
    </w:p>
    <w:p w14:paraId="3003DC8A" w14:textId="77777777" w:rsidR="00294382" w:rsidRDefault="00294382" w:rsidP="004E0EB5">
      <w:pPr>
        <w:numPr>
          <w:ilvl w:val="0"/>
          <w:numId w:val="35"/>
        </w:numPr>
        <w:bidi w:val="0"/>
        <w:spacing w:after="0" w:line="240" w:lineRule="auto"/>
        <w:jc w:val="both"/>
        <w:rPr>
          <w:rFonts w:asciiTheme="majorHAnsi" w:hAnsiTheme="majorHAnsi"/>
          <w:sz w:val="20"/>
          <w:szCs w:val="20"/>
          <w:lang w:bidi="ar-SY"/>
        </w:rPr>
      </w:pPr>
      <w:r w:rsidRPr="004E0EB5">
        <w:rPr>
          <w:rFonts w:asciiTheme="majorHAnsi" w:hAnsiTheme="majorHAnsi"/>
          <w:sz w:val="20"/>
          <w:szCs w:val="20"/>
          <w:lang w:bidi="ar-SY"/>
        </w:rPr>
        <w:t>Improving electronic and paper-based catch reporting tools,</w:t>
      </w:r>
    </w:p>
    <w:p w14:paraId="5572C23D" w14:textId="77777777" w:rsidR="00C161A4" w:rsidRDefault="00C161A4" w:rsidP="00C161A4">
      <w:pPr>
        <w:bidi w:val="0"/>
        <w:spacing w:after="0" w:line="240" w:lineRule="auto"/>
        <w:ind w:left="720"/>
        <w:jc w:val="both"/>
        <w:rPr>
          <w:rFonts w:asciiTheme="majorHAnsi" w:hAnsiTheme="majorHAnsi"/>
          <w:sz w:val="20"/>
          <w:szCs w:val="20"/>
          <w:lang w:bidi="ar-SY"/>
        </w:rPr>
      </w:pPr>
    </w:p>
    <w:p w14:paraId="7447D5B9" w14:textId="77777777" w:rsidR="00C161A4" w:rsidRPr="004E0EB5" w:rsidRDefault="00C161A4" w:rsidP="00C161A4">
      <w:pPr>
        <w:bidi w:val="0"/>
        <w:spacing w:after="0" w:line="240" w:lineRule="auto"/>
        <w:ind w:left="720"/>
        <w:jc w:val="both"/>
        <w:rPr>
          <w:rFonts w:asciiTheme="majorHAnsi" w:hAnsiTheme="majorHAnsi"/>
          <w:sz w:val="20"/>
          <w:szCs w:val="20"/>
          <w:lang w:bidi="ar-SY"/>
        </w:rPr>
      </w:pPr>
    </w:p>
    <w:p w14:paraId="1F2EBC88" w14:textId="016A2919" w:rsidR="00294382" w:rsidRPr="004E0EB5" w:rsidRDefault="00294382" w:rsidP="00C161A4">
      <w:pPr>
        <w:pStyle w:val="ListParagraph"/>
        <w:numPr>
          <w:ilvl w:val="0"/>
          <w:numId w:val="44"/>
        </w:numPr>
        <w:tabs>
          <w:tab w:val="left" w:pos="426"/>
        </w:tabs>
        <w:bidi w:val="0"/>
        <w:spacing w:after="0" w:line="240" w:lineRule="auto"/>
        <w:ind w:left="426" w:hanging="426"/>
        <w:jc w:val="both"/>
        <w:rPr>
          <w:rFonts w:asciiTheme="majorHAnsi" w:hAnsiTheme="majorHAnsi"/>
          <w:b/>
          <w:bCs/>
          <w:sz w:val="20"/>
          <w:szCs w:val="20"/>
          <w:lang w:bidi="ar-SY"/>
        </w:rPr>
      </w:pPr>
      <w:r w:rsidRPr="004E0EB5">
        <w:rPr>
          <w:rFonts w:asciiTheme="majorHAnsi" w:hAnsiTheme="majorHAnsi"/>
          <w:b/>
          <w:bCs/>
          <w:sz w:val="20"/>
          <w:szCs w:val="20"/>
          <w:lang w:bidi="ar-SY"/>
        </w:rPr>
        <w:t>Measures Against IUU Fishing</w:t>
      </w:r>
    </w:p>
    <w:p w14:paraId="402B0C2D" w14:textId="77777777" w:rsidR="00C161A4" w:rsidRDefault="00C161A4" w:rsidP="004E0EB5">
      <w:pPr>
        <w:bidi w:val="0"/>
        <w:spacing w:after="0" w:line="240" w:lineRule="auto"/>
        <w:jc w:val="both"/>
        <w:rPr>
          <w:rFonts w:asciiTheme="majorHAnsi" w:hAnsiTheme="majorHAnsi"/>
          <w:sz w:val="20"/>
          <w:szCs w:val="20"/>
          <w:lang w:bidi="ar-SY"/>
        </w:rPr>
      </w:pPr>
    </w:p>
    <w:p w14:paraId="5F0364C7" w14:textId="02DF00B7" w:rsidR="00294382" w:rsidRDefault="00294382" w:rsidP="00C161A4">
      <w:pPr>
        <w:bidi w:val="0"/>
        <w:spacing w:after="0" w:line="240" w:lineRule="auto"/>
        <w:jc w:val="both"/>
        <w:rPr>
          <w:rFonts w:asciiTheme="majorHAnsi" w:hAnsiTheme="majorHAnsi"/>
          <w:sz w:val="20"/>
          <w:szCs w:val="20"/>
          <w:lang w:bidi="ar-SY"/>
        </w:rPr>
      </w:pPr>
      <w:r w:rsidRPr="004E0EB5">
        <w:rPr>
          <w:rFonts w:asciiTheme="majorHAnsi" w:hAnsiTheme="majorHAnsi"/>
          <w:sz w:val="20"/>
          <w:szCs w:val="20"/>
          <w:lang w:bidi="ar-SY"/>
        </w:rPr>
        <w:t>Syria is strengthening inter-agency coordination to prevent and deter IUU fishing through:</w:t>
      </w:r>
    </w:p>
    <w:p w14:paraId="1FB79F2D" w14:textId="77777777" w:rsidR="00C161A4" w:rsidRPr="004E0EB5" w:rsidRDefault="00C161A4" w:rsidP="00C161A4">
      <w:pPr>
        <w:bidi w:val="0"/>
        <w:spacing w:after="0" w:line="240" w:lineRule="auto"/>
        <w:jc w:val="both"/>
        <w:rPr>
          <w:rFonts w:asciiTheme="majorHAnsi" w:hAnsiTheme="majorHAnsi"/>
          <w:sz w:val="20"/>
          <w:szCs w:val="20"/>
          <w:lang w:bidi="ar-SY"/>
        </w:rPr>
      </w:pPr>
    </w:p>
    <w:p w14:paraId="203E090D" w14:textId="77777777" w:rsidR="00294382" w:rsidRPr="004E0EB5" w:rsidRDefault="00294382" w:rsidP="004E0EB5">
      <w:pPr>
        <w:numPr>
          <w:ilvl w:val="0"/>
          <w:numId w:val="36"/>
        </w:numPr>
        <w:bidi w:val="0"/>
        <w:spacing w:after="0" w:line="240" w:lineRule="auto"/>
        <w:jc w:val="both"/>
        <w:rPr>
          <w:rFonts w:asciiTheme="majorHAnsi" w:hAnsiTheme="majorHAnsi"/>
          <w:sz w:val="20"/>
          <w:szCs w:val="20"/>
          <w:lang w:bidi="ar-SY"/>
        </w:rPr>
      </w:pPr>
      <w:r w:rsidRPr="004E0EB5">
        <w:rPr>
          <w:rFonts w:asciiTheme="majorHAnsi" w:hAnsiTheme="majorHAnsi"/>
          <w:sz w:val="20"/>
          <w:szCs w:val="20"/>
          <w:lang w:bidi="ar-SY"/>
        </w:rPr>
        <w:t>Updated vessel registries,</w:t>
      </w:r>
    </w:p>
    <w:p w14:paraId="06EDFAA3" w14:textId="77777777" w:rsidR="00294382" w:rsidRPr="004E0EB5" w:rsidRDefault="00294382" w:rsidP="004E0EB5">
      <w:pPr>
        <w:numPr>
          <w:ilvl w:val="0"/>
          <w:numId w:val="36"/>
        </w:numPr>
        <w:bidi w:val="0"/>
        <w:spacing w:after="0" w:line="240" w:lineRule="auto"/>
        <w:jc w:val="both"/>
        <w:rPr>
          <w:rFonts w:asciiTheme="majorHAnsi" w:hAnsiTheme="majorHAnsi"/>
          <w:sz w:val="20"/>
          <w:szCs w:val="20"/>
          <w:lang w:bidi="ar-SY"/>
        </w:rPr>
      </w:pPr>
      <w:r w:rsidRPr="004E0EB5">
        <w:rPr>
          <w:rFonts w:asciiTheme="majorHAnsi" w:hAnsiTheme="majorHAnsi"/>
          <w:sz w:val="20"/>
          <w:szCs w:val="20"/>
          <w:lang w:bidi="ar-SY"/>
        </w:rPr>
        <w:t>Revised control procedures,</w:t>
      </w:r>
    </w:p>
    <w:p w14:paraId="72B4FA8E" w14:textId="77777777" w:rsidR="00294382" w:rsidRPr="004E0EB5" w:rsidRDefault="00294382" w:rsidP="004E0EB5">
      <w:pPr>
        <w:numPr>
          <w:ilvl w:val="0"/>
          <w:numId w:val="36"/>
        </w:numPr>
        <w:bidi w:val="0"/>
        <w:spacing w:after="0" w:line="240" w:lineRule="auto"/>
        <w:jc w:val="both"/>
        <w:rPr>
          <w:rFonts w:asciiTheme="majorHAnsi" w:hAnsiTheme="majorHAnsi"/>
          <w:sz w:val="20"/>
          <w:szCs w:val="20"/>
          <w:lang w:bidi="ar-SY"/>
        </w:rPr>
      </w:pPr>
      <w:r w:rsidRPr="004E0EB5">
        <w:rPr>
          <w:rFonts w:asciiTheme="majorHAnsi" w:hAnsiTheme="majorHAnsi"/>
          <w:sz w:val="20"/>
          <w:szCs w:val="20"/>
          <w:lang w:bidi="ar-SY"/>
        </w:rPr>
        <w:t>Targeted enforcement activities.</w:t>
      </w:r>
    </w:p>
    <w:p w14:paraId="08C7331F" w14:textId="07368282" w:rsidR="00294382" w:rsidRDefault="00294382" w:rsidP="004E0EB5">
      <w:pPr>
        <w:pStyle w:val="ListParagraph"/>
        <w:bidi w:val="0"/>
        <w:spacing w:after="0" w:line="240" w:lineRule="auto"/>
        <w:jc w:val="both"/>
        <w:rPr>
          <w:rFonts w:asciiTheme="majorHAnsi" w:hAnsiTheme="majorHAnsi"/>
          <w:b/>
          <w:bCs/>
          <w:sz w:val="20"/>
          <w:szCs w:val="20"/>
          <w:lang w:bidi="ar-SY"/>
        </w:rPr>
      </w:pPr>
    </w:p>
    <w:p w14:paraId="65ADB08B" w14:textId="77777777" w:rsidR="009B6297" w:rsidRDefault="009B6297" w:rsidP="009B6297">
      <w:pPr>
        <w:pStyle w:val="ListParagraph"/>
        <w:bidi w:val="0"/>
        <w:spacing w:after="0" w:line="240" w:lineRule="auto"/>
        <w:jc w:val="both"/>
        <w:rPr>
          <w:rFonts w:asciiTheme="majorHAnsi" w:hAnsiTheme="majorHAnsi"/>
          <w:b/>
          <w:bCs/>
          <w:sz w:val="20"/>
          <w:szCs w:val="20"/>
          <w:lang w:bidi="ar-SY"/>
        </w:rPr>
      </w:pPr>
    </w:p>
    <w:p w14:paraId="5B41A3D2" w14:textId="77777777" w:rsidR="009B6297" w:rsidRDefault="009B6297" w:rsidP="009B6297">
      <w:pPr>
        <w:pStyle w:val="ListParagraph"/>
        <w:bidi w:val="0"/>
        <w:spacing w:after="0" w:line="240" w:lineRule="auto"/>
        <w:jc w:val="both"/>
        <w:rPr>
          <w:rFonts w:asciiTheme="majorHAnsi" w:hAnsiTheme="majorHAnsi"/>
          <w:b/>
          <w:bCs/>
          <w:sz w:val="20"/>
          <w:szCs w:val="20"/>
          <w:lang w:bidi="ar-SY"/>
        </w:rPr>
      </w:pPr>
    </w:p>
    <w:p w14:paraId="4884F9A8" w14:textId="77777777" w:rsidR="009B6297" w:rsidRDefault="009B6297" w:rsidP="009B6297">
      <w:pPr>
        <w:pStyle w:val="ListParagraph"/>
        <w:bidi w:val="0"/>
        <w:spacing w:after="0" w:line="240" w:lineRule="auto"/>
        <w:jc w:val="both"/>
        <w:rPr>
          <w:rFonts w:asciiTheme="majorHAnsi" w:hAnsiTheme="majorHAnsi"/>
          <w:b/>
          <w:bCs/>
          <w:sz w:val="20"/>
          <w:szCs w:val="20"/>
          <w:lang w:bidi="ar-SY"/>
        </w:rPr>
      </w:pPr>
    </w:p>
    <w:p w14:paraId="03271728" w14:textId="77777777" w:rsidR="009B6297" w:rsidRDefault="009B6297" w:rsidP="009B6297">
      <w:pPr>
        <w:pStyle w:val="ListParagraph"/>
        <w:bidi w:val="0"/>
        <w:spacing w:after="0" w:line="240" w:lineRule="auto"/>
        <w:jc w:val="both"/>
        <w:rPr>
          <w:rFonts w:asciiTheme="majorHAnsi" w:hAnsiTheme="majorHAnsi"/>
          <w:b/>
          <w:bCs/>
          <w:sz w:val="20"/>
          <w:szCs w:val="20"/>
          <w:lang w:bidi="ar-SY"/>
        </w:rPr>
      </w:pPr>
    </w:p>
    <w:p w14:paraId="3520E0B7" w14:textId="77777777" w:rsidR="009B6297" w:rsidRDefault="009B6297" w:rsidP="009B6297">
      <w:pPr>
        <w:pStyle w:val="ListParagraph"/>
        <w:bidi w:val="0"/>
        <w:spacing w:after="0" w:line="240" w:lineRule="auto"/>
        <w:jc w:val="both"/>
        <w:rPr>
          <w:rFonts w:asciiTheme="majorHAnsi" w:hAnsiTheme="majorHAnsi"/>
          <w:b/>
          <w:bCs/>
          <w:sz w:val="20"/>
          <w:szCs w:val="20"/>
          <w:lang w:bidi="ar-SY"/>
        </w:rPr>
      </w:pPr>
    </w:p>
    <w:p w14:paraId="0B68F657" w14:textId="77777777" w:rsidR="009B6297" w:rsidRDefault="009B6297" w:rsidP="009B6297">
      <w:pPr>
        <w:pStyle w:val="ListParagraph"/>
        <w:bidi w:val="0"/>
        <w:spacing w:after="0" w:line="240" w:lineRule="auto"/>
        <w:jc w:val="both"/>
        <w:rPr>
          <w:rFonts w:asciiTheme="majorHAnsi" w:hAnsiTheme="majorHAnsi"/>
          <w:b/>
          <w:bCs/>
          <w:sz w:val="20"/>
          <w:szCs w:val="20"/>
          <w:lang w:bidi="ar-SY"/>
        </w:rPr>
      </w:pPr>
    </w:p>
    <w:p w14:paraId="4402D4D8" w14:textId="77777777" w:rsidR="009B6297" w:rsidRPr="004E0EB5" w:rsidRDefault="009B6297" w:rsidP="009B6297">
      <w:pPr>
        <w:pStyle w:val="ListParagraph"/>
        <w:bidi w:val="0"/>
        <w:spacing w:after="0" w:line="240" w:lineRule="auto"/>
        <w:jc w:val="both"/>
        <w:rPr>
          <w:rFonts w:asciiTheme="majorHAnsi" w:hAnsiTheme="majorHAnsi"/>
          <w:b/>
          <w:bCs/>
          <w:sz w:val="20"/>
          <w:szCs w:val="20"/>
          <w:lang w:bidi="ar-SY"/>
        </w:rPr>
      </w:pPr>
    </w:p>
    <w:p w14:paraId="5D00F042" w14:textId="59FE319C" w:rsidR="00294382" w:rsidRDefault="00294382" w:rsidP="00C161A4">
      <w:pPr>
        <w:pStyle w:val="ListParagraph"/>
        <w:numPr>
          <w:ilvl w:val="0"/>
          <w:numId w:val="47"/>
        </w:numPr>
        <w:bidi w:val="0"/>
        <w:spacing w:after="0" w:line="240" w:lineRule="auto"/>
        <w:ind w:left="426" w:hanging="426"/>
        <w:rPr>
          <w:rFonts w:asciiTheme="majorHAnsi" w:hAnsiTheme="majorHAnsi"/>
          <w:b/>
          <w:bCs/>
          <w:sz w:val="20"/>
          <w:szCs w:val="20"/>
          <w:lang w:bidi="ar-SY"/>
        </w:rPr>
      </w:pPr>
      <w:r w:rsidRPr="004E0EB5">
        <w:rPr>
          <w:rFonts w:asciiTheme="majorHAnsi" w:hAnsiTheme="majorHAnsi"/>
          <w:b/>
          <w:bCs/>
          <w:sz w:val="20"/>
          <w:szCs w:val="20"/>
          <w:lang w:bidi="ar-SY"/>
        </w:rPr>
        <w:lastRenderedPageBreak/>
        <w:t>Economic Rationale at the National Level</w:t>
      </w:r>
    </w:p>
    <w:p w14:paraId="3308196A" w14:textId="77777777" w:rsidR="00C161A4" w:rsidRPr="004E0EB5" w:rsidRDefault="00C161A4" w:rsidP="00C161A4">
      <w:pPr>
        <w:pStyle w:val="ListParagraph"/>
        <w:bidi w:val="0"/>
        <w:spacing w:after="0" w:line="240" w:lineRule="auto"/>
        <w:ind w:left="426"/>
        <w:rPr>
          <w:rFonts w:asciiTheme="majorHAnsi" w:hAnsiTheme="majorHAnsi"/>
          <w:b/>
          <w:bCs/>
          <w:sz w:val="20"/>
          <w:szCs w:val="20"/>
          <w:lang w:bidi="ar-SY"/>
        </w:rPr>
      </w:pPr>
    </w:p>
    <w:p w14:paraId="080DFAD2" w14:textId="62CE188D" w:rsidR="00294382" w:rsidRPr="004E0EB5" w:rsidRDefault="00294382" w:rsidP="009B6297">
      <w:pPr>
        <w:pStyle w:val="ListParagraph"/>
        <w:numPr>
          <w:ilvl w:val="0"/>
          <w:numId w:val="45"/>
        </w:numPr>
        <w:bidi w:val="0"/>
        <w:spacing w:after="0" w:line="240" w:lineRule="auto"/>
        <w:ind w:left="426" w:hanging="426"/>
        <w:jc w:val="both"/>
        <w:rPr>
          <w:rFonts w:asciiTheme="majorHAnsi" w:hAnsiTheme="majorHAnsi"/>
          <w:b/>
          <w:bCs/>
          <w:sz w:val="20"/>
          <w:szCs w:val="20"/>
          <w:lang w:bidi="ar-SY"/>
        </w:rPr>
      </w:pPr>
      <w:r w:rsidRPr="004E0EB5">
        <w:rPr>
          <w:rFonts w:asciiTheme="majorHAnsi" w:hAnsiTheme="majorHAnsi"/>
          <w:b/>
          <w:bCs/>
          <w:sz w:val="20"/>
          <w:szCs w:val="20"/>
          <w:lang w:bidi="ar-SY"/>
        </w:rPr>
        <w:t>Need for Broader National Economic Recovery</w:t>
      </w:r>
    </w:p>
    <w:p w14:paraId="10D18D2B" w14:textId="77777777" w:rsidR="009B6297" w:rsidRDefault="009B6297" w:rsidP="004E0EB5">
      <w:pPr>
        <w:bidi w:val="0"/>
        <w:spacing w:after="0" w:line="240" w:lineRule="auto"/>
        <w:jc w:val="both"/>
        <w:rPr>
          <w:rFonts w:asciiTheme="majorHAnsi" w:hAnsiTheme="majorHAnsi"/>
          <w:sz w:val="20"/>
          <w:szCs w:val="20"/>
          <w:lang w:bidi="ar-SY"/>
        </w:rPr>
      </w:pPr>
    </w:p>
    <w:p w14:paraId="1B5BF633" w14:textId="7690170F" w:rsidR="00294382" w:rsidRDefault="00294382" w:rsidP="009B6297">
      <w:pPr>
        <w:bidi w:val="0"/>
        <w:spacing w:after="0" w:line="240" w:lineRule="auto"/>
        <w:jc w:val="both"/>
        <w:rPr>
          <w:rFonts w:asciiTheme="majorHAnsi" w:hAnsiTheme="majorHAnsi"/>
          <w:sz w:val="20"/>
          <w:szCs w:val="20"/>
          <w:lang w:bidi="ar-SY"/>
        </w:rPr>
      </w:pPr>
      <w:r w:rsidRPr="004E0EB5">
        <w:rPr>
          <w:rFonts w:asciiTheme="majorHAnsi" w:hAnsiTheme="majorHAnsi"/>
          <w:sz w:val="20"/>
          <w:szCs w:val="20"/>
          <w:lang w:bidi="ar-SY"/>
        </w:rPr>
        <w:t>The Syrian economy has endured substantial disruption in past years. Revitalizing the fisheries sector—including expanding access to high-value species such as bluefin tuna—is part of a broader strategy to restore:</w:t>
      </w:r>
    </w:p>
    <w:p w14:paraId="569E7662" w14:textId="77777777" w:rsidR="009B6297" w:rsidRPr="004E0EB5" w:rsidRDefault="009B6297" w:rsidP="009B6297">
      <w:pPr>
        <w:bidi w:val="0"/>
        <w:spacing w:after="0" w:line="240" w:lineRule="auto"/>
        <w:jc w:val="both"/>
        <w:rPr>
          <w:rFonts w:asciiTheme="majorHAnsi" w:hAnsiTheme="majorHAnsi"/>
          <w:sz w:val="20"/>
          <w:szCs w:val="20"/>
          <w:lang w:bidi="ar-SY"/>
        </w:rPr>
      </w:pPr>
    </w:p>
    <w:p w14:paraId="3200C6F0" w14:textId="77777777" w:rsidR="00294382" w:rsidRPr="004E0EB5" w:rsidRDefault="00294382" w:rsidP="004E0EB5">
      <w:pPr>
        <w:numPr>
          <w:ilvl w:val="0"/>
          <w:numId w:val="38"/>
        </w:numPr>
        <w:bidi w:val="0"/>
        <w:spacing w:after="0" w:line="240" w:lineRule="auto"/>
        <w:jc w:val="both"/>
        <w:rPr>
          <w:rFonts w:asciiTheme="majorHAnsi" w:hAnsiTheme="majorHAnsi"/>
          <w:sz w:val="20"/>
          <w:szCs w:val="20"/>
          <w:lang w:bidi="ar-SY"/>
        </w:rPr>
      </w:pPr>
      <w:r w:rsidRPr="004E0EB5">
        <w:rPr>
          <w:rFonts w:asciiTheme="majorHAnsi" w:hAnsiTheme="majorHAnsi"/>
          <w:sz w:val="20"/>
          <w:szCs w:val="20"/>
          <w:lang w:bidi="ar-SY"/>
        </w:rPr>
        <w:t>National production capabilities,</w:t>
      </w:r>
    </w:p>
    <w:p w14:paraId="62DCB8CE" w14:textId="77777777" w:rsidR="00294382" w:rsidRPr="004E0EB5" w:rsidRDefault="00294382" w:rsidP="004E0EB5">
      <w:pPr>
        <w:numPr>
          <w:ilvl w:val="0"/>
          <w:numId w:val="38"/>
        </w:numPr>
        <w:bidi w:val="0"/>
        <w:spacing w:after="0" w:line="240" w:lineRule="auto"/>
        <w:jc w:val="both"/>
        <w:rPr>
          <w:rFonts w:asciiTheme="majorHAnsi" w:hAnsiTheme="majorHAnsi"/>
          <w:sz w:val="20"/>
          <w:szCs w:val="20"/>
          <w:lang w:bidi="ar-SY"/>
        </w:rPr>
      </w:pPr>
      <w:r w:rsidRPr="004E0EB5">
        <w:rPr>
          <w:rFonts w:asciiTheme="majorHAnsi" w:hAnsiTheme="majorHAnsi"/>
          <w:sz w:val="20"/>
          <w:szCs w:val="20"/>
          <w:lang w:bidi="ar-SY"/>
        </w:rPr>
        <w:t>Export potential where permitted,</w:t>
      </w:r>
    </w:p>
    <w:p w14:paraId="48AAABF3" w14:textId="77777777" w:rsidR="00294382" w:rsidRPr="004E0EB5" w:rsidRDefault="00294382" w:rsidP="004E0EB5">
      <w:pPr>
        <w:numPr>
          <w:ilvl w:val="0"/>
          <w:numId w:val="38"/>
        </w:numPr>
        <w:bidi w:val="0"/>
        <w:spacing w:after="0" w:line="240" w:lineRule="auto"/>
        <w:jc w:val="both"/>
        <w:rPr>
          <w:rFonts w:asciiTheme="majorHAnsi" w:hAnsiTheme="majorHAnsi"/>
          <w:sz w:val="20"/>
          <w:szCs w:val="20"/>
          <w:lang w:bidi="ar-SY"/>
        </w:rPr>
      </w:pPr>
      <w:r w:rsidRPr="004E0EB5">
        <w:rPr>
          <w:rFonts w:asciiTheme="majorHAnsi" w:hAnsiTheme="majorHAnsi"/>
          <w:sz w:val="20"/>
          <w:szCs w:val="20"/>
          <w:lang w:bidi="ar-SY"/>
        </w:rPr>
        <w:t>Sustainable economic activity within the fisheries value chain,</w:t>
      </w:r>
    </w:p>
    <w:p w14:paraId="56935F72" w14:textId="77777777" w:rsidR="00294382" w:rsidRPr="004E0EB5" w:rsidRDefault="00294382" w:rsidP="004E0EB5">
      <w:pPr>
        <w:numPr>
          <w:ilvl w:val="0"/>
          <w:numId w:val="38"/>
        </w:numPr>
        <w:bidi w:val="0"/>
        <w:spacing w:after="0" w:line="240" w:lineRule="auto"/>
        <w:jc w:val="both"/>
        <w:rPr>
          <w:rFonts w:asciiTheme="majorHAnsi" w:hAnsiTheme="majorHAnsi"/>
          <w:sz w:val="20"/>
          <w:szCs w:val="20"/>
          <w:lang w:bidi="ar-SY"/>
        </w:rPr>
      </w:pPr>
      <w:r w:rsidRPr="004E0EB5">
        <w:rPr>
          <w:rFonts w:asciiTheme="majorHAnsi" w:hAnsiTheme="majorHAnsi"/>
          <w:sz w:val="20"/>
          <w:szCs w:val="20"/>
          <w:lang w:bidi="ar-SY"/>
        </w:rPr>
        <w:t>Technical and administrative self-sufficiency.</w:t>
      </w:r>
    </w:p>
    <w:p w14:paraId="61590C4C" w14:textId="77777777" w:rsidR="009B6297" w:rsidRDefault="009B6297" w:rsidP="004E0EB5">
      <w:pPr>
        <w:bidi w:val="0"/>
        <w:spacing w:after="0" w:line="240" w:lineRule="auto"/>
        <w:jc w:val="both"/>
        <w:rPr>
          <w:rFonts w:asciiTheme="majorHAnsi" w:hAnsiTheme="majorHAnsi"/>
          <w:sz w:val="20"/>
          <w:szCs w:val="20"/>
          <w:lang w:bidi="ar-SY"/>
        </w:rPr>
      </w:pPr>
    </w:p>
    <w:p w14:paraId="6EC16DE8" w14:textId="46C3D1EB" w:rsidR="00294382" w:rsidRDefault="00294382" w:rsidP="009B6297">
      <w:pPr>
        <w:bidi w:val="0"/>
        <w:spacing w:after="0" w:line="240" w:lineRule="auto"/>
        <w:jc w:val="both"/>
        <w:rPr>
          <w:rFonts w:asciiTheme="majorHAnsi" w:hAnsiTheme="majorHAnsi"/>
          <w:sz w:val="20"/>
          <w:szCs w:val="20"/>
          <w:lang w:bidi="ar-SY"/>
        </w:rPr>
      </w:pPr>
      <w:r w:rsidRPr="004E0EB5">
        <w:rPr>
          <w:rFonts w:asciiTheme="majorHAnsi" w:hAnsiTheme="majorHAnsi"/>
          <w:sz w:val="20"/>
          <w:szCs w:val="20"/>
          <w:lang w:bidi="ar-SY"/>
        </w:rPr>
        <w:t>This request aligns with national objectives to rebuild key productive sectors using sustainable, regulated, and internationally compliant frameworks.</w:t>
      </w:r>
    </w:p>
    <w:p w14:paraId="605E67F1" w14:textId="77777777" w:rsidR="009B6297" w:rsidRDefault="009B6297" w:rsidP="009B6297">
      <w:pPr>
        <w:bidi w:val="0"/>
        <w:spacing w:after="0" w:line="240" w:lineRule="auto"/>
        <w:jc w:val="both"/>
        <w:rPr>
          <w:rFonts w:asciiTheme="majorHAnsi" w:hAnsiTheme="majorHAnsi"/>
          <w:sz w:val="20"/>
          <w:szCs w:val="20"/>
          <w:lang w:bidi="ar-SY"/>
        </w:rPr>
      </w:pPr>
    </w:p>
    <w:p w14:paraId="4CAAEDF9" w14:textId="77777777" w:rsidR="009B6297" w:rsidRPr="004E0EB5" w:rsidRDefault="009B6297" w:rsidP="009B6297">
      <w:pPr>
        <w:bidi w:val="0"/>
        <w:spacing w:after="0" w:line="240" w:lineRule="auto"/>
        <w:jc w:val="both"/>
        <w:rPr>
          <w:rFonts w:asciiTheme="majorHAnsi" w:hAnsiTheme="majorHAnsi"/>
          <w:sz w:val="20"/>
          <w:szCs w:val="20"/>
          <w:lang w:bidi="ar-SY"/>
        </w:rPr>
      </w:pPr>
    </w:p>
    <w:p w14:paraId="0DA240CA" w14:textId="55D1DBD2" w:rsidR="00294382" w:rsidRPr="004E0EB5" w:rsidRDefault="00294382" w:rsidP="009B6297">
      <w:pPr>
        <w:pStyle w:val="ListParagraph"/>
        <w:numPr>
          <w:ilvl w:val="0"/>
          <w:numId w:val="45"/>
        </w:numPr>
        <w:bidi w:val="0"/>
        <w:spacing w:after="0" w:line="240" w:lineRule="auto"/>
        <w:ind w:left="426" w:hanging="426"/>
        <w:jc w:val="both"/>
        <w:rPr>
          <w:rFonts w:asciiTheme="majorHAnsi" w:hAnsiTheme="majorHAnsi"/>
          <w:b/>
          <w:bCs/>
          <w:sz w:val="20"/>
          <w:szCs w:val="20"/>
          <w:lang w:bidi="ar-SY"/>
        </w:rPr>
      </w:pPr>
      <w:r w:rsidRPr="004E0EB5">
        <w:rPr>
          <w:rFonts w:asciiTheme="majorHAnsi" w:hAnsiTheme="majorHAnsi"/>
          <w:b/>
          <w:bCs/>
          <w:sz w:val="20"/>
          <w:szCs w:val="20"/>
          <w:lang w:bidi="ar-SY"/>
        </w:rPr>
        <w:t>Fair Participation in a Recovering Sector</w:t>
      </w:r>
    </w:p>
    <w:p w14:paraId="2AB64197" w14:textId="77777777" w:rsidR="009B6297" w:rsidRDefault="009B6297" w:rsidP="004E0EB5">
      <w:pPr>
        <w:bidi w:val="0"/>
        <w:spacing w:after="0" w:line="240" w:lineRule="auto"/>
        <w:jc w:val="both"/>
        <w:rPr>
          <w:rFonts w:asciiTheme="majorHAnsi" w:hAnsiTheme="majorHAnsi"/>
          <w:sz w:val="20"/>
          <w:szCs w:val="20"/>
          <w:lang w:bidi="ar-SY"/>
        </w:rPr>
      </w:pPr>
    </w:p>
    <w:p w14:paraId="249C4141" w14:textId="5D29E154" w:rsidR="00294382" w:rsidRPr="004E0EB5" w:rsidRDefault="00294382" w:rsidP="009B6297">
      <w:pPr>
        <w:bidi w:val="0"/>
        <w:spacing w:after="0" w:line="240" w:lineRule="auto"/>
        <w:jc w:val="both"/>
        <w:rPr>
          <w:rFonts w:asciiTheme="majorHAnsi" w:hAnsiTheme="majorHAnsi"/>
          <w:sz w:val="20"/>
          <w:szCs w:val="20"/>
          <w:lang w:bidi="ar-SY"/>
        </w:rPr>
      </w:pPr>
      <w:r w:rsidRPr="004E0EB5">
        <w:rPr>
          <w:rFonts w:asciiTheme="majorHAnsi" w:hAnsiTheme="majorHAnsi"/>
          <w:sz w:val="20"/>
          <w:szCs w:val="20"/>
          <w:lang w:bidi="ar-SY"/>
        </w:rPr>
        <w:t>Syria’s previous quota allocation was determined during a period when institutional and operational conditions were at their most constrained. Today’s improved conditions justify a reassessment that better reflects Syria’s current ability to engage in regulated fishing and to comply with ICCAT obligations.</w:t>
      </w:r>
    </w:p>
    <w:p w14:paraId="1980131D" w14:textId="5C7C76E4" w:rsidR="00294382" w:rsidRPr="004E0EB5" w:rsidRDefault="00294382" w:rsidP="004E0EB5">
      <w:pPr>
        <w:bidi w:val="0"/>
        <w:spacing w:after="0" w:line="240" w:lineRule="auto"/>
        <w:jc w:val="both"/>
        <w:rPr>
          <w:rFonts w:asciiTheme="majorHAnsi" w:hAnsiTheme="majorHAnsi"/>
          <w:sz w:val="20"/>
          <w:szCs w:val="20"/>
          <w:lang w:bidi="ar-SY"/>
        </w:rPr>
      </w:pPr>
    </w:p>
    <w:p w14:paraId="6169F15C" w14:textId="7EC0E7DE" w:rsidR="00294382" w:rsidRDefault="00294382" w:rsidP="009B6297">
      <w:pPr>
        <w:pStyle w:val="ListParagraph"/>
        <w:numPr>
          <w:ilvl w:val="0"/>
          <w:numId w:val="47"/>
        </w:numPr>
        <w:bidi w:val="0"/>
        <w:spacing w:after="0" w:line="240" w:lineRule="auto"/>
        <w:ind w:left="426" w:hanging="426"/>
        <w:rPr>
          <w:rFonts w:asciiTheme="majorHAnsi" w:hAnsiTheme="majorHAnsi"/>
          <w:b/>
          <w:bCs/>
          <w:sz w:val="20"/>
          <w:szCs w:val="20"/>
          <w:lang w:bidi="ar-SY"/>
        </w:rPr>
      </w:pPr>
      <w:r w:rsidRPr="004E0EB5">
        <w:rPr>
          <w:rFonts w:asciiTheme="majorHAnsi" w:hAnsiTheme="majorHAnsi"/>
          <w:b/>
          <w:bCs/>
          <w:sz w:val="20"/>
          <w:szCs w:val="20"/>
          <w:lang w:bidi="ar-SY"/>
        </w:rPr>
        <w:t>Technical Justifications for Increasing Syria’s Quota</w:t>
      </w:r>
    </w:p>
    <w:p w14:paraId="4DA1A18E" w14:textId="77777777" w:rsidR="009B6297" w:rsidRPr="004E0EB5" w:rsidRDefault="009B6297" w:rsidP="009B6297">
      <w:pPr>
        <w:pStyle w:val="ListParagraph"/>
        <w:bidi w:val="0"/>
        <w:spacing w:after="0" w:line="240" w:lineRule="auto"/>
        <w:ind w:left="426"/>
        <w:rPr>
          <w:rFonts w:asciiTheme="majorHAnsi" w:hAnsiTheme="majorHAnsi"/>
          <w:b/>
          <w:bCs/>
          <w:sz w:val="20"/>
          <w:szCs w:val="20"/>
          <w:lang w:bidi="ar-SY"/>
        </w:rPr>
      </w:pPr>
    </w:p>
    <w:p w14:paraId="385D4E9C" w14:textId="46523B98" w:rsidR="00294382" w:rsidRPr="004E0EB5" w:rsidRDefault="00294382" w:rsidP="009B6297">
      <w:pPr>
        <w:pStyle w:val="ListParagraph"/>
        <w:numPr>
          <w:ilvl w:val="0"/>
          <w:numId w:val="46"/>
        </w:numPr>
        <w:bidi w:val="0"/>
        <w:spacing w:after="0" w:line="240" w:lineRule="auto"/>
        <w:ind w:left="426" w:hanging="426"/>
        <w:jc w:val="both"/>
        <w:rPr>
          <w:rFonts w:asciiTheme="majorHAnsi" w:hAnsiTheme="majorHAnsi"/>
          <w:b/>
          <w:bCs/>
          <w:sz w:val="20"/>
          <w:szCs w:val="20"/>
          <w:lang w:bidi="ar-SY"/>
        </w:rPr>
      </w:pPr>
      <w:r w:rsidRPr="004E0EB5">
        <w:rPr>
          <w:rFonts w:asciiTheme="majorHAnsi" w:hAnsiTheme="majorHAnsi"/>
          <w:b/>
          <w:bCs/>
          <w:sz w:val="20"/>
          <w:szCs w:val="20"/>
          <w:lang w:bidi="ar-SY"/>
        </w:rPr>
        <w:t>Improved Implementation Capacity</w:t>
      </w:r>
    </w:p>
    <w:p w14:paraId="47D33C2E" w14:textId="77777777" w:rsidR="009B6297" w:rsidRDefault="009B6297" w:rsidP="004E0EB5">
      <w:pPr>
        <w:bidi w:val="0"/>
        <w:spacing w:after="0" w:line="240" w:lineRule="auto"/>
        <w:jc w:val="both"/>
        <w:rPr>
          <w:rFonts w:asciiTheme="majorHAnsi" w:hAnsiTheme="majorHAnsi"/>
          <w:sz w:val="20"/>
          <w:szCs w:val="20"/>
          <w:lang w:bidi="ar-SY"/>
        </w:rPr>
      </w:pPr>
    </w:p>
    <w:p w14:paraId="6E9D77A2" w14:textId="26B9FAB2" w:rsidR="00294382" w:rsidRDefault="00294382" w:rsidP="009B6297">
      <w:pPr>
        <w:bidi w:val="0"/>
        <w:spacing w:after="0" w:line="240" w:lineRule="auto"/>
        <w:jc w:val="both"/>
        <w:rPr>
          <w:rFonts w:asciiTheme="majorHAnsi" w:hAnsiTheme="majorHAnsi"/>
          <w:sz w:val="20"/>
          <w:szCs w:val="20"/>
          <w:lang w:bidi="ar-SY"/>
        </w:rPr>
      </w:pPr>
      <w:r w:rsidRPr="004E0EB5">
        <w:rPr>
          <w:rFonts w:asciiTheme="majorHAnsi" w:hAnsiTheme="majorHAnsi"/>
          <w:sz w:val="20"/>
          <w:szCs w:val="20"/>
          <w:lang w:bidi="ar-SY"/>
        </w:rPr>
        <w:t xml:space="preserve">Syria </w:t>
      </w:r>
      <w:r w:rsidR="00AF282C" w:rsidRPr="004E0EB5">
        <w:rPr>
          <w:rFonts w:asciiTheme="majorHAnsi" w:hAnsiTheme="majorHAnsi"/>
          <w:sz w:val="20"/>
          <w:szCs w:val="20"/>
          <w:lang w:bidi="ar-SY"/>
        </w:rPr>
        <w:t xml:space="preserve">is working on </w:t>
      </w:r>
      <w:r w:rsidR="005D42D3" w:rsidRPr="004E0EB5">
        <w:rPr>
          <w:rFonts w:asciiTheme="majorHAnsi" w:hAnsiTheme="majorHAnsi"/>
          <w:sz w:val="20"/>
          <w:szCs w:val="20"/>
          <w:lang w:bidi="ar-SY"/>
        </w:rPr>
        <w:t>having</w:t>
      </w:r>
      <w:r w:rsidRPr="004E0EB5">
        <w:rPr>
          <w:rFonts w:asciiTheme="majorHAnsi" w:hAnsiTheme="majorHAnsi"/>
          <w:sz w:val="20"/>
          <w:szCs w:val="20"/>
          <w:lang w:bidi="ar-SY"/>
        </w:rPr>
        <w:t>:</w:t>
      </w:r>
    </w:p>
    <w:p w14:paraId="7C62EC7C" w14:textId="77777777" w:rsidR="009B6297" w:rsidRPr="004E0EB5" w:rsidRDefault="009B6297" w:rsidP="009B6297">
      <w:pPr>
        <w:bidi w:val="0"/>
        <w:spacing w:after="0" w:line="240" w:lineRule="auto"/>
        <w:jc w:val="both"/>
        <w:rPr>
          <w:rFonts w:asciiTheme="majorHAnsi" w:hAnsiTheme="majorHAnsi"/>
          <w:sz w:val="20"/>
          <w:szCs w:val="20"/>
          <w:lang w:bidi="ar-SY"/>
        </w:rPr>
      </w:pPr>
    </w:p>
    <w:p w14:paraId="2A036E33" w14:textId="77777777" w:rsidR="00294382" w:rsidRPr="004E0EB5" w:rsidRDefault="00294382" w:rsidP="004E0EB5">
      <w:pPr>
        <w:numPr>
          <w:ilvl w:val="0"/>
          <w:numId w:val="39"/>
        </w:numPr>
        <w:bidi w:val="0"/>
        <w:spacing w:after="0" w:line="240" w:lineRule="auto"/>
        <w:jc w:val="both"/>
        <w:rPr>
          <w:rFonts w:asciiTheme="majorHAnsi" w:hAnsiTheme="majorHAnsi"/>
          <w:sz w:val="20"/>
          <w:szCs w:val="20"/>
          <w:lang w:bidi="ar-SY"/>
        </w:rPr>
      </w:pPr>
      <w:r w:rsidRPr="004E0EB5">
        <w:rPr>
          <w:rFonts w:asciiTheme="majorHAnsi" w:hAnsiTheme="majorHAnsi"/>
          <w:sz w:val="20"/>
          <w:szCs w:val="20"/>
          <w:lang w:bidi="ar-SY"/>
        </w:rPr>
        <w:t>More functional monitoring units,</w:t>
      </w:r>
    </w:p>
    <w:p w14:paraId="60A7672D" w14:textId="77777777" w:rsidR="00294382" w:rsidRPr="004E0EB5" w:rsidRDefault="00294382" w:rsidP="004E0EB5">
      <w:pPr>
        <w:numPr>
          <w:ilvl w:val="0"/>
          <w:numId w:val="39"/>
        </w:numPr>
        <w:bidi w:val="0"/>
        <w:spacing w:after="0" w:line="240" w:lineRule="auto"/>
        <w:jc w:val="both"/>
        <w:rPr>
          <w:rFonts w:asciiTheme="majorHAnsi" w:hAnsiTheme="majorHAnsi"/>
          <w:sz w:val="20"/>
          <w:szCs w:val="20"/>
          <w:lang w:bidi="ar-SY"/>
        </w:rPr>
      </w:pPr>
      <w:r w:rsidRPr="004E0EB5">
        <w:rPr>
          <w:rFonts w:asciiTheme="majorHAnsi" w:hAnsiTheme="majorHAnsi"/>
          <w:sz w:val="20"/>
          <w:szCs w:val="20"/>
          <w:lang w:bidi="ar-SY"/>
        </w:rPr>
        <w:t>Strengthened administrative systems,</w:t>
      </w:r>
    </w:p>
    <w:p w14:paraId="112E2296" w14:textId="77777777" w:rsidR="00294382" w:rsidRPr="004E0EB5" w:rsidRDefault="00294382" w:rsidP="004E0EB5">
      <w:pPr>
        <w:numPr>
          <w:ilvl w:val="0"/>
          <w:numId w:val="39"/>
        </w:numPr>
        <w:bidi w:val="0"/>
        <w:spacing w:after="0" w:line="240" w:lineRule="auto"/>
        <w:jc w:val="both"/>
        <w:rPr>
          <w:rFonts w:asciiTheme="majorHAnsi" w:hAnsiTheme="majorHAnsi"/>
          <w:sz w:val="20"/>
          <w:szCs w:val="20"/>
          <w:lang w:bidi="ar-SY"/>
        </w:rPr>
      </w:pPr>
      <w:r w:rsidRPr="004E0EB5">
        <w:rPr>
          <w:rFonts w:asciiTheme="majorHAnsi" w:hAnsiTheme="majorHAnsi"/>
          <w:sz w:val="20"/>
          <w:szCs w:val="20"/>
          <w:lang w:bidi="ar-SY"/>
        </w:rPr>
        <w:t>Greater operational ability to oversee regulated harvesting,</w:t>
      </w:r>
    </w:p>
    <w:p w14:paraId="31F183EC" w14:textId="77777777" w:rsidR="00294382" w:rsidRDefault="00294382" w:rsidP="004E0EB5">
      <w:pPr>
        <w:numPr>
          <w:ilvl w:val="0"/>
          <w:numId w:val="39"/>
        </w:numPr>
        <w:bidi w:val="0"/>
        <w:spacing w:after="0" w:line="240" w:lineRule="auto"/>
        <w:jc w:val="both"/>
        <w:rPr>
          <w:rFonts w:asciiTheme="majorHAnsi" w:hAnsiTheme="majorHAnsi"/>
          <w:sz w:val="20"/>
          <w:szCs w:val="20"/>
          <w:lang w:bidi="ar-SY"/>
        </w:rPr>
      </w:pPr>
      <w:r w:rsidRPr="004E0EB5">
        <w:rPr>
          <w:rFonts w:asciiTheme="majorHAnsi" w:hAnsiTheme="majorHAnsi"/>
          <w:sz w:val="20"/>
          <w:szCs w:val="20"/>
          <w:lang w:bidi="ar-SY"/>
        </w:rPr>
        <w:t>Improved reporting capability to meet ICCAT requirements.</w:t>
      </w:r>
    </w:p>
    <w:p w14:paraId="6B9D75AE" w14:textId="77777777" w:rsidR="009B6297" w:rsidRDefault="009B6297" w:rsidP="009B6297">
      <w:pPr>
        <w:bidi w:val="0"/>
        <w:spacing w:after="0" w:line="240" w:lineRule="auto"/>
        <w:ind w:left="720"/>
        <w:jc w:val="both"/>
        <w:rPr>
          <w:rFonts w:asciiTheme="majorHAnsi" w:hAnsiTheme="majorHAnsi"/>
          <w:sz w:val="20"/>
          <w:szCs w:val="20"/>
          <w:lang w:bidi="ar-SY"/>
        </w:rPr>
      </w:pPr>
    </w:p>
    <w:p w14:paraId="095E7719" w14:textId="77777777" w:rsidR="00D374E7" w:rsidRPr="004E0EB5" w:rsidRDefault="00D374E7" w:rsidP="00D374E7">
      <w:pPr>
        <w:bidi w:val="0"/>
        <w:spacing w:after="0" w:line="240" w:lineRule="auto"/>
        <w:ind w:left="720"/>
        <w:jc w:val="both"/>
        <w:rPr>
          <w:rFonts w:asciiTheme="majorHAnsi" w:hAnsiTheme="majorHAnsi"/>
          <w:sz w:val="20"/>
          <w:szCs w:val="20"/>
          <w:lang w:bidi="ar-SY"/>
        </w:rPr>
      </w:pPr>
    </w:p>
    <w:p w14:paraId="195ECDC0" w14:textId="3A4BD9B9" w:rsidR="00294382" w:rsidRPr="004E0EB5" w:rsidRDefault="00294382" w:rsidP="009B6297">
      <w:pPr>
        <w:pStyle w:val="ListParagraph"/>
        <w:numPr>
          <w:ilvl w:val="0"/>
          <w:numId w:val="46"/>
        </w:numPr>
        <w:bidi w:val="0"/>
        <w:spacing w:after="0" w:line="240" w:lineRule="auto"/>
        <w:ind w:left="426" w:hanging="426"/>
        <w:jc w:val="both"/>
        <w:rPr>
          <w:rFonts w:asciiTheme="majorHAnsi" w:hAnsiTheme="majorHAnsi"/>
          <w:b/>
          <w:bCs/>
          <w:sz w:val="20"/>
          <w:szCs w:val="20"/>
          <w:lang w:bidi="ar-SY"/>
        </w:rPr>
      </w:pPr>
      <w:r w:rsidRPr="004E0EB5">
        <w:rPr>
          <w:rFonts w:asciiTheme="majorHAnsi" w:hAnsiTheme="majorHAnsi"/>
          <w:b/>
          <w:bCs/>
          <w:sz w:val="20"/>
          <w:szCs w:val="20"/>
          <w:lang w:bidi="ar-SY"/>
        </w:rPr>
        <w:t>Low Historical Reference Values</w:t>
      </w:r>
    </w:p>
    <w:p w14:paraId="19708E8B" w14:textId="77777777" w:rsidR="009B6297" w:rsidRDefault="009B6297" w:rsidP="004E0EB5">
      <w:pPr>
        <w:bidi w:val="0"/>
        <w:spacing w:after="0" w:line="240" w:lineRule="auto"/>
        <w:jc w:val="both"/>
        <w:rPr>
          <w:rFonts w:asciiTheme="majorHAnsi" w:hAnsiTheme="majorHAnsi"/>
          <w:sz w:val="20"/>
          <w:szCs w:val="20"/>
          <w:lang w:bidi="ar-SY"/>
        </w:rPr>
      </w:pPr>
    </w:p>
    <w:p w14:paraId="6508107F" w14:textId="5885A0A4" w:rsidR="00294382" w:rsidRDefault="00294382" w:rsidP="009B6297">
      <w:pPr>
        <w:bidi w:val="0"/>
        <w:spacing w:after="0" w:line="240" w:lineRule="auto"/>
        <w:jc w:val="both"/>
        <w:rPr>
          <w:rFonts w:asciiTheme="majorHAnsi" w:hAnsiTheme="majorHAnsi"/>
          <w:sz w:val="20"/>
          <w:szCs w:val="20"/>
          <w:lang w:bidi="ar-SY"/>
        </w:rPr>
      </w:pPr>
      <w:r w:rsidRPr="004E0EB5">
        <w:rPr>
          <w:rFonts w:asciiTheme="majorHAnsi" w:hAnsiTheme="majorHAnsi"/>
          <w:sz w:val="20"/>
          <w:szCs w:val="20"/>
          <w:lang w:bidi="ar-SY"/>
        </w:rPr>
        <w:t>Due to conflict and sanctions, historical catch levels are not an accurate representation of Syria’s true fishing capacity or national development needs. Using those years as the reference point results in a disproportionately low quota that does not reflect the country’s current capacity.</w:t>
      </w:r>
    </w:p>
    <w:p w14:paraId="08961791" w14:textId="77777777" w:rsidR="0008017B" w:rsidRDefault="0008017B" w:rsidP="0008017B">
      <w:pPr>
        <w:bidi w:val="0"/>
        <w:spacing w:after="0" w:line="240" w:lineRule="auto"/>
        <w:jc w:val="both"/>
        <w:rPr>
          <w:rFonts w:asciiTheme="majorHAnsi" w:hAnsiTheme="majorHAnsi"/>
          <w:sz w:val="20"/>
          <w:szCs w:val="20"/>
          <w:lang w:bidi="ar-SY"/>
        </w:rPr>
      </w:pPr>
    </w:p>
    <w:p w14:paraId="0537ABF6" w14:textId="77777777" w:rsidR="0008017B" w:rsidRPr="004E0EB5" w:rsidRDefault="0008017B" w:rsidP="0008017B">
      <w:pPr>
        <w:bidi w:val="0"/>
        <w:spacing w:after="0" w:line="240" w:lineRule="auto"/>
        <w:jc w:val="both"/>
        <w:rPr>
          <w:rFonts w:asciiTheme="majorHAnsi" w:hAnsiTheme="majorHAnsi"/>
          <w:sz w:val="20"/>
          <w:szCs w:val="20"/>
          <w:lang w:bidi="ar-SY"/>
        </w:rPr>
      </w:pPr>
    </w:p>
    <w:p w14:paraId="016DB880" w14:textId="2DA907E3" w:rsidR="00294382" w:rsidRDefault="00294382" w:rsidP="0008017B">
      <w:pPr>
        <w:pStyle w:val="ListParagraph"/>
        <w:numPr>
          <w:ilvl w:val="0"/>
          <w:numId w:val="46"/>
        </w:numPr>
        <w:bidi w:val="0"/>
        <w:spacing w:after="0" w:line="240" w:lineRule="auto"/>
        <w:ind w:left="426" w:hanging="426"/>
        <w:jc w:val="both"/>
        <w:rPr>
          <w:rFonts w:asciiTheme="majorHAnsi" w:hAnsiTheme="majorHAnsi"/>
          <w:b/>
          <w:bCs/>
          <w:sz w:val="20"/>
          <w:szCs w:val="20"/>
          <w:lang w:bidi="ar-SY"/>
        </w:rPr>
      </w:pPr>
      <w:r w:rsidRPr="004E0EB5">
        <w:rPr>
          <w:rFonts w:asciiTheme="majorHAnsi" w:hAnsiTheme="majorHAnsi"/>
          <w:b/>
          <w:bCs/>
          <w:sz w:val="20"/>
          <w:szCs w:val="20"/>
          <w:lang w:bidi="ar-SY"/>
        </w:rPr>
        <w:t>Equity and Regional Balance</w:t>
      </w:r>
    </w:p>
    <w:p w14:paraId="1ED33F86" w14:textId="77777777" w:rsidR="0008017B" w:rsidRPr="004E0EB5" w:rsidRDefault="0008017B" w:rsidP="0008017B">
      <w:pPr>
        <w:pStyle w:val="ListParagraph"/>
        <w:bidi w:val="0"/>
        <w:spacing w:after="0" w:line="240" w:lineRule="auto"/>
        <w:ind w:left="426"/>
        <w:jc w:val="both"/>
        <w:rPr>
          <w:rFonts w:asciiTheme="majorHAnsi" w:hAnsiTheme="majorHAnsi"/>
          <w:b/>
          <w:bCs/>
          <w:sz w:val="20"/>
          <w:szCs w:val="20"/>
          <w:lang w:bidi="ar-SY"/>
        </w:rPr>
      </w:pPr>
    </w:p>
    <w:p w14:paraId="694BAA3D" w14:textId="77777777" w:rsidR="00294382" w:rsidRPr="004E0EB5" w:rsidRDefault="00294382" w:rsidP="004E0EB5">
      <w:pPr>
        <w:bidi w:val="0"/>
        <w:spacing w:after="0" w:line="240" w:lineRule="auto"/>
        <w:jc w:val="both"/>
        <w:rPr>
          <w:rFonts w:asciiTheme="majorHAnsi" w:hAnsiTheme="majorHAnsi"/>
          <w:sz w:val="20"/>
          <w:szCs w:val="20"/>
          <w:lang w:bidi="ar-SY"/>
        </w:rPr>
      </w:pPr>
      <w:r w:rsidRPr="004E0EB5">
        <w:rPr>
          <w:rFonts w:asciiTheme="majorHAnsi" w:hAnsiTheme="majorHAnsi"/>
          <w:sz w:val="20"/>
          <w:szCs w:val="20"/>
          <w:lang w:bidi="ar-SY"/>
        </w:rPr>
        <w:t>Revising Syria’s quota would improve fairness among CPCs, reinforce ICCAT’s cooperative mandate, and strengthen Syria’s ability to function as a responsible and compliant member of the organization.</w:t>
      </w:r>
    </w:p>
    <w:p w14:paraId="16CED8A8" w14:textId="20F4A442" w:rsidR="00294382" w:rsidRPr="004E0EB5" w:rsidRDefault="00294382" w:rsidP="004E0EB5">
      <w:pPr>
        <w:bidi w:val="0"/>
        <w:spacing w:after="0" w:line="240" w:lineRule="auto"/>
        <w:jc w:val="both"/>
        <w:rPr>
          <w:rFonts w:asciiTheme="majorHAnsi" w:hAnsiTheme="majorHAnsi"/>
          <w:sz w:val="20"/>
          <w:szCs w:val="20"/>
          <w:lang w:bidi="ar-SY"/>
        </w:rPr>
      </w:pPr>
    </w:p>
    <w:p w14:paraId="185A5297" w14:textId="597719B4" w:rsidR="00294382" w:rsidRPr="004E0EB5" w:rsidRDefault="00294382" w:rsidP="00063FC7">
      <w:pPr>
        <w:pStyle w:val="ListParagraph"/>
        <w:numPr>
          <w:ilvl w:val="0"/>
          <w:numId w:val="47"/>
        </w:numPr>
        <w:bidi w:val="0"/>
        <w:spacing w:after="0" w:line="240" w:lineRule="auto"/>
        <w:ind w:left="426" w:hanging="426"/>
        <w:rPr>
          <w:rFonts w:asciiTheme="majorHAnsi" w:hAnsiTheme="majorHAnsi"/>
          <w:b/>
          <w:bCs/>
          <w:sz w:val="20"/>
          <w:szCs w:val="20"/>
          <w:lang w:bidi="ar-SY"/>
        </w:rPr>
      </w:pPr>
      <w:r w:rsidRPr="004E0EB5">
        <w:rPr>
          <w:rFonts w:asciiTheme="majorHAnsi" w:hAnsiTheme="majorHAnsi"/>
          <w:b/>
          <w:bCs/>
          <w:sz w:val="20"/>
          <w:szCs w:val="20"/>
          <w:lang w:bidi="ar-SY"/>
        </w:rPr>
        <w:t>Conclusion</w:t>
      </w:r>
    </w:p>
    <w:p w14:paraId="0166867C" w14:textId="77777777" w:rsidR="00063FC7" w:rsidRDefault="00063FC7" w:rsidP="004E0EB5">
      <w:pPr>
        <w:bidi w:val="0"/>
        <w:spacing w:after="0" w:line="240" w:lineRule="auto"/>
        <w:jc w:val="both"/>
        <w:rPr>
          <w:rFonts w:asciiTheme="majorHAnsi" w:hAnsiTheme="majorHAnsi"/>
          <w:sz w:val="20"/>
          <w:szCs w:val="20"/>
          <w:lang w:bidi="ar-SY"/>
        </w:rPr>
      </w:pPr>
    </w:p>
    <w:p w14:paraId="5C1F2F1D" w14:textId="24AFA555" w:rsidR="00294382" w:rsidRPr="004E0EB5" w:rsidRDefault="00294382" w:rsidP="00063FC7">
      <w:pPr>
        <w:bidi w:val="0"/>
        <w:spacing w:after="0" w:line="240" w:lineRule="auto"/>
        <w:jc w:val="both"/>
        <w:rPr>
          <w:rFonts w:asciiTheme="majorHAnsi" w:hAnsiTheme="majorHAnsi"/>
          <w:sz w:val="20"/>
          <w:szCs w:val="20"/>
          <w:lang w:bidi="ar-SY"/>
        </w:rPr>
      </w:pPr>
      <w:r w:rsidRPr="004E0EB5">
        <w:rPr>
          <w:rFonts w:asciiTheme="majorHAnsi" w:hAnsiTheme="majorHAnsi"/>
          <w:sz w:val="20"/>
          <w:szCs w:val="20"/>
          <w:lang w:bidi="ar-SY"/>
        </w:rPr>
        <w:t>Given the considerable improvement in institutional capacity, the modernization of national legislation, the commitment to sustainability and compliance, and the broader need for national economic recovery, the Syrian Arab Republic respectfully requests:</w:t>
      </w:r>
    </w:p>
    <w:p w14:paraId="75130ECE" w14:textId="77777777" w:rsidR="00063FC7" w:rsidRDefault="00063FC7" w:rsidP="004E0EB5">
      <w:pPr>
        <w:bidi w:val="0"/>
        <w:spacing w:after="0" w:line="240" w:lineRule="auto"/>
        <w:jc w:val="both"/>
        <w:rPr>
          <w:rFonts w:asciiTheme="majorHAnsi" w:hAnsiTheme="majorHAnsi"/>
          <w:b/>
          <w:bCs/>
          <w:sz w:val="20"/>
          <w:szCs w:val="20"/>
          <w:lang w:bidi="ar-SY"/>
        </w:rPr>
      </w:pPr>
    </w:p>
    <w:p w14:paraId="6B08821A" w14:textId="77777777" w:rsidR="00063FC7" w:rsidRDefault="00063FC7" w:rsidP="00063FC7">
      <w:pPr>
        <w:bidi w:val="0"/>
        <w:spacing w:after="0" w:line="240" w:lineRule="auto"/>
        <w:jc w:val="both"/>
        <w:rPr>
          <w:rFonts w:asciiTheme="majorHAnsi" w:hAnsiTheme="majorHAnsi"/>
          <w:b/>
          <w:bCs/>
          <w:sz w:val="20"/>
          <w:szCs w:val="20"/>
          <w:lang w:bidi="ar-SY"/>
        </w:rPr>
      </w:pPr>
    </w:p>
    <w:p w14:paraId="43E5AEEC" w14:textId="77777777" w:rsidR="00D374E7" w:rsidRDefault="00D374E7" w:rsidP="00D374E7">
      <w:pPr>
        <w:bidi w:val="0"/>
        <w:spacing w:after="0" w:line="240" w:lineRule="auto"/>
        <w:jc w:val="both"/>
        <w:rPr>
          <w:rFonts w:asciiTheme="majorHAnsi" w:hAnsiTheme="majorHAnsi"/>
          <w:b/>
          <w:bCs/>
          <w:sz w:val="20"/>
          <w:szCs w:val="20"/>
          <w:lang w:bidi="ar-SY"/>
        </w:rPr>
      </w:pPr>
    </w:p>
    <w:p w14:paraId="3E349FFD" w14:textId="77777777" w:rsidR="00063FC7" w:rsidRDefault="00063FC7" w:rsidP="00063FC7">
      <w:pPr>
        <w:bidi w:val="0"/>
        <w:spacing w:after="0" w:line="240" w:lineRule="auto"/>
        <w:jc w:val="both"/>
        <w:rPr>
          <w:rFonts w:asciiTheme="majorHAnsi" w:hAnsiTheme="majorHAnsi"/>
          <w:b/>
          <w:bCs/>
          <w:sz w:val="20"/>
          <w:szCs w:val="20"/>
          <w:lang w:bidi="ar-SY"/>
        </w:rPr>
      </w:pPr>
    </w:p>
    <w:p w14:paraId="564BF06A" w14:textId="77777777" w:rsidR="00063FC7" w:rsidRDefault="00063FC7" w:rsidP="00063FC7">
      <w:pPr>
        <w:bidi w:val="0"/>
        <w:spacing w:after="0" w:line="240" w:lineRule="auto"/>
        <w:jc w:val="both"/>
        <w:rPr>
          <w:rFonts w:asciiTheme="majorHAnsi" w:hAnsiTheme="majorHAnsi"/>
          <w:b/>
          <w:bCs/>
          <w:sz w:val="20"/>
          <w:szCs w:val="20"/>
          <w:lang w:bidi="ar-SY"/>
        </w:rPr>
      </w:pPr>
    </w:p>
    <w:p w14:paraId="1AF13C1E" w14:textId="77777777" w:rsidR="00063FC7" w:rsidRDefault="00063FC7" w:rsidP="00063FC7">
      <w:pPr>
        <w:bidi w:val="0"/>
        <w:spacing w:after="0" w:line="240" w:lineRule="auto"/>
        <w:jc w:val="both"/>
        <w:rPr>
          <w:rFonts w:asciiTheme="majorHAnsi" w:hAnsiTheme="majorHAnsi"/>
          <w:b/>
          <w:bCs/>
          <w:sz w:val="20"/>
          <w:szCs w:val="20"/>
          <w:lang w:bidi="ar-SY"/>
        </w:rPr>
      </w:pPr>
    </w:p>
    <w:p w14:paraId="04FB7DB6" w14:textId="77777777" w:rsidR="00063FC7" w:rsidRDefault="00063FC7" w:rsidP="00063FC7">
      <w:pPr>
        <w:bidi w:val="0"/>
        <w:spacing w:after="0" w:line="240" w:lineRule="auto"/>
        <w:jc w:val="both"/>
        <w:rPr>
          <w:rFonts w:asciiTheme="majorHAnsi" w:hAnsiTheme="majorHAnsi"/>
          <w:b/>
          <w:bCs/>
          <w:sz w:val="20"/>
          <w:szCs w:val="20"/>
          <w:lang w:bidi="ar-SY"/>
        </w:rPr>
      </w:pPr>
    </w:p>
    <w:p w14:paraId="335F5795" w14:textId="339C0F16" w:rsidR="00294382" w:rsidRPr="004E0EB5" w:rsidRDefault="00294382" w:rsidP="00063FC7">
      <w:pPr>
        <w:bidi w:val="0"/>
        <w:spacing w:after="0" w:line="240" w:lineRule="auto"/>
        <w:jc w:val="both"/>
        <w:rPr>
          <w:rFonts w:asciiTheme="majorHAnsi" w:hAnsiTheme="majorHAnsi"/>
          <w:b/>
          <w:bCs/>
          <w:sz w:val="20"/>
          <w:szCs w:val="20"/>
          <w:lang w:bidi="ar-SY"/>
        </w:rPr>
      </w:pPr>
      <w:r w:rsidRPr="004E0EB5">
        <w:rPr>
          <w:rFonts w:asciiTheme="majorHAnsi" w:hAnsiTheme="majorHAnsi"/>
          <w:b/>
          <w:bCs/>
          <w:sz w:val="20"/>
          <w:szCs w:val="20"/>
          <w:lang w:bidi="ar-SY"/>
        </w:rPr>
        <w:t>A reconsideration and increase of its Atlantic bluefin tuna quota allocation.</w:t>
      </w:r>
    </w:p>
    <w:p w14:paraId="3F8E10B1" w14:textId="77777777" w:rsidR="00063FC7" w:rsidRDefault="00063FC7" w:rsidP="004E0EB5">
      <w:pPr>
        <w:bidi w:val="0"/>
        <w:spacing w:after="0" w:line="240" w:lineRule="auto"/>
        <w:jc w:val="both"/>
        <w:rPr>
          <w:rFonts w:asciiTheme="majorHAnsi" w:hAnsiTheme="majorHAnsi"/>
          <w:sz w:val="20"/>
          <w:szCs w:val="20"/>
          <w:lang w:bidi="ar-SY"/>
        </w:rPr>
      </w:pPr>
    </w:p>
    <w:p w14:paraId="6BAFC61E" w14:textId="3F1263DE" w:rsidR="00294382" w:rsidRDefault="00294382" w:rsidP="00063FC7">
      <w:pPr>
        <w:bidi w:val="0"/>
        <w:spacing w:after="0" w:line="240" w:lineRule="auto"/>
        <w:jc w:val="both"/>
        <w:rPr>
          <w:rFonts w:asciiTheme="majorHAnsi" w:hAnsiTheme="majorHAnsi"/>
          <w:sz w:val="20"/>
          <w:szCs w:val="20"/>
          <w:lang w:bidi="ar-SY"/>
        </w:rPr>
      </w:pPr>
      <w:r w:rsidRPr="004E0EB5">
        <w:rPr>
          <w:rFonts w:asciiTheme="majorHAnsi" w:hAnsiTheme="majorHAnsi"/>
          <w:sz w:val="20"/>
          <w:szCs w:val="20"/>
          <w:lang w:bidi="ar-SY"/>
        </w:rPr>
        <w:t>Syria remains fully prepared to:</w:t>
      </w:r>
    </w:p>
    <w:p w14:paraId="4D61ED0F" w14:textId="77777777" w:rsidR="00063FC7" w:rsidRPr="004E0EB5" w:rsidRDefault="00063FC7" w:rsidP="00063FC7">
      <w:pPr>
        <w:bidi w:val="0"/>
        <w:spacing w:after="0" w:line="240" w:lineRule="auto"/>
        <w:jc w:val="both"/>
        <w:rPr>
          <w:rFonts w:asciiTheme="majorHAnsi" w:hAnsiTheme="majorHAnsi"/>
          <w:sz w:val="20"/>
          <w:szCs w:val="20"/>
          <w:lang w:bidi="ar-SY"/>
        </w:rPr>
      </w:pPr>
    </w:p>
    <w:p w14:paraId="515068AE" w14:textId="77777777" w:rsidR="00294382" w:rsidRPr="004E0EB5" w:rsidRDefault="00294382" w:rsidP="004E0EB5">
      <w:pPr>
        <w:numPr>
          <w:ilvl w:val="0"/>
          <w:numId w:val="40"/>
        </w:numPr>
        <w:bidi w:val="0"/>
        <w:spacing w:after="0" w:line="240" w:lineRule="auto"/>
        <w:jc w:val="both"/>
        <w:rPr>
          <w:rFonts w:asciiTheme="majorHAnsi" w:hAnsiTheme="majorHAnsi"/>
          <w:sz w:val="20"/>
          <w:szCs w:val="20"/>
          <w:lang w:bidi="ar-SY"/>
        </w:rPr>
      </w:pPr>
      <w:r w:rsidRPr="004E0EB5">
        <w:rPr>
          <w:rFonts w:asciiTheme="majorHAnsi" w:hAnsiTheme="majorHAnsi"/>
          <w:sz w:val="20"/>
          <w:szCs w:val="20"/>
          <w:lang w:bidi="ar-SY"/>
        </w:rPr>
        <w:t>Provide any supporting documentation required,</w:t>
      </w:r>
    </w:p>
    <w:p w14:paraId="14CCB7C0" w14:textId="77777777" w:rsidR="00294382" w:rsidRPr="004E0EB5" w:rsidRDefault="00294382" w:rsidP="004E0EB5">
      <w:pPr>
        <w:numPr>
          <w:ilvl w:val="0"/>
          <w:numId w:val="40"/>
        </w:numPr>
        <w:bidi w:val="0"/>
        <w:spacing w:after="0" w:line="240" w:lineRule="auto"/>
        <w:jc w:val="both"/>
        <w:rPr>
          <w:rFonts w:asciiTheme="majorHAnsi" w:hAnsiTheme="majorHAnsi"/>
          <w:sz w:val="20"/>
          <w:szCs w:val="20"/>
          <w:lang w:bidi="ar-SY"/>
        </w:rPr>
      </w:pPr>
      <w:r w:rsidRPr="004E0EB5">
        <w:rPr>
          <w:rFonts w:asciiTheme="majorHAnsi" w:hAnsiTheme="majorHAnsi"/>
          <w:sz w:val="20"/>
          <w:szCs w:val="20"/>
          <w:lang w:bidi="ar-SY"/>
        </w:rPr>
        <w:t>Participate in technical consultations,</w:t>
      </w:r>
    </w:p>
    <w:p w14:paraId="0CB200BE" w14:textId="77777777" w:rsidR="00294382" w:rsidRPr="004E0EB5" w:rsidRDefault="00294382" w:rsidP="004E0EB5">
      <w:pPr>
        <w:numPr>
          <w:ilvl w:val="0"/>
          <w:numId w:val="40"/>
        </w:numPr>
        <w:bidi w:val="0"/>
        <w:spacing w:after="0" w:line="240" w:lineRule="auto"/>
        <w:jc w:val="both"/>
        <w:rPr>
          <w:rFonts w:asciiTheme="majorHAnsi" w:hAnsiTheme="majorHAnsi"/>
          <w:sz w:val="20"/>
          <w:szCs w:val="20"/>
          <w:lang w:bidi="ar-SY"/>
        </w:rPr>
      </w:pPr>
      <w:r w:rsidRPr="004E0EB5">
        <w:rPr>
          <w:rFonts w:asciiTheme="majorHAnsi" w:hAnsiTheme="majorHAnsi"/>
          <w:sz w:val="20"/>
          <w:szCs w:val="20"/>
          <w:lang w:bidi="ar-SY"/>
        </w:rPr>
        <w:t>Implement all applicable conservation and management measures,</w:t>
      </w:r>
    </w:p>
    <w:p w14:paraId="1E00BDA9" w14:textId="4D33861E" w:rsidR="0033208A" w:rsidRPr="004E0EB5" w:rsidRDefault="00294382" w:rsidP="004E0EB5">
      <w:pPr>
        <w:numPr>
          <w:ilvl w:val="0"/>
          <w:numId w:val="40"/>
        </w:numPr>
        <w:bidi w:val="0"/>
        <w:spacing w:after="0" w:line="240" w:lineRule="auto"/>
        <w:jc w:val="both"/>
        <w:rPr>
          <w:rFonts w:asciiTheme="majorHAnsi" w:hAnsiTheme="majorHAnsi"/>
          <w:sz w:val="20"/>
          <w:szCs w:val="20"/>
          <w:lang w:bidi="ar-SY"/>
        </w:rPr>
      </w:pPr>
      <w:r w:rsidRPr="004E0EB5">
        <w:rPr>
          <w:rFonts w:asciiTheme="majorHAnsi" w:hAnsiTheme="majorHAnsi"/>
          <w:sz w:val="20"/>
          <w:szCs w:val="20"/>
          <w:lang w:bidi="ar-SY"/>
        </w:rPr>
        <w:t>Engage constructively with all ICCAT bodies.</w:t>
      </w:r>
    </w:p>
    <w:p w14:paraId="39F1B68F" w14:textId="52E5ADFF" w:rsidR="00DF0EC5" w:rsidRPr="004E0EB5" w:rsidRDefault="00DF0EC5" w:rsidP="004E0EB5">
      <w:pPr>
        <w:bidi w:val="0"/>
        <w:spacing w:after="0" w:line="240" w:lineRule="auto"/>
        <w:jc w:val="both"/>
        <w:rPr>
          <w:rFonts w:asciiTheme="majorHAnsi" w:hAnsiTheme="majorHAnsi"/>
          <w:sz w:val="20"/>
          <w:szCs w:val="20"/>
          <w:lang w:bidi="ar-SY"/>
        </w:rPr>
      </w:pPr>
    </w:p>
    <w:p w14:paraId="61E55E3F" w14:textId="446D1A59" w:rsidR="0033208A" w:rsidRPr="004E0EB5" w:rsidRDefault="0033208A" w:rsidP="004E0EB5">
      <w:pPr>
        <w:bidi w:val="0"/>
        <w:spacing w:after="0" w:line="240" w:lineRule="auto"/>
        <w:jc w:val="both"/>
        <w:rPr>
          <w:rFonts w:asciiTheme="majorHAnsi" w:hAnsiTheme="majorHAnsi"/>
          <w:sz w:val="20"/>
          <w:szCs w:val="20"/>
          <w:lang w:bidi="ar-SY"/>
        </w:rPr>
      </w:pPr>
    </w:p>
    <w:p w14:paraId="1AFBD03B" w14:textId="71390FD6" w:rsidR="0033208A" w:rsidRPr="004E0EB5" w:rsidRDefault="0033208A" w:rsidP="004E0EB5">
      <w:pPr>
        <w:bidi w:val="0"/>
        <w:spacing w:after="0" w:line="240" w:lineRule="auto"/>
        <w:jc w:val="both"/>
        <w:rPr>
          <w:rFonts w:asciiTheme="majorHAnsi" w:hAnsiTheme="majorHAnsi"/>
          <w:sz w:val="20"/>
          <w:szCs w:val="20"/>
          <w:rtl/>
          <w:lang w:bidi="ar-SY"/>
        </w:rPr>
      </w:pPr>
    </w:p>
    <w:sectPr w:rsidR="0033208A" w:rsidRPr="004E0EB5" w:rsidSect="004D69E9">
      <w:headerReference w:type="even" r:id="rId8"/>
      <w:headerReference w:type="default" r:id="rId9"/>
      <w:footerReference w:type="default" r:id="rId10"/>
      <w:headerReference w:type="first" r:id="rId11"/>
      <w:footerReference w:type="first" r:id="rId12"/>
      <w:pgSz w:w="11906" w:h="16838" w:code="9"/>
      <w:pgMar w:top="1418" w:right="1418" w:bottom="1418" w:left="1418" w:header="851" w:footer="11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538F48" w14:textId="77777777" w:rsidR="0074782C" w:rsidRPr="003D7B64" w:rsidRDefault="0074782C" w:rsidP="003D7B64">
      <w:pPr>
        <w:pStyle w:val="1"/>
        <w:spacing w:line="240" w:lineRule="auto"/>
        <w:rPr>
          <w:rFonts w:ascii="Calibri" w:eastAsia="Times New Roman" w:hAnsi="Calibri"/>
        </w:rPr>
      </w:pPr>
      <w:r>
        <w:separator/>
      </w:r>
    </w:p>
  </w:endnote>
  <w:endnote w:type="continuationSeparator" w:id="0">
    <w:p w14:paraId="0AFB5CDF" w14:textId="77777777" w:rsidR="0074782C" w:rsidRPr="003D7B64" w:rsidRDefault="0074782C" w:rsidP="003D7B64">
      <w:pPr>
        <w:pStyle w:val="1"/>
        <w:spacing w:line="240" w:lineRule="auto"/>
        <w:rPr>
          <w:rFonts w:ascii="Calibri" w:eastAsia="Times New Roman" w:hAnsi="Calibri"/>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plified Arabic">
    <w:altName w:val="Times New Roman"/>
    <w:charset w:val="B2"/>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aditional Arabic">
    <w:charset w:val="B2"/>
    <w:family w:val="roman"/>
    <w:pitch w:val="variable"/>
    <w:sig w:usb0="00002003" w:usb1="80000000" w:usb2="00000008" w:usb3="00000000" w:csb0="00000041" w:csb1="00000000"/>
  </w:font>
  <w:font w:name="DecoType Naskh Special">
    <w:altName w:val="Arial"/>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749A0" w14:textId="77777777" w:rsidR="004D69E9" w:rsidRPr="004D69E9" w:rsidRDefault="00336ADA" w:rsidP="004D69E9">
    <w:pPr>
      <w:widowControl w:val="0"/>
      <w:tabs>
        <w:tab w:val="center" w:pos="4535"/>
        <w:tab w:val="center" w:pos="4680"/>
        <w:tab w:val="left" w:pos="6150"/>
        <w:tab w:val="right" w:pos="9360"/>
      </w:tabs>
      <w:bidi w:val="0"/>
      <w:spacing w:after="0" w:line="240" w:lineRule="auto"/>
      <w:jc w:val="center"/>
      <w:rPr>
        <w:rFonts w:ascii="Cambria" w:eastAsia="Calibri" w:hAnsi="Cambria" w:cs="Calibri"/>
        <w:sz w:val="20"/>
      </w:rPr>
    </w:pPr>
    <w:sdt>
      <w:sdtPr>
        <w:rPr>
          <w:rFonts w:eastAsia="Calibri" w:cs="Calibri"/>
          <w:sz w:val="20"/>
          <w:szCs w:val="20"/>
        </w:rPr>
        <w:id w:val="810910487"/>
        <w:docPartObj>
          <w:docPartGallery w:val="Page Numbers (Top of Page)"/>
          <w:docPartUnique/>
        </w:docPartObj>
      </w:sdtPr>
      <w:sdtEndPr/>
      <w:sdtContent>
        <w:r w:rsidR="004D69E9" w:rsidRPr="004D69E9">
          <w:rPr>
            <w:rFonts w:ascii="Cambria" w:eastAsia="Calibri" w:hAnsi="Cambria" w:cs="Calibri"/>
            <w:sz w:val="20"/>
            <w:szCs w:val="20"/>
          </w:rPr>
          <w:fldChar w:fldCharType="begin"/>
        </w:r>
        <w:r w:rsidR="004D69E9" w:rsidRPr="004D69E9">
          <w:rPr>
            <w:rFonts w:ascii="Cambria" w:eastAsia="Calibri" w:hAnsi="Cambria" w:cs="Calibri"/>
            <w:sz w:val="20"/>
            <w:szCs w:val="20"/>
          </w:rPr>
          <w:instrText xml:space="preserve"> PAGE </w:instrText>
        </w:r>
        <w:r w:rsidR="004D69E9" w:rsidRPr="004D69E9">
          <w:rPr>
            <w:rFonts w:ascii="Cambria" w:eastAsia="Calibri" w:hAnsi="Cambria" w:cs="Calibri"/>
            <w:sz w:val="20"/>
            <w:szCs w:val="20"/>
          </w:rPr>
          <w:fldChar w:fldCharType="separate"/>
        </w:r>
        <w:r w:rsidR="004D69E9" w:rsidRPr="004D69E9">
          <w:rPr>
            <w:rFonts w:ascii="Cambria" w:eastAsia="Calibri" w:hAnsi="Cambria" w:cs="Calibri"/>
            <w:sz w:val="20"/>
            <w:szCs w:val="20"/>
          </w:rPr>
          <w:t>1</w:t>
        </w:r>
        <w:r w:rsidR="004D69E9" w:rsidRPr="004D69E9">
          <w:rPr>
            <w:rFonts w:ascii="Cambria" w:eastAsia="Calibri" w:hAnsi="Cambria" w:cs="Calibri"/>
            <w:sz w:val="20"/>
            <w:szCs w:val="20"/>
          </w:rPr>
          <w:fldChar w:fldCharType="end"/>
        </w:r>
        <w:r w:rsidR="004D69E9" w:rsidRPr="004D69E9">
          <w:rPr>
            <w:rFonts w:ascii="Cambria" w:eastAsia="Calibri" w:hAnsi="Cambria" w:cs="Calibri"/>
            <w:sz w:val="20"/>
            <w:szCs w:val="20"/>
          </w:rPr>
          <w:t xml:space="preserve"> / </w:t>
        </w:r>
        <w:r w:rsidR="004D69E9" w:rsidRPr="004D69E9">
          <w:rPr>
            <w:rFonts w:ascii="Cambria" w:eastAsia="Calibri" w:hAnsi="Cambria" w:cs="Calibri"/>
            <w:sz w:val="20"/>
            <w:szCs w:val="20"/>
          </w:rPr>
          <w:fldChar w:fldCharType="begin"/>
        </w:r>
        <w:r w:rsidR="004D69E9" w:rsidRPr="004D69E9">
          <w:rPr>
            <w:rFonts w:ascii="Cambria" w:eastAsia="Calibri" w:hAnsi="Cambria" w:cs="Calibri"/>
            <w:sz w:val="20"/>
            <w:szCs w:val="20"/>
          </w:rPr>
          <w:instrText xml:space="preserve"> NUMPAGES  </w:instrText>
        </w:r>
        <w:r w:rsidR="004D69E9" w:rsidRPr="004D69E9">
          <w:rPr>
            <w:rFonts w:ascii="Cambria" w:eastAsia="Calibri" w:hAnsi="Cambria" w:cs="Calibri"/>
            <w:sz w:val="20"/>
            <w:szCs w:val="20"/>
          </w:rPr>
          <w:fldChar w:fldCharType="separate"/>
        </w:r>
        <w:r w:rsidR="004D69E9" w:rsidRPr="004D69E9">
          <w:rPr>
            <w:rFonts w:ascii="Cambria" w:eastAsia="Calibri" w:hAnsi="Cambria" w:cs="Calibri"/>
            <w:sz w:val="20"/>
            <w:szCs w:val="20"/>
          </w:rPr>
          <w:t>1</w:t>
        </w:r>
        <w:r w:rsidR="004D69E9" w:rsidRPr="004D69E9">
          <w:rPr>
            <w:rFonts w:ascii="Cambria" w:eastAsia="Calibri" w:hAnsi="Cambria" w:cs="Calibri"/>
            <w:sz w:val="20"/>
            <w:szCs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3BBA0" w14:textId="77777777" w:rsidR="00500E3D" w:rsidRPr="00500E3D" w:rsidRDefault="00500E3D" w:rsidP="00500E3D">
    <w:pPr>
      <w:tabs>
        <w:tab w:val="center" w:pos="4535"/>
        <w:tab w:val="center" w:pos="4680"/>
        <w:tab w:val="left" w:pos="6150"/>
        <w:tab w:val="right" w:pos="9360"/>
      </w:tabs>
      <w:bidi w:val="0"/>
      <w:spacing w:after="0" w:line="240" w:lineRule="auto"/>
      <w:jc w:val="center"/>
      <w:rPr>
        <w:rFonts w:ascii="Cambria" w:eastAsia="MS Mincho" w:hAnsi="Cambria"/>
        <w:sz w:val="20"/>
        <w:szCs w:val="24"/>
        <w:lang w:val="en-GB" w:eastAsia="ja-JP"/>
      </w:rPr>
    </w:pPr>
    <w:r w:rsidRPr="00500E3D">
      <w:rPr>
        <w:rFonts w:ascii="Cambria" w:eastAsia="Calibri" w:hAnsi="Cambria" w:cs="Calibri"/>
        <w:sz w:val="20"/>
        <w:szCs w:val="20"/>
        <w:lang w:val="en-GB" w:eastAsia="ja-JP"/>
      </w:rPr>
      <w:fldChar w:fldCharType="begin"/>
    </w:r>
    <w:r w:rsidRPr="00500E3D">
      <w:rPr>
        <w:rFonts w:ascii="Cambria" w:eastAsia="Calibri" w:hAnsi="Cambria" w:cs="Calibri"/>
        <w:sz w:val="20"/>
        <w:szCs w:val="20"/>
        <w:lang w:val="en-GB" w:eastAsia="ja-JP"/>
      </w:rPr>
      <w:instrText xml:space="preserve"> PAGE </w:instrText>
    </w:r>
    <w:r w:rsidRPr="00500E3D">
      <w:rPr>
        <w:rFonts w:ascii="Cambria" w:eastAsia="Calibri" w:hAnsi="Cambria" w:cs="Calibri"/>
        <w:sz w:val="20"/>
        <w:szCs w:val="20"/>
        <w:lang w:val="en-GB" w:eastAsia="ja-JP"/>
      </w:rPr>
      <w:fldChar w:fldCharType="separate"/>
    </w:r>
    <w:r w:rsidRPr="00500E3D">
      <w:rPr>
        <w:rFonts w:ascii="Cambria" w:eastAsia="Calibri" w:hAnsi="Cambria" w:cs="Calibri"/>
        <w:sz w:val="20"/>
        <w:szCs w:val="20"/>
        <w:lang w:val="en-GB" w:eastAsia="ja-JP"/>
      </w:rPr>
      <w:t>5</w:t>
    </w:r>
    <w:r w:rsidRPr="00500E3D">
      <w:rPr>
        <w:rFonts w:ascii="Cambria" w:eastAsia="Calibri" w:hAnsi="Cambria" w:cs="Calibri"/>
        <w:sz w:val="20"/>
        <w:szCs w:val="20"/>
        <w:lang w:val="en-GB" w:eastAsia="ja-JP"/>
      </w:rPr>
      <w:fldChar w:fldCharType="end"/>
    </w:r>
    <w:r w:rsidRPr="00500E3D">
      <w:rPr>
        <w:rFonts w:ascii="Cambria" w:eastAsia="Calibri" w:hAnsi="Cambria" w:cs="Calibri"/>
        <w:sz w:val="20"/>
        <w:szCs w:val="20"/>
        <w:lang w:val="en-GB" w:eastAsia="ja-JP"/>
      </w:rPr>
      <w:t xml:space="preserve"> / </w:t>
    </w:r>
    <w:r w:rsidRPr="00500E3D">
      <w:rPr>
        <w:rFonts w:ascii="Cambria" w:eastAsia="Calibri" w:hAnsi="Cambria" w:cs="Calibri"/>
        <w:sz w:val="20"/>
        <w:szCs w:val="20"/>
        <w:lang w:val="en-GB" w:eastAsia="ja-JP"/>
      </w:rPr>
      <w:fldChar w:fldCharType="begin"/>
    </w:r>
    <w:r w:rsidRPr="00500E3D">
      <w:rPr>
        <w:rFonts w:ascii="Cambria" w:eastAsia="Calibri" w:hAnsi="Cambria" w:cs="Calibri"/>
        <w:sz w:val="20"/>
        <w:szCs w:val="20"/>
        <w:lang w:val="en-GB" w:eastAsia="ja-JP"/>
      </w:rPr>
      <w:instrText xml:space="preserve"> NUMPAGES  </w:instrText>
    </w:r>
    <w:r w:rsidRPr="00500E3D">
      <w:rPr>
        <w:rFonts w:ascii="Cambria" w:eastAsia="Calibri" w:hAnsi="Cambria" w:cs="Calibri"/>
        <w:sz w:val="20"/>
        <w:szCs w:val="20"/>
        <w:lang w:val="en-GB" w:eastAsia="ja-JP"/>
      </w:rPr>
      <w:fldChar w:fldCharType="separate"/>
    </w:r>
    <w:r w:rsidRPr="00500E3D">
      <w:rPr>
        <w:rFonts w:ascii="Cambria" w:eastAsia="Calibri" w:hAnsi="Cambria" w:cs="Calibri"/>
        <w:sz w:val="20"/>
        <w:szCs w:val="20"/>
        <w:lang w:val="en-GB" w:eastAsia="ja-JP"/>
      </w:rPr>
      <w:t>5</w:t>
    </w:r>
    <w:r w:rsidRPr="00500E3D">
      <w:rPr>
        <w:rFonts w:ascii="Cambria" w:eastAsia="Calibri" w:hAnsi="Cambria" w:cs="Calibri"/>
        <w:sz w:val="20"/>
        <w:szCs w:val="20"/>
        <w:lang w:val="en-GB" w:eastAsia="ja-JP"/>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623C7F" w14:textId="77777777" w:rsidR="0074782C" w:rsidRPr="003D7B64" w:rsidRDefault="0074782C" w:rsidP="003D7B64">
      <w:pPr>
        <w:pStyle w:val="1"/>
        <w:spacing w:line="240" w:lineRule="auto"/>
        <w:rPr>
          <w:rFonts w:ascii="Calibri" w:eastAsia="Times New Roman" w:hAnsi="Calibri"/>
        </w:rPr>
      </w:pPr>
      <w:r>
        <w:separator/>
      </w:r>
    </w:p>
  </w:footnote>
  <w:footnote w:type="continuationSeparator" w:id="0">
    <w:p w14:paraId="4D7A0076" w14:textId="77777777" w:rsidR="0074782C" w:rsidRPr="003D7B64" w:rsidRDefault="0074782C" w:rsidP="003D7B64">
      <w:pPr>
        <w:pStyle w:val="1"/>
        <w:spacing w:line="240" w:lineRule="auto"/>
        <w:rPr>
          <w:rFonts w:ascii="Calibri" w:eastAsia="Times New Roman" w:hAnsi="Calibri"/>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0B8BC" w14:textId="63E26C11" w:rsidR="004502AD" w:rsidRDefault="00336ADA">
    <w:pPr>
      <w:pStyle w:val="Header"/>
    </w:pPr>
    <w:r>
      <w:rPr>
        <w:noProof/>
      </w:rPr>
      <w:pict w14:anchorId="0058A3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9229922" o:spid="_x0000_s1026" type="#_x0000_t75" style="position:absolute;left:0;text-align:left;margin-left:0;margin-top:0;width:523.25pt;height:523.25pt;z-index:-251658752;mso-position-horizontal:center;mso-position-horizontal-relative:margin;mso-position-vertical:center;mso-position-vertical-relative:margin" o:allowincell="f">
          <v:imagedata r:id="rId1" o:title="المؤسسةالعامةللاسماك-مفرغ2"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06B44" w14:textId="2249674D" w:rsidR="007A7807" w:rsidRDefault="007A7807" w:rsidP="009B09DC">
    <w:pPr>
      <w:pStyle w:val="Header"/>
      <w:rPr>
        <w:b/>
        <w:bCs/>
        <w:sz w:val="28"/>
        <w:szCs w:val="28"/>
        <w:rtl/>
      </w:rPr>
    </w:pPr>
  </w:p>
  <w:p w14:paraId="3C2FE8B8" w14:textId="77777777" w:rsidR="00683687" w:rsidRPr="009B09DC" w:rsidRDefault="00683687" w:rsidP="009B09DC">
    <w:pPr>
      <w:pStyle w:val="Header"/>
      <w:rPr>
        <w:b/>
        <w:bCs/>
        <w:sz w:val="28"/>
        <w:szCs w:val="28"/>
        <w:rt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63F94" w14:textId="7F1D6C2A" w:rsidR="00475EA7" w:rsidRPr="00475EA7" w:rsidRDefault="00D43DFF" w:rsidP="00475EA7">
    <w:pPr>
      <w:tabs>
        <w:tab w:val="center" w:pos="4680"/>
        <w:tab w:val="left" w:pos="6520"/>
        <w:tab w:val="right" w:pos="9360"/>
        <w:tab w:val="right" w:pos="14240"/>
      </w:tabs>
      <w:spacing w:after="0" w:line="240" w:lineRule="auto"/>
      <w:rPr>
        <w:rFonts w:asciiTheme="majorHAnsi" w:eastAsia="Calibri" w:hAnsiTheme="majorHAnsi"/>
        <w:b/>
        <w:bCs/>
        <w:sz w:val="20"/>
        <w:szCs w:val="20"/>
      </w:rPr>
    </w:pPr>
    <w:bookmarkStart w:id="0" w:name="_Hlk107908354"/>
    <w:bookmarkStart w:id="1" w:name="_Hlk107908355"/>
    <w:bookmarkStart w:id="2" w:name="_Hlk107908359"/>
    <w:bookmarkStart w:id="3" w:name="_Hlk107908360"/>
    <w:bookmarkStart w:id="4" w:name="_Hlk107908361"/>
    <w:bookmarkStart w:id="5" w:name="_Hlk107908362"/>
    <w:r>
      <w:rPr>
        <w:rFonts w:asciiTheme="majorHAnsi" w:eastAsia="Calibri" w:hAnsiTheme="majorHAnsi"/>
        <w:b/>
        <w:bCs/>
        <w:sz w:val="20"/>
        <w:szCs w:val="20"/>
      </w:rPr>
      <w:t>PA2</w:t>
    </w:r>
    <w:r w:rsidR="00475EA7" w:rsidRPr="00475EA7">
      <w:rPr>
        <w:rFonts w:asciiTheme="majorHAnsi" w:eastAsia="Calibri" w:hAnsiTheme="majorHAnsi"/>
        <w:b/>
        <w:bCs/>
        <w:sz w:val="20"/>
        <w:szCs w:val="20"/>
      </w:rPr>
      <w:t>_</w:t>
    </w:r>
    <w:r>
      <w:rPr>
        <w:rFonts w:asciiTheme="majorHAnsi" w:eastAsia="Calibri" w:hAnsiTheme="majorHAnsi"/>
        <w:b/>
        <w:bCs/>
        <w:sz w:val="20"/>
        <w:szCs w:val="20"/>
      </w:rPr>
      <w:t>625</w:t>
    </w:r>
    <w:r w:rsidR="00475EA7" w:rsidRPr="00475EA7">
      <w:rPr>
        <w:rFonts w:asciiTheme="majorHAnsi" w:eastAsia="Calibri" w:hAnsiTheme="majorHAnsi"/>
        <w:b/>
        <w:bCs/>
        <w:sz w:val="20"/>
        <w:szCs w:val="20"/>
      </w:rPr>
      <w:t>/2025</w:t>
    </w:r>
  </w:p>
  <w:p w14:paraId="04A2C9FF" w14:textId="70C05C58" w:rsidR="00475EA7" w:rsidRDefault="00475EA7" w:rsidP="00063FC7">
    <w:pPr>
      <w:tabs>
        <w:tab w:val="left" w:pos="7320"/>
      </w:tabs>
      <w:spacing w:after="0" w:line="240" w:lineRule="auto"/>
    </w:pPr>
    <w:r w:rsidRPr="00475EA7">
      <w:rPr>
        <w:rFonts w:asciiTheme="majorHAnsi" w:hAnsiTheme="majorHAnsi"/>
        <w:b/>
        <w:bCs/>
        <w:sz w:val="16"/>
        <w:szCs w:val="16"/>
        <w:lang w:val="es-ES_tradnl"/>
      </w:rPr>
      <w:fldChar w:fldCharType="begin"/>
    </w:r>
    <w:r w:rsidRPr="00475EA7">
      <w:rPr>
        <w:rFonts w:asciiTheme="majorHAnsi" w:hAnsiTheme="majorHAnsi"/>
        <w:b/>
        <w:bCs/>
        <w:sz w:val="16"/>
        <w:szCs w:val="16"/>
        <w:lang w:val="es-ES_tradnl"/>
      </w:rPr>
      <w:instrText xml:space="preserve"> TIME \@ "dd/MM/yyyy H:mm" </w:instrText>
    </w:r>
    <w:r w:rsidRPr="00475EA7">
      <w:rPr>
        <w:rFonts w:asciiTheme="majorHAnsi" w:hAnsiTheme="majorHAnsi"/>
        <w:b/>
        <w:bCs/>
        <w:sz w:val="16"/>
        <w:szCs w:val="16"/>
        <w:lang w:val="es-ES_tradnl"/>
      </w:rPr>
      <w:fldChar w:fldCharType="separate"/>
    </w:r>
    <w:r w:rsidR="00336ADA">
      <w:rPr>
        <w:rFonts w:asciiTheme="majorHAnsi" w:hAnsiTheme="majorHAnsi"/>
        <w:b/>
        <w:bCs/>
        <w:noProof/>
        <w:sz w:val="16"/>
        <w:szCs w:val="16"/>
        <w:lang w:val="es-ES_tradnl"/>
      </w:rPr>
      <w:t>17/11/2025 9:30</w:t>
    </w:r>
    <w:r w:rsidRPr="00475EA7">
      <w:rPr>
        <w:rFonts w:asciiTheme="majorHAnsi" w:hAnsiTheme="majorHAnsi"/>
        <w:b/>
        <w:bCs/>
        <w:sz w:val="16"/>
        <w:szCs w:val="16"/>
        <w:lang w:val="es-ES_tradnl"/>
      </w:rPr>
      <w:fldChar w:fldCharType="end"/>
    </w:r>
    <w:bookmarkEnd w:id="0"/>
    <w:bookmarkEnd w:id="1"/>
    <w:bookmarkEnd w:id="2"/>
    <w:bookmarkEnd w:id="3"/>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6DC81442"/>
    <w:lvl w:ilvl="0" w:tplc="F69AFA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AB2C04"/>
    <w:multiLevelType w:val="hybridMultilevel"/>
    <w:tmpl w:val="85463A0C"/>
    <w:lvl w:ilvl="0" w:tplc="4192E610">
      <w:numFmt w:val="bullet"/>
      <w:lvlText w:val="-"/>
      <w:lvlJc w:val="left"/>
      <w:pPr>
        <w:ind w:left="720"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D31974"/>
    <w:multiLevelType w:val="hybridMultilevel"/>
    <w:tmpl w:val="C01ECB7A"/>
    <w:lvl w:ilvl="0" w:tplc="25E64C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ED0DAA"/>
    <w:multiLevelType w:val="hybridMultilevel"/>
    <w:tmpl w:val="EE747F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330A21"/>
    <w:multiLevelType w:val="hybridMultilevel"/>
    <w:tmpl w:val="98E4F350"/>
    <w:lvl w:ilvl="0" w:tplc="8A9C23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5E0829"/>
    <w:multiLevelType w:val="hybridMultilevel"/>
    <w:tmpl w:val="CAFCCFBE"/>
    <w:lvl w:ilvl="0" w:tplc="820A5832">
      <w:start w:val="1"/>
      <w:numFmt w:val="arabicAlpha"/>
      <w:lvlText w:val="%1."/>
      <w:lvlJc w:val="left"/>
      <w:pPr>
        <w:ind w:left="7125" w:hanging="360"/>
      </w:pPr>
      <w:rPr>
        <w:rFonts w:hint="default"/>
      </w:rPr>
    </w:lvl>
    <w:lvl w:ilvl="1" w:tplc="04090019" w:tentative="1">
      <w:start w:val="1"/>
      <w:numFmt w:val="lowerLetter"/>
      <w:lvlText w:val="%2."/>
      <w:lvlJc w:val="left"/>
      <w:pPr>
        <w:ind w:left="7845" w:hanging="360"/>
      </w:pPr>
    </w:lvl>
    <w:lvl w:ilvl="2" w:tplc="0409001B" w:tentative="1">
      <w:start w:val="1"/>
      <w:numFmt w:val="lowerRoman"/>
      <w:lvlText w:val="%3."/>
      <w:lvlJc w:val="right"/>
      <w:pPr>
        <w:ind w:left="8565" w:hanging="180"/>
      </w:pPr>
    </w:lvl>
    <w:lvl w:ilvl="3" w:tplc="0409000F" w:tentative="1">
      <w:start w:val="1"/>
      <w:numFmt w:val="decimal"/>
      <w:lvlText w:val="%4."/>
      <w:lvlJc w:val="left"/>
      <w:pPr>
        <w:ind w:left="9285" w:hanging="360"/>
      </w:pPr>
    </w:lvl>
    <w:lvl w:ilvl="4" w:tplc="04090019" w:tentative="1">
      <w:start w:val="1"/>
      <w:numFmt w:val="lowerLetter"/>
      <w:lvlText w:val="%5."/>
      <w:lvlJc w:val="left"/>
      <w:pPr>
        <w:ind w:left="10005" w:hanging="360"/>
      </w:pPr>
    </w:lvl>
    <w:lvl w:ilvl="5" w:tplc="0409001B" w:tentative="1">
      <w:start w:val="1"/>
      <w:numFmt w:val="lowerRoman"/>
      <w:lvlText w:val="%6."/>
      <w:lvlJc w:val="right"/>
      <w:pPr>
        <w:ind w:left="10725" w:hanging="180"/>
      </w:pPr>
    </w:lvl>
    <w:lvl w:ilvl="6" w:tplc="0409000F" w:tentative="1">
      <w:start w:val="1"/>
      <w:numFmt w:val="decimal"/>
      <w:lvlText w:val="%7."/>
      <w:lvlJc w:val="left"/>
      <w:pPr>
        <w:ind w:left="11445" w:hanging="360"/>
      </w:pPr>
    </w:lvl>
    <w:lvl w:ilvl="7" w:tplc="04090019" w:tentative="1">
      <w:start w:val="1"/>
      <w:numFmt w:val="lowerLetter"/>
      <w:lvlText w:val="%8."/>
      <w:lvlJc w:val="left"/>
      <w:pPr>
        <w:ind w:left="12165" w:hanging="360"/>
      </w:pPr>
    </w:lvl>
    <w:lvl w:ilvl="8" w:tplc="0409001B" w:tentative="1">
      <w:start w:val="1"/>
      <w:numFmt w:val="lowerRoman"/>
      <w:lvlText w:val="%9."/>
      <w:lvlJc w:val="right"/>
      <w:pPr>
        <w:ind w:left="12885" w:hanging="180"/>
      </w:pPr>
    </w:lvl>
  </w:abstractNum>
  <w:abstractNum w:abstractNumId="6" w15:restartNumberingAfterBreak="0">
    <w:nsid w:val="152E48F4"/>
    <w:multiLevelType w:val="hybridMultilevel"/>
    <w:tmpl w:val="CBE24DD8"/>
    <w:lvl w:ilvl="0" w:tplc="F81E4322">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675160"/>
    <w:multiLevelType w:val="multilevel"/>
    <w:tmpl w:val="A48C4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E3489E"/>
    <w:multiLevelType w:val="hybridMultilevel"/>
    <w:tmpl w:val="221E60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7103A7"/>
    <w:multiLevelType w:val="multilevel"/>
    <w:tmpl w:val="79C01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950DEE"/>
    <w:multiLevelType w:val="multilevel"/>
    <w:tmpl w:val="D4765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B64831"/>
    <w:multiLevelType w:val="hybridMultilevel"/>
    <w:tmpl w:val="BB0066A8"/>
    <w:lvl w:ilvl="0" w:tplc="3730BE86">
      <w:start w:val="1"/>
      <w:numFmt w:val="arabicAlpha"/>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2" w15:restartNumberingAfterBreak="0">
    <w:nsid w:val="1E4F76B2"/>
    <w:multiLevelType w:val="hybridMultilevel"/>
    <w:tmpl w:val="B9F8DFC6"/>
    <w:lvl w:ilvl="0" w:tplc="95B01D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3105BD7"/>
    <w:multiLevelType w:val="hybridMultilevel"/>
    <w:tmpl w:val="12303784"/>
    <w:lvl w:ilvl="0" w:tplc="DF962208">
      <w:start w:val="1"/>
      <w:numFmt w:val="bullet"/>
      <w:lvlText w:val="-"/>
      <w:lvlJc w:val="left"/>
      <w:pPr>
        <w:ind w:left="1080" w:hanging="360"/>
      </w:pPr>
      <w:rPr>
        <w:rFonts w:ascii="Simplified Arabic" w:eastAsia="Arial" w:hAnsi="Simplified Arabic" w:cs="Simplified Arabic"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9304175"/>
    <w:multiLevelType w:val="hybridMultilevel"/>
    <w:tmpl w:val="DEF0170C"/>
    <w:lvl w:ilvl="0" w:tplc="DF962208">
      <w:start w:val="1"/>
      <w:numFmt w:val="bullet"/>
      <w:lvlText w:val="-"/>
      <w:lvlJc w:val="left"/>
      <w:pPr>
        <w:ind w:left="8550" w:hanging="360"/>
      </w:pPr>
      <w:rPr>
        <w:rFonts w:ascii="Simplified Arabic" w:eastAsia="Arial" w:hAnsi="Simplified Arabic" w:cs="Simplified Arabic" w:hint="default"/>
      </w:rPr>
    </w:lvl>
    <w:lvl w:ilvl="1" w:tplc="04090003" w:tentative="1">
      <w:start w:val="1"/>
      <w:numFmt w:val="bullet"/>
      <w:lvlText w:val="o"/>
      <w:lvlJc w:val="left"/>
      <w:pPr>
        <w:ind w:left="8910" w:hanging="360"/>
      </w:pPr>
      <w:rPr>
        <w:rFonts w:ascii="Courier New" w:hAnsi="Courier New" w:cs="Courier New" w:hint="default"/>
      </w:rPr>
    </w:lvl>
    <w:lvl w:ilvl="2" w:tplc="04090005" w:tentative="1">
      <w:start w:val="1"/>
      <w:numFmt w:val="bullet"/>
      <w:lvlText w:val=""/>
      <w:lvlJc w:val="left"/>
      <w:pPr>
        <w:ind w:left="9630" w:hanging="360"/>
      </w:pPr>
      <w:rPr>
        <w:rFonts w:ascii="Wingdings" w:hAnsi="Wingdings" w:hint="default"/>
      </w:rPr>
    </w:lvl>
    <w:lvl w:ilvl="3" w:tplc="04090001" w:tentative="1">
      <w:start w:val="1"/>
      <w:numFmt w:val="bullet"/>
      <w:lvlText w:val=""/>
      <w:lvlJc w:val="left"/>
      <w:pPr>
        <w:ind w:left="10350" w:hanging="360"/>
      </w:pPr>
      <w:rPr>
        <w:rFonts w:ascii="Symbol" w:hAnsi="Symbol" w:hint="default"/>
      </w:rPr>
    </w:lvl>
    <w:lvl w:ilvl="4" w:tplc="04090003" w:tentative="1">
      <w:start w:val="1"/>
      <w:numFmt w:val="bullet"/>
      <w:lvlText w:val="o"/>
      <w:lvlJc w:val="left"/>
      <w:pPr>
        <w:ind w:left="11070" w:hanging="360"/>
      </w:pPr>
      <w:rPr>
        <w:rFonts w:ascii="Courier New" w:hAnsi="Courier New" w:cs="Courier New" w:hint="default"/>
      </w:rPr>
    </w:lvl>
    <w:lvl w:ilvl="5" w:tplc="04090005" w:tentative="1">
      <w:start w:val="1"/>
      <w:numFmt w:val="bullet"/>
      <w:lvlText w:val=""/>
      <w:lvlJc w:val="left"/>
      <w:pPr>
        <w:ind w:left="11790" w:hanging="360"/>
      </w:pPr>
      <w:rPr>
        <w:rFonts w:ascii="Wingdings" w:hAnsi="Wingdings" w:hint="default"/>
      </w:rPr>
    </w:lvl>
    <w:lvl w:ilvl="6" w:tplc="04090001" w:tentative="1">
      <w:start w:val="1"/>
      <w:numFmt w:val="bullet"/>
      <w:lvlText w:val=""/>
      <w:lvlJc w:val="left"/>
      <w:pPr>
        <w:ind w:left="12510" w:hanging="360"/>
      </w:pPr>
      <w:rPr>
        <w:rFonts w:ascii="Symbol" w:hAnsi="Symbol" w:hint="default"/>
      </w:rPr>
    </w:lvl>
    <w:lvl w:ilvl="7" w:tplc="04090003" w:tentative="1">
      <w:start w:val="1"/>
      <w:numFmt w:val="bullet"/>
      <w:lvlText w:val="o"/>
      <w:lvlJc w:val="left"/>
      <w:pPr>
        <w:ind w:left="13230" w:hanging="360"/>
      </w:pPr>
      <w:rPr>
        <w:rFonts w:ascii="Courier New" w:hAnsi="Courier New" w:cs="Courier New" w:hint="default"/>
      </w:rPr>
    </w:lvl>
    <w:lvl w:ilvl="8" w:tplc="04090005" w:tentative="1">
      <w:start w:val="1"/>
      <w:numFmt w:val="bullet"/>
      <w:lvlText w:val=""/>
      <w:lvlJc w:val="left"/>
      <w:pPr>
        <w:ind w:left="13950" w:hanging="360"/>
      </w:pPr>
      <w:rPr>
        <w:rFonts w:ascii="Wingdings" w:hAnsi="Wingdings" w:hint="default"/>
      </w:rPr>
    </w:lvl>
  </w:abstractNum>
  <w:abstractNum w:abstractNumId="15" w15:restartNumberingAfterBreak="0">
    <w:nsid w:val="2B17434C"/>
    <w:multiLevelType w:val="multilevel"/>
    <w:tmpl w:val="06A89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D1236AE"/>
    <w:multiLevelType w:val="multilevel"/>
    <w:tmpl w:val="33B4F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D9B490F"/>
    <w:multiLevelType w:val="multilevel"/>
    <w:tmpl w:val="26F4D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E035DF5"/>
    <w:multiLevelType w:val="hybridMultilevel"/>
    <w:tmpl w:val="93DE30C4"/>
    <w:lvl w:ilvl="0" w:tplc="BFD6F2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E4726A4"/>
    <w:multiLevelType w:val="hybridMultilevel"/>
    <w:tmpl w:val="5484B040"/>
    <w:lvl w:ilvl="0" w:tplc="71FAFC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30F0F9E"/>
    <w:multiLevelType w:val="hybridMultilevel"/>
    <w:tmpl w:val="5EE63788"/>
    <w:lvl w:ilvl="0" w:tplc="94782E74">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B11FB7"/>
    <w:multiLevelType w:val="hybridMultilevel"/>
    <w:tmpl w:val="CC149FA6"/>
    <w:lvl w:ilvl="0" w:tplc="9E907B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CB942B3"/>
    <w:multiLevelType w:val="hybridMultilevel"/>
    <w:tmpl w:val="4BA6985A"/>
    <w:lvl w:ilvl="0" w:tplc="7B62E1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0007744"/>
    <w:multiLevelType w:val="hybridMultilevel"/>
    <w:tmpl w:val="FC6EC20A"/>
    <w:lvl w:ilvl="0" w:tplc="C18A5DC0">
      <w:start w:val="1"/>
      <w:numFmt w:val="decimal"/>
      <w:lvlText w:val="%1-"/>
      <w:lvlJc w:val="left"/>
      <w:pPr>
        <w:ind w:left="1080" w:hanging="360"/>
      </w:pPr>
      <w:rPr>
        <w:rFonts w:hint="default"/>
        <w:sz w:val="3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09B47C2"/>
    <w:multiLevelType w:val="hybridMultilevel"/>
    <w:tmpl w:val="1B9A5EAA"/>
    <w:lvl w:ilvl="0" w:tplc="D72C2E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9214A2B"/>
    <w:multiLevelType w:val="hybridMultilevel"/>
    <w:tmpl w:val="B5B673B2"/>
    <w:lvl w:ilvl="0" w:tplc="0409000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98B1904"/>
    <w:multiLevelType w:val="hybridMultilevel"/>
    <w:tmpl w:val="D62AC0D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A1B3937"/>
    <w:multiLevelType w:val="multilevel"/>
    <w:tmpl w:val="560EC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AE57E35"/>
    <w:multiLevelType w:val="hybridMultilevel"/>
    <w:tmpl w:val="90C8DB48"/>
    <w:lvl w:ilvl="0" w:tplc="1638B2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B4A0E9F"/>
    <w:multiLevelType w:val="hybridMultilevel"/>
    <w:tmpl w:val="3B7A10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F122D20"/>
    <w:multiLevelType w:val="hybridMultilevel"/>
    <w:tmpl w:val="D64004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5876A11"/>
    <w:multiLevelType w:val="multilevel"/>
    <w:tmpl w:val="84203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6177661"/>
    <w:multiLevelType w:val="hybridMultilevel"/>
    <w:tmpl w:val="AEBABE0A"/>
    <w:lvl w:ilvl="0" w:tplc="10028F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71B7E6A"/>
    <w:multiLevelType w:val="hybridMultilevel"/>
    <w:tmpl w:val="A77011E6"/>
    <w:lvl w:ilvl="0" w:tplc="F516F870">
      <w:start w:val="1"/>
      <w:numFmt w:val="decimal"/>
      <w:lvlText w:val="%1."/>
      <w:lvlJc w:val="left"/>
      <w:pPr>
        <w:ind w:left="720" w:hanging="360"/>
      </w:pPr>
      <w:rPr>
        <w:lang w:bidi="ar-SY"/>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A1D40A6"/>
    <w:multiLevelType w:val="multilevel"/>
    <w:tmpl w:val="84124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D095ABB"/>
    <w:multiLevelType w:val="hybridMultilevel"/>
    <w:tmpl w:val="5858A7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FD9642C"/>
    <w:multiLevelType w:val="hybridMultilevel"/>
    <w:tmpl w:val="54720A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01424F6"/>
    <w:multiLevelType w:val="hybridMultilevel"/>
    <w:tmpl w:val="D8E68B76"/>
    <w:lvl w:ilvl="0" w:tplc="B314A1C6">
      <w:start w:val="1"/>
      <w:numFmt w:val="decimal"/>
      <w:lvlText w:val="%1-"/>
      <w:lvlJc w:val="left"/>
      <w:pPr>
        <w:ind w:left="1210" w:hanging="360"/>
      </w:pPr>
      <w:rPr>
        <w:rFonts w:hint="default"/>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38" w15:restartNumberingAfterBreak="0">
    <w:nsid w:val="609171B9"/>
    <w:multiLevelType w:val="hybridMultilevel"/>
    <w:tmpl w:val="6F4C17D4"/>
    <w:lvl w:ilvl="0" w:tplc="94FE6886">
      <w:start w:val="1"/>
      <w:numFmt w:val="arabicAlpha"/>
      <w:lvlText w:val="%1."/>
      <w:lvlJc w:val="left"/>
      <w:pPr>
        <w:ind w:left="6015" w:hanging="360"/>
      </w:pPr>
      <w:rPr>
        <w:rFonts w:hint="default"/>
      </w:rPr>
    </w:lvl>
    <w:lvl w:ilvl="1" w:tplc="04090019" w:tentative="1">
      <w:start w:val="1"/>
      <w:numFmt w:val="lowerLetter"/>
      <w:lvlText w:val="%2."/>
      <w:lvlJc w:val="left"/>
      <w:pPr>
        <w:ind w:left="6735" w:hanging="360"/>
      </w:pPr>
    </w:lvl>
    <w:lvl w:ilvl="2" w:tplc="0409001B" w:tentative="1">
      <w:start w:val="1"/>
      <w:numFmt w:val="lowerRoman"/>
      <w:lvlText w:val="%3."/>
      <w:lvlJc w:val="right"/>
      <w:pPr>
        <w:ind w:left="7455" w:hanging="180"/>
      </w:pPr>
    </w:lvl>
    <w:lvl w:ilvl="3" w:tplc="0409000F" w:tentative="1">
      <w:start w:val="1"/>
      <w:numFmt w:val="decimal"/>
      <w:lvlText w:val="%4."/>
      <w:lvlJc w:val="left"/>
      <w:pPr>
        <w:ind w:left="8175" w:hanging="360"/>
      </w:pPr>
    </w:lvl>
    <w:lvl w:ilvl="4" w:tplc="04090019" w:tentative="1">
      <w:start w:val="1"/>
      <w:numFmt w:val="lowerLetter"/>
      <w:lvlText w:val="%5."/>
      <w:lvlJc w:val="left"/>
      <w:pPr>
        <w:ind w:left="8895" w:hanging="360"/>
      </w:pPr>
    </w:lvl>
    <w:lvl w:ilvl="5" w:tplc="0409001B" w:tentative="1">
      <w:start w:val="1"/>
      <w:numFmt w:val="lowerRoman"/>
      <w:lvlText w:val="%6."/>
      <w:lvlJc w:val="right"/>
      <w:pPr>
        <w:ind w:left="9615" w:hanging="180"/>
      </w:pPr>
    </w:lvl>
    <w:lvl w:ilvl="6" w:tplc="0409000F" w:tentative="1">
      <w:start w:val="1"/>
      <w:numFmt w:val="decimal"/>
      <w:lvlText w:val="%7."/>
      <w:lvlJc w:val="left"/>
      <w:pPr>
        <w:ind w:left="10335" w:hanging="360"/>
      </w:pPr>
    </w:lvl>
    <w:lvl w:ilvl="7" w:tplc="04090019" w:tentative="1">
      <w:start w:val="1"/>
      <w:numFmt w:val="lowerLetter"/>
      <w:lvlText w:val="%8."/>
      <w:lvlJc w:val="left"/>
      <w:pPr>
        <w:ind w:left="11055" w:hanging="360"/>
      </w:pPr>
    </w:lvl>
    <w:lvl w:ilvl="8" w:tplc="0409001B" w:tentative="1">
      <w:start w:val="1"/>
      <w:numFmt w:val="lowerRoman"/>
      <w:lvlText w:val="%9."/>
      <w:lvlJc w:val="right"/>
      <w:pPr>
        <w:ind w:left="11775" w:hanging="180"/>
      </w:pPr>
    </w:lvl>
  </w:abstractNum>
  <w:abstractNum w:abstractNumId="39" w15:restartNumberingAfterBreak="0">
    <w:nsid w:val="678F21D8"/>
    <w:multiLevelType w:val="hybridMultilevel"/>
    <w:tmpl w:val="68A02F08"/>
    <w:lvl w:ilvl="0" w:tplc="9B5A4C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E17917"/>
    <w:multiLevelType w:val="hybridMultilevel"/>
    <w:tmpl w:val="4AF89D2E"/>
    <w:lvl w:ilvl="0" w:tplc="141E44F2">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B2B1EE1"/>
    <w:multiLevelType w:val="multilevel"/>
    <w:tmpl w:val="ADD0A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D19291E"/>
    <w:multiLevelType w:val="hybridMultilevel"/>
    <w:tmpl w:val="323C93DA"/>
    <w:lvl w:ilvl="0" w:tplc="3824296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397C9F"/>
    <w:multiLevelType w:val="multilevel"/>
    <w:tmpl w:val="55086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3196777"/>
    <w:multiLevelType w:val="multilevel"/>
    <w:tmpl w:val="9A94B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76059615">
    <w:abstractNumId w:val="4"/>
  </w:num>
  <w:num w:numId="2" w16cid:durableId="408041076">
    <w:abstractNumId w:val="24"/>
  </w:num>
  <w:num w:numId="3" w16cid:durableId="1388332581">
    <w:abstractNumId w:val="23"/>
  </w:num>
  <w:num w:numId="4" w16cid:durableId="796873313">
    <w:abstractNumId w:val="12"/>
  </w:num>
  <w:num w:numId="5" w16cid:durableId="985478892">
    <w:abstractNumId w:val="32"/>
  </w:num>
  <w:num w:numId="6" w16cid:durableId="1015305435">
    <w:abstractNumId w:val="1"/>
  </w:num>
  <w:num w:numId="7" w16cid:durableId="995036154">
    <w:abstractNumId w:val="28"/>
  </w:num>
  <w:num w:numId="8" w16cid:durableId="1197813087">
    <w:abstractNumId w:val="20"/>
  </w:num>
  <w:num w:numId="9" w16cid:durableId="1427460958">
    <w:abstractNumId w:val="22"/>
  </w:num>
  <w:num w:numId="10" w16cid:durableId="314069789">
    <w:abstractNumId w:val="5"/>
  </w:num>
  <w:num w:numId="11" w16cid:durableId="265961005">
    <w:abstractNumId w:val="18"/>
  </w:num>
  <w:num w:numId="12" w16cid:durableId="1437288135">
    <w:abstractNumId w:val="13"/>
  </w:num>
  <w:num w:numId="13" w16cid:durableId="1566994243">
    <w:abstractNumId w:val="19"/>
  </w:num>
  <w:num w:numId="14" w16cid:durableId="1073429029">
    <w:abstractNumId w:val="14"/>
  </w:num>
  <w:num w:numId="15" w16cid:durableId="1000082436">
    <w:abstractNumId w:val="11"/>
  </w:num>
  <w:num w:numId="16" w16cid:durableId="6369553">
    <w:abstractNumId w:val="38"/>
  </w:num>
  <w:num w:numId="17" w16cid:durableId="1663268629">
    <w:abstractNumId w:val="37"/>
  </w:num>
  <w:num w:numId="18" w16cid:durableId="1703047810">
    <w:abstractNumId w:val="8"/>
  </w:num>
  <w:num w:numId="19" w16cid:durableId="1894392845">
    <w:abstractNumId w:val="30"/>
  </w:num>
  <w:num w:numId="20" w16cid:durableId="1369531021">
    <w:abstractNumId w:val="33"/>
  </w:num>
  <w:num w:numId="21" w16cid:durableId="1610818296">
    <w:abstractNumId w:val="6"/>
  </w:num>
  <w:num w:numId="22" w16cid:durableId="519663252">
    <w:abstractNumId w:val="21"/>
  </w:num>
  <w:num w:numId="23" w16cid:durableId="1214342753">
    <w:abstractNumId w:val="21"/>
    <w:lvlOverride w:ilvl="0">
      <w:lvl w:ilvl="0" w:tplc="9E907B96">
        <w:start w:val="1"/>
        <w:numFmt w:val="decimal"/>
        <w:suff w:val="space"/>
        <w:lvlText w:val="%1-"/>
        <w:lvlJc w:val="left"/>
        <w:pPr>
          <w:ind w:left="720" w:hanging="360"/>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24" w16cid:durableId="786893320">
    <w:abstractNumId w:val="40"/>
  </w:num>
  <w:num w:numId="25" w16cid:durableId="1943878116">
    <w:abstractNumId w:val="0"/>
  </w:num>
  <w:num w:numId="26" w16cid:durableId="787507287">
    <w:abstractNumId w:val="26"/>
  </w:num>
  <w:num w:numId="27" w16cid:durableId="1384209186">
    <w:abstractNumId w:val="29"/>
  </w:num>
  <w:num w:numId="28" w16cid:durableId="202277861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88640438">
    <w:abstractNumId w:val="15"/>
  </w:num>
  <w:num w:numId="30" w16cid:durableId="1049066075">
    <w:abstractNumId w:val="44"/>
  </w:num>
  <w:num w:numId="31" w16cid:durableId="423307372">
    <w:abstractNumId w:val="31"/>
  </w:num>
  <w:num w:numId="32" w16cid:durableId="1565990304">
    <w:abstractNumId w:val="43"/>
  </w:num>
  <w:num w:numId="33" w16cid:durableId="1064060153">
    <w:abstractNumId w:val="17"/>
  </w:num>
  <w:num w:numId="34" w16cid:durableId="1560248253">
    <w:abstractNumId w:val="27"/>
  </w:num>
  <w:num w:numId="35" w16cid:durableId="1626809169">
    <w:abstractNumId w:val="34"/>
  </w:num>
  <w:num w:numId="36" w16cid:durableId="1710375002">
    <w:abstractNumId w:val="10"/>
  </w:num>
  <w:num w:numId="37" w16cid:durableId="1399984987">
    <w:abstractNumId w:val="41"/>
  </w:num>
  <w:num w:numId="38" w16cid:durableId="1084181682">
    <w:abstractNumId w:val="16"/>
  </w:num>
  <w:num w:numId="39" w16cid:durableId="1681352934">
    <w:abstractNumId w:val="9"/>
  </w:num>
  <w:num w:numId="40" w16cid:durableId="1739939126">
    <w:abstractNumId w:val="7"/>
  </w:num>
  <w:num w:numId="41" w16cid:durableId="1126121851">
    <w:abstractNumId w:val="25"/>
  </w:num>
  <w:num w:numId="42" w16cid:durableId="2081974977">
    <w:abstractNumId w:val="36"/>
  </w:num>
  <w:num w:numId="43" w16cid:durableId="938834714">
    <w:abstractNumId w:val="3"/>
  </w:num>
  <w:num w:numId="44" w16cid:durableId="246623952">
    <w:abstractNumId w:val="35"/>
  </w:num>
  <w:num w:numId="45" w16cid:durableId="884369328">
    <w:abstractNumId w:val="2"/>
  </w:num>
  <w:num w:numId="46" w16cid:durableId="1225066464">
    <w:abstractNumId w:val="39"/>
  </w:num>
  <w:num w:numId="47" w16cid:durableId="1993825466">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3B2"/>
    <w:rsid w:val="000003ED"/>
    <w:rsid w:val="00003883"/>
    <w:rsid w:val="00007865"/>
    <w:rsid w:val="00011783"/>
    <w:rsid w:val="00011DD5"/>
    <w:rsid w:val="000138D3"/>
    <w:rsid w:val="00014DFD"/>
    <w:rsid w:val="00015CB2"/>
    <w:rsid w:val="00023688"/>
    <w:rsid w:val="00023ABB"/>
    <w:rsid w:val="00026C73"/>
    <w:rsid w:val="00027F3A"/>
    <w:rsid w:val="000302BD"/>
    <w:rsid w:val="0003048C"/>
    <w:rsid w:val="00030889"/>
    <w:rsid w:val="00031356"/>
    <w:rsid w:val="00032096"/>
    <w:rsid w:val="00035BAF"/>
    <w:rsid w:val="00041BE1"/>
    <w:rsid w:val="00043049"/>
    <w:rsid w:val="0004334E"/>
    <w:rsid w:val="0004570F"/>
    <w:rsid w:val="000477B1"/>
    <w:rsid w:val="00047952"/>
    <w:rsid w:val="000508AD"/>
    <w:rsid w:val="00053C58"/>
    <w:rsid w:val="00055AA9"/>
    <w:rsid w:val="00056881"/>
    <w:rsid w:val="00056FF9"/>
    <w:rsid w:val="00062BDF"/>
    <w:rsid w:val="00062F85"/>
    <w:rsid w:val="00063FC7"/>
    <w:rsid w:val="00065A35"/>
    <w:rsid w:val="0007399F"/>
    <w:rsid w:val="00073A5C"/>
    <w:rsid w:val="00075208"/>
    <w:rsid w:val="000768CA"/>
    <w:rsid w:val="0008017B"/>
    <w:rsid w:val="00080867"/>
    <w:rsid w:val="00083529"/>
    <w:rsid w:val="0008674C"/>
    <w:rsid w:val="00087428"/>
    <w:rsid w:val="00090F4F"/>
    <w:rsid w:val="000910A5"/>
    <w:rsid w:val="000943C9"/>
    <w:rsid w:val="00095EA5"/>
    <w:rsid w:val="0009760A"/>
    <w:rsid w:val="000A1078"/>
    <w:rsid w:val="000A3422"/>
    <w:rsid w:val="000A393E"/>
    <w:rsid w:val="000A3C51"/>
    <w:rsid w:val="000A52CE"/>
    <w:rsid w:val="000A651A"/>
    <w:rsid w:val="000A66C6"/>
    <w:rsid w:val="000A6CD9"/>
    <w:rsid w:val="000C48B1"/>
    <w:rsid w:val="000D028C"/>
    <w:rsid w:val="000D0409"/>
    <w:rsid w:val="000D374C"/>
    <w:rsid w:val="000D5694"/>
    <w:rsid w:val="000D712C"/>
    <w:rsid w:val="000E535D"/>
    <w:rsid w:val="000E587F"/>
    <w:rsid w:val="000E588B"/>
    <w:rsid w:val="000E7B22"/>
    <w:rsid w:val="000F00C5"/>
    <w:rsid w:val="000F00D0"/>
    <w:rsid w:val="000F0529"/>
    <w:rsid w:val="000F2B1C"/>
    <w:rsid w:val="000F7D8B"/>
    <w:rsid w:val="0010022A"/>
    <w:rsid w:val="00104D87"/>
    <w:rsid w:val="00105E70"/>
    <w:rsid w:val="00107AAE"/>
    <w:rsid w:val="001112E5"/>
    <w:rsid w:val="00112106"/>
    <w:rsid w:val="00113B30"/>
    <w:rsid w:val="00114BAC"/>
    <w:rsid w:val="00116B74"/>
    <w:rsid w:val="00121D52"/>
    <w:rsid w:val="00122AB6"/>
    <w:rsid w:val="00122DC4"/>
    <w:rsid w:val="0012397A"/>
    <w:rsid w:val="00127CAF"/>
    <w:rsid w:val="001308B0"/>
    <w:rsid w:val="00131CDA"/>
    <w:rsid w:val="0013285B"/>
    <w:rsid w:val="00133291"/>
    <w:rsid w:val="00134470"/>
    <w:rsid w:val="001353B2"/>
    <w:rsid w:val="00135A18"/>
    <w:rsid w:val="0013665E"/>
    <w:rsid w:val="001402F0"/>
    <w:rsid w:val="0014150A"/>
    <w:rsid w:val="00144A7D"/>
    <w:rsid w:val="00145356"/>
    <w:rsid w:val="00147B39"/>
    <w:rsid w:val="00154DF3"/>
    <w:rsid w:val="00164BAF"/>
    <w:rsid w:val="00166053"/>
    <w:rsid w:val="001723AE"/>
    <w:rsid w:val="00173157"/>
    <w:rsid w:val="0017339F"/>
    <w:rsid w:val="00174797"/>
    <w:rsid w:val="00175BB4"/>
    <w:rsid w:val="00175E3E"/>
    <w:rsid w:val="00175E8D"/>
    <w:rsid w:val="001779AE"/>
    <w:rsid w:val="00180D95"/>
    <w:rsid w:val="0018264E"/>
    <w:rsid w:val="001847AA"/>
    <w:rsid w:val="001859AA"/>
    <w:rsid w:val="00185EAE"/>
    <w:rsid w:val="00190532"/>
    <w:rsid w:val="001907E5"/>
    <w:rsid w:val="001918C8"/>
    <w:rsid w:val="00192C74"/>
    <w:rsid w:val="00193AF1"/>
    <w:rsid w:val="00196903"/>
    <w:rsid w:val="00197848"/>
    <w:rsid w:val="001A1FE1"/>
    <w:rsid w:val="001A296C"/>
    <w:rsid w:val="001A5743"/>
    <w:rsid w:val="001B133C"/>
    <w:rsid w:val="001B1A64"/>
    <w:rsid w:val="001B37DF"/>
    <w:rsid w:val="001B63A6"/>
    <w:rsid w:val="001B7F36"/>
    <w:rsid w:val="001C0CE8"/>
    <w:rsid w:val="001C2B26"/>
    <w:rsid w:val="001C33FD"/>
    <w:rsid w:val="001C36D4"/>
    <w:rsid w:val="001C63B7"/>
    <w:rsid w:val="001D059A"/>
    <w:rsid w:val="001D2E16"/>
    <w:rsid w:val="001D642E"/>
    <w:rsid w:val="001D666A"/>
    <w:rsid w:val="001E042C"/>
    <w:rsid w:val="001E10C4"/>
    <w:rsid w:val="001E15CC"/>
    <w:rsid w:val="001E2F4C"/>
    <w:rsid w:val="001E394E"/>
    <w:rsid w:val="001E7DE7"/>
    <w:rsid w:val="001F2524"/>
    <w:rsid w:val="001F304E"/>
    <w:rsid w:val="001F3565"/>
    <w:rsid w:val="001F3A1A"/>
    <w:rsid w:val="001F456A"/>
    <w:rsid w:val="001F5C79"/>
    <w:rsid w:val="0020056A"/>
    <w:rsid w:val="0020068A"/>
    <w:rsid w:val="00201062"/>
    <w:rsid w:val="002106E7"/>
    <w:rsid w:val="00211119"/>
    <w:rsid w:val="002126FF"/>
    <w:rsid w:val="00221863"/>
    <w:rsid w:val="00225132"/>
    <w:rsid w:val="002273B0"/>
    <w:rsid w:val="00236B1E"/>
    <w:rsid w:val="00244780"/>
    <w:rsid w:val="0024564F"/>
    <w:rsid w:val="00245C73"/>
    <w:rsid w:val="00247C8A"/>
    <w:rsid w:val="00254D06"/>
    <w:rsid w:val="00254D3F"/>
    <w:rsid w:val="0025790B"/>
    <w:rsid w:val="0025799B"/>
    <w:rsid w:val="00262741"/>
    <w:rsid w:val="0026408C"/>
    <w:rsid w:val="00265B4F"/>
    <w:rsid w:val="00266D92"/>
    <w:rsid w:val="00282C0C"/>
    <w:rsid w:val="002854E2"/>
    <w:rsid w:val="00286CC7"/>
    <w:rsid w:val="00292A55"/>
    <w:rsid w:val="00292F47"/>
    <w:rsid w:val="00294382"/>
    <w:rsid w:val="00295BF6"/>
    <w:rsid w:val="00296001"/>
    <w:rsid w:val="002A2794"/>
    <w:rsid w:val="002A3F98"/>
    <w:rsid w:val="002A45BE"/>
    <w:rsid w:val="002A66E9"/>
    <w:rsid w:val="002A6A93"/>
    <w:rsid w:val="002B27AD"/>
    <w:rsid w:val="002B2BD3"/>
    <w:rsid w:val="002B4687"/>
    <w:rsid w:val="002B73BD"/>
    <w:rsid w:val="002C256C"/>
    <w:rsid w:val="002C417D"/>
    <w:rsid w:val="002C773A"/>
    <w:rsid w:val="002D1016"/>
    <w:rsid w:val="002D4798"/>
    <w:rsid w:val="002D4D2A"/>
    <w:rsid w:val="002D77E8"/>
    <w:rsid w:val="002D7EC7"/>
    <w:rsid w:val="002E5931"/>
    <w:rsid w:val="002E650C"/>
    <w:rsid w:val="002F2F4C"/>
    <w:rsid w:val="002F7D9B"/>
    <w:rsid w:val="003000C5"/>
    <w:rsid w:val="00302BA7"/>
    <w:rsid w:val="003037EE"/>
    <w:rsid w:val="00305775"/>
    <w:rsid w:val="00305CE1"/>
    <w:rsid w:val="00306372"/>
    <w:rsid w:val="003119A3"/>
    <w:rsid w:val="00314556"/>
    <w:rsid w:val="00316920"/>
    <w:rsid w:val="00327D8F"/>
    <w:rsid w:val="00331B02"/>
    <w:rsid w:val="0033208A"/>
    <w:rsid w:val="00334E28"/>
    <w:rsid w:val="00336ADA"/>
    <w:rsid w:val="003372F2"/>
    <w:rsid w:val="003378C6"/>
    <w:rsid w:val="003404D2"/>
    <w:rsid w:val="00340A00"/>
    <w:rsid w:val="003433A9"/>
    <w:rsid w:val="003435DD"/>
    <w:rsid w:val="0034566A"/>
    <w:rsid w:val="003460AF"/>
    <w:rsid w:val="00346EB5"/>
    <w:rsid w:val="003504DB"/>
    <w:rsid w:val="0035134C"/>
    <w:rsid w:val="00354D5F"/>
    <w:rsid w:val="00361C40"/>
    <w:rsid w:val="00364D4C"/>
    <w:rsid w:val="00364F38"/>
    <w:rsid w:val="00366E17"/>
    <w:rsid w:val="00382477"/>
    <w:rsid w:val="0038296E"/>
    <w:rsid w:val="00385A30"/>
    <w:rsid w:val="00386BEB"/>
    <w:rsid w:val="00387371"/>
    <w:rsid w:val="00391119"/>
    <w:rsid w:val="00391942"/>
    <w:rsid w:val="00393D37"/>
    <w:rsid w:val="00394048"/>
    <w:rsid w:val="00394C96"/>
    <w:rsid w:val="00394E76"/>
    <w:rsid w:val="003956AA"/>
    <w:rsid w:val="00396486"/>
    <w:rsid w:val="003A05E9"/>
    <w:rsid w:val="003A5ED0"/>
    <w:rsid w:val="003A6F50"/>
    <w:rsid w:val="003B0C67"/>
    <w:rsid w:val="003B64D3"/>
    <w:rsid w:val="003B7649"/>
    <w:rsid w:val="003C275C"/>
    <w:rsid w:val="003C3394"/>
    <w:rsid w:val="003C3E08"/>
    <w:rsid w:val="003C4552"/>
    <w:rsid w:val="003C4FCA"/>
    <w:rsid w:val="003C50C9"/>
    <w:rsid w:val="003D1307"/>
    <w:rsid w:val="003D24A0"/>
    <w:rsid w:val="003D7AC0"/>
    <w:rsid w:val="003D7B64"/>
    <w:rsid w:val="003E1042"/>
    <w:rsid w:val="003E2052"/>
    <w:rsid w:val="003E229F"/>
    <w:rsid w:val="003E29F0"/>
    <w:rsid w:val="003E3EFD"/>
    <w:rsid w:val="003E4FD6"/>
    <w:rsid w:val="003E63E7"/>
    <w:rsid w:val="003F0DA3"/>
    <w:rsid w:val="003F23F4"/>
    <w:rsid w:val="003F2C4B"/>
    <w:rsid w:val="003F3085"/>
    <w:rsid w:val="003F60E4"/>
    <w:rsid w:val="003F72FC"/>
    <w:rsid w:val="00401694"/>
    <w:rsid w:val="004035C6"/>
    <w:rsid w:val="004041E0"/>
    <w:rsid w:val="004062E5"/>
    <w:rsid w:val="0041128A"/>
    <w:rsid w:val="004112FD"/>
    <w:rsid w:val="004123E3"/>
    <w:rsid w:val="00414A32"/>
    <w:rsid w:val="00420E2C"/>
    <w:rsid w:val="004212D3"/>
    <w:rsid w:val="004219ED"/>
    <w:rsid w:val="00421AFB"/>
    <w:rsid w:val="00421E8C"/>
    <w:rsid w:val="00422F85"/>
    <w:rsid w:val="004241FD"/>
    <w:rsid w:val="00426FD4"/>
    <w:rsid w:val="004274E3"/>
    <w:rsid w:val="00431467"/>
    <w:rsid w:val="0043275E"/>
    <w:rsid w:val="00432D44"/>
    <w:rsid w:val="00436E70"/>
    <w:rsid w:val="00443A06"/>
    <w:rsid w:val="004502AD"/>
    <w:rsid w:val="0045061E"/>
    <w:rsid w:val="00453869"/>
    <w:rsid w:val="00454FE4"/>
    <w:rsid w:val="00456874"/>
    <w:rsid w:val="004615A4"/>
    <w:rsid w:val="004622DF"/>
    <w:rsid w:val="00462B6D"/>
    <w:rsid w:val="004657A8"/>
    <w:rsid w:val="00465CE2"/>
    <w:rsid w:val="004672A7"/>
    <w:rsid w:val="00474187"/>
    <w:rsid w:val="00475129"/>
    <w:rsid w:val="004759E3"/>
    <w:rsid w:val="00475EA7"/>
    <w:rsid w:val="0047667C"/>
    <w:rsid w:val="00481725"/>
    <w:rsid w:val="00481D6F"/>
    <w:rsid w:val="004824DF"/>
    <w:rsid w:val="004847DC"/>
    <w:rsid w:val="00485168"/>
    <w:rsid w:val="0049337F"/>
    <w:rsid w:val="00494766"/>
    <w:rsid w:val="00494EED"/>
    <w:rsid w:val="00496D43"/>
    <w:rsid w:val="00497900"/>
    <w:rsid w:val="004A1F6C"/>
    <w:rsid w:val="004A42E3"/>
    <w:rsid w:val="004A4393"/>
    <w:rsid w:val="004A716F"/>
    <w:rsid w:val="004A7B4A"/>
    <w:rsid w:val="004B2760"/>
    <w:rsid w:val="004B3CA8"/>
    <w:rsid w:val="004B42D3"/>
    <w:rsid w:val="004B4D6E"/>
    <w:rsid w:val="004C4077"/>
    <w:rsid w:val="004D05F7"/>
    <w:rsid w:val="004D10D7"/>
    <w:rsid w:val="004D14F2"/>
    <w:rsid w:val="004D5A92"/>
    <w:rsid w:val="004D5E6B"/>
    <w:rsid w:val="004D618A"/>
    <w:rsid w:val="004D69E9"/>
    <w:rsid w:val="004D74E2"/>
    <w:rsid w:val="004E04AB"/>
    <w:rsid w:val="004E0588"/>
    <w:rsid w:val="004E0EB5"/>
    <w:rsid w:val="004E1A51"/>
    <w:rsid w:val="004E5E96"/>
    <w:rsid w:val="004E7F77"/>
    <w:rsid w:val="004F00DD"/>
    <w:rsid w:val="004F2105"/>
    <w:rsid w:val="004F3126"/>
    <w:rsid w:val="004F5C3E"/>
    <w:rsid w:val="00500E3D"/>
    <w:rsid w:val="00501064"/>
    <w:rsid w:val="0050586A"/>
    <w:rsid w:val="00507D00"/>
    <w:rsid w:val="00512C58"/>
    <w:rsid w:val="005170B4"/>
    <w:rsid w:val="0051720E"/>
    <w:rsid w:val="00520222"/>
    <w:rsid w:val="00525115"/>
    <w:rsid w:val="00525548"/>
    <w:rsid w:val="00525AD9"/>
    <w:rsid w:val="00530152"/>
    <w:rsid w:val="00530B75"/>
    <w:rsid w:val="00530CB6"/>
    <w:rsid w:val="005321EA"/>
    <w:rsid w:val="00533344"/>
    <w:rsid w:val="00534D6C"/>
    <w:rsid w:val="00537B83"/>
    <w:rsid w:val="005420A4"/>
    <w:rsid w:val="00542EB4"/>
    <w:rsid w:val="005516C4"/>
    <w:rsid w:val="0055242D"/>
    <w:rsid w:val="00552468"/>
    <w:rsid w:val="00553172"/>
    <w:rsid w:val="00554F52"/>
    <w:rsid w:val="005554F6"/>
    <w:rsid w:val="0055604F"/>
    <w:rsid w:val="00556441"/>
    <w:rsid w:val="00556A1E"/>
    <w:rsid w:val="00556C9C"/>
    <w:rsid w:val="00557756"/>
    <w:rsid w:val="00557A56"/>
    <w:rsid w:val="00562122"/>
    <w:rsid w:val="00562CAB"/>
    <w:rsid w:val="00565CA0"/>
    <w:rsid w:val="00570B8E"/>
    <w:rsid w:val="00573CDD"/>
    <w:rsid w:val="00580BD2"/>
    <w:rsid w:val="00582A62"/>
    <w:rsid w:val="0058443B"/>
    <w:rsid w:val="00584735"/>
    <w:rsid w:val="00585EA1"/>
    <w:rsid w:val="005874E5"/>
    <w:rsid w:val="005921FD"/>
    <w:rsid w:val="00593687"/>
    <w:rsid w:val="00593FAF"/>
    <w:rsid w:val="00595C6C"/>
    <w:rsid w:val="005A5ABC"/>
    <w:rsid w:val="005B10AD"/>
    <w:rsid w:val="005B2744"/>
    <w:rsid w:val="005B28C4"/>
    <w:rsid w:val="005B4AD5"/>
    <w:rsid w:val="005B4FD9"/>
    <w:rsid w:val="005B5E75"/>
    <w:rsid w:val="005B687D"/>
    <w:rsid w:val="005C023F"/>
    <w:rsid w:val="005C077F"/>
    <w:rsid w:val="005C143C"/>
    <w:rsid w:val="005C337F"/>
    <w:rsid w:val="005C7B5A"/>
    <w:rsid w:val="005C7C3A"/>
    <w:rsid w:val="005D0373"/>
    <w:rsid w:val="005D08F6"/>
    <w:rsid w:val="005D3759"/>
    <w:rsid w:val="005D42D3"/>
    <w:rsid w:val="005E16BD"/>
    <w:rsid w:val="005E263C"/>
    <w:rsid w:val="005E6FCE"/>
    <w:rsid w:val="005E70E4"/>
    <w:rsid w:val="005E7B78"/>
    <w:rsid w:val="005F229A"/>
    <w:rsid w:val="005F5B9A"/>
    <w:rsid w:val="005F5DE5"/>
    <w:rsid w:val="005F7475"/>
    <w:rsid w:val="0060562E"/>
    <w:rsid w:val="00605727"/>
    <w:rsid w:val="006066C1"/>
    <w:rsid w:val="00607ADA"/>
    <w:rsid w:val="006114C4"/>
    <w:rsid w:val="00613AA7"/>
    <w:rsid w:val="00616177"/>
    <w:rsid w:val="0061757F"/>
    <w:rsid w:val="00623173"/>
    <w:rsid w:val="00623D75"/>
    <w:rsid w:val="0062564F"/>
    <w:rsid w:val="00625B75"/>
    <w:rsid w:val="00633673"/>
    <w:rsid w:val="00635BA9"/>
    <w:rsid w:val="00637ACD"/>
    <w:rsid w:val="00640C4F"/>
    <w:rsid w:val="00642660"/>
    <w:rsid w:val="00647643"/>
    <w:rsid w:val="006523C8"/>
    <w:rsid w:val="00660666"/>
    <w:rsid w:val="00661D07"/>
    <w:rsid w:val="006661C2"/>
    <w:rsid w:val="0066679E"/>
    <w:rsid w:val="00675AB3"/>
    <w:rsid w:val="00676C0C"/>
    <w:rsid w:val="006807DF"/>
    <w:rsid w:val="0068108E"/>
    <w:rsid w:val="006810D1"/>
    <w:rsid w:val="006835CF"/>
    <w:rsid w:val="00683687"/>
    <w:rsid w:val="006856D5"/>
    <w:rsid w:val="00692397"/>
    <w:rsid w:val="00694799"/>
    <w:rsid w:val="006975B9"/>
    <w:rsid w:val="00697A18"/>
    <w:rsid w:val="006A2D5A"/>
    <w:rsid w:val="006A401F"/>
    <w:rsid w:val="006A560A"/>
    <w:rsid w:val="006B0D8F"/>
    <w:rsid w:val="006B11A1"/>
    <w:rsid w:val="006B2498"/>
    <w:rsid w:val="006B3505"/>
    <w:rsid w:val="006B4377"/>
    <w:rsid w:val="006B7FEA"/>
    <w:rsid w:val="006C0958"/>
    <w:rsid w:val="006C1095"/>
    <w:rsid w:val="006C3285"/>
    <w:rsid w:val="006D1DD7"/>
    <w:rsid w:val="006D33EC"/>
    <w:rsid w:val="006D46B4"/>
    <w:rsid w:val="006D4F86"/>
    <w:rsid w:val="006D6F2F"/>
    <w:rsid w:val="006D77E7"/>
    <w:rsid w:val="006D7C31"/>
    <w:rsid w:val="006E66EE"/>
    <w:rsid w:val="006F057C"/>
    <w:rsid w:val="006F1BB2"/>
    <w:rsid w:val="006F23B4"/>
    <w:rsid w:val="006F257F"/>
    <w:rsid w:val="006F394B"/>
    <w:rsid w:val="0070245F"/>
    <w:rsid w:val="00706DAB"/>
    <w:rsid w:val="00710687"/>
    <w:rsid w:val="00715A48"/>
    <w:rsid w:val="00715B7A"/>
    <w:rsid w:val="007169F6"/>
    <w:rsid w:val="0072166A"/>
    <w:rsid w:val="00724A0B"/>
    <w:rsid w:val="007252EB"/>
    <w:rsid w:val="0072675A"/>
    <w:rsid w:val="00726834"/>
    <w:rsid w:val="007270B9"/>
    <w:rsid w:val="007275FC"/>
    <w:rsid w:val="00731899"/>
    <w:rsid w:val="00732126"/>
    <w:rsid w:val="00732E00"/>
    <w:rsid w:val="00732EBF"/>
    <w:rsid w:val="00740B57"/>
    <w:rsid w:val="007424E6"/>
    <w:rsid w:val="00744F68"/>
    <w:rsid w:val="007464AD"/>
    <w:rsid w:val="0074782C"/>
    <w:rsid w:val="007509A4"/>
    <w:rsid w:val="007515C9"/>
    <w:rsid w:val="00755ADB"/>
    <w:rsid w:val="00760CA1"/>
    <w:rsid w:val="0076182E"/>
    <w:rsid w:val="007641A2"/>
    <w:rsid w:val="007657D2"/>
    <w:rsid w:val="00766842"/>
    <w:rsid w:val="00766C78"/>
    <w:rsid w:val="00780510"/>
    <w:rsid w:val="00782404"/>
    <w:rsid w:val="00786370"/>
    <w:rsid w:val="0078661D"/>
    <w:rsid w:val="007926DC"/>
    <w:rsid w:val="007937C5"/>
    <w:rsid w:val="00794810"/>
    <w:rsid w:val="007A1380"/>
    <w:rsid w:val="007A3CBD"/>
    <w:rsid w:val="007A428B"/>
    <w:rsid w:val="007A42A3"/>
    <w:rsid w:val="007A44D4"/>
    <w:rsid w:val="007A56A2"/>
    <w:rsid w:val="007A56E1"/>
    <w:rsid w:val="007A5A42"/>
    <w:rsid w:val="007A76E3"/>
    <w:rsid w:val="007A7807"/>
    <w:rsid w:val="007B1670"/>
    <w:rsid w:val="007B1F28"/>
    <w:rsid w:val="007B342C"/>
    <w:rsid w:val="007B51DA"/>
    <w:rsid w:val="007C10E9"/>
    <w:rsid w:val="007C1FD5"/>
    <w:rsid w:val="007D0115"/>
    <w:rsid w:val="007D0174"/>
    <w:rsid w:val="007D1929"/>
    <w:rsid w:val="007D465B"/>
    <w:rsid w:val="007D5710"/>
    <w:rsid w:val="007D7B5B"/>
    <w:rsid w:val="007E4946"/>
    <w:rsid w:val="007F0F75"/>
    <w:rsid w:val="007F33FC"/>
    <w:rsid w:val="007F608F"/>
    <w:rsid w:val="007F62AD"/>
    <w:rsid w:val="007F7504"/>
    <w:rsid w:val="00803F3F"/>
    <w:rsid w:val="00804CDC"/>
    <w:rsid w:val="0081012B"/>
    <w:rsid w:val="00810533"/>
    <w:rsid w:val="00814CEB"/>
    <w:rsid w:val="00817132"/>
    <w:rsid w:val="00817C0E"/>
    <w:rsid w:val="00820500"/>
    <w:rsid w:val="0082454B"/>
    <w:rsid w:val="0082473E"/>
    <w:rsid w:val="0082687A"/>
    <w:rsid w:val="00827E7B"/>
    <w:rsid w:val="00830DB5"/>
    <w:rsid w:val="00834097"/>
    <w:rsid w:val="00837DA5"/>
    <w:rsid w:val="00843A43"/>
    <w:rsid w:val="008574B3"/>
    <w:rsid w:val="00861E40"/>
    <w:rsid w:val="008641E7"/>
    <w:rsid w:val="00864BFC"/>
    <w:rsid w:val="00864F3D"/>
    <w:rsid w:val="00865B07"/>
    <w:rsid w:val="008742B1"/>
    <w:rsid w:val="00883134"/>
    <w:rsid w:val="00883297"/>
    <w:rsid w:val="00885342"/>
    <w:rsid w:val="008860CB"/>
    <w:rsid w:val="00893445"/>
    <w:rsid w:val="00893745"/>
    <w:rsid w:val="0089479F"/>
    <w:rsid w:val="0089639F"/>
    <w:rsid w:val="008A31C0"/>
    <w:rsid w:val="008A4353"/>
    <w:rsid w:val="008A450F"/>
    <w:rsid w:val="008A4653"/>
    <w:rsid w:val="008A4E8B"/>
    <w:rsid w:val="008A5871"/>
    <w:rsid w:val="008A74A3"/>
    <w:rsid w:val="008A77F5"/>
    <w:rsid w:val="008B3B87"/>
    <w:rsid w:val="008C20D3"/>
    <w:rsid w:val="008C21EC"/>
    <w:rsid w:val="008C2B81"/>
    <w:rsid w:val="008C6B25"/>
    <w:rsid w:val="008D10FC"/>
    <w:rsid w:val="008D483C"/>
    <w:rsid w:val="008D4DB8"/>
    <w:rsid w:val="008D5A5B"/>
    <w:rsid w:val="008D618C"/>
    <w:rsid w:val="008E5F39"/>
    <w:rsid w:val="008E6E04"/>
    <w:rsid w:val="008F195D"/>
    <w:rsid w:val="008F4515"/>
    <w:rsid w:val="008F4E0D"/>
    <w:rsid w:val="008F6438"/>
    <w:rsid w:val="009018E6"/>
    <w:rsid w:val="00903E01"/>
    <w:rsid w:val="00904E13"/>
    <w:rsid w:val="00904FD2"/>
    <w:rsid w:val="00906727"/>
    <w:rsid w:val="0090712D"/>
    <w:rsid w:val="009132C1"/>
    <w:rsid w:val="00915166"/>
    <w:rsid w:val="00915BE8"/>
    <w:rsid w:val="00916B4E"/>
    <w:rsid w:val="009172A8"/>
    <w:rsid w:val="009277CF"/>
    <w:rsid w:val="00927CA8"/>
    <w:rsid w:val="00930144"/>
    <w:rsid w:val="00933AE8"/>
    <w:rsid w:val="0093486E"/>
    <w:rsid w:val="00935DA5"/>
    <w:rsid w:val="00936A58"/>
    <w:rsid w:val="00936D2D"/>
    <w:rsid w:val="009415D2"/>
    <w:rsid w:val="009428E3"/>
    <w:rsid w:val="00945757"/>
    <w:rsid w:val="009542E7"/>
    <w:rsid w:val="0095590D"/>
    <w:rsid w:val="009559E1"/>
    <w:rsid w:val="009606DF"/>
    <w:rsid w:val="009734F0"/>
    <w:rsid w:val="00973D8B"/>
    <w:rsid w:val="00974072"/>
    <w:rsid w:val="009751F4"/>
    <w:rsid w:val="00982388"/>
    <w:rsid w:val="00984A41"/>
    <w:rsid w:val="00986777"/>
    <w:rsid w:val="00990399"/>
    <w:rsid w:val="00991073"/>
    <w:rsid w:val="009911D1"/>
    <w:rsid w:val="00991431"/>
    <w:rsid w:val="00991768"/>
    <w:rsid w:val="00997C65"/>
    <w:rsid w:val="009A20CE"/>
    <w:rsid w:val="009A3833"/>
    <w:rsid w:val="009A49DB"/>
    <w:rsid w:val="009A7006"/>
    <w:rsid w:val="009A79E5"/>
    <w:rsid w:val="009B09DC"/>
    <w:rsid w:val="009B0A00"/>
    <w:rsid w:val="009B3EFC"/>
    <w:rsid w:val="009B6297"/>
    <w:rsid w:val="009C1132"/>
    <w:rsid w:val="009C5649"/>
    <w:rsid w:val="009D10DE"/>
    <w:rsid w:val="009D357D"/>
    <w:rsid w:val="009D4E31"/>
    <w:rsid w:val="009D5140"/>
    <w:rsid w:val="009E0A8D"/>
    <w:rsid w:val="009E4579"/>
    <w:rsid w:val="009E6169"/>
    <w:rsid w:val="009F2C96"/>
    <w:rsid w:val="009F2F66"/>
    <w:rsid w:val="009F4252"/>
    <w:rsid w:val="00A013DF"/>
    <w:rsid w:val="00A015FF"/>
    <w:rsid w:val="00A10A2B"/>
    <w:rsid w:val="00A11A78"/>
    <w:rsid w:val="00A13519"/>
    <w:rsid w:val="00A137A4"/>
    <w:rsid w:val="00A148AA"/>
    <w:rsid w:val="00A16BC9"/>
    <w:rsid w:val="00A20BB7"/>
    <w:rsid w:val="00A21AA8"/>
    <w:rsid w:val="00A268AD"/>
    <w:rsid w:val="00A30BC9"/>
    <w:rsid w:val="00A30F01"/>
    <w:rsid w:val="00A329E7"/>
    <w:rsid w:val="00A335F6"/>
    <w:rsid w:val="00A3389D"/>
    <w:rsid w:val="00A40CFC"/>
    <w:rsid w:val="00A41015"/>
    <w:rsid w:val="00A416EE"/>
    <w:rsid w:val="00A41BCA"/>
    <w:rsid w:val="00A4530D"/>
    <w:rsid w:val="00A454CD"/>
    <w:rsid w:val="00A46A58"/>
    <w:rsid w:val="00A474B7"/>
    <w:rsid w:val="00A50982"/>
    <w:rsid w:val="00A516C1"/>
    <w:rsid w:val="00A51BE7"/>
    <w:rsid w:val="00A51C1E"/>
    <w:rsid w:val="00A526BF"/>
    <w:rsid w:val="00A5409A"/>
    <w:rsid w:val="00A55807"/>
    <w:rsid w:val="00A5647A"/>
    <w:rsid w:val="00A57A9A"/>
    <w:rsid w:val="00A57DBF"/>
    <w:rsid w:val="00A60BA9"/>
    <w:rsid w:val="00A62FEA"/>
    <w:rsid w:val="00A6322C"/>
    <w:rsid w:val="00A63A1C"/>
    <w:rsid w:val="00A64CC9"/>
    <w:rsid w:val="00A650B1"/>
    <w:rsid w:val="00A6593D"/>
    <w:rsid w:val="00A71CC8"/>
    <w:rsid w:val="00A7327D"/>
    <w:rsid w:val="00A73826"/>
    <w:rsid w:val="00A745D1"/>
    <w:rsid w:val="00A7493C"/>
    <w:rsid w:val="00A759A4"/>
    <w:rsid w:val="00A7688F"/>
    <w:rsid w:val="00A81E8D"/>
    <w:rsid w:val="00A8360F"/>
    <w:rsid w:val="00A838C5"/>
    <w:rsid w:val="00A91F9C"/>
    <w:rsid w:val="00A966FA"/>
    <w:rsid w:val="00AA053D"/>
    <w:rsid w:val="00AA20D8"/>
    <w:rsid w:val="00AA20F4"/>
    <w:rsid w:val="00AA2849"/>
    <w:rsid w:val="00AA2AA3"/>
    <w:rsid w:val="00AA4465"/>
    <w:rsid w:val="00AA4FA1"/>
    <w:rsid w:val="00AA5B90"/>
    <w:rsid w:val="00AB0ADD"/>
    <w:rsid w:val="00AB0EBE"/>
    <w:rsid w:val="00AB2939"/>
    <w:rsid w:val="00AB45DF"/>
    <w:rsid w:val="00AB611A"/>
    <w:rsid w:val="00AB660D"/>
    <w:rsid w:val="00AB69D6"/>
    <w:rsid w:val="00AB6E2F"/>
    <w:rsid w:val="00AC0653"/>
    <w:rsid w:val="00AC1926"/>
    <w:rsid w:val="00AC1F3E"/>
    <w:rsid w:val="00AC2168"/>
    <w:rsid w:val="00AC3351"/>
    <w:rsid w:val="00AC367B"/>
    <w:rsid w:val="00AC54E7"/>
    <w:rsid w:val="00AD1ECA"/>
    <w:rsid w:val="00AD24B6"/>
    <w:rsid w:val="00AE57E0"/>
    <w:rsid w:val="00AF1110"/>
    <w:rsid w:val="00AF282C"/>
    <w:rsid w:val="00AF2988"/>
    <w:rsid w:val="00AF38E5"/>
    <w:rsid w:val="00AF49DC"/>
    <w:rsid w:val="00AF4BC2"/>
    <w:rsid w:val="00B06A28"/>
    <w:rsid w:val="00B124CB"/>
    <w:rsid w:val="00B1265D"/>
    <w:rsid w:val="00B164D1"/>
    <w:rsid w:val="00B21575"/>
    <w:rsid w:val="00B21C13"/>
    <w:rsid w:val="00B231AC"/>
    <w:rsid w:val="00B238FD"/>
    <w:rsid w:val="00B260AF"/>
    <w:rsid w:val="00B33A73"/>
    <w:rsid w:val="00B34689"/>
    <w:rsid w:val="00B35865"/>
    <w:rsid w:val="00B36163"/>
    <w:rsid w:val="00B4009C"/>
    <w:rsid w:val="00B409E0"/>
    <w:rsid w:val="00B50C36"/>
    <w:rsid w:val="00B51A55"/>
    <w:rsid w:val="00B5387E"/>
    <w:rsid w:val="00B56219"/>
    <w:rsid w:val="00B57648"/>
    <w:rsid w:val="00B57B20"/>
    <w:rsid w:val="00B6541A"/>
    <w:rsid w:val="00B662C6"/>
    <w:rsid w:val="00B67076"/>
    <w:rsid w:val="00B7047D"/>
    <w:rsid w:val="00B70CB2"/>
    <w:rsid w:val="00B7109F"/>
    <w:rsid w:val="00B75D83"/>
    <w:rsid w:val="00B802DC"/>
    <w:rsid w:val="00B81665"/>
    <w:rsid w:val="00B81C5E"/>
    <w:rsid w:val="00B83447"/>
    <w:rsid w:val="00B84C22"/>
    <w:rsid w:val="00B84E37"/>
    <w:rsid w:val="00B85140"/>
    <w:rsid w:val="00B852FD"/>
    <w:rsid w:val="00B90BF6"/>
    <w:rsid w:val="00B92364"/>
    <w:rsid w:val="00B93AD8"/>
    <w:rsid w:val="00B94BAE"/>
    <w:rsid w:val="00B9501E"/>
    <w:rsid w:val="00B95953"/>
    <w:rsid w:val="00B961B8"/>
    <w:rsid w:val="00B97EEF"/>
    <w:rsid w:val="00BA0E9E"/>
    <w:rsid w:val="00BA1276"/>
    <w:rsid w:val="00BB0361"/>
    <w:rsid w:val="00BB0C54"/>
    <w:rsid w:val="00BB798A"/>
    <w:rsid w:val="00BC3C6B"/>
    <w:rsid w:val="00BC4413"/>
    <w:rsid w:val="00BC45A7"/>
    <w:rsid w:val="00BC5054"/>
    <w:rsid w:val="00BC6239"/>
    <w:rsid w:val="00BC62F1"/>
    <w:rsid w:val="00BD0179"/>
    <w:rsid w:val="00BD0931"/>
    <w:rsid w:val="00BD1945"/>
    <w:rsid w:val="00BD2C1A"/>
    <w:rsid w:val="00BD5C57"/>
    <w:rsid w:val="00BE0689"/>
    <w:rsid w:val="00BE1C46"/>
    <w:rsid w:val="00BE3D90"/>
    <w:rsid w:val="00BE3DF6"/>
    <w:rsid w:val="00BF019C"/>
    <w:rsid w:val="00BF2EE8"/>
    <w:rsid w:val="00BF3222"/>
    <w:rsid w:val="00BF36DF"/>
    <w:rsid w:val="00BF3884"/>
    <w:rsid w:val="00BF650C"/>
    <w:rsid w:val="00BF793E"/>
    <w:rsid w:val="00C03255"/>
    <w:rsid w:val="00C035C0"/>
    <w:rsid w:val="00C050AF"/>
    <w:rsid w:val="00C103A8"/>
    <w:rsid w:val="00C1081C"/>
    <w:rsid w:val="00C12822"/>
    <w:rsid w:val="00C12FEA"/>
    <w:rsid w:val="00C144FA"/>
    <w:rsid w:val="00C1525D"/>
    <w:rsid w:val="00C161A4"/>
    <w:rsid w:val="00C213BE"/>
    <w:rsid w:val="00C225A8"/>
    <w:rsid w:val="00C22DF5"/>
    <w:rsid w:val="00C232CB"/>
    <w:rsid w:val="00C251D3"/>
    <w:rsid w:val="00C254C0"/>
    <w:rsid w:val="00C26253"/>
    <w:rsid w:val="00C33B3B"/>
    <w:rsid w:val="00C3708A"/>
    <w:rsid w:val="00C37137"/>
    <w:rsid w:val="00C42692"/>
    <w:rsid w:val="00C426CB"/>
    <w:rsid w:val="00C4429B"/>
    <w:rsid w:val="00C449B0"/>
    <w:rsid w:val="00C45675"/>
    <w:rsid w:val="00C45C88"/>
    <w:rsid w:val="00C478CE"/>
    <w:rsid w:val="00C5247F"/>
    <w:rsid w:val="00C5556A"/>
    <w:rsid w:val="00C5602C"/>
    <w:rsid w:val="00C57319"/>
    <w:rsid w:val="00C573F2"/>
    <w:rsid w:val="00C57880"/>
    <w:rsid w:val="00C57EE9"/>
    <w:rsid w:val="00C60364"/>
    <w:rsid w:val="00C61592"/>
    <w:rsid w:val="00C63133"/>
    <w:rsid w:val="00C6530B"/>
    <w:rsid w:val="00C657F6"/>
    <w:rsid w:val="00C66BEA"/>
    <w:rsid w:val="00C7370C"/>
    <w:rsid w:val="00C74172"/>
    <w:rsid w:val="00C7421C"/>
    <w:rsid w:val="00C753EC"/>
    <w:rsid w:val="00C76766"/>
    <w:rsid w:val="00C8163E"/>
    <w:rsid w:val="00C82595"/>
    <w:rsid w:val="00C82936"/>
    <w:rsid w:val="00C839DD"/>
    <w:rsid w:val="00C87608"/>
    <w:rsid w:val="00C9758F"/>
    <w:rsid w:val="00C9769D"/>
    <w:rsid w:val="00CA1D6E"/>
    <w:rsid w:val="00CA2F32"/>
    <w:rsid w:val="00CA7500"/>
    <w:rsid w:val="00CB1D55"/>
    <w:rsid w:val="00CB4F48"/>
    <w:rsid w:val="00CC0852"/>
    <w:rsid w:val="00CC26ED"/>
    <w:rsid w:val="00CC4E21"/>
    <w:rsid w:val="00CC533E"/>
    <w:rsid w:val="00CC593E"/>
    <w:rsid w:val="00CC6A69"/>
    <w:rsid w:val="00CD1170"/>
    <w:rsid w:val="00CD460D"/>
    <w:rsid w:val="00CD5C7B"/>
    <w:rsid w:val="00CD7EC4"/>
    <w:rsid w:val="00CE441A"/>
    <w:rsid w:val="00CE454E"/>
    <w:rsid w:val="00CE6F40"/>
    <w:rsid w:val="00CE70AF"/>
    <w:rsid w:val="00CF1998"/>
    <w:rsid w:val="00CF39B8"/>
    <w:rsid w:val="00D052F0"/>
    <w:rsid w:val="00D05952"/>
    <w:rsid w:val="00D05EB1"/>
    <w:rsid w:val="00D05F54"/>
    <w:rsid w:val="00D10A5D"/>
    <w:rsid w:val="00D1487B"/>
    <w:rsid w:val="00D205FE"/>
    <w:rsid w:val="00D212CE"/>
    <w:rsid w:val="00D22F6A"/>
    <w:rsid w:val="00D31E46"/>
    <w:rsid w:val="00D33739"/>
    <w:rsid w:val="00D35D0F"/>
    <w:rsid w:val="00D369F9"/>
    <w:rsid w:val="00D370BB"/>
    <w:rsid w:val="00D374E7"/>
    <w:rsid w:val="00D375CD"/>
    <w:rsid w:val="00D41117"/>
    <w:rsid w:val="00D414BE"/>
    <w:rsid w:val="00D42E61"/>
    <w:rsid w:val="00D43DFF"/>
    <w:rsid w:val="00D517D8"/>
    <w:rsid w:val="00D52103"/>
    <w:rsid w:val="00D62AA8"/>
    <w:rsid w:val="00D63C54"/>
    <w:rsid w:val="00D64B5C"/>
    <w:rsid w:val="00D65B94"/>
    <w:rsid w:val="00D66F0C"/>
    <w:rsid w:val="00D71B5B"/>
    <w:rsid w:val="00D733DB"/>
    <w:rsid w:val="00D74066"/>
    <w:rsid w:val="00D7610F"/>
    <w:rsid w:val="00D800E7"/>
    <w:rsid w:val="00D8189B"/>
    <w:rsid w:val="00D81EC1"/>
    <w:rsid w:val="00D82B56"/>
    <w:rsid w:val="00D842BC"/>
    <w:rsid w:val="00D91841"/>
    <w:rsid w:val="00D918D2"/>
    <w:rsid w:val="00D91AB6"/>
    <w:rsid w:val="00D9372E"/>
    <w:rsid w:val="00D9413B"/>
    <w:rsid w:val="00D97175"/>
    <w:rsid w:val="00D97ABC"/>
    <w:rsid w:val="00DA0173"/>
    <w:rsid w:val="00DA0F52"/>
    <w:rsid w:val="00DA1E9E"/>
    <w:rsid w:val="00DA4C73"/>
    <w:rsid w:val="00DB0F7F"/>
    <w:rsid w:val="00DB13C7"/>
    <w:rsid w:val="00DB22AE"/>
    <w:rsid w:val="00DC4414"/>
    <w:rsid w:val="00DC4874"/>
    <w:rsid w:val="00DC7727"/>
    <w:rsid w:val="00DC7CFB"/>
    <w:rsid w:val="00DD3C8B"/>
    <w:rsid w:val="00DD3DCC"/>
    <w:rsid w:val="00DD7117"/>
    <w:rsid w:val="00DE6444"/>
    <w:rsid w:val="00DF0EC5"/>
    <w:rsid w:val="00DF440B"/>
    <w:rsid w:val="00DF7D6F"/>
    <w:rsid w:val="00E0206D"/>
    <w:rsid w:val="00E02E72"/>
    <w:rsid w:val="00E0317C"/>
    <w:rsid w:val="00E0619E"/>
    <w:rsid w:val="00E06F17"/>
    <w:rsid w:val="00E1132A"/>
    <w:rsid w:val="00E11748"/>
    <w:rsid w:val="00E12FBA"/>
    <w:rsid w:val="00E16842"/>
    <w:rsid w:val="00E224E5"/>
    <w:rsid w:val="00E238E5"/>
    <w:rsid w:val="00E31658"/>
    <w:rsid w:val="00E327F3"/>
    <w:rsid w:val="00E37574"/>
    <w:rsid w:val="00E413CA"/>
    <w:rsid w:val="00E44C5C"/>
    <w:rsid w:val="00E45AE8"/>
    <w:rsid w:val="00E47FC3"/>
    <w:rsid w:val="00E538BD"/>
    <w:rsid w:val="00E60316"/>
    <w:rsid w:val="00E603AC"/>
    <w:rsid w:val="00E60DB1"/>
    <w:rsid w:val="00E61997"/>
    <w:rsid w:val="00E6292B"/>
    <w:rsid w:val="00E62FDB"/>
    <w:rsid w:val="00E63898"/>
    <w:rsid w:val="00E67086"/>
    <w:rsid w:val="00E700E4"/>
    <w:rsid w:val="00E70525"/>
    <w:rsid w:val="00E73A38"/>
    <w:rsid w:val="00E74758"/>
    <w:rsid w:val="00E775DE"/>
    <w:rsid w:val="00E80743"/>
    <w:rsid w:val="00E83E6D"/>
    <w:rsid w:val="00E84307"/>
    <w:rsid w:val="00E860DF"/>
    <w:rsid w:val="00E904B3"/>
    <w:rsid w:val="00E90BBE"/>
    <w:rsid w:val="00E90C60"/>
    <w:rsid w:val="00E94AD4"/>
    <w:rsid w:val="00E95DAF"/>
    <w:rsid w:val="00EA12F6"/>
    <w:rsid w:val="00EA2543"/>
    <w:rsid w:val="00EA61F2"/>
    <w:rsid w:val="00EA6599"/>
    <w:rsid w:val="00EB07EE"/>
    <w:rsid w:val="00EB2013"/>
    <w:rsid w:val="00EB59D8"/>
    <w:rsid w:val="00EB5BF0"/>
    <w:rsid w:val="00EB5FE2"/>
    <w:rsid w:val="00EB7A65"/>
    <w:rsid w:val="00EC0061"/>
    <w:rsid w:val="00EC5495"/>
    <w:rsid w:val="00EC6824"/>
    <w:rsid w:val="00EC6B0C"/>
    <w:rsid w:val="00EC76FF"/>
    <w:rsid w:val="00ED187C"/>
    <w:rsid w:val="00ED1AFF"/>
    <w:rsid w:val="00ED37E4"/>
    <w:rsid w:val="00ED59C5"/>
    <w:rsid w:val="00ED5D3F"/>
    <w:rsid w:val="00EE3B57"/>
    <w:rsid w:val="00EE5F82"/>
    <w:rsid w:val="00EF0F1E"/>
    <w:rsid w:val="00EF32A2"/>
    <w:rsid w:val="00EF7E19"/>
    <w:rsid w:val="00F00C95"/>
    <w:rsid w:val="00F0267E"/>
    <w:rsid w:val="00F02BA8"/>
    <w:rsid w:val="00F05965"/>
    <w:rsid w:val="00F06D0C"/>
    <w:rsid w:val="00F06FD6"/>
    <w:rsid w:val="00F07EF1"/>
    <w:rsid w:val="00F10731"/>
    <w:rsid w:val="00F12261"/>
    <w:rsid w:val="00F1469D"/>
    <w:rsid w:val="00F16A45"/>
    <w:rsid w:val="00F1706D"/>
    <w:rsid w:val="00F2369D"/>
    <w:rsid w:val="00F23717"/>
    <w:rsid w:val="00F24224"/>
    <w:rsid w:val="00F260CA"/>
    <w:rsid w:val="00F302CC"/>
    <w:rsid w:val="00F3322E"/>
    <w:rsid w:val="00F34C3F"/>
    <w:rsid w:val="00F36429"/>
    <w:rsid w:val="00F36ED7"/>
    <w:rsid w:val="00F431EC"/>
    <w:rsid w:val="00F4716E"/>
    <w:rsid w:val="00F512F0"/>
    <w:rsid w:val="00F5332A"/>
    <w:rsid w:val="00F54586"/>
    <w:rsid w:val="00F618E6"/>
    <w:rsid w:val="00F64EE9"/>
    <w:rsid w:val="00F66157"/>
    <w:rsid w:val="00F75AB8"/>
    <w:rsid w:val="00F80B91"/>
    <w:rsid w:val="00F80C79"/>
    <w:rsid w:val="00F81A7A"/>
    <w:rsid w:val="00F81E76"/>
    <w:rsid w:val="00F82610"/>
    <w:rsid w:val="00F83167"/>
    <w:rsid w:val="00F85064"/>
    <w:rsid w:val="00F90BD6"/>
    <w:rsid w:val="00F9125B"/>
    <w:rsid w:val="00F9598E"/>
    <w:rsid w:val="00F95F2B"/>
    <w:rsid w:val="00F970B2"/>
    <w:rsid w:val="00FA08DE"/>
    <w:rsid w:val="00FA1C4A"/>
    <w:rsid w:val="00FA400A"/>
    <w:rsid w:val="00FA49D2"/>
    <w:rsid w:val="00FA5837"/>
    <w:rsid w:val="00FA76A3"/>
    <w:rsid w:val="00FB26B4"/>
    <w:rsid w:val="00FB2D26"/>
    <w:rsid w:val="00FB2D64"/>
    <w:rsid w:val="00FB3A9F"/>
    <w:rsid w:val="00FB5023"/>
    <w:rsid w:val="00FB7AEC"/>
    <w:rsid w:val="00FC21E3"/>
    <w:rsid w:val="00FC2D1D"/>
    <w:rsid w:val="00FC533B"/>
    <w:rsid w:val="00FC7864"/>
    <w:rsid w:val="00FC7B1E"/>
    <w:rsid w:val="00FC7BA3"/>
    <w:rsid w:val="00FD0EFB"/>
    <w:rsid w:val="00FD71A3"/>
    <w:rsid w:val="00FE13B1"/>
    <w:rsid w:val="00FE5335"/>
    <w:rsid w:val="00FE58B4"/>
    <w:rsid w:val="00FE6B20"/>
    <w:rsid w:val="00FE7C29"/>
    <w:rsid w:val="00FF0C36"/>
    <w:rsid w:val="00FF191D"/>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C3CCA7"/>
  <w15:docId w15:val="{B2EBF429-D887-4564-9A5F-6AFD6D34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0B57"/>
    <w:pPr>
      <w:bidi/>
      <w:spacing w:after="200" w:line="276" w:lineRule="auto"/>
    </w:pPr>
    <w:rPr>
      <w:sz w:val="22"/>
      <w:szCs w:val="22"/>
    </w:rPr>
  </w:style>
  <w:style w:type="paragraph" w:styleId="Heading1">
    <w:name w:val="heading 1"/>
    <w:basedOn w:val="Normal"/>
    <w:next w:val="Normal"/>
    <w:link w:val="Heading1Char"/>
    <w:qFormat/>
    <w:rsid w:val="001353B2"/>
    <w:pPr>
      <w:keepNext/>
      <w:spacing w:after="0" w:line="240" w:lineRule="auto"/>
      <w:jc w:val="center"/>
      <w:outlineLvl w:val="0"/>
    </w:pPr>
    <w:rPr>
      <w:rFonts w:ascii="Times New Roman" w:hAnsi="Times New Roman" w:cs="Traditional Arabic"/>
      <w:b/>
      <w:bCs/>
      <w:sz w:val="36"/>
      <w:szCs w:val="40"/>
    </w:rPr>
  </w:style>
  <w:style w:type="paragraph" w:styleId="Heading2">
    <w:name w:val="heading 2"/>
    <w:basedOn w:val="Normal"/>
    <w:next w:val="Normal"/>
    <w:link w:val="Heading2Char"/>
    <w:unhideWhenUsed/>
    <w:qFormat/>
    <w:rsid w:val="001353B2"/>
    <w:pPr>
      <w:keepNext/>
      <w:spacing w:after="0" w:line="240" w:lineRule="auto"/>
      <w:jc w:val="center"/>
      <w:outlineLvl w:val="1"/>
    </w:pPr>
    <w:rPr>
      <w:rFonts w:ascii="Times New Roman" w:hAnsi="Times New Roman" w:cs="DecoType Naskh Special"/>
      <w:sz w:val="28"/>
      <w:szCs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353B2"/>
    <w:rPr>
      <w:rFonts w:ascii="Times New Roman" w:eastAsia="Times New Roman" w:hAnsi="Times New Roman" w:cs="Traditional Arabic"/>
      <w:b/>
      <w:bCs/>
      <w:sz w:val="36"/>
      <w:szCs w:val="40"/>
    </w:rPr>
  </w:style>
  <w:style w:type="character" w:customStyle="1" w:styleId="Heading2Char">
    <w:name w:val="Heading 2 Char"/>
    <w:basedOn w:val="DefaultParagraphFont"/>
    <w:link w:val="Heading2"/>
    <w:rsid w:val="001353B2"/>
    <w:rPr>
      <w:rFonts w:ascii="Times New Roman" w:eastAsia="Times New Roman" w:hAnsi="Times New Roman" w:cs="DecoType Naskh Special"/>
      <w:sz w:val="28"/>
      <w:szCs w:val="34"/>
    </w:rPr>
  </w:style>
  <w:style w:type="paragraph" w:styleId="BalloonText">
    <w:name w:val="Balloon Text"/>
    <w:basedOn w:val="Normal"/>
    <w:link w:val="BalloonTextChar"/>
    <w:uiPriority w:val="99"/>
    <w:semiHidden/>
    <w:unhideWhenUsed/>
    <w:rsid w:val="001353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53B2"/>
    <w:rPr>
      <w:rFonts w:ascii="Tahoma" w:hAnsi="Tahoma" w:cs="Tahoma"/>
      <w:sz w:val="16"/>
      <w:szCs w:val="16"/>
    </w:rPr>
  </w:style>
  <w:style w:type="paragraph" w:styleId="ListParagraph">
    <w:name w:val="List Paragraph"/>
    <w:basedOn w:val="Normal"/>
    <w:uiPriority w:val="34"/>
    <w:qFormat/>
    <w:rsid w:val="00C251D3"/>
    <w:pPr>
      <w:ind w:left="720"/>
      <w:contextualSpacing/>
    </w:pPr>
  </w:style>
  <w:style w:type="table" w:styleId="TableGrid">
    <w:name w:val="Table Grid"/>
    <w:basedOn w:val="TableNormal"/>
    <w:uiPriority w:val="59"/>
    <w:rsid w:val="0007399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
    <w:name w:val="عادي1"/>
    <w:rsid w:val="00B94BAE"/>
    <w:pPr>
      <w:spacing w:line="276" w:lineRule="auto"/>
    </w:pPr>
    <w:rPr>
      <w:rFonts w:ascii="Arial" w:eastAsia="Arial" w:hAnsi="Arial"/>
      <w:sz w:val="22"/>
      <w:szCs w:val="22"/>
    </w:rPr>
  </w:style>
  <w:style w:type="paragraph" w:styleId="Header">
    <w:name w:val="header"/>
    <w:basedOn w:val="Normal"/>
    <w:link w:val="HeaderChar"/>
    <w:uiPriority w:val="99"/>
    <w:unhideWhenUsed/>
    <w:rsid w:val="003D7B64"/>
    <w:pPr>
      <w:tabs>
        <w:tab w:val="center" w:pos="4153"/>
        <w:tab w:val="right" w:pos="8306"/>
      </w:tabs>
      <w:spacing w:after="0" w:line="240" w:lineRule="auto"/>
    </w:pPr>
  </w:style>
  <w:style w:type="character" w:customStyle="1" w:styleId="HeaderChar">
    <w:name w:val="Header Char"/>
    <w:basedOn w:val="DefaultParagraphFont"/>
    <w:link w:val="Header"/>
    <w:uiPriority w:val="99"/>
    <w:rsid w:val="003D7B64"/>
    <w:rPr>
      <w:sz w:val="22"/>
      <w:szCs w:val="22"/>
    </w:rPr>
  </w:style>
  <w:style w:type="paragraph" w:styleId="Footer">
    <w:name w:val="footer"/>
    <w:basedOn w:val="Normal"/>
    <w:link w:val="FooterChar"/>
    <w:uiPriority w:val="99"/>
    <w:unhideWhenUsed/>
    <w:rsid w:val="003D7B64"/>
    <w:pPr>
      <w:tabs>
        <w:tab w:val="center" w:pos="4153"/>
        <w:tab w:val="right" w:pos="8306"/>
      </w:tabs>
      <w:spacing w:after="0" w:line="240" w:lineRule="auto"/>
    </w:pPr>
  </w:style>
  <w:style w:type="character" w:customStyle="1" w:styleId="FooterChar">
    <w:name w:val="Footer Char"/>
    <w:basedOn w:val="DefaultParagraphFont"/>
    <w:link w:val="Footer"/>
    <w:uiPriority w:val="99"/>
    <w:rsid w:val="003D7B64"/>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455774">
      <w:bodyDiv w:val="1"/>
      <w:marLeft w:val="0"/>
      <w:marRight w:val="0"/>
      <w:marTop w:val="0"/>
      <w:marBottom w:val="0"/>
      <w:divBdr>
        <w:top w:val="none" w:sz="0" w:space="0" w:color="auto"/>
        <w:left w:val="none" w:sz="0" w:space="0" w:color="auto"/>
        <w:bottom w:val="none" w:sz="0" w:space="0" w:color="auto"/>
        <w:right w:val="none" w:sz="0" w:space="0" w:color="auto"/>
      </w:divBdr>
    </w:div>
    <w:div w:id="388916091">
      <w:bodyDiv w:val="1"/>
      <w:marLeft w:val="0"/>
      <w:marRight w:val="0"/>
      <w:marTop w:val="0"/>
      <w:marBottom w:val="0"/>
      <w:divBdr>
        <w:top w:val="none" w:sz="0" w:space="0" w:color="auto"/>
        <w:left w:val="none" w:sz="0" w:space="0" w:color="auto"/>
        <w:bottom w:val="none" w:sz="0" w:space="0" w:color="auto"/>
        <w:right w:val="none" w:sz="0" w:space="0" w:color="auto"/>
      </w:divBdr>
    </w:div>
    <w:div w:id="663552830">
      <w:bodyDiv w:val="1"/>
      <w:marLeft w:val="0"/>
      <w:marRight w:val="0"/>
      <w:marTop w:val="0"/>
      <w:marBottom w:val="0"/>
      <w:divBdr>
        <w:top w:val="none" w:sz="0" w:space="0" w:color="auto"/>
        <w:left w:val="none" w:sz="0" w:space="0" w:color="auto"/>
        <w:bottom w:val="none" w:sz="0" w:space="0" w:color="auto"/>
        <w:right w:val="none" w:sz="0" w:space="0" w:color="auto"/>
      </w:divBdr>
    </w:div>
    <w:div w:id="1513298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F95A56-61D8-407C-821F-764BF7944D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TotalTime>
  <Pages>4</Pages>
  <Words>804</Words>
  <Characters>5203</Characters>
  <Application>Microsoft Office Word</Application>
  <DocSecurity>0</DocSecurity>
  <Lines>43</Lines>
  <Paragraphs>11</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فراس الصعيو</Company>
  <LinksUpToDate>false</LinksUpToDate>
  <CharactersWithSpaces>5996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Rebecca Campoy</cp:lastModifiedBy>
  <cp:revision>31</cp:revision>
  <cp:lastPrinted>2013-03-10T21:44:00Z</cp:lastPrinted>
  <dcterms:created xsi:type="dcterms:W3CDTF">2025-10-29T11:44:00Z</dcterms:created>
  <dcterms:modified xsi:type="dcterms:W3CDTF">2025-11-17T08:30:00Z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b560a774-2f57-44ff-8266-e97162cd085e</vt:lpwstr>
  </property>
</Properties>
</file>