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1604" w14:textId="77777777" w:rsidR="00183AFD" w:rsidRPr="00183AFD" w:rsidRDefault="00183AFD" w:rsidP="00183AFD">
      <w:pPr>
        <w:spacing w:after="0"/>
        <w:ind w:left="88"/>
        <w:jc w:val="center"/>
        <w:rPr>
          <w:rFonts w:ascii="Cambria" w:eastAsia="Cambria" w:hAnsi="Cambria" w:cs="Cambria"/>
          <w:b/>
          <w:spacing w:val="-2"/>
          <w:kern w:val="0"/>
          <w:sz w:val="20"/>
          <w:szCs w:val="20"/>
          <w:lang w:val="en-US"/>
          <w14:ligatures w14:val="none"/>
        </w:rPr>
      </w:pPr>
      <w:r w:rsidRPr="00183AFD">
        <w:rPr>
          <w:rFonts w:ascii="Cambria" w:eastAsia="Cambria" w:hAnsi="Cambria" w:cs="Cambria"/>
          <w:b/>
          <w:kern w:val="0"/>
          <w:sz w:val="20"/>
          <w:szCs w:val="20"/>
          <w:lang w:val="en-US"/>
          <w14:ligatures w14:val="none"/>
        </w:rPr>
        <w:t>Cover</w:t>
      </w:r>
      <w:r w:rsidRPr="00183AFD">
        <w:rPr>
          <w:rFonts w:ascii="Cambria" w:eastAsia="Cambria" w:hAnsi="Cambria" w:cs="Cambria"/>
          <w:b/>
          <w:spacing w:val="-6"/>
          <w:kern w:val="0"/>
          <w:sz w:val="20"/>
          <w:szCs w:val="20"/>
          <w:lang w:val="en-US"/>
          <w14:ligatures w14:val="none"/>
        </w:rPr>
        <w:t xml:space="preserve"> </w:t>
      </w:r>
      <w:r w:rsidRPr="00183AFD">
        <w:rPr>
          <w:rFonts w:ascii="Cambria" w:eastAsia="Cambria" w:hAnsi="Cambria" w:cs="Cambria"/>
          <w:b/>
          <w:kern w:val="0"/>
          <w:sz w:val="20"/>
          <w:szCs w:val="20"/>
          <w:lang w:val="en-US"/>
          <w14:ligatures w14:val="none"/>
        </w:rPr>
        <w:t>sheet</w:t>
      </w:r>
      <w:r w:rsidRPr="00183AFD">
        <w:rPr>
          <w:rFonts w:ascii="Cambria" w:eastAsia="Cambria" w:hAnsi="Cambria" w:cs="Cambria"/>
          <w:b/>
          <w:spacing w:val="-5"/>
          <w:kern w:val="0"/>
          <w:sz w:val="20"/>
          <w:szCs w:val="20"/>
          <w:lang w:val="en-US"/>
          <w14:ligatures w14:val="none"/>
        </w:rPr>
        <w:t xml:space="preserve"> </w:t>
      </w:r>
      <w:r w:rsidRPr="00183AFD">
        <w:rPr>
          <w:rFonts w:ascii="Cambria" w:eastAsia="Cambria" w:hAnsi="Cambria" w:cs="Cambria"/>
          <w:b/>
          <w:kern w:val="0"/>
          <w:sz w:val="20"/>
          <w:szCs w:val="20"/>
          <w:lang w:val="en-US"/>
          <w14:ligatures w14:val="none"/>
        </w:rPr>
        <w:t>to</w:t>
      </w:r>
      <w:r w:rsidRPr="00183AFD">
        <w:rPr>
          <w:rFonts w:ascii="Cambria" w:eastAsia="Cambria" w:hAnsi="Cambria" w:cs="Cambria"/>
          <w:b/>
          <w:spacing w:val="-6"/>
          <w:kern w:val="0"/>
          <w:sz w:val="20"/>
          <w:szCs w:val="20"/>
          <w:lang w:val="en-US"/>
          <w14:ligatures w14:val="none"/>
        </w:rPr>
        <w:t xml:space="preserve"> </w:t>
      </w:r>
      <w:r w:rsidRPr="00183AFD">
        <w:rPr>
          <w:rFonts w:ascii="Cambria" w:eastAsia="Cambria" w:hAnsi="Cambria" w:cs="Cambria"/>
          <w:b/>
          <w:kern w:val="0"/>
          <w:sz w:val="20"/>
          <w:szCs w:val="20"/>
          <w:lang w:val="en-US"/>
          <w14:ligatures w14:val="none"/>
        </w:rPr>
        <w:t>accompany</w:t>
      </w:r>
      <w:r w:rsidRPr="00183AFD">
        <w:rPr>
          <w:rFonts w:ascii="Cambria" w:eastAsia="Cambria" w:hAnsi="Cambria" w:cs="Cambria"/>
          <w:b/>
          <w:spacing w:val="-6"/>
          <w:kern w:val="0"/>
          <w:sz w:val="20"/>
          <w:szCs w:val="20"/>
          <w:lang w:val="en-US"/>
          <w14:ligatures w14:val="none"/>
        </w:rPr>
        <w:t xml:space="preserve"> </w:t>
      </w:r>
      <w:r w:rsidRPr="00183AFD">
        <w:rPr>
          <w:rFonts w:ascii="Cambria" w:eastAsia="Cambria" w:hAnsi="Cambria" w:cs="Cambria"/>
          <w:b/>
          <w:kern w:val="0"/>
          <w:sz w:val="20"/>
          <w:szCs w:val="20"/>
          <w:lang w:val="en-US"/>
          <w14:ligatures w14:val="none"/>
        </w:rPr>
        <w:t>new</w:t>
      </w:r>
      <w:r w:rsidRPr="00183AFD">
        <w:rPr>
          <w:rFonts w:ascii="Cambria" w:eastAsia="Cambria" w:hAnsi="Cambria" w:cs="Cambria"/>
          <w:b/>
          <w:spacing w:val="-7"/>
          <w:kern w:val="0"/>
          <w:sz w:val="20"/>
          <w:szCs w:val="20"/>
          <w:lang w:val="en-US"/>
          <w14:ligatures w14:val="none"/>
        </w:rPr>
        <w:t xml:space="preserve"> </w:t>
      </w:r>
      <w:r w:rsidRPr="00183AFD">
        <w:rPr>
          <w:rFonts w:ascii="Cambria" w:eastAsia="Cambria" w:hAnsi="Cambria" w:cs="Cambria"/>
          <w:b/>
          <w:spacing w:val="-2"/>
          <w:kern w:val="0"/>
          <w:sz w:val="20"/>
          <w:szCs w:val="20"/>
          <w:lang w:val="en-US"/>
          <w14:ligatures w14:val="none"/>
        </w:rPr>
        <w:t>proposals</w:t>
      </w:r>
    </w:p>
    <w:p w14:paraId="69CF4D66" w14:textId="77777777" w:rsidR="00183AFD" w:rsidRPr="00183AFD" w:rsidRDefault="00183AFD" w:rsidP="00183AFD">
      <w:pPr>
        <w:tabs>
          <w:tab w:val="left" w:pos="7300"/>
        </w:tabs>
        <w:spacing w:after="0" w:line="240" w:lineRule="auto"/>
        <w:rPr>
          <w:rFonts w:ascii="Cambria" w:eastAsia="Times New Roman" w:hAnsi="Cambria" w:cs="Times New Roman"/>
          <w:b/>
          <w:bCs/>
          <w:kern w:val="0"/>
          <w:sz w:val="20"/>
          <w:szCs w:val="20"/>
          <w:lang w:val="en-IE"/>
          <w14:ligatures w14:val="none"/>
        </w:rPr>
      </w:pPr>
      <w:r w:rsidRPr="00183AFD">
        <w:rPr>
          <w:rFonts w:ascii="Cambria" w:eastAsia="Times New Roman" w:hAnsi="Cambria" w:cs="Times New Roman"/>
          <w:b/>
          <w:bCs/>
          <w:kern w:val="0"/>
          <w:sz w:val="20"/>
          <w:szCs w:val="20"/>
          <w:lang w:val="en-IE"/>
          <w14:ligatures w14:val="none"/>
        </w:rPr>
        <w:tab/>
      </w:r>
    </w:p>
    <w:p w14:paraId="50D939DD" w14:textId="77777777" w:rsidR="00183AFD" w:rsidRPr="00183AFD" w:rsidRDefault="00183AFD" w:rsidP="00183AFD">
      <w:pPr>
        <w:widowControl w:val="0"/>
        <w:spacing w:after="0" w:line="240" w:lineRule="auto"/>
        <w:jc w:val="center"/>
        <w:rPr>
          <w:rFonts w:ascii="Cambria" w:eastAsia="Cambria" w:hAnsi="Cambria" w:cs="Cambria"/>
          <w:i/>
          <w:kern w:val="0"/>
          <w:sz w:val="20"/>
          <w:szCs w:val="20"/>
          <w:lang w:val="en-US"/>
          <w14:ligatures w14:val="none"/>
        </w:rPr>
      </w:pPr>
      <w:r w:rsidRPr="00183AFD">
        <w:rPr>
          <w:rFonts w:ascii="Cambria" w:eastAsia="Cambria" w:hAnsi="Cambria" w:cs="Cambria"/>
          <w:i/>
          <w:kern w:val="0"/>
          <w:sz w:val="20"/>
          <w:szCs w:val="20"/>
          <w:lang w:val="en-US"/>
          <w14:ligatures w14:val="none"/>
        </w:rPr>
        <w:t>(submitted by the European Union)</w:t>
      </w:r>
    </w:p>
    <w:p w14:paraId="053F519F" w14:textId="31AD1439" w:rsidR="59E8B402" w:rsidRPr="00183AFD" w:rsidRDefault="59E8B402" w:rsidP="59E8B402">
      <w:pPr>
        <w:pStyle w:val="Default"/>
        <w:rPr>
          <w:lang w:val="en-US"/>
        </w:rPr>
      </w:pPr>
    </w:p>
    <w:p w14:paraId="327036AB" w14:textId="77777777" w:rsidR="00183AFD" w:rsidRDefault="00183AFD"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7727B164" w14:textId="7DAE0D2E" w:rsidR="29EA7B88" w:rsidRPr="001C4718" w:rsidRDefault="29EA7B88" w:rsidP="001C4718">
      <w:pPr>
        <w:widowControl w:val="0"/>
        <w:autoSpaceDE w:val="0"/>
        <w:autoSpaceDN w:val="0"/>
        <w:spacing w:after="0" w:line="240" w:lineRule="auto"/>
        <w:ind w:left="224"/>
        <w:jc w:val="both"/>
        <w:rPr>
          <w:rFonts w:ascii="Cambria" w:eastAsia="Cambria" w:hAnsi="Cambria" w:cs="Cambria"/>
          <w:b/>
          <w:bCs/>
          <w:spacing w:val="-2"/>
          <w:kern w:val="0"/>
          <w:sz w:val="20"/>
          <w:szCs w:val="20"/>
          <w:lang w:val="en-US"/>
          <w14:ligatures w14:val="none"/>
        </w:rPr>
      </w:pPr>
      <w:r w:rsidRPr="00F34743">
        <w:rPr>
          <w:rFonts w:ascii="Cambria" w:eastAsia="Cambria" w:hAnsi="Cambria" w:cs="Cambria"/>
          <w:b/>
          <w:bCs/>
          <w:spacing w:val="-2"/>
          <w:kern w:val="0"/>
          <w:sz w:val="20"/>
          <w:szCs w:val="20"/>
          <w:lang w:val="en-US"/>
          <w14:ligatures w14:val="none"/>
        </w:rPr>
        <w:t>Title of the Proposed Draft Recommendation/Resolution:</w:t>
      </w:r>
      <w:r w:rsidR="001C4718">
        <w:rPr>
          <w:rFonts w:ascii="Cambria" w:eastAsia="Cambria" w:hAnsi="Cambria" w:cs="Cambria"/>
          <w:b/>
          <w:bCs/>
          <w:spacing w:val="-2"/>
          <w:kern w:val="0"/>
          <w:sz w:val="20"/>
          <w:szCs w:val="20"/>
          <w:lang w:val="en-US"/>
          <w14:ligatures w14:val="none"/>
        </w:rPr>
        <w:t xml:space="preserve"> </w:t>
      </w:r>
      <w:r w:rsidR="001C4718">
        <w:rPr>
          <w:rFonts w:ascii="Cambria" w:eastAsia="Cambria" w:hAnsi="Cambria" w:cs="Cambria"/>
          <w:color w:val="FF0000"/>
          <w:kern w:val="0"/>
          <w:sz w:val="20"/>
          <w:szCs w:val="20"/>
          <w:lang w:val="en-US"/>
          <w14:ligatures w14:val="none"/>
        </w:rPr>
        <w:t xml:space="preserve">Draft </w:t>
      </w:r>
      <w:r w:rsidRPr="001C4718">
        <w:rPr>
          <w:rFonts w:ascii="Cambria" w:eastAsia="Cambria" w:hAnsi="Cambria" w:cs="Cambria"/>
          <w:color w:val="FF0000"/>
          <w:kern w:val="0"/>
          <w:sz w:val="20"/>
          <w:szCs w:val="20"/>
          <w:lang w:val="en-US"/>
          <w14:ligatures w14:val="none"/>
        </w:rPr>
        <w:t xml:space="preserve">Recommendation by ICCAT </w:t>
      </w:r>
      <w:r w:rsidR="54015508" w:rsidRPr="001C4718">
        <w:rPr>
          <w:rFonts w:ascii="Cambria" w:eastAsia="Cambria" w:hAnsi="Cambria" w:cs="Cambria"/>
          <w:color w:val="FF0000"/>
          <w:kern w:val="0"/>
          <w:sz w:val="20"/>
          <w:szCs w:val="20"/>
          <w:lang w:val="en-US"/>
          <w14:ligatures w14:val="none"/>
        </w:rPr>
        <w:t>for a</w:t>
      </w:r>
      <w:r w:rsidRPr="001C4718">
        <w:rPr>
          <w:rFonts w:ascii="Cambria" w:eastAsia="Cambria" w:hAnsi="Cambria" w:cs="Cambria"/>
          <w:color w:val="FF0000"/>
          <w:kern w:val="0"/>
          <w:sz w:val="20"/>
          <w:szCs w:val="20"/>
          <w:lang w:val="en-US"/>
          <w14:ligatures w14:val="none"/>
        </w:rPr>
        <w:t xml:space="preserve"> </w:t>
      </w:r>
      <w:r w:rsidR="54015508" w:rsidRPr="001C4718">
        <w:rPr>
          <w:rFonts w:ascii="Cambria" w:eastAsia="Cambria" w:hAnsi="Cambria" w:cs="Cambria"/>
          <w:color w:val="FF0000"/>
          <w:kern w:val="0"/>
          <w:sz w:val="20"/>
          <w:szCs w:val="20"/>
          <w:lang w:val="en-US"/>
          <w14:ligatures w14:val="none"/>
        </w:rPr>
        <w:t>pilot project for farming bluefin tuna (</w:t>
      </w:r>
      <w:r w:rsidR="54015508" w:rsidRPr="001C4718">
        <w:rPr>
          <w:rFonts w:ascii="Cambria" w:eastAsia="Cambria" w:hAnsi="Cambria" w:cs="Cambria"/>
          <w:i/>
          <w:iCs/>
          <w:color w:val="FF0000"/>
          <w:kern w:val="0"/>
          <w:sz w:val="20"/>
          <w:szCs w:val="20"/>
          <w:lang w:val="en-US"/>
          <w14:ligatures w14:val="none"/>
        </w:rPr>
        <w:t>Thunnus thynnus</w:t>
      </w:r>
      <w:r w:rsidR="54015508" w:rsidRPr="001C4718">
        <w:rPr>
          <w:rFonts w:ascii="Cambria" w:eastAsia="Cambria" w:hAnsi="Cambria" w:cs="Cambria"/>
          <w:color w:val="FF0000"/>
          <w:kern w:val="0"/>
          <w:sz w:val="20"/>
          <w:szCs w:val="20"/>
          <w:lang w:val="en-US"/>
          <w14:ligatures w14:val="none"/>
        </w:rPr>
        <w:t xml:space="preserve">) and </w:t>
      </w:r>
      <w:r w:rsidR="1399EB88" w:rsidRPr="001C4718">
        <w:rPr>
          <w:rFonts w:ascii="Cambria" w:eastAsia="Cambria" w:hAnsi="Cambria" w:cs="Cambria"/>
          <w:color w:val="FF0000"/>
          <w:kern w:val="0"/>
          <w:sz w:val="20"/>
          <w:szCs w:val="20"/>
          <w:lang w:val="en-US"/>
          <w14:ligatures w14:val="none"/>
        </w:rPr>
        <w:t>yellowfin tuna (</w:t>
      </w:r>
      <w:r w:rsidR="1399EB88" w:rsidRPr="001C4718">
        <w:rPr>
          <w:rFonts w:ascii="Cambria" w:eastAsia="Cambria" w:hAnsi="Cambria" w:cs="Cambria"/>
          <w:i/>
          <w:iCs/>
          <w:color w:val="FF0000"/>
          <w:kern w:val="0"/>
          <w:sz w:val="20"/>
          <w:szCs w:val="20"/>
          <w:lang w:val="en-US"/>
          <w14:ligatures w14:val="none"/>
        </w:rPr>
        <w:t xml:space="preserve">Thunnus </w:t>
      </w:r>
      <w:proofErr w:type="spellStart"/>
      <w:r w:rsidR="1399EB88" w:rsidRPr="001C4718">
        <w:rPr>
          <w:rFonts w:ascii="Cambria" w:eastAsia="Cambria" w:hAnsi="Cambria" w:cs="Cambria"/>
          <w:i/>
          <w:iCs/>
          <w:color w:val="FF0000"/>
          <w:kern w:val="0"/>
          <w:sz w:val="20"/>
          <w:szCs w:val="20"/>
          <w:lang w:val="en-US"/>
          <w14:ligatures w14:val="none"/>
        </w:rPr>
        <w:t>albacares</w:t>
      </w:r>
      <w:proofErr w:type="spellEnd"/>
      <w:r w:rsidR="1399EB88" w:rsidRPr="001C4718">
        <w:rPr>
          <w:rFonts w:ascii="Cambria" w:eastAsia="Cambria" w:hAnsi="Cambria" w:cs="Cambria"/>
          <w:color w:val="FF0000"/>
          <w:kern w:val="0"/>
          <w:sz w:val="20"/>
          <w:szCs w:val="20"/>
          <w:lang w:val="en-US"/>
          <w14:ligatures w14:val="none"/>
        </w:rPr>
        <w:t>) in waters of the Canary Islands</w:t>
      </w:r>
    </w:p>
    <w:p w14:paraId="58BB0674" w14:textId="0C54F0AD" w:rsidR="59E8B402" w:rsidRPr="001C4718" w:rsidRDefault="59E8B402" w:rsidP="001C4718">
      <w:pPr>
        <w:widowControl w:val="0"/>
        <w:autoSpaceDE w:val="0"/>
        <w:autoSpaceDN w:val="0"/>
        <w:spacing w:after="0" w:line="240" w:lineRule="auto"/>
        <w:ind w:left="224"/>
        <w:jc w:val="both"/>
        <w:rPr>
          <w:rFonts w:ascii="Cambria" w:eastAsia="Cambria" w:hAnsi="Cambria" w:cs="Cambria"/>
          <w:color w:val="FF0000"/>
          <w:kern w:val="0"/>
          <w:sz w:val="20"/>
          <w:szCs w:val="20"/>
          <w:lang w:val="en-US"/>
          <w14:ligatures w14:val="none"/>
        </w:rPr>
      </w:pPr>
    </w:p>
    <w:p w14:paraId="5BDC5553" w14:textId="0A00B610" w:rsidR="626CBDA3" w:rsidRDefault="29EA7B88" w:rsidP="001C4718">
      <w:pPr>
        <w:widowControl w:val="0"/>
        <w:autoSpaceDE w:val="0"/>
        <w:autoSpaceDN w:val="0"/>
        <w:spacing w:after="0" w:line="240" w:lineRule="auto"/>
        <w:ind w:left="224"/>
        <w:jc w:val="both"/>
      </w:pPr>
      <w:r w:rsidRPr="001C4718">
        <w:rPr>
          <w:rFonts w:ascii="Cambria" w:eastAsia="Cambria" w:hAnsi="Cambria" w:cs="Cambria"/>
          <w:b/>
          <w:bCs/>
          <w:spacing w:val="-2"/>
          <w:kern w:val="0"/>
          <w:sz w:val="20"/>
          <w:szCs w:val="20"/>
          <w:lang w:val="en-US"/>
          <w14:ligatures w14:val="none"/>
        </w:rPr>
        <w:t>Title</w:t>
      </w:r>
      <w:r w:rsidRPr="59E8B402">
        <w:rPr>
          <w:rFonts w:ascii="Cambria" w:eastAsia="Cambria" w:hAnsi="Cambria" w:cs="Cambria"/>
          <w:b/>
          <w:bCs/>
          <w:color w:val="000000" w:themeColor="text1"/>
          <w:sz w:val="20"/>
          <w:szCs w:val="20"/>
          <w:lang w:val="en-US"/>
        </w:rPr>
        <w:t xml:space="preserve"> of currently in force recommendation(s) or resolution(s) addressing the same or related issues:</w:t>
      </w:r>
      <w:r w:rsidR="001C4718">
        <w:rPr>
          <w:rFonts w:ascii="Cambria" w:eastAsia="Cambria" w:hAnsi="Cambria" w:cs="Cambria"/>
          <w:b/>
          <w:bCs/>
          <w:color w:val="000000" w:themeColor="text1"/>
          <w:sz w:val="20"/>
          <w:szCs w:val="20"/>
          <w:lang w:val="en-US"/>
        </w:rPr>
        <w:t xml:space="preserve">  </w:t>
      </w:r>
      <w:r w:rsidR="626CBDA3" w:rsidRPr="001C4718">
        <w:rPr>
          <w:rFonts w:ascii="Cambria" w:eastAsia="Cambria" w:hAnsi="Cambria" w:cs="Cambria"/>
          <w:color w:val="EE0000"/>
          <w:sz w:val="20"/>
          <w:szCs w:val="20"/>
          <w:lang w:val="en-US"/>
        </w:rPr>
        <w:t>N/A</w:t>
      </w:r>
    </w:p>
    <w:p w14:paraId="3C7F956F" w14:textId="0EA621B4" w:rsidR="59E8B402" w:rsidRDefault="59E8B402" w:rsidP="59E8B402">
      <w:pPr>
        <w:widowControl w:val="0"/>
        <w:spacing w:after="0" w:line="240" w:lineRule="auto"/>
        <w:ind w:hanging="10"/>
        <w:jc w:val="both"/>
        <w:rPr>
          <w:rFonts w:ascii="Cambria" w:eastAsia="Cambria" w:hAnsi="Cambria" w:cs="Cambria"/>
          <w:color w:val="000000" w:themeColor="text1"/>
          <w:sz w:val="20"/>
          <w:szCs w:val="20"/>
          <w:lang w:val="en-IE"/>
        </w:rPr>
      </w:pPr>
    </w:p>
    <w:p w14:paraId="17FD8F01" w14:textId="4E9198B9" w:rsidR="29EA7B88"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lang w:val="en-US"/>
        </w:rPr>
        <w:t xml:space="preserve">Does it create new </w:t>
      </w:r>
      <w:r w:rsidRPr="59E8B402">
        <w:rPr>
          <w:rFonts w:ascii="Cambria" w:eastAsia="Cambria" w:hAnsi="Cambria" w:cs="Cambria"/>
          <w:b/>
          <w:bCs/>
          <w:color w:val="000000" w:themeColor="text1"/>
          <w:sz w:val="20"/>
          <w:szCs w:val="20"/>
          <w:lang w:val="en-US"/>
        </w:rPr>
        <w:t xml:space="preserve">reporting obligation(s) </w:t>
      </w:r>
      <w:r w:rsidRPr="59E8B402">
        <w:rPr>
          <w:rFonts w:ascii="Cambria" w:eastAsia="Cambria" w:hAnsi="Cambria" w:cs="Cambria"/>
          <w:color w:val="000000" w:themeColor="text1"/>
          <w:sz w:val="20"/>
          <w:szCs w:val="20"/>
          <w:lang w:val="en-US"/>
        </w:rPr>
        <w:t xml:space="preserve">for CPCs?     </w:t>
      </w:r>
      <w:proofErr w:type="gramStart"/>
      <w:r w:rsidRPr="00710B5D">
        <w:rPr>
          <w:rFonts w:ascii="Cambria" w:eastAsia="Cambria" w:hAnsi="Cambria" w:cs="Cambria"/>
          <w:color w:val="EE0000"/>
          <w:sz w:val="20"/>
          <w:szCs w:val="20"/>
          <w:lang w:val="en-US"/>
        </w:rPr>
        <w:t xml:space="preserve">Yes  </w:t>
      </w:r>
      <w:r w:rsidRPr="00710B5D">
        <w:rPr>
          <w:rFonts w:ascii="MS Gothic" w:eastAsia="MS Gothic" w:hAnsi="MS Gothic" w:cs="MS Gothic"/>
          <w:color w:val="EE0000"/>
          <w:sz w:val="20"/>
          <w:szCs w:val="20"/>
          <w:lang w:val="en-US"/>
        </w:rPr>
        <w:t>☒</w:t>
      </w:r>
      <w:proofErr w:type="gramEnd"/>
      <w:r w:rsidRPr="00710B5D">
        <w:rPr>
          <w:rFonts w:ascii="Cambria" w:eastAsia="Cambria" w:hAnsi="Cambria" w:cs="Cambria"/>
          <w:color w:val="EE0000"/>
          <w:sz w:val="20"/>
          <w:szCs w:val="20"/>
          <w:lang w:val="en-US"/>
        </w:rPr>
        <w:t xml:space="preserve"> </w:t>
      </w:r>
      <w:r>
        <w:tab/>
      </w:r>
      <w:r>
        <w:tab/>
      </w:r>
      <w:proofErr w:type="gramStart"/>
      <w:r w:rsidRPr="59E8B402">
        <w:rPr>
          <w:rFonts w:ascii="Cambria" w:eastAsia="Cambria" w:hAnsi="Cambria" w:cs="Cambria"/>
          <w:color w:val="000000" w:themeColor="text1"/>
          <w:sz w:val="20"/>
          <w:szCs w:val="20"/>
          <w:lang w:val="en-US"/>
        </w:rPr>
        <w:t xml:space="preserve">No  </w:t>
      </w:r>
      <w:r w:rsidRPr="59E8B402">
        <w:rPr>
          <w:rFonts w:ascii="Segoe UI Symbol" w:eastAsia="Segoe UI Symbol" w:hAnsi="Segoe UI Symbol" w:cs="Segoe UI Symbol"/>
          <w:color w:val="000000" w:themeColor="text1"/>
          <w:sz w:val="20"/>
          <w:szCs w:val="20"/>
          <w:lang w:val="en-US"/>
        </w:rPr>
        <w:t>☐</w:t>
      </w:r>
      <w:proofErr w:type="gramEnd"/>
      <w:r w:rsidRPr="59E8B402">
        <w:rPr>
          <w:rFonts w:ascii="Cambria" w:eastAsia="Cambria" w:hAnsi="Cambria" w:cs="Cambria"/>
          <w:color w:val="000000" w:themeColor="text1"/>
          <w:sz w:val="20"/>
          <w:szCs w:val="20"/>
          <w:lang w:val="en-US"/>
        </w:rPr>
        <w:t xml:space="preserve"> </w:t>
      </w:r>
    </w:p>
    <w:p w14:paraId="41B1DDAD" w14:textId="2ABFEF5B" w:rsidR="59E8B402"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5EE47BDD" w14:textId="75BEA42B" w:rsidR="29EA7B88" w:rsidRDefault="29EA7B88" w:rsidP="59E8B402">
      <w:pPr>
        <w:widowControl w:val="0"/>
        <w:spacing w:after="0" w:line="240" w:lineRule="auto"/>
        <w:ind w:left="426" w:hanging="10"/>
        <w:jc w:val="both"/>
        <w:rPr>
          <w:rFonts w:ascii="Cambria" w:eastAsia="Cambria" w:hAnsi="Cambria" w:cs="Cambria"/>
          <w:color w:val="000000" w:themeColor="text1"/>
          <w:sz w:val="20"/>
          <w:szCs w:val="20"/>
          <w:lang w:val="en-US"/>
        </w:rPr>
      </w:pPr>
      <w:r w:rsidRPr="59E8B402">
        <w:rPr>
          <w:rFonts w:ascii="Cambria" w:eastAsia="Cambria" w:hAnsi="Cambria" w:cs="Cambria"/>
          <w:color w:val="000000" w:themeColor="text1"/>
          <w:sz w:val="20"/>
          <w:szCs w:val="20"/>
          <w:lang w:val="en-US"/>
        </w:rPr>
        <w:t xml:space="preserve">Brief description of new reporting obligation(s): </w:t>
      </w:r>
    </w:p>
    <w:p w14:paraId="0104B8EE" w14:textId="77777777" w:rsidR="00710B5D" w:rsidRDefault="00710B5D" w:rsidP="59E8B402">
      <w:pPr>
        <w:widowControl w:val="0"/>
        <w:spacing w:after="0" w:line="240" w:lineRule="auto"/>
        <w:ind w:left="426" w:hanging="10"/>
        <w:jc w:val="both"/>
        <w:rPr>
          <w:rFonts w:ascii="Cambria" w:eastAsia="Cambria" w:hAnsi="Cambria" w:cs="Cambria"/>
          <w:color w:val="0070C0"/>
          <w:sz w:val="20"/>
          <w:szCs w:val="20"/>
          <w:lang w:val="en-US"/>
        </w:rPr>
      </w:pPr>
    </w:p>
    <w:p w14:paraId="33434905" w14:textId="406473B0" w:rsidR="29EA7B88" w:rsidRPr="00710B5D" w:rsidRDefault="29EA7B88" w:rsidP="59E8B402">
      <w:pPr>
        <w:widowControl w:val="0"/>
        <w:spacing w:after="0" w:line="240" w:lineRule="auto"/>
        <w:ind w:left="426" w:hanging="10"/>
        <w:jc w:val="both"/>
        <w:rPr>
          <w:rFonts w:ascii="Cambria" w:eastAsia="Cambria" w:hAnsi="Cambria" w:cs="Cambria"/>
          <w:color w:val="EE0000"/>
          <w:sz w:val="20"/>
          <w:szCs w:val="20"/>
          <w:lang w:val="en-US"/>
        </w:rPr>
      </w:pPr>
      <w:r w:rsidRPr="00710B5D">
        <w:rPr>
          <w:rFonts w:ascii="Cambria" w:eastAsia="Cambria" w:hAnsi="Cambria" w:cs="Cambria"/>
          <w:color w:val="EE0000"/>
          <w:sz w:val="20"/>
          <w:szCs w:val="20"/>
          <w:lang w:val="en-US"/>
        </w:rPr>
        <w:t xml:space="preserve">Obligation </w:t>
      </w:r>
      <w:r w:rsidR="5B17B8B3" w:rsidRPr="00710B5D">
        <w:rPr>
          <w:rFonts w:ascii="Cambria" w:eastAsia="Cambria" w:hAnsi="Cambria" w:cs="Cambria"/>
          <w:color w:val="EE0000"/>
          <w:sz w:val="20"/>
          <w:szCs w:val="20"/>
          <w:lang w:val="en-US"/>
        </w:rPr>
        <w:t xml:space="preserve">for the CPC </w:t>
      </w:r>
      <w:r w:rsidR="006017F8" w:rsidRPr="00710B5D">
        <w:rPr>
          <w:rFonts w:ascii="Cambria" w:eastAsia="Cambria" w:hAnsi="Cambria" w:cs="Cambria"/>
          <w:color w:val="EE0000"/>
          <w:sz w:val="20"/>
          <w:szCs w:val="20"/>
          <w:lang w:val="en-US"/>
        </w:rPr>
        <w:t>implementing</w:t>
      </w:r>
      <w:r w:rsidR="5B17B8B3" w:rsidRPr="00710B5D">
        <w:rPr>
          <w:rFonts w:ascii="Cambria" w:eastAsia="Cambria" w:hAnsi="Cambria" w:cs="Cambria"/>
          <w:color w:val="EE0000"/>
          <w:sz w:val="20"/>
          <w:szCs w:val="20"/>
          <w:lang w:val="en-US"/>
        </w:rPr>
        <w:t xml:space="preserve"> the pilot project to submit a </w:t>
      </w:r>
      <w:r w:rsidRPr="00710B5D">
        <w:rPr>
          <w:rFonts w:ascii="Cambria" w:eastAsia="Cambria" w:hAnsi="Cambria" w:cs="Cambria"/>
          <w:color w:val="EE0000"/>
          <w:sz w:val="20"/>
          <w:szCs w:val="20"/>
          <w:lang w:val="en-US"/>
        </w:rPr>
        <w:t xml:space="preserve">report on </w:t>
      </w:r>
      <w:r w:rsidR="35880677" w:rsidRPr="00710B5D">
        <w:rPr>
          <w:rFonts w:ascii="Cambria" w:eastAsia="Cambria" w:hAnsi="Cambria" w:cs="Cambria"/>
          <w:color w:val="EE0000"/>
          <w:sz w:val="20"/>
          <w:szCs w:val="20"/>
          <w:lang w:val="en-US"/>
        </w:rPr>
        <w:t>the results of the pilot</w:t>
      </w:r>
      <w:r w:rsidRPr="00710B5D">
        <w:rPr>
          <w:rFonts w:ascii="Cambria" w:eastAsia="Cambria" w:hAnsi="Cambria" w:cs="Cambria"/>
          <w:color w:val="EE0000"/>
          <w:sz w:val="20"/>
          <w:szCs w:val="20"/>
          <w:lang w:val="en-US"/>
        </w:rPr>
        <w:t xml:space="preserve"> (paragraph</w:t>
      </w:r>
      <w:r w:rsidR="1CB539A8" w:rsidRPr="00710B5D">
        <w:rPr>
          <w:rFonts w:ascii="Cambria" w:eastAsia="Cambria" w:hAnsi="Cambria" w:cs="Cambria"/>
          <w:color w:val="EE0000"/>
          <w:sz w:val="20"/>
          <w:szCs w:val="20"/>
          <w:lang w:val="en-US"/>
        </w:rPr>
        <w:t>s</w:t>
      </w:r>
      <w:r w:rsidRPr="00710B5D">
        <w:rPr>
          <w:rFonts w:ascii="Cambria" w:eastAsia="Cambria" w:hAnsi="Cambria" w:cs="Cambria"/>
          <w:color w:val="EE0000"/>
          <w:sz w:val="20"/>
          <w:szCs w:val="20"/>
          <w:lang w:val="en-US"/>
        </w:rPr>
        <w:t xml:space="preserve"> </w:t>
      </w:r>
      <w:r w:rsidR="7A6E3819" w:rsidRPr="00710B5D">
        <w:rPr>
          <w:rFonts w:ascii="Cambria" w:eastAsia="Cambria" w:hAnsi="Cambria" w:cs="Cambria"/>
          <w:color w:val="EE0000"/>
          <w:sz w:val="20"/>
          <w:szCs w:val="20"/>
          <w:lang w:val="en-US"/>
        </w:rPr>
        <w:t>8 and 9</w:t>
      </w:r>
      <w:r w:rsidRPr="00710B5D">
        <w:rPr>
          <w:rFonts w:ascii="Cambria" w:eastAsia="Cambria" w:hAnsi="Cambria" w:cs="Cambria"/>
          <w:color w:val="EE0000"/>
          <w:sz w:val="20"/>
          <w:szCs w:val="20"/>
          <w:lang w:val="en-US"/>
        </w:rPr>
        <w:t>).</w:t>
      </w:r>
    </w:p>
    <w:p w14:paraId="7AAFD496" w14:textId="34BA68A4" w:rsidR="59E8B402" w:rsidRDefault="59E8B402" w:rsidP="59E8B402">
      <w:pPr>
        <w:widowControl w:val="0"/>
        <w:spacing w:after="0" w:line="240" w:lineRule="auto"/>
        <w:ind w:left="426" w:hanging="10"/>
        <w:jc w:val="both"/>
        <w:rPr>
          <w:rFonts w:ascii="Times New Roman" w:eastAsia="Times New Roman" w:hAnsi="Times New Roman" w:cs="Times New Roman"/>
          <w:color w:val="000000" w:themeColor="text1"/>
          <w:sz w:val="20"/>
          <w:szCs w:val="20"/>
          <w:lang w:val="en-IE"/>
        </w:rPr>
      </w:pPr>
    </w:p>
    <w:p w14:paraId="2AD4C13F" w14:textId="3BCBD4F4" w:rsidR="29EA7B88"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lang w:val="en-US"/>
        </w:rPr>
        <w:t xml:space="preserve">Does it require additional input or </w:t>
      </w:r>
      <w:r w:rsidRPr="59E8B402">
        <w:rPr>
          <w:rFonts w:ascii="Cambria" w:eastAsia="Cambria" w:hAnsi="Cambria" w:cs="Cambria"/>
          <w:b/>
          <w:bCs/>
          <w:color w:val="000000" w:themeColor="text1"/>
          <w:sz w:val="20"/>
          <w:szCs w:val="20"/>
          <w:lang w:val="en-US"/>
        </w:rPr>
        <w:t>work by the SCRS</w:t>
      </w:r>
      <w:r w:rsidRPr="59E8B402">
        <w:rPr>
          <w:rFonts w:ascii="Cambria" w:eastAsia="Cambria" w:hAnsi="Cambria" w:cs="Cambria"/>
          <w:color w:val="000000" w:themeColor="text1"/>
          <w:sz w:val="20"/>
          <w:szCs w:val="20"/>
          <w:lang w:val="en-US"/>
        </w:rPr>
        <w:t xml:space="preserve">?    </w:t>
      </w:r>
      <w:proofErr w:type="gramStart"/>
      <w:r w:rsidRPr="008A04BB">
        <w:rPr>
          <w:rFonts w:ascii="Cambria" w:eastAsia="Cambria" w:hAnsi="Cambria" w:cs="Cambria"/>
          <w:color w:val="EE0000"/>
          <w:sz w:val="20"/>
          <w:szCs w:val="20"/>
          <w:lang w:val="en-US"/>
        </w:rPr>
        <w:t xml:space="preserve">Yes  </w:t>
      </w:r>
      <w:r w:rsidR="4FD16591" w:rsidRPr="008A04BB">
        <w:rPr>
          <w:rFonts w:ascii="MS Gothic" w:eastAsia="MS Gothic" w:hAnsi="MS Gothic" w:cs="MS Gothic"/>
          <w:color w:val="EE0000"/>
          <w:sz w:val="20"/>
          <w:szCs w:val="20"/>
          <w:lang w:val="en-US"/>
        </w:rPr>
        <w:t>☒</w:t>
      </w:r>
      <w:proofErr w:type="gramEnd"/>
      <w:r>
        <w:tab/>
      </w:r>
      <w:r>
        <w:tab/>
      </w:r>
      <w:r w:rsidRPr="59E8B402">
        <w:rPr>
          <w:rFonts w:ascii="Cambria" w:eastAsia="Cambria" w:hAnsi="Cambria" w:cs="Cambria"/>
          <w:color w:val="000000" w:themeColor="text1"/>
          <w:sz w:val="20"/>
          <w:szCs w:val="20"/>
          <w:lang w:val="en-US"/>
        </w:rPr>
        <w:t xml:space="preserve">No </w:t>
      </w:r>
      <w:r w:rsidR="62117BEB" w:rsidRPr="59E8B402">
        <w:rPr>
          <w:rFonts w:ascii="Segoe UI Symbol" w:eastAsia="Segoe UI Symbol" w:hAnsi="Segoe UI Symbol" w:cs="Segoe UI Symbol"/>
          <w:color w:val="000000" w:themeColor="text1"/>
          <w:sz w:val="20"/>
          <w:szCs w:val="20"/>
          <w:lang w:val="en-US"/>
        </w:rPr>
        <w:t>☐</w:t>
      </w:r>
      <w:r w:rsidRPr="59E8B402">
        <w:rPr>
          <w:rFonts w:ascii="Cambria" w:eastAsia="Cambria" w:hAnsi="Cambria" w:cs="Cambria"/>
          <w:color w:val="000000" w:themeColor="text1"/>
          <w:sz w:val="20"/>
          <w:szCs w:val="20"/>
          <w:lang w:val="en-US"/>
        </w:rPr>
        <w:t xml:space="preserve"> </w:t>
      </w:r>
    </w:p>
    <w:p w14:paraId="11302243" w14:textId="3FEDFF03" w:rsidR="59E8B402" w:rsidRDefault="59E8B402" w:rsidP="59E8B402">
      <w:pPr>
        <w:widowControl w:val="0"/>
        <w:spacing w:after="0" w:line="240" w:lineRule="auto"/>
        <w:ind w:left="360" w:hanging="10"/>
        <w:rPr>
          <w:rFonts w:ascii="Cambria" w:eastAsia="Cambria" w:hAnsi="Cambria" w:cs="Cambria"/>
          <w:color w:val="000000" w:themeColor="text1"/>
          <w:sz w:val="20"/>
          <w:szCs w:val="20"/>
          <w:lang w:val="en-IE"/>
        </w:rPr>
      </w:pPr>
    </w:p>
    <w:p w14:paraId="21A1385B" w14:textId="377165F9" w:rsidR="29EA7B88" w:rsidRDefault="29EA7B88" w:rsidP="008A04BB">
      <w:pPr>
        <w:widowControl w:val="0"/>
        <w:spacing w:after="0" w:line="240" w:lineRule="auto"/>
        <w:ind w:left="360" w:firstLine="66"/>
        <w:jc w:val="both"/>
        <w:rPr>
          <w:rFonts w:ascii="Cambria" w:eastAsia="Cambria" w:hAnsi="Cambria" w:cs="Cambria"/>
          <w:color w:val="000000" w:themeColor="text1"/>
          <w:sz w:val="20"/>
          <w:szCs w:val="20"/>
          <w:lang w:val="en-US"/>
        </w:rPr>
      </w:pPr>
      <w:r w:rsidRPr="59E8B402">
        <w:rPr>
          <w:rFonts w:ascii="Cambria" w:eastAsia="Cambria" w:hAnsi="Cambria" w:cs="Cambria"/>
          <w:color w:val="000000" w:themeColor="text1"/>
          <w:sz w:val="20"/>
          <w:szCs w:val="20"/>
          <w:lang w:val="en-US"/>
        </w:rPr>
        <w:t xml:space="preserve">Is this work already included in the current SCRS workplan     </w:t>
      </w:r>
      <w:proofErr w:type="gramStart"/>
      <w:r w:rsidRPr="59E8B402">
        <w:rPr>
          <w:rFonts w:ascii="Cambria" w:eastAsia="Cambria" w:hAnsi="Cambria" w:cs="Cambria"/>
          <w:color w:val="000000" w:themeColor="text1"/>
          <w:sz w:val="20"/>
          <w:szCs w:val="20"/>
          <w:lang w:val="en-US"/>
        </w:rPr>
        <w:t xml:space="preserve">Yes  </w:t>
      </w:r>
      <w:r w:rsidRPr="59E8B402">
        <w:rPr>
          <w:rFonts w:ascii="Segoe UI Symbol" w:eastAsia="Segoe UI Symbol" w:hAnsi="Segoe UI Symbol" w:cs="Segoe UI Symbol"/>
          <w:color w:val="000000" w:themeColor="text1"/>
          <w:sz w:val="20"/>
          <w:szCs w:val="20"/>
          <w:lang w:val="en-US"/>
        </w:rPr>
        <w:t>☐</w:t>
      </w:r>
      <w:proofErr w:type="gramEnd"/>
      <w:r w:rsidRPr="59E8B402">
        <w:rPr>
          <w:rFonts w:ascii="Cambria" w:eastAsia="Cambria" w:hAnsi="Cambria" w:cs="Cambria"/>
          <w:color w:val="000000" w:themeColor="text1"/>
          <w:sz w:val="20"/>
          <w:szCs w:val="20"/>
          <w:lang w:val="en-US"/>
        </w:rPr>
        <w:t xml:space="preserve"> </w:t>
      </w:r>
      <w:r>
        <w:tab/>
      </w:r>
      <w:r>
        <w:tab/>
      </w:r>
      <w:proofErr w:type="gramStart"/>
      <w:r w:rsidRPr="008A04BB">
        <w:rPr>
          <w:rFonts w:ascii="Cambria" w:eastAsia="Cambria" w:hAnsi="Cambria" w:cs="Cambria"/>
          <w:color w:val="EE0000"/>
          <w:sz w:val="20"/>
          <w:szCs w:val="20"/>
          <w:lang w:val="en-US"/>
        </w:rPr>
        <w:t xml:space="preserve">No  </w:t>
      </w:r>
      <w:r w:rsidR="12DA9361" w:rsidRPr="008A04BB">
        <w:rPr>
          <w:rFonts w:ascii="MS Gothic" w:eastAsia="MS Gothic" w:hAnsi="MS Gothic" w:cs="MS Gothic"/>
          <w:color w:val="EE0000"/>
          <w:sz w:val="20"/>
          <w:szCs w:val="20"/>
          <w:lang w:val="en-US"/>
        </w:rPr>
        <w:t>☒</w:t>
      </w:r>
      <w:proofErr w:type="gramEnd"/>
    </w:p>
    <w:p w14:paraId="75B81ADC" w14:textId="39C276A5" w:rsidR="59E8B402" w:rsidRDefault="59E8B402" w:rsidP="59E8B402">
      <w:pPr>
        <w:widowControl w:val="0"/>
        <w:spacing w:after="0" w:line="240" w:lineRule="auto"/>
        <w:ind w:left="360" w:hanging="10"/>
        <w:rPr>
          <w:rFonts w:ascii="Cambria" w:eastAsia="Cambria" w:hAnsi="Cambria" w:cs="Cambria"/>
          <w:color w:val="000000" w:themeColor="text1"/>
          <w:sz w:val="20"/>
          <w:szCs w:val="20"/>
          <w:lang w:val="en-IE"/>
        </w:rPr>
      </w:pPr>
    </w:p>
    <w:p w14:paraId="2999695B" w14:textId="32A01E98" w:rsidR="29EA7B88" w:rsidRDefault="29EA7B88" w:rsidP="008A04BB">
      <w:pPr>
        <w:widowControl w:val="0"/>
        <w:spacing w:after="0" w:line="240" w:lineRule="auto"/>
        <w:ind w:left="426" w:hanging="10"/>
        <w:jc w:val="both"/>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lang w:val="en-US"/>
        </w:rPr>
        <w:t>Brief description of new scientific work required (i.e. stock assessment, analysis, external consultant):</w:t>
      </w:r>
    </w:p>
    <w:p w14:paraId="110D9D31" w14:textId="77777777" w:rsidR="008A04BB" w:rsidRDefault="008A04BB" w:rsidP="59E8B402">
      <w:pPr>
        <w:widowControl w:val="0"/>
        <w:spacing w:after="0" w:line="240" w:lineRule="auto"/>
        <w:ind w:left="426" w:hanging="10"/>
        <w:jc w:val="both"/>
        <w:rPr>
          <w:rFonts w:ascii="Cambria" w:eastAsia="Cambria" w:hAnsi="Cambria" w:cs="Cambria"/>
          <w:color w:val="0070C0"/>
          <w:sz w:val="20"/>
          <w:szCs w:val="20"/>
          <w:lang w:val="en-IE"/>
        </w:rPr>
      </w:pPr>
    </w:p>
    <w:p w14:paraId="06A1BA20" w14:textId="030C7C6A" w:rsidR="1EC2637E" w:rsidRPr="008A04BB" w:rsidRDefault="1EC2637E" w:rsidP="59E8B402">
      <w:pPr>
        <w:widowControl w:val="0"/>
        <w:spacing w:after="0" w:line="240" w:lineRule="auto"/>
        <w:ind w:left="426" w:hanging="10"/>
        <w:jc w:val="both"/>
        <w:rPr>
          <w:rFonts w:ascii="Cambria" w:eastAsia="Cambria" w:hAnsi="Cambria" w:cs="Cambria"/>
          <w:color w:val="EE0000"/>
          <w:sz w:val="20"/>
          <w:szCs w:val="20"/>
          <w:lang w:val="en-IE"/>
        </w:rPr>
      </w:pPr>
      <w:r w:rsidRPr="008A04BB">
        <w:rPr>
          <w:rFonts w:ascii="Cambria" w:eastAsia="Cambria" w:hAnsi="Cambria" w:cs="Cambria"/>
          <w:color w:val="EE0000"/>
          <w:sz w:val="20"/>
          <w:szCs w:val="20"/>
          <w:lang w:val="en-IE"/>
        </w:rPr>
        <w:t>Review of the pilot project results report</w:t>
      </w:r>
      <w:r w:rsidR="008A04BB" w:rsidRPr="008A04BB">
        <w:rPr>
          <w:rFonts w:ascii="Cambria" w:eastAsia="Cambria" w:hAnsi="Cambria" w:cs="Cambria"/>
          <w:color w:val="EE0000"/>
          <w:sz w:val="20"/>
          <w:szCs w:val="20"/>
          <w:lang w:val="en-IE"/>
        </w:rPr>
        <w:t>.</w:t>
      </w:r>
    </w:p>
    <w:p w14:paraId="256FB624" w14:textId="67B39C27" w:rsidR="59E8B402" w:rsidRDefault="59E8B402" w:rsidP="59E8B402">
      <w:pPr>
        <w:widowControl w:val="0"/>
        <w:spacing w:after="0" w:line="240" w:lineRule="auto"/>
        <w:ind w:left="426" w:hanging="10"/>
        <w:jc w:val="both"/>
        <w:rPr>
          <w:rFonts w:ascii="Cambria" w:eastAsia="Cambria" w:hAnsi="Cambria" w:cs="Cambria"/>
          <w:color w:val="0070C0"/>
          <w:sz w:val="20"/>
          <w:szCs w:val="20"/>
          <w:lang w:val="en-IE"/>
        </w:rPr>
      </w:pPr>
    </w:p>
    <w:p w14:paraId="30AD1F7F" w14:textId="0085A992" w:rsidR="29EA7B88"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lang w:val="en-US"/>
        </w:rPr>
        <w:t xml:space="preserve">Does it involve the creation of a </w:t>
      </w:r>
      <w:r w:rsidRPr="59E8B402">
        <w:rPr>
          <w:rFonts w:ascii="Cambria" w:eastAsia="Cambria" w:hAnsi="Cambria" w:cs="Cambria"/>
          <w:b/>
          <w:bCs/>
          <w:color w:val="000000" w:themeColor="text1"/>
          <w:sz w:val="20"/>
          <w:szCs w:val="20"/>
          <w:lang w:val="en-US"/>
        </w:rPr>
        <w:t>new working group or intersessional process</w:t>
      </w:r>
      <w:r w:rsidRPr="59E8B402">
        <w:rPr>
          <w:rFonts w:ascii="Cambria" w:eastAsia="Cambria" w:hAnsi="Cambria" w:cs="Cambria"/>
          <w:color w:val="000000" w:themeColor="text1"/>
          <w:sz w:val="20"/>
          <w:szCs w:val="20"/>
          <w:lang w:val="en-US"/>
        </w:rPr>
        <w:t xml:space="preserve">?    </w:t>
      </w:r>
      <w:proofErr w:type="gramStart"/>
      <w:r w:rsidRPr="59E8B402">
        <w:rPr>
          <w:rFonts w:ascii="Cambria" w:eastAsia="Cambria" w:hAnsi="Cambria" w:cs="Cambria"/>
          <w:color w:val="000000" w:themeColor="text1"/>
          <w:sz w:val="20"/>
          <w:szCs w:val="20"/>
          <w:lang w:val="en-US"/>
        </w:rPr>
        <w:t xml:space="preserve">Yes  </w:t>
      </w:r>
      <w:r w:rsidRPr="59E8B402">
        <w:rPr>
          <w:rFonts w:ascii="Segoe UI Symbol" w:eastAsia="Segoe UI Symbol" w:hAnsi="Segoe UI Symbol" w:cs="Segoe UI Symbol"/>
          <w:color w:val="000000" w:themeColor="text1"/>
          <w:sz w:val="20"/>
          <w:szCs w:val="20"/>
          <w:lang w:val="en-US"/>
        </w:rPr>
        <w:t>☐</w:t>
      </w:r>
      <w:proofErr w:type="gramEnd"/>
      <w:r w:rsidRPr="59E8B402">
        <w:rPr>
          <w:rFonts w:ascii="Cambria" w:eastAsia="Cambria" w:hAnsi="Cambria" w:cs="Cambria"/>
          <w:color w:val="000000" w:themeColor="text1"/>
          <w:sz w:val="20"/>
          <w:szCs w:val="20"/>
          <w:lang w:val="en-US"/>
        </w:rPr>
        <w:t xml:space="preserve">     </w:t>
      </w:r>
      <w:proofErr w:type="gramStart"/>
      <w:r w:rsidRPr="00625798">
        <w:rPr>
          <w:rFonts w:ascii="Cambria" w:eastAsia="Cambria" w:hAnsi="Cambria" w:cs="Cambria"/>
          <w:color w:val="EE0000"/>
          <w:sz w:val="20"/>
          <w:szCs w:val="20"/>
          <w:lang w:val="en-US"/>
        </w:rPr>
        <w:t xml:space="preserve">No  </w:t>
      </w:r>
      <w:r w:rsidRPr="00625798">
        <w:rPr>
          <w:rFonts w:ascii="MS Gothic" w:eastAsia="MS Gothic" w:hAnsi="MS Gothic" w:cs="MS Gothic"/>
          <w:color w:val="EE0000"/>
          <w:sz w:val="20"/>
          <w:szCs w:val="20"/>
          <w:lang w:val="en-US"/>
        </w:rPr>
        <w:t>☒</w:t>
      </w:r>
      <w:proofErr w:type="gramEnd"/>
      <w:r w:rsidRPr="00625798">
        <w:rPr>
          <w:rFonts w:ascii="Cambria" w:eastAsia="Cambria" w:hAnsi="Cambria" w:cs="Cambria"/>
          <w:color w:val="EE0000"/>
          <w:sz w:val="20"/>
          <w:szCs w:val="20"/>
          <w:lang w:val="en-US"/>
        </w:rPr>
        <w:t xml:space="preserve"> </w:t>
      </w:r>
    </w:p>
    <w:p w14:paraId="1DAFA74E" w14:textId="2BC882A9" w:rsidR="59E8B402"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12343EB9" w14:textId="65FF09B1" w:rsidR="29EA7B88"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rPr>
        <w:t xml:space="preserve">Does it require a new </w:t>
      </w:r>
      <w:r w:rsidRPr="59E8B402">
        <w:rPr>
          <w:rFonts w:ascii="Cambria" w:eastAsia="Cambria" w:hAnsi="Cambria" w:cs="Cambria"/>
          <w:b/>
          <w:bCs/>
          <w:color w:val="000000" w:themeColor="text1"/>
          <w:sz w:val="20"/>
          <w:szCs w:val="20"/>
        </w:rPr>
        <w:t>programme or additional activities to be managed by the Secretariat</w:t>
      </w:r>
      <w:r w:rsidRPr="59E8B402">
        <w:rPr>
          <w:rFonts w:ascii="Cambria" w:eastAsia="Cambria" w:hAnsi="Cambria" w:cs="Cambria"/>
          <w:color w:val="000000" w:themeColor="text1"/>
          <w:sz w:val="20"/>
          <w:szCs w:val="20"/>
        </w:rPr>
        <w:t xml:space="preserve">?  </w:t>
      </w:r>
    </w:p>
    <w:p w14:paraId="1C61E492" w14:textId="70806B5D" w:rsidR="59E8B402" w:rsidRDefault="59E8B402" w:rsidP="59E8B402">
      <w:pPr>
        <w:widowControl w:val="0"/>
        <w:spacing w:after="0" w:line="240" w:lineRule="auto"/>
        <w:ind w:left="426" w:hanging="10"/>
        <w:rPr>
          <w:rFonts w:ascii="Cambria" w:eastAsia="Cambria" w:hAnsi="Cambria" w:cs="Cambria"/>
          <w:color w:val="000000" w:themeColor="text1"/>
          <w:sz w:val="20"/>
          <w:szCs w:val="20"/>
          <w:lang w:val="en-IE"/>
        </w:rPr>
      </w:pPr>
    </w:p>
    <w:p w14:paraId="0FD430BD" w14:textId="2F68109D" w:rsidR="29EA7B88" w:rsidRPr="00625798" w:rsidRDefault="29EA7B88" w:rsidP="59E8B402">
      <w:pPr>
        <w:widowControl w:val="0"/>
        <w:spacing w:after="0" w:line="240" w:lineRule="auto"/>
        <w:ind w:left="426" w:hanging="10"/>
        <w:rPr>
          <w:rFonts w:ascii="Cambria" w:eastAsia="Cambria" w:hAnsi="Cambria" w:cs="Cambria"/>
          <w:color w:val="EE0000"/>
          <w:sz w:val="20"/>
          <w:szCs w:val="20"/>
          <w:lang w:val="en-IE"/>
        </w:rPr>
      </w:pPr>
      <w:proofErr w:type="gramStart"/>
      <w:r w:rsidRPr="59E8B402">
        <w:rPr>
          <w:rFonts w:ascii="Cambria" w:eastAsia="Cambria" w:hAnsi="Cambria" w:cs="Cambria"/>
          <w:color w:val="000000" w:themeColor="text1"/>
          <w:sz w:val="20"/>
          <w:szCs w:val="20"/>
          <w:lang w:val="en-US"/>
        </w:rPr>
        <w:t xml:space="preserve">Yes  </w:t>
      </w:r>
      <w:r w:rsidRPr="59E8B402">
        <w:rPr>
          <w:rFonts w:ascii="Segoe UI Symbol" w:eastAsia="Segoe UI Symbol" w:hAnsi="Segoe UI Symbol" w:cs="Segoe UI Symbol"/>
          <w:color w:val="000000" w:themeColor="text1"/>
          <w:sz w:val="20"/>
          <w:szCs w:val="20"/>
          <w:lang w:val="en-US"/>
        </w:rPr>
        <w:t>☐</w:t>
      </w:r>
      <w:proofErr w:type="gramEnd"/>
      <w:r w:rsidRPr="59E8B402">
        <w:rPr>
          <w:rFonts w:ascii="Cambria" w:eastAsia="Cambria" w:hAnsi="Cambria" w:cs="Cambria"/>
          <w:color w:val="000000" w:themeColor="text1"/>
          <w:sz w:val="20"/>
          <w:szCs w:val="20"/>
          <w:lang w:val="en-US"/>
        </w:rPr>
        <w:t xml:space="preserve"> </w:t>
      </w:r>
      <w:r>
        <w:tab/>
      </w:r>
      <w:r>
        <w:tab/>
      </w:r>
      <w:proofErr w:type="gramStart"/>
      <w:r w:rsidRPr="00625798">
        <w:rPr>
          <w:rFonts w:ascii="Cambria" w:eastAsia="Cambria" w:hAnsi="Cambria" w:cs="Cambria"/>
          <w:color w:val="EE0000"/>
          <w:sz w:val="20"/>
          <w:szCs w:val="20"/>
          <w:lang w:val="en-US"/>
        </w:rPr>
        <w:t xml:space="preserve">No  </w:t>
      </w:r>
      <w:r w:rsidRPr="00625798">
        <w:rPr>
          <w:rFonts w:ascii="MS Gothic" w:eastAsia="MS Gothic" w:hAnsi="MS Gothic" w:cs="MS Gothic"/>
          <w:color w:val="EE0000"/>
          <w:sz w:val="20"/>
          <w:szCs w:val="20"/>
          <w:lang w:val="en-US"/>
        </w:rPr>
        <w:t>☒</w:t>
      </w:r>
      <w:proofErr w:type="gramEnd"/>
      <w:r w:rsidRPr="00625798">
        <w:rPr>
          <w:rFonts w:ascii="Cambria" w:eastAsia="Cambria" w:hAnsi="Cambria" w:cs="Cambria"/>
          <w:color w:val="EE0000"/>
          <w:sz w:val="20"/>
          <w:szCs w:val="20"/>
          <w:lang w:val="en-US"/>
        </w:rPr>
        <w:t xml:space="preserve"> </w:t>
      </w:r>
    </w:p>
    <w:p w14:paraId="73FF972E" w14:textId="4AE34647" w:rsidR="59E8B402" w:rsidRDefault="59E8B402" w:rsidP="59E8B402">
      <w:pPr>
        <w:widowControl w:val="0"/>
        <w:spacing w:after="0" w:line="240" w:lineRule="auto"/>
        <w:ind w:left="360" w:hanging="10"/>
        <w:jc w:val="both"/>
        <w:rPr>
          <w:rFonts w:ascii="Cambria" w:eastAsia="Cambria" w:hAnsi="Cambria" w:cs="Cambria"/>
          <w:color w:val="000000" w:themeColor="text1"/>
          <w:sz w:val="20"/>
          <w:szCs w:val="20"/>
          <w:lang w:val="en-IE"/>
        </w:rPr>
      </w:pPr>
    </w:p>
    <w:p w14:paraId="3BB7DAE2" w14:textId="2F11C3D2" w:rsidR="29EA7B88" w:rsidRDefault="29EA7B88" w:rsidP="00625798">
      <w:pPr>
        <w:widowControl w:val="0"/>
        <w:spacing w:after="0" w:line="240" w:lineRule="auto"/>
        <w:ind w:left="426"/>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lang w:val="en-US"/>
        </w:rPr>
        <w:t xml:space="preserve">Brief description of new Secretariat work required: </w:t>
      </w:r>
    </w:p>
    <w:p w14:paraId="7F51FC3E" w14:textId="712083BA" w:rsidR="59E8B402"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7AF8543E" w14:textId="14F2448F" w:rsidR="29EA7B88"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US"/>
        </w:rPr>
      </w:pPr>
      <w:r w:rsidRPr="59E8B402">
        <w:rPr>
          <w:rFonts w:ascii="Cambria" w:eastAsia="Cambria" w:hAnsi="Cambria" w:cs="Cambria"/>
          <w:color w:val="000000" w:themeColor="text1"/>
          <w:sz w:val="20"/>
          <w:szCs w:val="20"/>
          <w:lang w:val="en-US"/>
        </w:rPr>
        <w:t xml:space="preserve">What is the proposed timeframe for implementation, and are there different specific timeframes for certain CPCs, fisheries, regions, etc.: </w:t>
      </w:r>
    </w:p>
    <w:p w14:paraId="3CC974AD" w14:textId="77777777" w:rsidR="00625798" w:rsidRDefault="00625798" w:rsidP="00625798">
      <w:pPr>
        <w:pStyle w:val="ListParagraph"/>
        <w:widowControl w:val="0"/>
        <w:spacing w:after="0" w:line="240" w:lineRule="auto"/>
        <w:ind w:left="426"/>
        <w:jc w:val="both"/>
        <w:rPr>
          <w:rFonts w:ascii="Cambria" w:eastAsia="Cambria" w:hAnsi="Cambria" w:cs="Cambria"/>
          <w:color w:val="000000" w:themeColor="text1"/>
          <w:sz w:val="20"/>
          <w:szCs w:val="20"/>
          <w:lang w:val="en-US"/>
        </w:rPr>
      </w:pPr>
    </w:p>
    <w:p w14:paraId="2BDF4DB6" w14:textId="293D12A3" w:rsidR="74054BE3" w:rsidRPr="00625798" w:rsidRDefault="74054BE3" w:rsidP="00625798">
      <w:pPr>
        <w:widowControl w:val="0"/>
        <w:spacing w:after="0" w:line="240" w:lineRule="auto"/>
        <w:ind w:left="426" w:hanging="10"/>
        <w:jc w:val="both"/>
        <w:rPr>
          <w:rFonts w:ascii="Cambria" w:eastAsia="Cambria" w:hAnsi="Cambria" w:cs="Cambria"/>
          <w:color w:val="EE0000"/>
          <w:sz w:val="20"/>
          <w:szCs w:val="20"/>
          <w:lang w:val="en-IE"/>
        </w:rPr>
      </w:pPr>
      <w:r w:rsidRPr="00625798">
        <w:rPr>
          <w:rFonts w:ascii="Cambria" w:eastAsia="Cambria" w:hAnsi="Cambria" w:cs="Cambria"/>
          <w:color w:val="EE0000"/>
          <w:sz w:val="20"/>
          <w:szCs w:val="20"/>
          <w:lang w:val="en-IE"/>
        </w:rPr>
        <w:t>The pilot project will last one year, starting in March 2026. The results report will be prepared and sent to ICCAT at the end of the pilot project.</w:t>
      </w:r>
    </w:p>
    <w:p w14:paraId="1943E0D4" w14:textId="17AEFC3E" w:rsidR="59E8B402"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1807A16B" w14:textId="379E2F48" w:rsidR="29EA7B88" w:rsidRPr="008C4A65" w:rsidRDefault="29EA7B88" w:rsidP="008C4A65">
      <w:pPr>
        <w:pStyle w:val="ListParagraph"/>
        <w:widowControl w:val="0"/>
        <w:numPr>
          <w:ilvl w:val="0"/>
          <w:numId w:val="1"/>
        </w:numPr>
        <w:spacing w:after="0" w:line="240" w:lineRule="auto"/>
        <w:ind w:left="426" w:hanging="426"/>
        <w:jc w:val="both"/>
        <w:rPr>
          <w:rFonts w:ascii="Cambria" w:eastAsia="Cambria" w:hAnsi="Cambria" w:cs="Cambria"/>
          <w:color w:val="EE0000"/>
          <w:sz w:val="20"/>
          <w:szCs w:val="20"/>
          <w:lang w:val="en-IE"/>
        </w:rPr>
      </w:pPr>
      <w:r w:rsidRPr="59E8B402">
        <w:rPr>
          <w:rFonts w:ascii="Cambria" w:eastAsia="Cambria" w:hAnsi="Cambria" w:cs="Cambria"/>
          <w:color w:val="000000" w:themeColor="text1"/>
          <w:sz w:val="20"/>
          <w:szCs w:val="20"/>
          <w:lang w:val="en-US"/>
        </w:rPr>
        <w:t>Is there any other relevant information regarding the resource and workload implications of the proposal:</w:t>
      </w:r>
      <w:r w:rsidR="7A4CF8DF" w:rsidRPr="59E8B402">
        <w:rPr>
          <w:rFonts w:ascii="Cambria" w:eastAsia="Cambria" w:hAnsi="Cambria" w:cs="Cambria"/>
          <w:color w:val="000000" w:themeColor="text1"/>
          <w:sz w:val="20"/>
          <w:szCs w:val="20"/>
          <w:lang w:val="en-US"/>
        </w:rPr>
        <w:t xml:space="preserve"> </w:t>
      </w:r>
      <w:r w:rsidR="7A4CF8DF" w:rsidRPr="008C4A65">
        <w:rPr>
          <w:rFonts w:ascii="Cambria" w:eastAsia="Cambria" w:hAnsi="Cambria" w:cs="Cambria"/>
          <w:color w:val="EE0000"/>
          <w:sz w:val="20"/>
          <w:szCs w:val="20"/>
          <w:lang w:val="en-IE"/>
        </w:rPr>
        <w:t>No</w:t>
      </w:r>
      <w:r w:rsidR="008C4A65">
        <w:rPr>
          <w:rFonts w:ascii="Cambria" w:eastAsia="Cambria" w:hAnsi="Cambria" w:cs="Cambria"/>
          <w:color w:val="EE0000"/>
          <w:sz w:val="20"/>
          <w:szCs w:val="20"/>
          <w:lang w:val="en-IE"/>
        </w:rPr>
        <w:t>.</w:t>
      </w:r>
    </w:p>
    <w:p w14:paraId="6F47DE17" w14:textId="0CCF48AB" w:rsidR="59E8B402" w:rsidRDefault="59E8B402" w:rsidP="59E8B402">
      <w:pPr>
        <w:widowControl w:val="0"/>
        <w:spacing w:after="0" w:line="240" w:lineRule="auto"/>
        <w:ind w:left="426" w:hanging="10"/>
        <w:rPr>
          <w:rFonts w:ascii="Cambria" w:eastAsia="Cambria" w:hAnsi="Cambria" w:cs="Cambria"/>
          <w:color w:val="000000" w:themeColor="text1"/>
          <w:sz w:val="20"/>
          <w:szCs w:val="20"/>
          <w:lang w:val="en-IE"/>
        </w:rPr>
      </w:pPr>
    </w:p>
    <w:p w14:paraId="7A7E9FEA" w14:textId="4A88A1A4" w:rsidR="008C4A65" w:rsidRDefault="008C4A65">
      <w:pPr>
        <w:rPr>
          <w:rFonts w:ascii="Cambria" w:eastAsia="Cambria" w:hAnsi="Cambria" w:cs="Cambria"/>
          <w:color w:val="000000" w:themeColor="text1"/>
          <w:sz w:val="20"/>
          <w:szCs w:val="20"/>
          <w:lang w:val="en-IE"/>
        </w:rPr>
      </w:pPr>
      <w:r>
        <w:rPr>
          <w:rFonts w:ascii="Cambria" w:eastAsia="Cambria" w:hAnsi="Cambria" w:cs="Cambria"/>
          <w:color w:val="000000" w:themeColor="text1"/>
          <w:sz w:val="20"/>
          <w:szCs w:val="20"/>
          <w:lang w:val="en-IE"/>
        </w:rPr>
        <w:br w:type="page"/>
      </w:r>
    </w:p>
    <w:p w14:paraId="76ADEB2A" w14:textId="67A15CD5" w:rsidR="59E8B402" w:rsidRPr="008C4A65" w:rsidRDefault="008C4A65" w:rsidP="008C4A65">
      <w:pPr>
        <w:widowControl w:val="0"/>
        <w:spacing w:after="0" w:line="240" w:lineRule="auto"/>
        <w:ind w:hanging="10"/>
        <w:jc w:val="right"/>
        <w:rPr>
          <w:rFonts w:ascii="Cambria" w:eastAsia="Cambria" w:hAnsi="Cambria" w:cs="Cambria"/>
          <w:b/>
          <w:bCs/>
          <w:color w:val="000000" w:themeColor="text1"/>
          <w:sz w:val="20"/>
          <w:szCs w:val="20"/>
          <w:lang w:val="en-IE"/>
        </w:rPr>
      </w:pPr>
      <w:r w:rsidRPr="008C4A65">
        <w:rPr>
          <w:rFonts w:ascii="Cambria" w:eastAsia="Cambria" w:hAnsi="Cambria" w:cs="Cambria"/>
          <w:b/>
          <w:bCs/>
          <w:color w:val="000000" w:themeColor="text1"/>
          <w:sz w:val="20"/>
          <w:szCs w:val="20"/>
          <w:lang w:val="en-IE"/>
        </w:rPr>
        <w:lastRenderedPageBreak/>
        <w:t>Original: English</w:t>
      </w:r>
    </w:p>
    <w:p w14:paraId="2125DD25" w14:textId="77777777" w:rsidR="00BA6462"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0626FA2E" w14:textId="77777777" w:rsidR="00BA6462"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1860B573" w14:textId="2EB8D0DC" w:rsidR="29EA7B88" w:rsidRDefault="29EA7B88" w:rsidP="00BA6462">
      <w:pPr>
        <w:widowControl w:val="0"/>
        <w:spacing w:after="0" w:line="240" w:lineRule="auto"/>
        <w:ind w:hanging="10"/>
        <w:jc w:val="center"/>
        <w:rPr>
          <w:rFonts w:ascii="Cambria" w:eastAsia="Cambria" w:hAnsi="Cambria" w:cs="Cambria"/>
          <w:b/>
          <w:bCs/>
          <w:color w:val="000000" w:themeColor="text1"/>
          <w:sz w:val="20"/>
          <w:szCs w:val="20"/>
          <w:lang w:val="en-US"/>
        </w:rPr>
      </w:pPr>
      <w:r w:rsidRPr="59E8B402">
        <w:rPr>
          <w:rFonts w:ascii="Cambria" w:eastAsia="Cambria" w:hAnsi="Cambria" w:cs="Cambria"/>
          <w:b/>
          <w:bCs/>
          <w:color w:val="000000" w:themeColor="text1"/>
          <w:sz w:val="20"/>
          <w:szCs w:val="20"/>
          <w:lang w:val="en-US"/>
        </w:rPr>
        <w:t>Explanatory note</w:t>
      </w:r>
      <w:r w:rsidR="00BA6462">
        <w:rPr>
          <w:rFonts w:ascii="Cambria" w:eastAsia="Cambria" w:hAnsi="Cambria" w:cs="Cambria"/>
          <w:b/>
          <w:bCs/>
          <w:color w:val="000000" w:themeColor="text1"/>
          <w:sz w:val="20"/>
          <w:szCs w:val="20"/>
          <w:lang w:val="en-US"/>
        </w:rPr>
        <w:t xml:space="preserve"> on </w:t>
      </w:r>
      <w:r w:rsidR="00BA6462" w:rsidRPr="00BA6462">
        <w:rPr>
          <w:rFonts w:ascii="Cambria" w:eastAsia="Cambria" w:hAnsi="Cambria" w:cs="Cambria"/>
          <w:b/>
          <w:bCs/>
          <w:color w:val="000000" w:themeColor="text1"/>
          <w:sz w:val="20"/>
          <w:szCs w:val="20"/>
          <w:lang w:val="en-US"/>
        </w:rPr>
        <w:t>Draft Recommendation by ICCAT for a pilot project for farming bluefin tuna (</w:t>
      </w:r>
      <w:r w:rsidR="00BA6462" w:rsidRPr="00BA6462">
        <w:rPr>
          <w:rFonts w:ascii="Cambria" w:eastAsia="Cambria" w:hAnsi="Cambria" w:cs="Cambria"/>
          <w:b/>
          <w:bCs/>
          <w:i/>
          <w:iCs/>
          <w:color w:val="000000" w:themeColor="text1"/>
          <w:sz w:val="20"/>
          <w:szCs w:val="20"/>
          <w:lang w:val="en-US"/>
        </w:rPr>
        <w:t>Thunnus thynnus</w:t>
      </w:r>
      <w:r w:rsidR="00BA6462" w:rsidRPr="00BA6462">
        <w:rPr>
          <w:rFonts w:ascii="Cambria" w:eastAsia="Cambria" w:hAnsi="Cambria" w:cs="Cambria"/>
          <w:b/>
          <w:bCs/>
          <w:color w:val="000000" w:themeColor="text1"/>
          <w:sz w:val="20"/>
          <w:szCs w:val="20"/>
          <w:lang w:val="en-US"/>
        </w:rPr>
        <w:t>) and yellowfin tuna (</w:t>
      </w:r>
      <w:r w:rsidR="00BA6462" w:rsidRPr="00BA6462">
        <w:rPr>
          <w:rFonts w:ascii="Cambria" w:eastAsia="Cambria" w:hAnsi="Cambria" w:cs="Cambria"/>
          <w:b/>
          <w:bCs/>
          <w:i/>
          <w:iCs/>
          <w:color w:val="000000" w:themeColor="text1"/>
          <w:sz w:val="20"/>
          <w:szCs w:val="20"/>
          <w:lang w:val="en-US"/>
        </w:rPr>
        <w:t xml:space="preserve">Thunnus </w:t>
      </w:r>
      <w:proofErr w:type="spellStart"/>
      <w:r w:rsidR="00BA6462" w:rsidRPr="00BA6462">
        <w:rPr>
          <w:rFonts w:ascii="Cambria" w:eastAsia="Cambria" w:hAnsi="Cambria" w:cs="Cambria"/>
          <w:b/>
          <w:bCs/>
          <w:i/>
          <w:iCs/>
          <w:color w:val="000000" w:themeColor="text1"/>
          <w:sz w:val="20"/>
          <w:szCs w:val="20"/>
          <w:lang w:val="en-US"/>
        </w:rPr>
        <w:t>albacares</w:t>
      </w:r>
      <w:proofErr w:type="spellEnd"/>
      <w:r w:rsidR="00BA6462" w:rsidRPr="00BA6462">
        <w:rPr>
          <w:rFonts w:ascii="Cambria" w:eastAsia="Cambria" w:hAnsi="Cambria" w:cs="Cambria"/>
          <w:b/>
          <w:bCs/>
          <w:color w:val="000000" w:themeColor="text1"/>
          <w:sz w:val="20"/>
          <w:szCs w:val="20"/>
          <w:lang w:val="en-US"/>
        </w:rPr>
        <w:t>) in waters of the Canary Islands</w:t>
      </w:r>
    </w:p>
    <w:p w14:paraId="43E60F7D" w14:textId="77777777" w:rsidR="008C4A65" w:rsidRDefault="008C4A65"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6489FCAA" w14:textId="77777777" w:rsidR="008C4A65" w:rsidRPr="00183AFD" w:rsidRDefault="008C4A65" w:rsidP="008C4A65">
      <w:pPr>
        <w:widowControl w:val="0"/>
        <w:spacing w:after="0" w:line="240" w:lineRule="auto"/>
        <w:jc w:val="center"/>
        <w:rPr>
          <w:rFonts w:ascii="Cambria" w:eastAsia="Cambria" w:hAnsi="Cambria" w:cs="Cambria"/>
          <w:i/>
          <w:kern w:val="0"/>
          <w:sz w:val="20"/>
          <w:szCs w:val="20"/>
          <w:lang w:val="en-US"/>
          <w14:ligatures w14:val="none"/>
        </w:rPr>
      </w:pPr>
      <w:r w:rsidRPr="00183AFD">
        <w:rPr>
          <w:rFonts w:ascii="Cambria" w:eastAsia="Cambria" w:hAnsi="Cambria" w:cs="Cambria"/>
          <w:i/>
          <w:kern w:val="0"/>
          <w:sz w:val="20"/>
          <w:szCs w:val="20"/>
          <w:lang w:val="en-US"/>
          <w14:ligatures w14:val="none"/>
        </w:rPr>
        <w:t>(submitted by the European Union)</w:t>
      </w:r>
    </w:p>
    <w:p w14:paraId="7E0C404F" w14:textId="77777777" w:rsidR="008C4A65" w:rsidRPr="008C4A65" w:rsidRDefault="008C4A65" w:rsidP="59E8B402">
      <w:pPr>
        <w:widowControl w:val="0"/>
        <w:spacing w:after="0" w:line="240" w:lineRule="auto"/>
        <w:ind w:hanging="10"/>
        <w:jc w:val="both"/>
        <w:rPr>
          <w:rFonts w:ascii="Cambria" w:eastAsia="Cambria" w:hAnsi="Cambria" w:cs="Cambria"/>
          <w:color w:val="000000" w:themeColor="text1"/>
          <w:sz w:val="20"/>
          <w:szCs w:val="20"/>
          <w:lang w:val="en-US"/>
        </w:rPr>
      </w:pPr>
    </w:p>
    <w:p w14:paraId="1FF5E0DB" w14:textId="77777777" w:rsidR="00BB656F" w:rsidRDefault="00BB656F" w:rsidP="00A24CB9">
      <w:pPr>
        <w:widowControl w:val="0"/>
        <w:spacing w:after="0" w:line="240" w:lineRule="auto"/>
        <w:jc w:val="both"/>
        <w:rPr>
          <w:rFonts w:ascii="Cambria" w:eastAsiaTheme="minorEastAsia" w:hAnsi="Cambria"/>
          <w:color w:val="000000" w:themeColor="text1"/>
          <w:sz w:val="20"/>
          <w:szCs w:val="20"/>
          <w:lang w:val="en-US"/>
        </w:rPr>
      </w:pPr>
    </w:p>
    <w:p w14:paraId="06AE89EC" w14:textId="616CA4A9" w:rsidR="5D923915" w:rsidRPr="00A24CB9" w:rsidRDefault="5D923915" w:rsidP="00A24CB9">
      <w:pPr>
        <w:widowControl w:val="0"/>
        <w:spacing w:after="0" w:line="240" w:lineRule="auto"/>
        <w:jc w:val="both"/>
        <w:rPr>
          <w:rFonts w:ascii="Cambria" w:eastAsiaTheme="minorEastAsia" w:hAnsi="Cambria"/>
          <w:color w:val="000000" w:themeColor="text1"/>
          <w:sz w:val="20"/>
          <w:szCs w:val="20"/>
          <w:lang w:val="en-US"/>
        </w:rPr>
      </w:pPr>
      <w:r w:rsidRPr="00A24CB9">
        <w:rPr>
          <w:rFonts w:ascii="Cambria" w:eastAsiaTheme="minorEastAsia" w:hAnsi="Cambria"/>
          <w:color w:val="000000" w:themeColor="text1"/>
          <w:sz w:val="20"/>
          <w:szCs w:val="20"/>
          <w:lang w:val="en-US"/>
        </w:rPr>
        <w:t>The objective of the pilot project is to assess the conditions for fishing and farming bluefin tuna (</w:t>
      </w:r>
      <w:r w:rsidRPr="00BB656F">
        <w:rPr>
          <w:rFonts w:ascii="Cambria" w:eastAsiaTheme="minorEastAsia" w:hAnsi="Cambria"/>
          <w:i/>
          <w:iCs/>
          <w:color w:val="000000" w:themeColor="text1"/>
          <w:sz w:val="20"/>
          <w:szCs w:val="20"/>
          <w:lang w:val="en-US"/>
        </w:rPr>
        <w:t>Thunnus thynnus</w:t>
      </w:r>
      <w:r w:rsidRPr="00A24CB9">
        <w:rPr>
          <w:rFonts w:ascii="Cambria" w:eastAsiaTheme="minorEastAsia" w:hAnsi="Cambria"/>
          <w:color w:val="000000" w:themeColor="text1"/>
          <w:sz w:val="20"/>
          <w:szCs w:val="20"/>
          <w:lang w:val="en-US"/>
        </w:rPr>
        <w:t>) (BFT) and yellowfin tuna (</w:t>
      </w:r>
      <w:r w:rsidRPr="00BB656F">
        <w:rPr>
          <w:rFonts w:ascii="Cambria" w:eastAsiaTheme="minorEastAsia" w:hAnsi="Cambria"/>
          <w:i/>
          <w:iCs/>
          <w:color w:val="000000" w:themeColor="text1"/>
          <w:sz w:val="20"/>
          <w:szCs w:val="20"/>
          <w:lang w:val="en-US"/>
        </w:rPr>
        <w:t xml:space="preserve">Thunnus </w:t>
      </w:r>
      <w:proofErr w:type="spellStart"/>
      <w:r w:rsidRPr="00BB656F">
        <w:rPr>
          <w:rFonts w:ascii="Cambria" w:eastAsiaTheme="minorEastAsia" w:hAnsi="Cambria"/>
          <w:i/>
          <w:iCs/>
          <w:color w:val="000000" w:themeColor="text1"/>
          <w:sz w:val="20"/>
          <w:szCs w:val="20"/>
          <w:lang w:val="en-US"/>
        </w:rPr>
        <w:t>albacares</w:t>
      </w:r>
      <w:proofErr w:type="spellEnd"/>
      <w:r w:rsidRPr="00A24CB9">
        <w:rPr>
          <w:rFonts w:ascii="Cambria" w:eastAsiaTheme="minorEastAsia" w:hAnsi="Cambria"/>
          <w:color w:val="000000" w:themeColor="text1"/>
          <w:sz w:val="20"/>
          <w:szCs w:val="20"/>
          <w:lang w:val="en-US"/>
        </w:rPr>
        <w:t xml:space="preserve">) in the Atlantic Ocean, specifically in FAO zone 34.1, to inform the potential future development of such activities.  </w:t>
      </w:r>
    </w:p>
    <w:p w14:paraId="3659A2A3" w14:textId="02B6699C" w:rsidR="59E8B402" w:rsidRPr="00A24CB9" w:rsidRDefault="59E8B402" w:rsidP="00A24CB9">
      <w:pPr>
        <w:spacing w:after="0" w:line="240" w:lineRule="auto"/>
        <w:rPr>
          <w:rFonts w:ascii="Cambria" w:hAnsi="Cambria"/>
          <w:color w:val="000000" w:themeColor="text1"/>
        </w:rPr>
      </w:pPr>
      <w:r w:rsidRPr="00A24CB9">
        <w:rPr>
          <w:rFonts w:ascii="Cambria" w:hAnsi="Cambria"/>
          <w:color w:val="000000" w:themeColor="text1"/>
        </w:rPr>
        <w:br w:type="page"/>
      </w:r>
    </w:p>
    <w:p w14:paraId="3A73830B" w14:textId="77777777" w:rsidR="00BB656F" w:rsidRPr="008C4A65" w:rsidRDefault="00BB656F" w:rsidP="00BB656F">
      <w:pPr>
        <w:widowControl w:val="0"/>
        <w:spacing w:after="0" w:line="240" w:lineRule="auto"/>
        <w:ind w:hanging="10"/>
        <w:jc w:val="right"/>
        <w:rPr>
          <w:rFonts w:ascii="Cambria" w:eastAsia="Cambria" w:hAnsi="Cambria" w:cs="Cambria"/>
          <w:b/>
          <w:bCs/>
          <w:color w:val="000000" w:themeColor="text1"/>
          <w:sz w:val="20"/>
          <w:szCs w:val="20"/>
          <w:lang w:val="en-IE"/>
        </w:rPr>
      </w:pPr>
      <w:r w:rsidRPr="008C4A65">
        <w:rPr>
          <w:rFonts w:ascii="Cambria" w:eastAsia="Cambria" w:hAnsi="Cambria" w:cs="Cambria"/>
          <w:b/>
          <w:bCs/>
          <w:color w:val="000000" w:themeColor="text1"/>
          <w:sz w:val="20"/>
          <w:szCs w:val="20"/>
          <w:lang w:val="en-IE"/>
        </w:rPr>
        <w:lastRenderedPageBreak/>
        <w:t>Original: English</w:t>
      </w:r>
    </w:p>
    <w:p w14:paraId="7C7722D2" w14:textId="77777777" w:rsidR="00BB656F" w:rsidRDefault="00BB656F" w:rsidP="00BB656F">
      <w:pPr>
        <w:widowControl w:val="0"/>
        <w:spacing w:after="0" w:line="240" w:lineRule="auto"/>
        <w:ind w:hanging="10"/>
        <w:jc w:val="both"/>
        <w:rPr>
          <w:rFonts w:ascii="Cambria" w:eastAsia="Cambria" w:hAnsi="Cambria" w:cs="Cambria"/>
          <w:b/>
          <w:bCs/>
          <w:color w:val="000000" w:themeColor="text1"/>
          <w:sz w:val="20"/>
          <w:szCs w:val="20"/>
          <w:lang w:val="en-US"/>
        </w:rPr>
      </w:pPr>
    </w:p>
    <w:p w14:paraId="017FCCBA" w14:textId="77777777" w:rsidR="00BB656F" w:rsidRDefault="00BB656F" w:rsidP="00BB656F">
      <w:pPr>
        <w:widowControl w:val="0"/>
        <w:spacing w:after="0" w:line="240" w:lineRule="auto"/>
        <w:ind w:hanging="10"/>
        <w:jc w:val="both"/>
        <w:rPr>
          <w:rFonts w:ascii="Cambria" w:eastAsia="Cambria" w:hAnsi="Cambria" w:cs="Cambria"/>
          <w:b/>
          <w:bCs/>
          <w:color w:val="000000" w:themeColor="text1"/>
          <w:sz w:val="20"/>
          <w:szCs w:val="20"/>
          <w:lang w:val="en-US"/>
        </w:rPr>
      </w:pPr>
    </w:p>
    <w:p w14:paraId="1EDDA78E" w14:textId="5254B9AB" w:rsidR="00BB656F" w:rsidRDefault="00BB656F" w:rsidP="00BB656F">
      <w:pPr>
        <w:widowControl w:val="0"/>
        <w:spacing w:after="0" w:line="240" w:lineRule="auto"/>
        <w:ind w:hanging="10"/>
        <w:jc w:val="center"/>
        <w:rPr>
          <w:rFonts w:ascii="Cambria" w:eastAsia="Cambria" w:hAnsi="Cambria" w:cs="Cambria"/>
          <w:b/>
          <w:bCs/>
          <w:color w:val="000000" w:themeColor="text1"/>
          <w:sz w:val="20"/>
          <w:szCs w:val="20"/>
          <w:lang w:val="en-US"/>
        </w:rPr>
      </w:pPr>
      <w:r w:rsidRPr="00BA6462">
        <w:rPr>
          <w:rFonts w:ascii="Cambria" w:eastAsia="Cambria" w:hAnsi="Cambria" w:cs="Cambria"/>
          <w:b/>
          <w:bCs/>
          <w:color w:val="000000" w:themeColor="text1"/>
          <w:sz w:val="20"/>
          <w:szCs w:val="20"/>
          <w:lang w:val="en-US"/>
        </w:rPr>
        <w:t>Draft Recommendation by ICCAT for a pilot project for farming bluefin tuna (</w:t>
      </w:r>
      <w:r w:rsidRPr="00BA6462">
        <w:rPr>
          <w:rFonts w:ascii="Cambria" w:eastAsia="Cambria" w:hAnsi="Cambria" w:cs="Cambria"/>
          <w:b/>
          <w:bCs/>
          <w:i/>
          <w:iCs/>
          <w:color w:val="000000" w:themeColor="text1"/>
          <w:sz w:val="20"/>
          <w:szCs w:val="20"/>
          <w:lang w:val="en-US"/>
        </w:rPr>
        <w:t>Thunnus thynnus</w:t>
      </w:r>
      <w:r w:rsidRPr="00BA6462">
        <w:rPr>
          <w:rFonts w:ascii="Cambria" w:eastAsia="Cambria" w:hAnsi="Cambria" w:cs="Cambria"/>
          <w:b/>
          <w:bCs/>
          <w:color w:val="000000" w:themeColor="text1"/>
          <w:sz w:val="20"/>
          <w:szCs w:val="20"/>
          <w:lang w:val="en-US"/>
        </w:rPr>
        <w:t>) and yellowfin tuna (</w:t>
      </w:r>
      <w:r w:rsidRPr="00BA6462">
        <w:rPr>
          <w:rFonts w:ascii="Cambria" w:eastAsia="Cambria" w:hAnsi="Cambria" w:cs="Cambria"/>
          <w:b/>
          <w:bCs/>
          <w:i/>
          <w:iCs/>
          <w:color w:val="000000" w:themeColor="text1"/>
          <w:sz w:val="20"/>
          <w:szCs w:val="20"/>
          <w:lang w:val="en-US"/>
        </w:rPr>
        <w:t xml:space="preserve">Thunnus </w:t>
      </w:r>
      <w:proofErr w:type="spellStart"/>
      <w:r w:rsidRPr="00BA6462">
        <w:rPr>
          <w:rFonts w:ascii="Cambria" w:eastAsia="Cambria" w:hAnsi="Cambria" w:cs="Cambria"/>
          <w:b/>
          <w:bCs/>
          <w:i/>
          <w:iCs/>
          <w:color w:val="000000" w:themeColor="text1"/>
          <w:sz w:val="20"/>
          <w:szCs w:val="20"/>
          <w:lang w:val="en-US"/>
        </w:rPr>
        <w:t>albacares</w:t>
      </w:r>
      <w:proofErr w:type="spellEnd"/>
      <w:r w:rsidRPr="00BA6462">
        <w:rPr>
          <w:rFonts w:ascii="Cambria" w:eastAsia="Cambria" w:hAnsi="Cambria" w:cs="Cambria"/>
          <w:b/>
          <w:bCs/>
          <w:color w:val="000000" w:themeColor="text1"/>
          <w:sz w:val="20"/>
          <w:szCs w:val="20"/>
          <w:lang w:val="en-US"/>
        </w:rPr>
        <w:t>) in waters of the Canary Islands</w:t>
      </w:r>
    </w:p>
    <w:p w14:paraId="3871BDF7" w14:textId="77777777" w:rsidR="00BB656F" w:rsidRDefault="00BB656F" w:rsidP="00BB656F">
      <w:pPr>
        <w:widowControl w:val="0"/>
        <w:spacing w:after="0" w:line="240" w:lineRule="auto"/>
        <w:ind w:hanging="10"/>
        <w:jc w:val="both"/>
        <w:rPr>
          <w:rFonts w:ascii="Cambria" w:eastAsia="Cambria" w:hAnsi="Cambria" w:cs="Cambria"/>
          <w:b/>
          <w:bCs/>
          <w:color w:val="000000" w:themeColor="text1"/>
          <w:sz w:val="20"/>
          <w:szCs w:val="20"/>
          <w:lang w:val="en-US"/>
        </w:rPr>
      </w:pPr>
    </w:p>
    <w:p w14:paraId="7E9187BA" w14:textId="77777777" w:rsidR="00BB656F" w:rsidRPr="00183AFD" w:rsidRDefault="00BB656F" w:rsidP="00BB656F">
      <w:pPr>
        <w:widowControl w:val="0"/>
        <w:spacing w:after="0" w:line="240" w:lineRule="auto"/>
        <w:jc w:val="center"/>
        <w:rPr>
          <w:rFonts w:ascii="Cambria" w:eastAsia="Cambria" w:hAnsi="Cambria" w:cs="Cambria"/>
          <w:i/>
          <w:kern w:val="0"/>
          <w:sz w:val="20"/>
          <w:szCs w:val="20"/>
          <w:lang w:val="en-US"/>
          <w14:ligatures w14:val="none"/>
        </w:rPr>
      </w:pPr>
      <w:r w:rsidRPr="00183AFD">
        <w:rPr>
          <w:rFonts w:ascii="Cambria" w:eastAsia="Cambria" w:hAnsi="Cambria" w:cs="Cambria"/>
          <w:i/>
          <w:kern w:val="0"/>
          <w:sz w:val="20"/>
          <w:szCs w:val="20"/>
          <w:lang w:val="en-US"/>
          <w14:ligatures w14:val="none"/>
        </w:rPr>
        <w:t>(submitted by the European Union)</w:t>
      </w:r>
    </w:p>
    <w:p w14:paraId="79604C58" w14:textId="77F0F464" w:rsidR="59E8B402" w:rsidRPr="00BB656F" w:rsidRDefault="59E8B402" w:rsidP="59E8B402">
      <w:pPr>
        <w:pStyle w:val="Default"/>
        <w:rPr>
          <w:lang w:val="en-US"/>
        </w:rPr>
      </w:pPr>
    </w:p>
    <w:p w14:paraId="661A735C" w14:textId="3BF6C809" w:rsidR="00FE510B" w:rsidRDefault="00FE510B" w:rsidP="007A49D3">
      <w:pPr>
        <w:pStyle w:val="Default"/>
        <w:ind w:firstLine="426"/>
        <w:jc w:val="both"/>
        <w:rPr>
          <w:sz w:val="20"/>
          <w:szCs w:val="20"/>
          <w:lang w:val="en-IE"/>
        </w:rPr>
      </w:pPr>
      <w:r w:rsidRPr="0068606A">
        <w:rPr>
          <w:i/>
          <w:iCs/>
          <w:sz w:val="20"/>
          <w:szCs w:val="20"/>
          <w:lang w:val="en-IE"/>
        </w:rPr>
        <w:t xml:space="preserve">TAKING INTO ACCOUNT </w:t>
      </w:r>
      <w:r w:rsidRPr="0068606A">
        <w:rPr>
          <w:sz w:val="20"/>
          <w:szCs w:val="20"/>
          <w:lang w:val="en-IE"/>
        </w:rPr>
        <w:t>that ICCAT has adopted the</w:t>
      </w:r>
      <w:r w:rsidR="00857333" w:rsidRPr="0068606A">
        <w:rPr>
          <w:i/>
          <w:iCs/>
          <w:sz w:val="20"/>
          <w:szCs w:val="20"/>
          <w:lang w:val="en-IE"/>
        </w:rPr>
        <w:t xml:space="preserve"> </w:t>
      </w:r>
      <w:r w:rsidR="007A49D3" w:rsidRPr="0068606A">
        <w:rPr>
          <w:i/>
          <w:iCs/>
          <w:sz w:val="20"/>
          <w:szCs w:val="20"/>
          <w:lang w:val="en-IE"/>
        </w:rPr>
        <w:t xml:space="preserve">Recommendation by ICCAT amending the Recommendation 22-08 establishing a Multi-annual Management Plan for bluefin tuna in the eastern Atlantic and the Mediterranean </w:t>
      </w:r>
      <w:r w:rsidRPr="0068606A">
        <w:rPr>
          <w:sz w:val="20"/>
          <w:szCs w:val="20"/>
          <w:lang w:val="en-IE"/>
        </w:rPr>
        <w:t>(Rec. 2</w:t>
      </w:r>
      <w:r w:rsidR="00955390" w:rsidRPr="0068606A">
        <w:rPr>
          <w:sz w:val="20"/>
          <w:szCs w:val="20"/>
          <w:lang w:val="en-IE"/>
        </w:rPr>
        <w:t>4</w:t>
      </w:r>
      <w:r w:rsidRPr="0068606A">
        <w:rPr>
          <w:sz w:val="20"/>
          <w:szCs w:val="20"/>
          <w:lang w:val="en-IE"/>
        </w:rPr>
        <w:t>-0</w:t>
      </w:r>
      <w:r w:rsidR="00955390" w:rsidRPr="0068606A">
        <w:rPr>
          <w:sz w:val="20"/>
          <w:szCs w:val="20"/>
          <w:lang w:val="en-IE"/>
        </w:rPr>
        <w:t>5</w:t>
      </w:r>
      <w:r w:rsidRPr="0068606A">
        <w:rPr>
          <w:sz w:val="20"/>
          <w:szCs w:val="20"/>
          <w:lang w:val="en-IE"/>
        </w:rPr>
        <w:t xml:space="preserve">), the </w:t>
      </w:r>
      <w:r w:rsidR="00F52A8C" w:rsidRPr="0068606A">
        <w:rPr>
          <w:i/>
          <w:iCs/>
          <w:sz w:val="20"/>
          <w:szCs w:val="20"/>
          <w:lang w:val="en-IE"/>
        </w:rPr>
        <w:t xml:space="preserve">Recommendation by ICCAT amending Recommendation 22-16 amending Recommendation 21-18 on the application of the </w:t>
      </w:r>
      <w:proofErr w:type="spellStart"/>
      <w:r w:rsidR="00F52A8C" w:rsidRPr="0068606A">
        <w:rPr>
          <w:i/>
          <w:iCs/>
          <w:sz w:val="20"/>
          <w:szCs w:val="20"/>
          <w:lang w:val="en-IE"/>
        </w:rPr>
        <w:t>eBCD</w:t>
      </w:r>
      <w:proofErr w:type="spellEnd"/>
      <w:r w:rsidR="00F52A8C" w:rsidRPr="0068606A">
        <w:rPr>
          <w:i/>
          <w:iCs/>
          <w:sz w:val="20"/>
          <w:szCs w:val="20"/>
          <w:lang w:val="en-IE"/>
        </w:rPr>
        <w:t xml:space="preserve"> system</w:t>
      </w:r>
      <w:r w:rsidR="00F52A8C" w:rsidRPr="0068606A">
        <w:rPr>
          <w:sz w:val="20"/>
          <w:szCs w:val="20"/>
          <w:lang w:val="en-IE"/>
        </w:rPr>
        <w:t xml:space="preserve"> </w:t>
      </w:r>
      <w:r w:rsidRPr="0068606A">
        <w:rPr>
          <w:sz w:val="20"/>
          <w:szCs w:val="20"/>
          <w:lang w:val="en-IE"/>
        </w:rPr>
        <w:t>(Rec. 2</w:t>
      </w:r>
      <w:r w:rsidR="00F52A8C" w:rsidRPr="0068606A">
        <w:rPr>
          <w:sz w:val="20"/>
          <w:szCs w:val="20"/>
          <w:lang w:val="en-IE"/>
        </w:rPr>
        <w:t>4</w:t>
      </w:r>
      <w:r w:rsidRPr="0068606A">
        <w:rPr>
          <w:sz w:val="20"/>
          <w:szCs w:val="20"/>
          <w:lang w:val="en-IE"/>
        </w:rPr>
        <w:t xml:space="preserve">-16) and the </w:t>
      </w:r>
      <w:r w:rsidR="006E57D0" w:rsidRPr="0068606A">
        <w:rPr>
          <w:i/>
          <w:iCs/>
          <w:sz w:val="20"/>
          <w:szCs w:val="20"/>
          <w:lang w:val="en-IE"/>
        </w:rPr>
        <w:t xml:space="preserve">Recommendation by ICCAT amending and replacing Recommendation 18-13 on an ICCAT </w:t>
      </w:r>
      <w:r w:rsidR="009A547D" w:rsidRPr="0068606A">
        <w:rPr>
          <w:i/>
          <w:iCs/>
          <w:sz w:val="20"/>
          <w:szCs w:val="20"/>
          <w:lang w:val="en-IE"/>
        </w:rPr>
        <w:t>bluefin tuna catch documentation progra</w:t>
      </w:r>
      <w:r w:rsidR="006E57D0" w:rsidRPr="0068606A">
        <w:rPr>
          <w:i/>
          <w:iCs/>
          <w:sz w:val="20"/>
          <w:szCs w:val="20"/>
          <w:lang w:val="en-IE"/>
        </w:rPr>
        <w:t xml:space="preserve">mme </w:t>
      </w:r>
      <w:r w:rsidR="006E57D0" w:rsidRPr="0068606A">
        <w:rPr>
          <w:sz w:val="20"/>
          <w:szCs w:val="20"/>
          <w:lang w:val="en-IE"/>
        </w:rPr>
        <w:t>(Rec. 23-21)</w:t>
      </w:r>
      <w:r w:rsidRPr="0068606A">
        <w:rPr>
          <w:sz w:val="20"/>
          <w:szCs w:val="20"/>
          <w:lang w:val="en-IE"/>
        </w:rPr>
        <w:t>;</w:t>
      </w:r>
      <w:r w:rsidRPr="59E8B402">
        <w:rPr>
          <w:sz w:val="20"/>
          <w:szCs w:val="20"/>
          <w:lang w:val="en-IE"/>
        </w:rPr>
        <w:t xml:space="preserve"> </w:t>
      </w:r>
    </w:p>
    <w:p w14:paraId="7639B2ED" w14:textId="77777777" w:rsidR="00FE510B" w:rsidRPr="00FE510B" w:rsidRDefault="00FE510B" w:rsidP="00893807">
      <w:pPr>
        <w:pStyle w:val="Default"/>
        <w:ind w:firstLine="720"/>
        <w:jc w:val="both"/>
        <w:rPr>
          <w:sz w:val="20"/>
          <w:szCs w:val="20"/>
          <w:lang w:val="en-IE"/>
        </w:rPr>
      </w:pPr>
    </w:p>
    <w:p w14:paraId="1FC86D69" w14:textId="77777777" w:rsidR="00FE510B" w:rsidRDefault="00FE510B" w:rsidP="00F3785F">
      <w:pPr>
        <w:pStyle w:val="Default"/>
        <w:ind w:firstLine="426"/>
        <w:jc w:val="both"/>
        <w:rPr>
          <w:sz w:val="20"/>
          <w:szCs w:val="20"/>
          <w:lang w:val="en-IE"/>
        </w:rPr>
      </w:pPr>
      <w:r w:rsidRPr="00FE510B">
        <w:rPr>
          <w:i/>
          <w:iCs/>
          <w:sz w:val="20"/>
          <w:szCs w:val="20"/>
          <w:lang w:val="en-IE"/>
        </w:rPr>
        <w:t xml:space="preserve">RECALLING </w:t>
      </w:r>
      <w:r w:rsidRPr="00FE510B">
        <w:rPr>
          <w:sz w:val="20"/>
          <w:szCs w:val="20"/>
          <w:lang w:val="en-IE"/>
        </w:rPr>
        <w:t xml:space="preserve">that in its 23rd Special Meeting the ICCAT Commission adopted a bluefin tuna management procedure (MP) (Rec. 22-09) intended to secure sustainable management of the bluefin tuna fishery, and provide stability and predictability for the bluefin tuna fishing activity, including for the farming </w:t>
      </w:r>
      <w:proofErr w:type="gramStart"/>
      <w:r w:rsidRPr="00FE510B">
        <w:rPr>
          <w:sz w:val="20"/>
          <w:szCs w:val="20"/>
          <w:lang w:val="en-IE"/>
        </w:rPr>
        <w:t>sector;</w:t>
      </w:r>
      <w:proofErr w:type="gramEnd"/>
      <w:r w:rsidRPr="00FE510B">
        <w:rPr>
          <w:sz w:val="20"/>
          <w:szCs w:val="20"/>
          <w:lang w:val="en-IE"/>
        </w:rPr>
        <w:t xml:space="preserve"> </w:t>
      </w:r>
    </w:p>
    <w:p w14:paraId="6A4BE307" w14:textId="77777777" w:rsidR="00FE510B" w:rsidRPr="00FE510B" w:rsidRDefault="00FE510B" w:rsidP="00893807">
      <w:pPr>
        <w:pStyle w:val="Default"/>
        <w:ind w:firstLine="720"/>
        <w:jc w:val="both"/>
        <w:rPr>
          <w:sz w:val="20"/>
          <w:szCs w:val="20"/>
          <w:lang w:val="en-IE"/>
        </w:rPr>
      </w:pPr>
    </w:p>
    <w:p w14:paraId="671A1894" w14:textId="77777777" w:rsidR="00FE510B" w:rsidRDefault="2A1B8ACC" w:rsidP="00F3785F">
      <w:pPr>
        <w:pStyle w:val="Default"/>
        <w:ind w:firstLine="426"/>
        <w:jc w:val="both"/>
        <w:rPr>
          <w:sz w:val="20"/>
          <w:szCs w:val="20"/>
          <w:lang w:val="en-IE"/>
        </w:rPr>
      </w:pPr>
      <w:r w:rsidRPr="6D00600D">
        <w:rPr>
          <w:i/>
          <w:iCs/>
          <w:sz w:val="20"/>
          <w:szCs w:val="20"/>
          <w:lang w:val="en-IE"/>
        </w:rPr>
        <w:t xml:space="preserve">NOTING </w:t>
      </w:r>
      <w:r w:rsidRPr="6D00600D">
        <w:rPr>
          <w:sz w:val="20"/>
          <w:szCs w:val="20"/>
          <w:lang w:val="en-IE"/>
        </w:rPr>
        <w:t xml:space="preserve">an interest in exploring ways to a) farm bluefin tuna in areas other than in the Mediterranean, b) explore technological innovation for caging and farming bluefin tuna, and c) assess the feasibility of implementing the current provision on monitoring farming operation when the farm is operating in open ocean </w:t>
      </w:r>
      <w:proofErr w:type="gramStart"/>
      <w:r w:rsidRPr="6D00600D">
        <w:rPr>
          <w:sz w:val="20"/>
          <w:szCs w:val="20"/>
          <w:lang w:val="en-IE"/>
        </w:rPr>
        <w:t>conditions;</w:t>
      </w:r>
      <w:proofErr w:type="gramEnd"/>
      <w:r w:rsidRPr="6D00600D">
        <w:rPr>
          <w:sz w:val="20"/>
          <w:szCs w:val="20"/>
          <w:lang w:val="en-IE"/>
        </w:rPr>
        <w:t xml:space="preserve"> </w:t>
      </w:r>
    </w:p>
    <w:p w14:paraId="473860A6" w14:textId="741C2EC3" w:rsidR="6D00600D" w:rsidRDefault="6D00600D" w:rsidP="6D00600D">
      <w:pPr>
        <w:pStyle w:val="Default"/>
        <w:ind w:firstLine="720"/>
        <w:jc w:val="both"/>
        <w:rPr>
          <w:sz w:val="20"/>
          <w:szCs w:val="20"/>
          <w:lang w:val="en-IE"/>
        </w:rPr>
      </w:pPr>
    </w:p>
    <w:p w14:paraId="44F04027" w14:textId="03E31B66" w:rsidR="487CFB33" w:rsidRDefault="487CFB33" w:rsidP="00F3785F">
      <w:pPr>
        <w:pStyle w:val="Default"/>
        <w:ind w:firstLine="426"/>
        <w:jc w:val="both"/>
        <w:rPr>
          <w:sz w:val="20"/>
          <w:szCs w:val="20"/>
          <w:lang w:val="en-US"/>
        </w:rPr>
      </w:pPr>
      <w:r w:rsidRPr="00F3785F">
        <w:rPr>
          <w:i/>
          <w:iCs/>
          <w:sz w:val="20"/>
          <w:szCs w:val="20"/>
          <w:lang w:val="en-US"/>
        </w:rPr>
        <w:t>NOTING</w:t>
      </w:r>
      <w:r w:rsidRPr="6D00600D">
        <w:rPr>
          <w:sz w:val="20"/>
          <w:szCs w:val="20"/>
          <w:lang w:val="en-US"/>
        </w:rPr>
        <w:t xml:space="preserve"> the limited studies and experience </w:t>
      </w:r>
      <w:r w:rsidR="3A9AADD3" w:rsidRPr="6D00600D">
        <w:rPr>
          <w:sz w:val="20"/>
          <w:szCs w:val="20"/>
          <w:lang w:val="en-US"/>
        </w:rPr>
        <w:t>currently available</w:t>
      </w:r>
      <w:r w:rsidRPr="6D00600D">
        <w:rPr>
          <w:sz w:val="20"/>
          <w:szCs w:val="20"/>
          <w:lang w:val="en-US"/>
        </w:rPr>
        <w:t xml:space="preserve"> in</w:t>
      </w:r>
      <w:r w:rsidR="0010E6EA" w:rsidRPr="6D00600D">
        <w:rPr>
          <w:sz w:val="20"/>
          <w:szCs w:val="20"/>
          <w:lang w:val="en-US"/>
        </w:rPr>
        <w:t xml:space="preserve"> relation to</w:t>
      </w:r>
      <w:r w:rsidRPr="6D00600D">
        <w:rPr>
          <w:sz w:val="20"/>
          <w:szCs w:val="20"/>
          <w:lang w:val="en-US"/>
        </w:rPr>
        <w:t xml:space="preserve"> yellowfin tuna fattening</w:t>
      </w:r>
      <w:r w:rsidR="289DC320" w:rsidRPr="6D00600D">
        <w:rPr>
          <w:sz w:val="20"/>
          <w:szCs w:val="20"/>
          <w:lang w:val="en-US"/>
        </w:rPr>
        <w:t>, as well as</w:t>
      </w:r>
      <w:r w:rsidRPr="6D00600D">
        <w:rPr>
          <w:sz w:val="20"/>
          <w:szCs w:val="20"/>
          <w:lang w:val="en-US"/>
        </w:rPr>
        <w:t xml:space="preserve"> the interest this ha</w:t>
      </w:r>
      <w:r w:rsidR="005B1A54">
        <w:rPr>
          <w:sz w:val="20"/>
          <w:szCs w:val="20"/>
          <w:lang w:val="en-US"/>
        </w:rPr>
        <w:t>s</w:t>
      </w:r>
      <w:r w:rsidRPr="6D00600D">
        <w:rPr>
          <w:sz w:val="20"/>
          <w:szCs w:val="20"/>
          <w:lang w:val="en-US"/>
        </w:rPr>
        <w:t xml:space="preserve"> from the p</w:t>
      </w:r>
      <w:r w:rsidR="117B9EC3" w:rsidRPr="6D00600D">
        <w:rPr>
          <w:sz w:val="20"/>
          <w:szCs w:val="20"/>
          <w:lang w:val="en-US"/>
        </w:rPr>
        <w:t>erspective</w:t>
      </w:r>
      <w:r w:rsidRPr="6D00600D">
        <w:rPr>
          <w:sz w:val="20"/>
          <w:szCs w:val="20"/>
          <w:lang w:val="en-US"/>
        </w:rPr>
        <w:t xml:space="preserve"> of </w:t>
      </w:r>
      <w:r w:rsidR="0F999997" w:rsidRPr="6D00600D">
        <w:rPr>
          <w:sz w:val="20"/>
          <w:szCs w:val="20"/>
          <w:lang w:val="en-US"/>
        </w:rPr>
        <w:t xml:space="preserve">research, </w:t>
      </w:r>
      <w:r w:rsidR="251D35FD" w:rsidRPr="6D00600D">
        <w:rPr>
          <w:sz w:val="20"/>
          <w:szCs w:val="20"/>
          <w:lang w:val="en-US"/>
        </w:rPr>
        <w:t xml:space="preserve">fostering </w:t>
      </w:r>
      <w:r w:rsidRPr="6D00600D">
        <w:rPr>
          <w:sz w:val="20"/>
          <w:szCs w:val="20"/>
          <w:lang w:val="en-US"/>
        </w:rPr>
        <w:t xml:space="preserve">innovation, </w:t>
      </w:r>
      <w:r w:rsidR="073DCF28" w:rsidRPr="6D00600D">
        <w:rPr>
          <w:sz w:val="20"/>
          <w:szCs w:val="20"/>
          <w:lang w:val="en-US"/>
        </w:rPr>
        <w:t>enhancing the availability</w:t>
      </w:r>
      <w:r w:rsidRPr="6D00600D">
        <w:rPr>
          <w:sz w:val="20"/>
          <w:szCs w:val="20"/>
          <w:lang w:val="en-US"/>
        </w:rPr>
        <w:t xml:space="preserve"> of higher</w:t>
      </w:r>
      <w:r w:rsidR="156DD9C1" w:rsidRPr="6D00600D">
        <w:rPr>
          <w:sz w:val="20"/>
          <w:szCs w:val="20"/>
          <w:lang w:val="en-US"/>
        </w:rPr>
        <w:t>-</w:t>
      </w:r>
      <w:r w:rsidRPr="6D00600D">
        <w:rPr>
          <w:sz w:val="20"/>
          <w:szCs w:val="20"/>
          <w:lang w:val="en-US"/>
        </w:rPr>
        <w:t>quality product</w:t>
      </w:r>
      <w:r w:rsidR="1D50DCC5" w:rsidRPr="6D00600D">
        <w:rPr>
          <w:sz w:val="20"/>
          <w:szCs w:val="20"/>
          <w:lang w:val="en-US"/>
        </w:rPr>
        <w:t>s</w:t>
      </w:r>
      <w:r w:rsidRPr="6D00600D">
        <w:rPr>
          <w:sz w:val="20"/>
          <w:szCs w:val="20"/>
          <w:lang w:val="en-US"/>
        </w:rPr>
        <w:t xml:space="preserve"> and </w:t>
      </w:r>
      <w:r w:rsidR="64E2B827" w:rsidRPr="6D00600D">
        <w:rPr>
          <w:sz w:val="20"/>
          <w:szCs w:val="20"/>
          <w:lang w:val="en-US"/>
        </w:rPr>
        <w:t>enabling</w:t>
      </w:r>
      <w:r w:rsidRPr="6D00600D">
        <w:rPr>
          <w:sz w:val="20"/>
          <w:szCs w:val="20"/>
          <w:lang w:val="en-US"/>
        </w:rPr>
        <w:t xml:space="preserve"> fishing communities to </w:t>
      </w:r>
      <w:r w:rsidR="14ACD325" w:rsidRPr="6D00600D">
        <w:rPr>
          <w:sz w:val="20"/>
          <w:szCs w:val="20"/>
          <w:lang w:val="en-US"/>
        </w:rPr>
        <w:t xml:space="preserve">derive </w:t>
      </w:r>
      <w:r w:rsidRPr="6D00600D">
        <w:rPr>
          <w:sz w:val="20"/>
          <w:szCs w:val="20"/>
          <w:lang w:val="en-US"/>
        </w:rPr>
        <w:t>greater benefits from the</w:t>
      </w:r>
      <w:r w:rsidR="5E386BE3" w:rsidRPr="6D00600D">
        <w:rPr>
          <w:sz w:val="20"/>
          <w:szCs w:val="20"/>
          <w:lang w:val="en-US"/>
        </w:rPr>
        <w:t xml:space="preserve"> sustainable use of the</w:t>
      </w:r>
      <w:r w:rsidRPr="6D00600D">
        <w:rPr>
          <w:sz w:val="20"/>
          <w:szCs w:val="20"/>
          <w:lang w:val="en-US"/>
        </w:rPr>
        <w:t xml:space="preserve"> same </w:t>
      </w:r>
      <w:proofErr w:type="gramStart"/>
      <w:r w:rsidRPr="6D00600D">
        <w:rPr>
          <w:sz w:val="20"/>
          <w:szCs w:val="20"/>
          <w:lang w:val="en-US"/>
        </w:rPr>
        <w:t>resources</w:t>
      </w:r>
      <w:r w:rsidR="66FA3C94" w:rsidRPr="6D00600D">
        <w:rPr>
          <w:sz w:val="20"/>
          <w:szCs w:val="20"/>
          <w:lang w:val="en-US"/>
        </w:rPr>
        <w:t>;</w:t>
      </w:r>
      <w:proofErr w:type="gramEnd"/>
    </w:p>
    <w:p w14:paraId="5D5AB204" w14:textId="77777777" w:rsidR="00FE510B" w:rsidRPr="00FE510B" w:rsidRDefault="00FE510B" w:rsidP="00893807">
      <w:pPr>
        <w:pStyle w:val="Default"/>
        <w:ind w:firstLine="720"/>
        <w:jc w:val="both"/>
        <w:rPr>
          <w:sz w:val="20"/>
          <w:szCs w:val="20"/>
          <w:lang w:val="en-IE"/>
        </w:rPr>
      </w:pPr>
    </w:p>
    <w:p w14:paraId="6F2DD1E2" w14:textId="2125A871" w:rsidR="00FE510B" w:rsidRDefault="2A1B8ACC" w:rsidP="00F3785F">
      <w:pPr>
        <w:pStyle w:val="Default"/>
        <w:ind w:firstLine="426"/>
        <w:jc w:val="both"/>
        <w:rPr>
          <w:sz w:val="20"/>
          <w:szCs w:val="20"/>
          <w:lang w:val="en-IE"/>
        </w:rPr>
      </w:pPr>
      <w:r w:rsidRPr="6D00600D">
        <w:rPr>
          <w:i/>
          <w:iCs/>
          <w:sz w:val="20"/>
          <w:szCs w:val="20"/>
          <w:lang w:val="en-IE"/>
        </w:rPr>
        <w:t xml:space="preserve">ACKNOWLEDGING </w:t>
      </w:r>
      <w:r w:rsidRPr="6D00600D">
        <w:rPr>
          <w:sz w:val="20"/>
          <w:szCs w:val="20"/>
          <w:lang w:val="en-IE"/>
        </w:rPr>
        <w:t xml:space="preserve">that the results of research to be undertaken could indicate the need for adjustments to relevant ICCAT measures, or the development of new ones, including the need to include additional rules to the fishing season accordingly, and/or adding or revisiting current provisions related to the monitoring and control measures of the farming activities outside the Mediterranean </w:t>
      </w:r>
      <w:proofErr w:type="gramStart"/>
      <w:r w:rsidRPr="6D00600D">
        <w:rPr>
          <w:sz w:val="20"/>
          <w:szCs w:val="20"/>
          <w:lang w:val="en-IE"/>
        </w:rPr>
        <w:t>Sea;</w:t>
      </w:r>
      <w:proofErr w:type="gramEnd"/>
      <w:r w:rsidRPr="6D00600D">
        <w:rPr>
          <w:sz w:val="20"/>
          <w:szCs w:val="20"/>
          <w:lang w:val="en-IE"/>
        </w:rPr>
        <w:t xml:space="preserve"> </w:t>
      </w:r>
    </w:p>
    <w:p w14:paraId="5DA97880" w14:textId="77777777" w:rsidR="00D97B6C" w:rsidRDefault="00D97B6C" w:rsidP="00893807">
      <w:pPr>
        <w:pStyle w:val="Default"/>
        <w:ind w:firstLine="720"/>
        <w:jc w:val="both"/>
        <w:rPr>
          <w:sz w:val="20"/>
          <w:szCs w:val="20"/>
          <w:lang w:val="en-IE"/>
        </w:rPr>
      </w:pPr>
    </w:p>
    <w:p w14:paraId="7F2DC696" w14:textId="77777777" w:rsidR="00FE510B" w:rsidRPr="00FE510B" w:rsidRDefault="00FE510B" w:rsidP="00893807">
      <w:pPr>
        <w:pStyle w:val="Default"/>
        <w:ind w:firstLine="720"/>
        <w:jc w:val="both"/>
        <w:rPr>
          <w:sz w:val="20"/>
          <w:szCs w:val="20"/>
          <w:lang w:val="en-IE"/>
        </w:rPr>
      </w:pPr>
    </w:p>
    <w:p w14:paraId="4BD9CF6D" w14:textId="3275013F" w:rsidR="00FE510B" w:rsidRPr="00FE510B" w:rsidRDefault="00FE510B" w:rsidP="00893807">
      <w:pPr>
        <w:pStyle w:val="Default"/>
        <w:jc w:val="center"/>
        <w:rPr>
          <w:sz w:val="20"/>
          <w:szCs w:val="20"/>
          <w:lang w:val="en-IE"/>
        </w:rPr>
      </w:pPr>
      <w:r w:rsidRPr="00FE510B">
        <w:rPr>
          <w:sz w:val="20"/>
          <w:szCs w:val="20"/>
          <w:lang w:val="en-IE"/>
        </w:rPr>
        <w:t>THE INTERNATIONAL COMMISSION FOR THE CONSERVATION</w:t>
      </w:r>
    </w:p>
    <w:p w14:paraId="7DF75A0B" w14:textId="4DBD96CB" w:rsidR="00FE510B" w:rsidRDefault="00FE510B" w:rsidP="00893807">
      <w:pPr>
        <w:pStyle w:val="Default"/>
        <w:jc w:val="center"/>
        <w:rPr>
          <w:sz w:val="20"/>
          <w:szCs w:val="20"/>
          <w:lang w:val="en-IE"/>
        </w:rPr>
      </w:pPr>
      <w:r w:rsidRPr="00FE510B">
        <w:rPr>
          <w:sz w:val="20"/>
          <w:szCs w:val="20"/>
          <w:lang w:val="en-IE"/>
        </w:rPr>
        <w:t>OF ATLANTIC TUNAS (ICCAT) RECOMMENDS THAT:</w:t>
      </w:r>
    </w:p>
    <w:p w14:paraId="18EF6150" w14:textId="77777777" w:rsidR="00FE510B" w:rsidRPr="00FE510B" w:rsidRDefault="00FE510B" w:rsidP="00893807">
      <w:pPr>
        <w:pStyle w:val="Default"/>
        <w:jc w:val="both"/>
        <w:rPr>
          <w:sz w:val="20"/>
          <w:szCs w:val="20"/>
          <w:lang w:val="en-IE"/>
        </w:rPr>
      </w:pPr>
    </w:p>
    <w:p w14:paraId="154642D9" w14:textId="32FF2026"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The objective of the pilot project is to assess the conditions for fishing and farming </w:t>
      </w:r>
      <w:r w:rsidR="0579556D" w:rsidRPr="6D00600D">
        <w:rPr>
          <w:sz w:val="20"/>
          <w:szCs w:val="20"/>
          <w:lang w:val="en-IE"/>
        </w:rPr>
        <w:t>bluefin tuna (</w:t>
      </w:r>
      <w:r w:rsidR="0579556D" w:rsidRPr="6D00600D">
        <w:rPr>
          <w:i/>
          <w:iCs/>
          <w:sz w:val="20"/>
          <w:szCs w:val="20"/>
          <w:lang w:val="en-IE"/>
        </w:rPr>
        <w:t>Thunnus thynnus</w:t>
      </w:r>
      <w:r w:rsidR="0579556D" w:rsidRPr="6D00600D">
        <w:rPr>
          <w:sz w:val="20"/>
          <w:szCs w:val="20"/>
          <w:lang w:val="en-IE"/>
        </w:rPr>
        <w:t>) (BFT)</w:t>
      </w:r>
      <w:r w:rsidR="4082C9DC" w:rsidRPr="6D00600D">
        <w:rPr>
          <w:sz w:val="20"/>
          <w:szCs w:val="20"/>
          <w:lang w:val="en-IE"/>
        </w:rPr>
        <w:t xml:space="preserve"> and yellowfin tuna (</w:t>
      </w:r>
      <w:r w:rsidR="4082C9DC" w:rsidRPr="6D00600D">
        <w:rPr>
          <w:i/>
          <w:iCs/>
          <w:sz w:val="20"/>
          <w:szCs w:val="20"/>
          <w:lang w:val="en-IE"/>
        </w:rPr>
        <w:t xml:space="preserve">Thunnus </w:t>
      </w:r>
      <w:proofErr w:type="spellStart"/>
      <w:r w:rsidR="4082C9DC" w:rsidRPr="6D00600D">
        <w:rPr>
          <w:i/>
          <w:iCs/>
          <w:sz w:val="20"/>
          <w:szCs w:val="20"/>
          <w:lang w:val="en-IE"/>
        </w:rPr>
        <w:t>albacares</w:t>
      </w:r>
      <w:proofErr w:type="spellEnd"/>
      <w:r w:rsidR="4082C9DC" w:rsidRPr="6D00600D">
        <w:rPr>
          <w:sz w:val="20"/>
          <w:szCs w:val="20"/>
          <w:lang w:val="en-IE"/>
        </w:rPr>
        <w:t>)</w:t>
      </w:r>
      <w:r w:rsidR="00EC17B5">
        <w:rPr>
          <w:sz w:val="20"/>
          <w:szCs w:val="20"/>
          <w:lang w:val="en-IE"/>
        </w:rPr>
        <w:t xml:space="preserve"> (YFT)</w:t>
      </w:r>
      <w:r w:rsidRPr="6D00600D">
        <w:rPr>
          <w:sz w:val="20"/>
          <w:szCs w:val="20"/>
          <w:lang w:val="en-IE"/>
        </w:rPr>
        <w:t xml:space="preserve"> </w:t>
      </w:r>
      <w:r w:rsidR="1738A7DA" w:rsidRPr="6D00600D">
        <w:rPr>
          <w:sz w:val="20"/>
          <w:szCs w:val="20"/>
          <w:lang w:val="en-IE"/>
        </w:rPr>
        <w:t>in the Atlantic Ocean, specifically in FAO zone 34</w:t>
      </w:r>
      <w:r w:rsidR="139E9A19" w:rsidRPr="6D00600D">
        <w:rPr>
          <w:sz w:val="20"/>
          <w:szCs w:val="20"/>
          <w:lang w:val="en-IE"/>
        </w:rPr>
        <w:t>.1</w:t>
      </w:r>
      <w:r w:rsidR="1738A7DA" w:rsidRPr="6D00600D">
        <w:rPr>
          <w:sz w:val="20"/>
          <w:szCs w:val="20"/>
          <w:lang w:val="en-IE"/>
        </w:rPr>
        <w:t xml:space="preserve">, </w:t>
      </w:r>
      <w:r w:rsidRPr="6D00600D">
        <w:rPr>
          <w:sz w:val="20"/>
          <w:szCs w:val="20"/>
          <w:lang w:val="en-IE"/>
        </w:rPr>
        <w:t xml:space="preserve">to inform the potential future development of such activities. </w:t>
      </w:r>
    </w:p>
    <w:p w14:paraId="437F3335" w14:textId="77777777" w:rsidR="00FE510B" w:rsidRPr="00FE510B" w:rsidRDefault="00FE510B" w:rsidP="00893807">
      <w:pPr>
        <w:pStyle w:val="Default"/>
        <w:jc w:val="both"/>
        <w:rPr>
          <w:sz w:val="20"/>
          <w:szCs w:val="20"/>
          <w:lang w:val="en-IE"/>
        </w:rPr>
      </w:pPr>
    </w:p>
    <w:p w14:paraId="01DC50D3" w14:textId="0B22B94B"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Research conducted as part of the pilot project should aim to provide answers to key questions related to fishing and farming of BFT </w:t>
      </w:r>
      <w:r w:rsidR="110170DA" w:rsidRPr="6D00600D">
        <w:rPr>
          <w:sz w:val="20"/>
          <w:szCs w:val="20"/>
          <w:lang w:val="en-IE"/>
        </w:rPr>
        <w:t xml:space="preserve">and YFT </w:t>
      </w:r>
      <w:r w:rsidRPr="6D00600D">
        <w:rPr>
          <w:sz w:val="20"/>
          <w:szCs w:val="20"/>
          <w:lang w:val="en-IE"/>
        </w:rPr>
        <w:t xml:space="preserve">in the </w:t>
      </w:r>
      <w:r w:rsidR="0B2C727C" w:rsidRPr="6D00600D">
        <w:rPr>
          <w:sz w:val="20"/>
          <w:szCs w:val="20"/>
          <w:lang w:val="en-IE"/>
        </w:rPr>
        <w:t>Macaronesia</w:t>
      </w:r>
      <w:r w:rsidR="5F78B558" w:rsidRPr="6D00600D">
        <w:rPr>
          <w:sz w:val="20"/>
          <w:szCs w:val="20"/>
          <w:lang w:val="en-IE"/>
        </w:rPr>
        <w:t xml:space="preserve"> area of the Atlantic Ocean</w:t>
      </w:r>
      <w:r w:rsidRPr="6D00600D">
        <w:rPr>
          <w:sz w:val="20"/>
          <w:szCs w:val="20"/>
          <w:lang w:val="en-IE"/>
        </w:rPr>
        <w:t xml:space="preserve"> including, but not limited to, the following</w:t>
      </w:r>
      <w:r w:rsidR="009F395F">
        <w:rPr>
          <w:sz w:val="20"/>
          <w:szCs w:val="20"/>
          <w:lang w:val="en-IE"/>
        </w:rPr>
        <w:t>, assessing</w:t>
      </w:r>
      <w:r w:rsidRPr="6D00600D">
        <w:rPr>
          <w:sz w:val="20"/>
          <w:szCs w:val="20"/>
          <w:lang w:val="en-IE"/>
        </w:rPr>
        <w:t xml:space="preserve">: </w:t>
      </w:r>
    </w:p>
    <w:p w14:paraId="7C155696" w14:textId="77777777" w:rsidR="00FE510B" w:rsidRPr="00FE510B" w:rsidRDefault="00FE510B" w:rsidP="00893807">
      <w:pPr>
        <w:pStyle w:val="Default"/>
        <w:jc w:val="both"/>
        <w:rPr>
          <w:sz w:val="20"/>
          <w:szCs w:val="20"/>
          <w:lang w:val="en-IE"/>
        </w:rPr>
      </w:pPr>
    </w:p>
    <w:p w14:paraId="59A7B194" w14:textId="4E2B2220" w:rsidR="00FE510B" w:rsidRDefault="00FE510B" w:rsidP="00BF1D3D">
      <w:pPr>
        <w:pStyle w:val="Default"/>
        <w:numPr>
          <w:ilvl w:val="0"/>
          <w:numId w:val="11"/>
        </w:numPr>
        <w:ind w:left="851" w:hanging="425"/>
        <w:jc w:val="both"/>
        <w:rPr>
          <w:sz w:val="20"/>
          <w:szCs w:val="20"/>
          <w:lang w:val="en-IE"/>
        </w:rPr>
      </w:pPr>
      <w:r w:rsidRPr="00FE510B">
        <w:rPr>
          <w:sz w:val="20"/>
          <w:szCs w:val="20"/>
          <w:lang w:val="en-IE"/>
        </w:rPr>
        <w:t xml:space="preserve">the functioning of technological developments of the submersible cages under extreme weather conditions. </w:t>
      </w:r>
    </w:p>
    <w:p w14:paraId="7298F6C2" w14:textId="77777777" w:rsidR="00FE510B" w:rsidRDefault="00FE510B" w:rsidP="00893807">
      <w:pPr>
        <w:pStyle w:val="Default"/>
        <w:ind w:left="720"/>
        <w:jc w:val="both"/>
        <w:rPr>
          <w:sz w:val="20"/>
          <w:szCs w:val="20"/>
          <w:lang w:val="en-IE"/>
        </w:rPr>
      </w:pPr>
    </w:p>
    <w:p w14:paraId="6C02072F" w14:textId="67C90216" w:rsidR="00FE510B" w:rsidRPr="00FE510B" w:rsidRDefault="5D8D4600" w:rsidP="00BF1D3D">
      <w:pPr>
        <w:pStyle w:val="Default"/>
        <w:numPr>
          <w:ilvl w:val="0"/>
          <w:numId w:val="11"/>
        </w:numPr>
        <w:ind w:left="851" w:hanging="425"/>
        <w:jc w:val="both"/>
        <w:rPr>
          <w:sz w:val="20"/>
          <w:szCs w:val="20"/>
          <w:lang w:val="en-IE"/>
        </w:rPr>
      </w:pPr>
      <w:r w:rsidRPr="6D00600D">
        <w:rPr>
          <w:sz w:val="20"/>
          <w:szCs w:val="20"/>
          <w:lang w:val="en-IE"/>
        </w:rPr>
        <w:t>the availability of bluefin tuna (medium-large fish) for purse seine fishing between the months of March and May, in FAO zone 34</w:t>
      </w:r>
      <w:r w:rsidR="2A1B8ACC" w:rsidRPr="6D00600D">
        <w:rPr>
          <w:sz w:val="20"/>
          <w:szCs w:val="20"/>
          <w:lang w:val="en-IE"/>
        </w:rPr>
        <w:t xml:space="preserve">. </w:t>
      </w:r>
    </w:p>
    <w:p w14:paraId="24DA8A24" w14:textId="77777777" w:rsidR="00FE510B" w:rsidRPr="00FE510B" w:rsidRDefault="00FE510B" w:rsidP="00893807">
      <w:pPr>
        <w:pStyle w:val="Default"/>
        <w:jc w:val="both"/>
        <w:rPr>
          <w:sz w:val="20"/>
          <w:szCs w:val="20"/>
          <w:lang w:val="en-IE"/>
        </w:rPr>
      </w:pPr>
    </w:p>
    <w:p w14:paraId="6EF2487D" w14:textId="37A9767B" w:rsidR="00FE510B" w:rsidRPr="00FE510B" w:rsidRDefault="2A1B8ACC" w:rsidP="00BF1D3D">
      <w:pPr>
        <w:pStyle w:val="Default"/>
        <w:numPr>
          <w:ilvl w:val="0"/>
          <w:numId w:val="11"/>
        </w:numPr>
        <w:ind w:left="851" w:hanging="425"/>
        <w:jc w:val="both"/>
        <w:rPr>
          <w:sz w:val="20"/>
          <w:szCs w:val="20"/>
          <w:lang w:val="en-IE"/>
        </w:rPr>
      </w:pPr>
      <w:r w:rsidRPr="6D00600D">
        <w:rPr>
          <w:sz w:val="20"/>
          <w:szCs w:val="20"/>
          <w:lang w:val="en-IE"/>
        </w:rPr>
        <w:t xml:space="preserve">the growth and fattening of BFT </w:t>
      </w:r>
      <w:r w:rsidR="3323BED5" w:rsidRPr="6D00600D">
        <w:rPr>
          <w:sz w:val="20"/>
          <w:szCs w:val="20"/>
          <w:lang w:val="en-IE"/>
        </w:rPr>
        <w:t xml:space="preserve">and YFT </w:t>
      </w:r>
      <w:r w:rsidRPr="6D00600D">
        <w:rPr>
          <w:sz w:val="20"/>
          <w:szCs w:val="20"/>
          <w:lang w:val="en-IE"/>
        </w:rPr>
        <w:t>in this area and exploring the potential added value of the activity, including in terms of direct fisher profits</w:t>
      </w:r>
      <w:r w:rsidR="3A435EE8" w:rsidRPr="6D00600D">
        <w:rPr>
          <w:sz w:val="20"/>
          <w:szCs w:val="20"/>
          <w:lang w:val="en-IE"/>
        </w:rPr>
        <w:t xml:space="preserve"> and economic potential for local fishing </w:t>
      </w:r>
      <w:r w:rsidR="182F26AB" w:rsidRPr="6D00600D">
        <w:rPr>
          <w:sz w:val="20"/>
          <w:szCs w:val="20"/>
          <w:lang w:val="en-IE"/>
        </w:rPr>
        <w:t>communities</w:t>
      </w:r>
      <w:r w:rsidRPr="6D00600D">
        <w:rPr>
          <w:sz w:val="20"/>
          <w:szCs w:val="20"/>
          <w:lang w:val="en-IE"/>
        </w:rPr>
        <w:t xml:space="preserve">. </w:t>
      </w:r>
    </w:p>
    <w:p w14:paraId="5FD3D334" w14:textId="77777777" w:rsidR="00FE510B" w:rsidRDefault="00FE510B" w:rsidP="00893807">
      <w:pPr>
        <w:pStyle w:val="Default"/>
        <w:jc w:val="both"/>
        <w:rPr>
          <w:sz w:val="20"/>
          <w:szCs w:val="20"/>
          <w:lang w:val="en-IE"/>
        </w:rPr>
      </w:pPr>
    </w:p>
    <w:p w14:paraId="0D99C484" w14:textId="77777777" w:rsidR="00CD1F9E" w:rsidRPr="00FE510B" w:rsidRDefault="00CD1F9E" w:rsidP="00893807">
      <w:pPr>
        <w:pStyle w:val="Default"/>
        <w:jc w:val="both"/>
        <w:rPr>
          <w:sz w:val="20"/>
          <w:szCs w:val="20"/>
          <w:lang w:val="en-IE"/>
        </w:rPr>
      </w:pPr>
    </w:p>
    <w:p w14:paraId="5C5A4C07" w14:textId="749331C3" w:rsidR="00FE510B" w:rsidRPr="00FE510B" w:rsidRDefault="00FE510B" w:rsidP="00CD1F9E">
      <w:pPr>
        <w:pStyle w:val="Default"/>
        <w:numPr>
          <w:ilvl w:val="0"/>
          <w:numId w:val="11"/>
        </w:numPr>
        <w:ind w:left="851" w:hanging="425"/>
        <w:jc w:val="both"/>
        <w:rPr>
          <w:sz w:val="20"/>
          <w:szCs w:val="20"/>
          <w:lang w:val="en-IE"/>
        </w:rPr>
      </w:pPr>
      <w:r w:rsidRPr="00FE510B">
        <w:rPr>
          <w:sz w:val="20"/>
          <w:szCs w:val="20"/>
          <w:lang w:val="en-IE"/>
        </w:rPr>
        <w:lastRenderedPageBreak/>
        <w:t xml:space="preserve">whether the monitoring and control of fishing, transfer and farming activities laid down by the </w:t>
      </w:r>
      <w:r w:rsidRPr="00FE510B">
        <w:rPr>
          <w:i/>
          <w:iCs/>
          <w:sz w:val="20"/>
          <w:szCs w:val="20"/>
          <w:lang w:val="en-IE"/>
        </w:rPr>
        <w:t xml:space="preserve">Recommendation by ICCAT amending the Recommendation 22-08 establishing a Multi-annual Management Plan for Bluefin Tuna in the Eastern Atlantic and the Mediterranean </w:t>
      </w:r>
      <w:r w:rsidRPr="00FE510B">
        <w:rPr>
          <w:sz w:val="20"/>
          <w:szCs w:val="20"/>
          <w:lang w:val="en-IE"/>
        </w:rPr>
        <w:t xml:space="preserve">(Rec. 24-05) are adequate and feasible to implement. </w:t>
      </w:r>
    </w:p>
    <w:p w14:paraId="0F239617" w14:textId="77777777" w:rsidR="00FE510B" w:rsidRPr="00FE510B" w:rsidRDefault="00FE510B" w:rsidP="00893807">
      <w:pPr>
        <w:pStyle w:val="Default"/>
        <w:jc w:val="both"/>
        <w:rPr>
          <w:sz w:val="20"/>
          <w:szCs w:val="20"/>
          <w:lang w:val="en-IE"/>
        </w:rPr>
      </w:pPr>
    </w:p>
    <w:p w14:paraId="6341B942" w14:textId="4F5457CF"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The pilot project shall be carried ou</w:t>
      </w:r>
      <w:r w:rsidR="45F7A636" w:rsidRPr="6D00600D">
        <w:rPr>
          <w:sz w:val="20"/>
          <w:szCs w:val="20"/>
          <w:lang w:val="en-IE"/>
        </w:rPr>
        <w:t>t with quantities not exceeding 250 tonnes of YFT and 250 tonnes of BFT.</w:t>
      </w:r>
    </w:p>
    <w:p w14:paraId="6B6D0F10" w14:textId="77777777" w:rsidR="00FE510B" w:rsidRPr="00FE510B" w:rsidRDefault="00FE510B" w:rsidP="00893807">
      <w:pPr>
        <w:pStyle w:val="Default"/>
        <w:jc w:val="both"/>
        <w:rPr>
          <w:sz w:val="20"/>
          <w:szCs w:val="20"/>
          <w:lang w:val="en-IE"/>
        </w:rPr>
      </w:pPr>
    </w:p>
    <w:p w14:paraId="51E7BCD7" w14:textId="7BDADAE7" w:rsidR="00FE510B" w:rsidRDefault="08907BC5" w:rsidP="00F3785F">
      <w:pPr>
        <w:pStyle w:val="Default"/>
        <w:numPr>
          <w:ilvl w:val="0"/>
          <w:numId w:val="3"/>
        </w:numPr>
        <w:ind w:left="426" w:hanging="426"/>
        <w:jc w:val="both"/>
        <w:rPr>
          <w:sz w:val="20"/>
          <w:szCs w:val="20"/>
          <w:lang w:val="en-IE"/>
        </w:rPr>
      </w:pPr>
      <w:r w:rsidRPr="6D00600D">
        <w:rPr>
          <w:sz w:val="20"/>
          <w:szCs w:val="20"/>
          <w:lang w:val="en-IE"/>
        </w:rPr>
        <w:t xml:space="preserve">The fishing season for </w:t>
      </w:r>
      <w:r w:rsidR="00A931C0">
        <w:rPr>
          <w:sz w:val="20"/>
          <w:szCs w:val="20"/>
          <w:lang w:val="en-IE"/>
        </w:rPr>
        <w:t>YFT</w:t>
      </w:r>
      <w:r w:rsidRPr="6D00600D">
        <w:rPr>
          <w:sz w:val="20"/>
          <w:szCs w:val="20"/>
          <w:lang w:val="en-IE"/>
        </w:rPr>
        <w:t xml:space="preserve"> </w:t>
      </w:r>
      <w:r w:rsidR="15929476" w:rsidRPr="6D00600D">
        <w:rPr>
          <w:sz w:val="20"/>
          <w:szCs w:val="20"/>
          <w:lang w:val="en-IE"/>
        </w:rPr>
        <w:t>shall</w:t>
      </w:r>
      <w:r w:rsidRPr="6D00600D">
        <w:rPr>
          <w:sz w:val="20"/>
          <w:szCs w:val="20"/>
          <w:lang w:val="en-IE"/>
        </w:rPr>
        <w:t xml:space="preserve"> be between 1 July and 30 November. For </w:t>
      </w:r>
      <w:r w:rsidR="00A931C0">
        <w:rPr>
          <w:sz w:val="20"/>
          <w:szCs w:val="20"/>
          <w:lang w:val="en-IE"/>
        </w:rPr>
        <w:t>BFT</w:t>
      </w:r>
      <w:r w:rsidRPr="6D00600D">
        <w:rPr>
          <w:sz w:val="20"/>
          <w:szCs w:val="20"/>
          <w:lang w:val="en-IE"/>
        </w:rPr>
        <w:t xml:space="preserve">, </w:t>
      </w:r>
      <w:r w:rsidR="2C6DC048" w:rsidRPr="6D00600D">
        <w:rPr>
          <w:sz w:val="20"/>
          <w:szCs w:val="20"/>
          <w:lang w:val="en-IE"/>
        </w:rPr>
        <w:t>n</w:t>
      </w:r>
      <w:r w:rsidR="2A1B8ACC" w:rsidRPr="6D00600D">
        <w:rPr>
          <w:sz w:val="20"/>
          <w:szCs w:val="20"/>
          <w:lang w:val="en-IE"/>
        </w:rPr>
        <w:t xml:space="preserve">otwithstanding paragraph 28 of Rec. 24-05, the fishing season </w:t>
      </w:r>
      <w:r w:rsidR="7BA3F387" w:rsidRPr="6D00600D">
        <w:rPr>
          <w:sz w:val="20"/>
          <w:szCs w:val="20"/>
          <w:lang w:val="en-IE"/>
        </w:rPr>
        <w:t xml:space="preserve">under </w:t>
      </w:r>
      <w:r w:rsidR="2A1B8ACC" w:rsidRPr="6D00600D">
        <w:rPr>
          <w:sz w:val="20"/>
          <w:szCs w:val="20"/>
          <w:lang w:val="en-IE"/>
        </w:rPr>
        <w:t xml:space="preserve">this pilot project </w:t>
      </w:r>
      <w:r w:rsidR="7FDB4609" w:rsidRPr="6D00600D">
        <w:rPr>
          <w:sz w:val="20"/>
          <w:szCs w:val="20"/>
          <w:lang w:val="en-IE"/>
        </w:rPr>
        <w:t>shall take place between 15</w:t>
      </w:r>
      <w:r w:rsidR="00ED4814">
        <w:rPr>
          <w:sz w:val="20"/>
          <w:szCs w:val="20"/>
          <w:lang w:val="en-IE"/>
        </w:rPr>
        <w:t> </w:t>
      </w:r>
      <w:r w:rsidR="7FDB4609" w:rsidRPr="6D00600D">
        <w:rPr>
          <w:sz w:val="20"/>
          <w:szCs w:val="20"/>
          <w:lang w:val="en-IE"/>
        </w:rPr>
        <w:t>March and 30 May</w:t>
      </w:r>
      <w:r w:rsidR="2A1B8ACC" w:rsidRPr="6D00600D">
        <w:rPr>
          <w:sz w:val="20"/>
          <w:szCs w:val="20"/>
          <w:lang w:val="en-IE"/>
        </w:rPr>
        <w:t xml:space="preserve">. </w:t>
      </w:r>
    </w:p>
    <w:p w14:paraId="779C16A6" w14:textId="77777777" w:rsidR="00D97B6C" w:rsidRDefault="00D97B6C" w:rsidP="00D97B6C">
      <w:pPr>
        <w:pStyle w:val="Default"/>
        <w:jc w:val="both"/>
        <w:rPr>
          <w:sz w:val="20"/>
          <w:szCs w:val="20"/>
          <w:lang w:val="en-IE"/>
        </w:rPr>
      </w:pPr>
    </w:p>
    <w:p w14:paraId="43232E74" w14:textId="096D9514"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The precise details of the pilot project </w:t>
      </w:r>
      <w:r w:rsidR="3C2BA37E" w:rsidRPr="6D00600D">
        <w:rPr>
          <w:sz w:val="20"/>
          <w:szCs w:val="20"/>
          <w:lang w:val="en-IE"/>
        </w:rPr>
        <w:t xml:space="preserve">for BFT </w:t>
      </w:r>
      <w:r w:rsidRPr="6D00600D">
        <w:rPr>
          <w:sz w:val="20"/>
          <w:szCs w:val="20"/>
          <w:lang w:val="en-IE"/>
        </w:rPr>
        <w:t>shall be included in the 202</w:t>
      </w:r>
      <w:r w:rsidR="1E178D85" w:rsidRPr="6D00600D">
        <w:rPr>
          <w:sz w:val="20"/>
          <w:szCs w:val="20"/>
          <w:lang w:val="en-IE"/>
        </w:rPr>
        <w:t>6</w:t>
      </w:r>
      <w:r w:rsidRPr="6D00600D">
        <w:rPr>
          <w:sz w:val="20"/>
          <w:szCs w:val="20"/>
          <w:lang w:val="en-IE"/>
        </w:rPr>
        <w:t xml:space="preserve"> annual fishing, farming and inspection plans established in accordance with paragraph 10 of Rec</w:t>
      </w:r>
      <w:r w:rsidR="00FF3AFD">
        <w:rPr>
          <w:sz w:val="20"/>
          <w:szCs w:val="20"/>
          <w:lang w:val="en-IE"/>
        </w:rPr>
        <w:t>.</w:t>
      </w:r>
      <w:r w:rsidRPr="6D00600D">
        <w:rPr>
          <w:sz w:val="20"/>
          <w:szCs w:val="20"/>
          <w:lang w:val="en-IE"/>
        </w:rPr>
        <w:t xml:space="preserve"> 24-05.</w:t>
      </w:r>
      <w:r w:rsidR="55EC3DDE" w:rsidRPr="6D00600D">
        <w:rPr>
          <w:sz w:val="20"/>
          <w:szCs w:val="20"/>
          <w:lang w:val="en-IE"/>
        </w:rPr>
        <w:t xml:space="preserve"> </w:t>
      </w:r>
      <w:r w:rsidRPr="6D00600D">
        <w:rPr>
          <w:sz w:val="20"/>
          <w:szCs w:val="20"/>
          <w:lang w:val="en-IE"/>
        </w:rPr>
        <w:t xml:space="preserve">The allocation from the CPC’s national quota </w:t>
      </w:r>
      <w:r w:rsidR="629C39DD" w:rsidRPr="6D00600D">
        <w:rPr>
          <w:sz w:val="20"/>
          <w:szCs w:val="20"/>
          <w:lang w:val="en-IE"/>
        </w:rPr>
        <w:t xml:space="preserve">and the input farming capacity </w:t>
      </w:r>
      <w:r w:rsidRPr="6D00600D">
        <w:rPr>
          <w:sz w:val="20"/>
          <w:szCs w:val="20"/>
          <w:lang w:val="en-IE"/>
        </w:rPr>
        <w:t>to the pilot project shall be specified in the annual fishing plan.</w:t>
      </w:r>
    </w:p>
    <w:p w14:paraId="7E661641" w14:textId="77777777" w:rsidR="00893807" w:rsidRDefault="00893807" w:rsidP="00893807">
      <w:pPr>
        <w:pStyle w:val="Default"/>
        <w:ind w:left="360"/>
        <w:jc w:val="both"/>
        <w:rPr>
          <w:sz w:val="20"/>
          <w:szCs w:val="20"/>
          <w:lang w:val="en-IE"/>
        </w:rPr>
      </w:pPr>
    </w:p>
    <w:p w14:paraId="736A7B9B" w14:textId="251D3CF2" w:rsid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This plan shall include details of the control measures to be put in place to ensure that the activity is carried out in </w:t>
      </w:r>
      <w:r w:rsidR="1D010D80" w:rsidRPr="6D00600D">
        <w:rPr>
          <w:sz w:val="20"/>
          <w:szCs w:val="20"/>
          <w:lang w:val="en-IE"/>
        </w:rPr>
        <w:t xml:space="preserve">compliance </w:t>
      </w:r>
      <w:r w:rsidRPr="6D00600D">
        <w:rPr>
          <w:sz w:val="20"/>
          <w:szCs w:val="20"/>
          <w:lang w:val="en-IE"/>
        </w:rPr>
        <w:t>with ICCAT rules and with this Recommendation</w:t>
      </w:r>
      <w:r w:rsidR="646B5B46" w:rsidRPr="6D00600D">
        <w:rPr>
          <w:sz w:val="20"/>
          <w:szCs w:val="20"/>
          <w:lang w:val="en-IE"/>
        </w:rPr>
        <w:t>. The plan shall also include</w:t>
      </w:r>
      <w:r w:rsidRPr="6D00600D">
        <w:rPr>
          <w:sz w:val="20"/>
          <w:szCs w:val="20"/>
          <w:lang w:val="en-IE"/>
        </w:rPr>
        <w:t xml:space="preserve"> </w:t>
      </w:r>
      <w:r w:rsidR="01D739ED" w:rsidRPr="6D00600D">
        <w:rPr>
          <w:sz w:val="20"/>
          <w:szCs w:val="20"/>
          <w:lang w:val="en-IE"/>
        </w:rPr>
        <w:t>the control and inspection measures that will be implemented to ensure that the two species are not mixed in the same cage and that the traceability of all fish caught and caged is ensured until the moment of harvesting.</w:t>
      </w:r>
    </w:p>
    <w:p w14:paraId="4CB8D2C4" w14:textId="3C2C9246" w:rsidR="00FE510B" w:rsidRDefault="00FE510B" w:rsidP="6D00600D">
      <w:pPr>
        <w:pStyle w:val="Default"/>
        <w:ind w:left="360" w:hanging="360"/>
        <w:jc w:val="both"/>
        <w:rPr>
          <w:sz w:val="20"/>
          <w:szCs w:val="20"/>
          <w:lang w:val="en-IE"/>
        </w:rPr>
      </w:pPr>
    </w:p>
    <w:p w14:paraId="5592A33F" w14:textId="24F8A648" w:rsid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The plan shall be analysed, </w:t>
      </w:r>
      <w:r w:rsidR="6BD0CED9" w:rsidRPr="6D00600D">
        <w:rPr>
          <w:sz w:val="20"/>
          <w:szCs w:val="20"/>
          <w:lang w:val="en-IE"/>
        </w:rPr>
        <w:t>and</w:t>
      </w:r>
      <w:r w:rsidRPr="6D00600D">
        <w:rPr>
          <w:sz w:val="20"/>
          <w:szCs w:val="20"/>
          <w:lang w:val="en-IE"/>
        </w:rPr>
        <w:t xml:space="preserve"> as appropriate, endorsed by Panel 2 </w:t>
      </w:r>
      <w:r w:rsidR="6015DE03" w:rsidRPr="6D00600D">
        <w:rPr>
          <w:sz w:val="20"/>
          <w:szCs w:val="20"/>
          <w:lang w:val="en-IE"/>
        </w:rPr>
        <w:t xml:space="preserve">at its </w:t>
      </w:r>
      <w:r w:rsidRPr="6D00600D">
        <w:rPr>
          <w:sz w:val="20"/>
          <w:szCs w:val="20"/>
          <w:lang w:val="en-IE"/>
        </w:rPr>
        <w:t>intersessional</w:t>
      </w:r>
      <w:r w:rsidR="22C00039" w:rsidRPr="6D00600D">
        <w:rPr>
          <w:sz w:val="20"/>
          <w:szCs w:val="20"/>
          <w:lang w:val="en-IE"/>
        </w:rPr>
        <w:t xml:space="preserve"> meeting</w:t>
      </w:r>
      <w:r w:rsidR="01E37013" w:rsidRPr="6D00600D">
        <w:rPr>
          <w:sz w:val="20"/>
          <w:szCs w:val="20"/>
          <w:lang w:val="en-IE"/>
        </w:rPr>
        <w:t xml:space="preserve"> in 2026</w:t>
      </w:r>
      <w:r w:rsidR="001FCA1A" w:rsidRPr="6D00600D">
        <w:rPr>
          <w:sz w:val="20"/>
          <w:szCs w:val="20"/>
          <w:lang w:val="en-IE"/>
        </w:rPr>
        <w:t>,</w:t>
      </w:r>
      <w:r w:rsidR="5246EFC2" w:rsidRPr="6D00600D">
        <w:rPr>
          <w:sz w:val="20"/>
          <w:szCs w:val="20"/>
          <w:lang w:val="en-IE"/>
        </w:rPr>
        <w:t xml:space="preserve"> in line with </w:t>
      </w:r>
      <w:r w:rsidR="2401597E" w:rsidRPr="6D00600D">
        <w:rPr>
          <w:sz w:val="20"/>
          <w:szCs w:val="20"/>
          <w:lang w:val="en-IE"/>
        </w:rPr>
        <w:t>Rec</w:t>
      </w:r>
      <w:r w:rsidR="00130B45">
        <w:rPr>
          <w:sz w:val="20"/>
          <w:szCs w:val="20"/>
          <w:lang w:val="en-IE"/>
        </w:rPr>
        <w:t>.</w:t>
      </w:r>
      <w:r w:rsidRPr="6D00600D">
        <w:rPr>
          <w:sz w:val="20"/>
          <w:szCs w:val="20"/>
          <w:lang w:val="en-IE"/>
        </w:rPr>
        <w:t xml:space="preserve"> 24-05, paragraph 11.</w:t>
      </w:r>
    </w:p>
    <w:p w14:paraId="5163067B" w14:textId="5C0B7126" w:rsidR="00FE510B" w:rsidRPr="00FE510B" w:rsidRDefault="00FE510B" w:rsidP="00893807">
      <w:pPr>
        <w:pStyle w:val="Default"/>
        <w:ind w:left="360"/>
        <w:jc w:val="both"/>
        <w:rPr>
          <w:sz w:val="20"/>
          <w:szCs w:val="20"/>
          <w:lang w:val="en-IE"/>
        </w:rPr>
      </w:pPr>
    </w:p>
    <w:p w14:paraId="1C007871" w14:textId="41736774" w:rsidR="00FE510B" w:rsidRPr="00FE510B" w:rsidRDefault="180BA0CE" w:rsidP="00F3785F">
      <w:pPr>
        <w:pStyle w:val="Default"/>
        <w:numPr>
          <w:ilvl w:val="0"/>
          <w:numId w:val="3"/>
        </w:numPr>
        <w:ind w:left="426" w:hanging="426"/>
        <w:jc w:val="both"/>
        <w:rPr>
          <w:sz w:val="20"/>
          <w:szCs w:val="20"/>
          <w:lang w:val="en-IE"/>
        </w:rPr>
      </w:pPr>
      <w:r w:rsidRPr="6D00600D">
        <w:rPr>
          <w:sz w:val="20"/>
          <w:szCs w:val="20"/>
          <w:lang w:val="en-IE"/>
        </w:rPr>
        <w:t>Upon completion of</w:t>
      </w:r>
      <w:r w:rsidR="3128D0FA" w:rsidRPr="6D00600D">
        <w:rPr>
          <w:sz w:val="20"/>
          <w:szCs w:val="20"/>
          <w:lang w:val="en-IE"/>
        </w:rPr>
        <w:t xml:space="preserve"> the pilot project, the </w:t>
      </w:r>
      <w:r w:rsidR="2A1B8ACC" w:rsidRPr="6D00600D">
        <w:rPr>
          <w:sz w:val="20"/>
          <w:szCs w:val="20"/>
          <w:lang w:val="en-IE"/>
        </w:rPr>
        <w:t>CPC participating the</w:t>
      </w:r>
      <w:r w:rsidR="57E11D8A" w:rsidRPr="6D00600D">
        <w:rPr>
          <w:sz w:val="20"/>
          <w:szCs w:val="20"/>
          <w:lang w:val="en-IE"/>
        </w:rPr>
        <w:t>rein</w:t>
      </w:r>
      <w:r w:rsidR="2A1B8ACC" w:rsidRPr="6D00600D">
        <w:rPr>
          <w:sz w:val="20"/>
          <w:szCs w:val="20"/>
          <w:lang w:val="en-IE"/>
        </w:rPr>
        <w:t xml:space="preserve"> shall </w:t>
      </w:r>
      <w:r w:rsidR="060E3071" w:rsidRPr="6D00600D">
        <w:rPr>
          <w:sz w:val="20"/>
          <w:szCs w:val="20"/>
          <w:lang w:val="en-IE"/>
        </w:rPr>
        <w:t xml:space="preserve">submit </w:t>
      </w:r>
      <w:r w:rsidR="2A1B8ACC" w:rsidRPr="6D00600D">
        <w:rPr>
          <w:sz w:val="20"/>
          <w:szCs w:val="20"/>
          <w:lang w:val="en-IE"/>
        </w:rPr>
        <w:t xml:space="preserve">a </w:t>
      </w:r>
      <w:r w:rsidR="015DAB09" w:rsidRPr="6D00600D">
        <w:rPr>
          <w:sz w:val="20"/>
          <w:szCs w:val="20"/>
          <w:lang w:val="en-IE"/>
        </w:rPr>
        <w:t xml:space="preserve">comprehensive </w:t>
      </w:r>
      <w:r w:rsidR="2A1B8ACC" w:rsidRPr="6D00600D">
        <w:rPr>
          <w:sz w:val="20"/>
          <w:szCs w:val="20"/>
          <w:lang w:val="en-IE"/>
        </w:rPr>
        <w:t xml:space="preserve">report on the results of the project for </w:t>
      </w:r>
      <w:r w:rsidR="7EF5652F" w:rsidRPr="6D00600D">
        <w:rPr>
          <w:sz w:val="20"/>
          <w:szCs w:val="20"/>
          <w:lang w:val="en-IE"/>
        </w:rPr>
        <w:t xml:space="preserve">review </w:t>
      </w:r>
      <w:r w:rsidR="2A1B8ACC" w:rsidRPr="6D00600D">
        <w:rPr>
          <w:sz w:val="20"/>
          <w:szCs w:val="20"/>
          <w:lang w:val="en-IE"/>
        </w:rPr>
        <w:t xml:space="preserve">by the Standing Committee on Research and Statistics (SCRS) and the </w:t>
      </w:r>
      <w:r w:rsidR="69F5EB69" w:rsidRPr="6D00600D">
        <w:rPr>
          <w:sz w:val="20"/>
          <w:szCs w:val="20"/>
          <w:lang w:val="en-IE"/>
        </w:rPr>
        <w:t>subsequent consideration by the C</w:t>
      </w:r>
      <w:r w:rsidR="2A1B8ACC" w:rsidRPr="6D00600D">
        <w:rPr>
          <w:sz w:val="20"/>
          <w:szCs w:val="20"/>
          <w:lang w:val="en-IE"/>
        </w:rPr>
        <w:t>ommission no later than the end of 202</w:t>
      </w:r>
      <w:r w:rsidR="4DE718BB" w:rsidRPr="6D00600D">
        <w:rPr>
          <w:sz w:val="20"/>
          <w:szCs w:val="20"/>
          <w:lang w:val="en-IE"/>
        </w:rPr>
        <w:t>7</w:t>
      </w:r>
      <w:r w:rsidR="2A1B8ACC" w:rsidRPr="6D00600D">
        <w:rPr>
          <w:sz w:val="20"/>
          <w:szCs w:val="20"/>
          <w:lang w:val="en-IE"/>
        </w:rPr>
        <w:t xml:space="preserve">. </w:t>
      </w:r>
    </w:p>
    <w:p w14:paraId="2A6E0C4F" w14:textId="60ACBF85" w:rsidR="00FE510B" w:rsidRPr="00FE510B" w:rsidRDefault="00FE510B" w:rsidP="6D00600D">
      <w:pPr>
        <w:pStyle w:val="Default"/>
        <w:ind w:left="360" w:hanging="360"/>
        <w:jc w:val="both"/>
        <w:rPr>
          <w:sz w:val="20"/>
          <w:szCs w:val="20"/>
          <w:lang w:val="en-IE"/>
        </w:rPr>
      </w:pPr>
    </w:p>
    <w:p w14:paraId="5EFC8B80" w14:textId="3B7BB63D"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The report shall provide detailed information on the key questions mentioned in paragraph 2 above, as well as relevant statistical data, including the final number of BFT caught/caged and the length and weight of those fish at the time of capture and at the time of harvest. The report shall also identify the challenges or difficulties encountered, including </w:t>
      </w:r>
      <w:r w:rsidR="2AC96E99" w:rsidRPr="6D00600D">
        <w:rPr>
          <w:sz w:val="20"/>
          <w:szCs w:val="20"/>
          <w:lang w:val="en-IE"/>
        </w:rPr>
        <w:t xml:space="preserve">any possible issues </w:t>
      </w:r>
      <w:r w:rsidRPr="6D00600D">
        <w:rPr>
          <w:sz w:val="20"/>
          <w:szCs w:val="20"/>
          <w:lang w:val="en-IE"/>
        </w:rPr>
        <w:t>regarding monitoring</w:t>
      </w:r>
      <w:r w:rsidR="4D093456" w:rsidRPr="6D00600D">
        <w:rPr>
          <w:sz w:val="20"/>
          <w:szCs w:val="20"/>
          <w:lang w:val="en-IE"/>
        </w:rPr>
        <w:t xml:space="preserve"> and</w:t>
      </w:r>
      <w:r w:rsidRPr="6D00600D">
        <w:rPr>
          <w:sz w:val="20"/>
          <w:szCs w:val="20"/>
          <w:lang w:val="en-IE"/>
        </w:rPr>
        <w:t xml:space="preserve"> control</w:t>
      </w:r>
      <w:r w:rsidR="12DB999A" w:rsidRPr="6D00600D">
        <w:rPr>
          <w:sz w:val="20"/>
          <w:szCs w:val="20"/>
          <w:lang w:val="en-IE"/>
        </w:rPr>
        <w:t>, and</w:t>
      </w:r>
      <w:r w:rsidRPr="6D00600D">
        <w:rPr>
          <w:sz w:val="20"/>
          <w:szCs w:val="20"/>
          <w:lang w:val="en-IE"/>
        </w:rPr>
        <w:t xml:space="preserve"> the suitability of the current ICCAT </w:t>
      </w:r>
      <w:r w:rsidRPr="00BA39A8">
        <w:rPr>
          <w:b/>
          <w:bCs/>
          <w:sz w:val="20"/>
          <w:szCs w:val="20"/>
          <w:lang w:val="en-IE"/>
        </w:rPr>
        <w:t>provisions</w:t>
      </w:r>
      <w:r w:rsidRPr="6D00600D">
        <w:rPr>
          <w:sz w:val="20"/>
          <w:szCs w:val="20"/>
          <w:lang w:val="en-IE"/>
        </w:rPr>
        <w:t xml:space="preserve"> for this activity.</w:t>
      </w:r>
    </w:p>
    <w:p w14:paraId="1980A025" w14:textId="4CB38239" w:rsidR="00FE510B" w:rsidRPr="00FE510B" w:rsidRDefault="00FE510B" w:rsidP="00893807">
      <w:pPr>
        <w:pStyle w:val="Default"/>
        <w:ind w:left="360"/>
        <w:jc w:val="both"/>
        <w:rPr>
          <w:sz w:val="20"/>
          <w:szCs w:val="20"/>
          <w:lang w:val="en-IE"/>
        </w:rPr>
      </w:pPr>
    </w:p>
    <w:p w14:paraId="7F983EC0" w14:textId="77777777" w:rsidR="0010447F" w:rsidRPr="00264C3A" w:rsidRDefault="0010447F" w:rsidP="0010447F">
      <w:pPr>
        <w:pStyle w:val="Default"/>
        <w:numPr>
          <w:ilvl w:val="0"/>
          <w:numId w:val="3"/>
        </w:numPr>
        <w:ind w:left="426" w:hanging="426"/>
        <w:jc w:val="both"/>
        <w:rPr>
          <w:sz w:val="20"/>
          <w:szCs w:val="20"/>
          <w:lang w:val="en-IE"/>
        </w:rPr>
      </w:pPr>
      <w:r w:rsidRPr="00BA39A8">
        <w:rPr>
          <w:rFonts w:eastAsia="Calibri"/>
          <w:sz w:val="20"/>
          <w:szCs w:val="20"/>
          <w:u w:val="single"/>
          <w:lang w:val="en-IE"/>
        </w:rPr>
        <w:t xml:space="preserve">Notwithstanding the provisions of Art. VIII, paragraph 2 of the Convention, all CPCs are strongly encouraged to implement the present Recommendation on a voluntary basis as of </w:t>
      </w:r>
      <w:r w:rsidRPr="00264C3A">
        <w:rPr>
          <w:rFonts w:eastAsia="Calibri"/>
          <w:sz w:val="20"/>
          <w:szCs w:val="20"/>
          <w:lang w:val="en-IE"/>
        </w:rPr>
        <w:t xml:space="preserve">1 January 2026. </w:t>
      </w:r>
    </w:p>
    <w:p w14:paraId="01704C75" w14:textId="0D72B456" w:rsidR="00FE510B" w:rsidRPr="00BA39A8" w:rsidRDefault="00FE510B" w:rsidP="00BA39A8">
      <w:pPr>
        <w:pStyle w:val="Default"/>
        <w:ind w:left="426"/>
        <w:jc w:val="both"/>
        <w:rPr>
          <w:sz w:val="20"/>
          <w:szCs w:val="20"/>
          <w:u w:val="single"/>
          <w:lang w:val="en-IE"/>
        </w:rPr>
      </w:pPr>
    </w:p>
    <w:p w14:paraId="7B0B9C73" w14:textId="77777777" w:rsidR="00FE510B" w:rsidRPr="00FE510B" w:rsidRDefault="00FE510B">
      <w:pPr>
        <w:rPr>
          <w:lang w:val="en-IE"/>
        </w:rPr>
      </w:pPr>
    </w:p>
    <w:sectPr w:rsidR="00FE510B" w:rsidRPr="00FE510B" w:rsidSect="00A369B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DF04" w14:textId="77777777" w:rsidR="00806C39" w:rsidRDefault="00806C39" w:rsidP="00893807">
      <w:pPr>
        <w:spacing w:after="0" w:line="240" w:lineRule="auto"/>
      </w:pPr>
      <w:r>
        <w:separator/>
      </w:r>
    </w:p>
  </w:endnote>
  <w:endnote w:type="continuationSeparator" w:id="0">
    <w:p w14:paraId="1E7FF023" w14:textId="77777777" w:rsidR="00806C39" w:rsidRDefault="00806C39" w:rsidP="0089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924" w14:textId="77777777" w:rsidR="00EE42D9" w:rsidRPr="00EE42D9" w:rsidRDefault="00EE42D9" w:rsidP="00EE42D9">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PAGE </w:instrText>
    </w:r>
    <w:r w:rsidRPr="00EE42D9">
      <w:rPr>
        <w:rFonts w:ascii="Cambria" w:eastAsia="Calibri" w:hAnsi="Cambria" w:cs="Calibri"/>
        <w:kern w:val="0"/>
        <w:sz w:val="20"/>
        <w:szCs w:val="20"/>
        <w:lang w:val="en-US"/>
        <w14:ligatures w14:val="none"/>
      </w:rPr>
      <w:fldChar w:fldCharType="separate"/>
    </w:r>
    <w:r w:rsidRPr="00EE42D9">
      <w:rPr>
        <w:rFonts w:ascii="Cambria" w:eastAsia="Calibri" w:hAnsi="Cambria" w:cs="Calibri"/>
        <w:kern w:val="0"/>
        <w:sz w:val="20"/>
        <w:szCs w:val="20"/>
        <w:lang w:val="en-US"/>
        <w14:ligatures w14:val="none"/>
      </w:rPr>
      <w:t>1</w:t>
    </w:r>
    <w:r w:rsidRPr="00EE42D9">
      <w:rPr>
        <w:rFonts w:ascii="Cambria" w:eastAsia="Calibri" w:hAnsi="Cambria" w:cs="Calibri"/>
        <w:kern w:val="0"/>
        <w:sz w:val="20"/>
        <w:szCs w:val="20"/>
        <w:lang w:val="en-US"/>
        <w14:ligatures w14:val="none"/>
      </w:rPr>
      <w:fldChar w:fldCharType="end"/>
    </w:r>
    <w:r w:rsidRPr="00EE42D9">
      <w:rPr>
        <w:rFonts w:ascii="Cambria" w:eastAsia="Calibri" w:hAnsi="Cambria" w:cs="Calibri"/>
        <w:kern w:val="0"/>
        <w:sz w:val="20"/>
        <w:szCs w:val="20"/>
        <w:lang w:val="en-US"/>
        <w14:ligatures w14:val="none"/>
      </w:rPr>
      <w:t xml:space="preserve"> / </w:t>
    </w: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NUMPAGES  </w:instrText>
    </w:r>
    <w:r w:rsidRPr="00EE42D9">
      <w:rPr>
        <w:rFonts w:ascii="Cambria" w:eastAsia="Calibri" w:hAnsi="Cambria" w:cs="Calibri"/>
        <w:kern w:val="0"/>
        <w:sz w:val="20"/>
        <w:szCs w:val="20"/>
        <w:lang w:val="en-US"/>
        <w14:ligatures w14:val="none"/>
      </w:rPr>
      <w:fldChar w:fldCharType="separate"/>
    </w:r>
    <w:r w:rsidRPr="00EE42D9">
      <w:rPr>
        <w:rFonts w:ascii="Cambria" w:eastAsia="Calibri" w:hAnsi="Cambria" w:cs="Calibri"/>
        <w:kern w:val="0"/>
        <w:sz w:val="20"/>
        <w:szCs w:val="20"/>
        <w:lang w:val="en-US"/>
        <w14:ligatures w14:val="none"/>
      </w:rPr>
      <w:t>11</w:t>
    </w:r>
    <w:r w:rsidRPr="00EE42D9">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FEDF" w14:textId="77777777" w:rsidR="00806C39" w:rsidRDefault="00806C39" w:rsidP="00893807">
      <w:pPr>
        <w:spacing w:after="0" w:line="240" w:lineRule="auto"/>
      </w:pPr>
      <w:r>
        <w:separator/>
      </w:r>
    </w:p>
  </w:footnote>
  <w:footnote w:type="continuationSeparator" w:id="0">
    <w:p w14:paraId="311A60AE" w14:textId="77777777" w:rsidR="00806C39" w:rsidRDefault="00806C39" w:rsidP="00893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F776" w14:textId="6AD6BDFF" w:rsidR="00AA236C" w:rsidRPr="00AA236C" w:rsidRDefault="00AA236C" w:rsidP="00AA236C">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AA236C">
      <w:rPr>
        <w:rFonts w:ascii="Cambria" w:eastAsia="Calibri" w:hAnsi="Cambria" w:cs="Times New Roman"/>
        <w:b/>
        <w:bCs/>
        <w:kern w:val="0"/>
        <w:sz w:val="20"/>
        <w:szCs w:val="20"/>
        <w:lang w:val="en-US"/>
        <w14:ligatures w14:val="none"/>
      </w:rPr>
      <w:t>PA</w:t>
    </w:r>
    <w:bookmarkStart w:id="0" w:name="_Hlk107908354"/>
    <w:bookmarkStart w:id="1" w:name="_Hlk107908355"/>
    <w:bookmarkStart w:id="2" w:name="_Hlk107908359"/>
    <w:bookmarkStart w:id="3" w:name="_Hlk107908360"/>
    <w:bookmarkStart w:id="4" w:name="_Hlk107908361"/>
    <w:bookmarkStart w:id="5" w:name="_Hlk107908362"/>
    <w:r w:rsidR="004263FC">
      <w:rPr>
        <w:rFonts w:ascii="Cambria" w:eastAsia="Calibri" w:hAnsi="Cambria" w:cs="Times New Roman"/>
        <w:b/>
        <w:bCs/>
        <w:kern w:val="0"/>
        <w:sz w:val="20"/>
        <w:szCs w:val="20"/>
        <w:lang w:val="en-US"/>
        <w14:ligatures w14:val="none"/>
      </w:rPr>
      <w:t>2</w:t>
    </w:r>
    <w:r w:rsidRPr="00AA236C">
      <w:rPr>
        <w:rFonts w:ascii="Cambria" w:eastAsia="Calibri" w:hAnsi="Cambria" w:cs="Times New Roman"/>
        <w:b/>
        <w:bCs/>
        <w:kern w:val="0"/>
        <w:sz w:val="20"/>
        <w:szCs w:val="20"/>
        <w:lang w:val="en-US"/>
        <w14:ligatures w14:val="none"/>
      </w:rPr>
      <w:t>_</w:t>
    </w:r>
    <w:r w:rsidR="004263FC">
      <w:rPr>
        <w:rFonts w:ascii="Cambria" w:eastAsia="Calibri" w:hAnsi="Cambria" w:cs="Times New Roman"/>
        <w:b/>
        <w:bCs/>
        <w:kern w:val="0"/>
        <w:sz w:val="20"/>
        <w:szCs w:val="20"/>
        <w:lang w:val="en-US"/>
        <w14:ligatures w14:val="none"/>
      </w:rPr>
      <w:t>609</w:t>
    </w:r>
    <w:r w:rsidR="00916E69">
      <w:rPr>
        <w:rFonts w:ascii="Cambria" w:eastAsia="Calibri" w:hAnsi="Cambria" w:cs="Times New Roman"/>
        <w:b/>
        <w:bCs/>
        <w:kern w:val="0"/>
        <w:sz w:val="20"/>
        <w:szCs w:val="20"/>
        <w:lang w:val="en-US"/>
        <w14:ligatures w14:val="none"/>
      </w:rPr>
      <w:t>A</w:t>
    </w:r>
    <w:r w:rsidRPr="00AA236C">
      <w:rPr>
        <w:rFonts w:ascii="Cambria" w:eastAsia="Calibri" w:hAnsi="Cambria" w:cs="Times New Roman"/>
        <w:b/>
        <w:bCs/>
        <w:kern w:val="0"/>
        <w:sz w:val="20"/>
        <w:szCs w:val="20"/>
        <w:lang w:val="en-US"/>
        <w14:ligatures w14:val="none"/>
      </w:rPr>
      <w:t>/2025</w:t>
    </w:r>
  </w:p>
  <w:p w14:paraId="37580018" w14:textId="1B31A640" w:rsidR="00EE42D9" w:rsidRDefault="00AA236C" w:rsidP="00AA236C">
    <w:pPr>
      <w:pStyle w:val="Header"/>
      <w:jc w:val="right"/>
    </w:pPr>
    <w:r w:rsidRPr="00AA236C">
      <w:rPr>
        <w:rFonts w:ascii="Cambria" w:eastAsia="Calibri" w:hAnsi="Cambria" w:cs="Times New Roman"/>
        <w:b/>
        <w:bCs/>
        <w:kern w:val="0"/>
        <w:sz w:val="16"/>
        <w:szCs w:val="16"/>
        <w:lang w:val="es-ES_tradnl"/>
        <w14:ligatures w14:val="none"/>
      </w:rPr>
      <w:fldChar w:fldCharType="begin"/>
    </w:r>
    <w:r w:rsidRPr="00AA236C">
      <w:rPr>
        <w:rFonts w:ascii="Cambria" w:eastAsia="Calibri" w:hAnsi="Cambria" w:cs="Times New Roman"/>
        <w:b/>
        <w:bCs/>
        <w:kern w:val="0"/>
        <w:sz w:val="16"/>
        <w:szCs w:val="16"/>
        <w:lang w:val="es-ES_tradnl"/>
        <w14:ligatures w14:val="none"/>
      </w:rPr>
      <w:instrText xml:space="preserve"> TIME \@ "dd/MM/yyyy H:mm" </w:instrText>
    </w:r>
    <w:r w:rsidRPr="00AA236C">
      <w:rPr>
        <w:rFonts w:ascii="Cambria" w:eastAsia="Calibri" w:hAnsi="Cambria" w:cs="Times New Roman"/>
        <w:b/>
        <w:bCs/>
        <w:kern w:val="0"/>
        <w:sz w:val="16"/>
        <w:szCs w:val="16"/>
        <w:lang w:val="es-ES_tradnl"/>
        <w14:ligatures w14:val="none"/>
      </w:rPr>
      <w:fldChar w:fldCharType="separate"/>
    </w:r>
    <w:r w:rsidR="00264C3A">
      <w:rPr>
        <w:rFonts w:ascii="Cambria" w:eastAsia="Calibri" w:hAnsi="Cambria" w:cs="Times New Roman"/>
        <w:b/>
        <w:bCs/>
        <w:noProof/>
        <w:kern w:val="0"/>
        <w:sz w:val="16"/>
        <w:szCs w:val="16"/>
        <w:lang w:val="es-ES_tradnl"/>
        <w14:ligatures w14:val="none"/>
      </w:rPr>
      <w:t>24/11/2025 9:12</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D5B3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14C3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938F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B915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CF3EBD"/>
    <w:multiLevelType w:val="hybridMultilevel"/>
    <w:tmpl w:val="3F82E9B6"/>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78F2DE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7FD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91B1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C3A3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691325"/>
    <w:multiLevelType w:val="hybridMultilevel"/>
    <w:tmpl w:val="6728EC74"/>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384334680">
    <w:abstractNumId w:val="10"/>
  </w:num>
  <w:num w:numId="2" w16cid:durableId="1670281226">
    <w:abstractNumId w:val="5"/>
  </w:num>
  <w:num w:numId="3" w16cid:durableId="2047174683">
    <w:abstractNumId w:val="3"/>
  </w:num>
  <w:num w:numId="4" w16cid:durableId="482233529">
    <w:abstractNumId w:val="8"/>
  </w:num>
  <w:num w:numId="5" w16cid:durableId="702945546">
    <w:abstractNumId w:val="2"/>
  </w:num>
  <w:num w:numId="6" w16cid:durableId="1489636354">
    <w:abstractNumId w:val="7"/>
  </w:num>
  <w:num w:numId="7" w16cid:durableId="1229612019">
    <w:abstractNumId w:val="0"/>
  </w:num>
  <w:num w:numId="8" w16cid:durableId="876771864">
    <w:abstractNumId w:val="6"/>
  </w:num>
  <w:num w:numId="9" w16cid:durableId="1238441730">
    <w:abstractNumId w:val="1"/>
  </w:num>
  <w:num w:numId="10" w16cid:durableId="1659648923">
    <w:abstractNumId w:val="4"/>
  </w:num>
  <w:num w:numId="11" w16cid:durableId="1352337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E510B"/>
    <w:rsid w:val="000A6018"/>
    <w:rsid w:val="000F37A3"/>
    <w:rsid w:val="00103A3E"/>
    <w:rsid w:val="00103A72"/>
    <w:rsid w:val="0010447F"/>
    <w:rsid w:val="0010E6EA"/>
    <w:rsid w:val="00130B45"/>
    <w:rsid w:val="00183AFD"/>
    <w:rsid w:val="001A6D88"/>
    <w:rsid w:val="001C4718"/>
    <w:rsid w:val="001FCA1A"/>
    <w:rsid w:val="00264C3A"/>
    <w:rsid w:val="002A4332"/>
    <w:rsid w:val="00315DB1"/>
    <w:rsid w:val="004263FC"/>
    <w:rsid w:val="004B7464"/>
    <w:rsid w:val="005136D3"/>
    <w:rsid w:val="00565099"/>
    <w:rsid w:val="005B1A54"/>
    <w:rsid w:val="006017F8"/>
    <w:rsid w:val="00625798"/>
    <w:rsid w:val="0068606A"/>
    <w:rsid w:val="006E57D0"/>
    <w:rsid w:val="00710648"/>
    <w:rsid w:val="00710B5D"/>
    <w:rsid w:val="00783085"/>
    <w:rsid w:val="007A49D3"/>
    <w:rsid w:val="00806C39"/>
    <w:rsid w:val="00857333"/>
    <w:rsid w:val="00893807"/>
    <w:rsid w:val="008A04BB"/>
    <w:rsid w:val="008C4A65"/>
    <w:rsid w:val="00916E69"/>
    <w:rsid w:val="00955390"/>
    <w:rsid w:val="00994F12"/>
    <w:rsid w:val="009A547D"/>
    <w:rsid w:val="009A5E3B"/>
    <w:rsid w:val="009F395F"/>
    <w:rsid w:val="009F5E0B"/>
    <w:rsid w:val="00A24CB9"/>
    <w:rsid w:val="00A369B5"/>
    <w:rsid w:val="00A47241"/>
    <w:rsid w:val="00A534E6"/>
    <w:rsid w:val="00A931C0"/>
    <w:rsid w:val="00AA236C"/>
    <w:rsid w:val="00AF3EC4"/>
    <w:rsid w:val="00BA39A8"/>
    <w:rsid w:val="00BA6462"/>
    <w:rsid w:val="00BB656F"/>
    <w:rsid w:val="00BF1D3D"/>
    <w:rsid w:val="00CC002F"/>
    <w:rsid w:val="00CD1F9E"/>
    <w:rsid w:val="00D13BF9"/>
    <w:rsid w:val="00D30353"/>
    <w:rsid w:val="00D57D62"/>
    <w:rsid w:val="00D67E1A"/>
    <w:rsid w:val="00D72106"/>
    <w:rsid w:val="00D97B6C"/>
    <w:rsid w:val="00DA3123"/>
    <w:rsid w:val="00E02D92"/>
    <w:rsid w:val="00E101CA"/>
    <w:rsid w:val="00EC17B5"/>
    <w:rsid w:val="00ED4814"/>
    <w:rsid w:val="00ED5CC1"/>
    <w:rsid w:val="00EE42D9"/>
    <w:rsid w:val="00F34743"/>
    <w:rsid w:val="00F3785F"/>
    <w:rsid w:val="00F52A8C"/>
    <w:rsid w:val="00FB6F9C"/>
    <w:rsid w:val="00FE510B"/>
    <w:rsid w:val="00FF3AFD"/>
    <w:rsid w:val="015DAB09"/>
    <w:rsid w:val="01D739ED"/>
    <w:rsid w:val="01E37013"/>
    <w:rsid w:val="03D3A344"/>
    <w:rsid w:val="0404F333"/>
    <w:rsid w:val="05315DFE"/>
    <w:rsid w:val="0579556D"/>
    <w:rsid w:val="060E3071"/>
    <w:rsid w:val="0620C72D"/>
    <w:rsid w:val="073DCF28"/>
    <w:rsid w:val="07E38392"/>
    <w:rsid w:val="08907BC5"/>
    <w:rsid w:val="091C525C"/>
    <w:rsid w:val="0A697B49"/>
    <w:rsid w:val="0B094103"/>
    <w:rsid w:val="0B29FB6D"/>
    <w:rsid w:val="0B2C727C"/>
    <w:rsid w:val="0EF5453D"/>
    <w:rsid w:val="0F999997"/>
    <w:rsid w:val="110170DA"/>
    <w:rsid w:val="117B9EC3"/>
    <w:rsid w:val="1181C7B3"/>
    <w:rsid w:val="12DA9361"/>
    <w:rsid w:val="12DB999A"/>
    <w:rsid w:val="13755DB1"/>
    <w:rsid w:val="1399EB88"/>
    <w:rsid w:val="139E9A19"/>
    <w:rsid w:val="14ACD325"/>
    <w:rsid w:val="156DD9C1"/>
    <w:rsid w:val="159290D5"/>
    <w:rsid w:val="15929476"/>
    <w:rsid w:val="15FC5714"/>
    <w:rsid w:val="166FF965"/>
    <w:rsid w:val="1738A7DA"/>
    <w:rsid w:val="1778CD4F"/>
    <w:rsid w:val="180BA0CE"/>
    <w:rsid w:val="182F26AB"/>
    <w:rsid w:val="199A1AAE"/>
    <w:rsid w:val="1A25681D"/>
    <w:rsid w:val="1AD3B88B"/>
    <w:rsid w:val="1CB539A8"/>
    <w:rsid w:val="1D010D80"/>
    <w:rsid w:val="1D50DCC5"/>
    <w:rsid w:val="1E0B6F20"/>
    <w:rsid w:val="1E178D85"/>
    <w:rsid w:val="1EC2637E"/>
    <w:rsid w:val="20B892E9"/>
    <w:rsid w:val="226BA2BA"/>
    <w:rsid w:val="22C00039"/>
    <w:rsid w:val="22FDEFB6"/>
    <w:rsid w:val="2401597E"/>
    <w:rsid w:val="2445BECB"/>
    <w:rsid w:val="25021A13"/>
    <w:rsid w:val="251D35FD"/>
    <w:rsid w:val="26005FCF"/>
    <w:rsid w:val="27B4DE4E"/>
    <w:rsid w:val="289DC320"/>
    <w:rsid w:val="295216AC"/>
    <w:rsid w:val="29EA7B88"/>
    <w:rsid w:val="2A1B8ACC"/>
    <w:rsid w:val="2A551B8C"/>
    <w:rsid w:val="2ABA3A94"/>
    <w:rsid w:val="2AC96E99"/>
    <w:rsid w:val="2C6DC048"/>
    <w:rsid w:val="2CAD5A8B"/>
    <w:rsid w:val="2DFFF2DD"/>
    <w:rsid w:val="3128D0FA"/>
    <w:rsid w:val="3323BED5"/>
    <w:rsid w:val="357B237B"/>
    <w:rsid w:val="35880677"/>
    <w:rsid w:val="364D5618"/>
    <w:rsid w:val="37FB4455"/>
    <w:rsid w:val="384A1D9D"/>
    <w:rsid w:val="38A33F24"/>
    <w:rsid w:val="3A435EE8"/>
    <w:rsid w:val="3A9AADD3"/>
    <w:rsid w:val="3B100DFD"/>
    <w:rsid w:val="3BF3D643"/>
    <w:rsid w:val="3C2BA37E"/>
    <w:rsid w:val="4082C9DC"/>
    <w:rsid w:val="4139D380"/>
    <w:rsid w:val="41F3D599"/>
    <w:rsid w:val="425DD67A"/>
    <w:rsid w:val="45F7A636"/>
    <w:rsid w:val="467A9F89"/>
    <w:rsid w:val="47CBC120"/>
    <w:rsid w:val="487CFB33"/>
    <w:rsid w:val="4D093456"/>
    <w:rsid w:val="4DE718BB"/>
    <w:rsid w:val="4F8F413E"/>
    <w:rsid w:val="4FCABF82"/>
    <w:rsid w:val="4FD16591"/>
    <w:rsid w:val="51CA302D"/>
    <w:rsid w:val="5218F754"/>
    <w:rsid w:val="5246EFC2"/>
    <w:rsid w:val="54015508"/>
    <w:rsid w:val="544DD910"/>
    <w:rsid w:val="54978F71"/>
    <w:rsid w:val="55EC3DDE"/>
    <w:rsid w:val="561BAF7E"/>
    <w:rsid w:val="56410B77"/>
    <w:rsid w:val="5686EDFC"/>
    <w:rsid w:val="56C0FEFC"/>
    <w:rsid w:val="570D8B51"/>
    <w:rsid w:val="57E11D8A"/>
    <w:rsid w:val="58D7A1D1"/>
    <w:rsid w:val="594083FC"/>
    <w:rsid w:val="59E8B402"/>
    <w:rsid w:val="5A2F96C9"/>
    <w:rsid w:val="5B17B8B3"/>
    <w:rsid w:val="5C204CE3"/>
    <w:rsid w:val="5CD6749C"/>
    <w:rsid w:val="5D4B5289"/>
    <w:rsid w:val="5D8D4600"/>
    <w:rsid w:val="5D923915"/>
    <w:rsid w:val="5E386BE3"/>
    <w:rsid w:val="5F78B558"/>
    <w:rsid w:val="6015DE03"/>
    <w:rsid w:val="61C68891"/>
    <w:rsid w:val="62117BEB"/>
    <w:rsid w:val="626CBDA3"/>
    <w:rsid w:val="629C39DD"/>
    <w:rsid w:val="631EF4D7"/>
    <w:rsid w:val="6434C373"/>
    <w:rsid w:val="646B5B46"/>
    <w:rsid w:val="64E2B827"/>
    <w:rsid w:val="65024AA3"/>
    <w:rsid w:val="6509ABEC"/>
    <w:rsid w:val="660AEF44"/>
    <w:rsid w:val="66C7D379"/>
    <w:rsid w:val="66FA3C94"/>
    <w:rsid w:val="674BA6D2"/>
    <w:rsid w:val="69F5EB69"/>
    <w:rsid w:val="6A44A2C3"/>
    <w:rsid w:val="6A797455"/>
    <w:rsid w:val="6A91CA38"/>
    <w:rsid w:val="6AA0BFB0"/>
    <w:rsid w:val="6BA44D3F"/>
    <w:rsid w:val="6BD0CED9"/>
    <w:rsid w:val="6D00600D"/>
    <w:rsid w:val="6ED4ACB1"/>
    <w:rsid w:val="6F430350"/>
    <w:rsid w:val="6FF9C2CB"/>
    <w:rsid w:val="70777218"/>
    <w:rsid w:val="71F6C259"/>
    <w:rsid w:val="72025993"/>
    <w:rsid w:val="726D9DDB"/>
    <w:rsid w:val="74017509"/>
    <w:rsid w:val="74054BE3"/>
    <w:rsid w:val="78368B39"/>
    <w:rsid w:val="7A4CF8DF"/>
    <w:rsid w:val="7A6E3819"/>
    <w:rsid w:val="7B8498AF"/>
    <w:rsid w:val="7BA3F387"/>
    <w:rsid w:val="7BE611F6"/>
    <w:rsid w:val="7C9C36DB"/>
    <w:rsid w:val="7E0E142B"/>
    <w:rsid w:val="7EF5652F"/>
    <w:rsid w:val="7FC4E596"/>
    <w:rsid w:val="7FDB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CDC7"/>
  <w15:chartTrackingRefBased/>
  <w15:docId w15:val="{73D8E4FA-1DBD-4818-B516-B2D1B054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51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510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510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510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5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51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510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510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510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0B"/>
    <w:rPr>
      <w:rFonts w:eastAsiaTheme="majorEastAsia" w:cstheme="majorBidi"/>
      <w:color w:val="272727" w:themeColor="text1" w:themeTint="D8"/>
    </w:rPr>
  </w:style>
  <w:style w:type="paragraph" w:styleId="Title">
    <w:name w:val="Title"/>
    <w:basedOn w:val="Normal"/>
    <w:next w:val="Normal"/>
    <w:link w:val="TitleChar"/>
    <w:uiPriority w:val="10"/>
    <w:qFormat/>
    <w:rsid w:val="00FE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1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10B"/>
    <w:rPr>
      <w:i/>
      <w:iCs/>
      <w:color w:val="404040" w:themeColor="text1" w:themeTint="BF"/>
    </w:rPr>
  </w:style>
  <w:style w:type="paragraph" w:styleId="ListParagraph">
    <w:name w:val="List Paragraph"/>
    <w:basedOn w:val="Normal"/>
    <w:uiPriority w:val="34"/>
    <w:qFormat/>
    <w:rsid w:val="00FE510B"/>
    <w:pPr>
      <w:ind w:left="720"/>
      <w:contextualSpacing/>
    </w:pPr>
  </w:style>
  <w:style w:type="character" w:styleId="IntenseEmphasis">
    <w:name w:val="Intense Emphasis"/>
    <w:basedOn w:val="DefaultParagraphFont"/>
    <w:uiPriority w:val="21"/>
    <w:qFormat/>
    <w:rsid w:val="00FE510B"/>
    <w:rPr>
      <w:i/>
      <w:iCs/>
      <w:color w:val="365F91" w:themeColor="accent1" w:themeShade="BF"/>
    </w:rPr>
  </w:style>
  <w:style w:type="paragraph" w:styleId="IntenseQuote">
    <w:name w:val="Intense Quote"/>
    <w:basedOn w:val="Normal"/>
    <w:next w:val="Normal"/>
    <w:link w:val="IntenseQuoteChar"/>
    <w:uiPriority w:val="30"/>
    <w:qFormat/>
    <w:rsid w:val="00FE51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510B"/>
    <w:rPr>
      <w:i/>
      <w:iCs/>
      <w:color w:val="365F91" w:themeColor="accent1" w:themeShade="BF"/>
    </w:rPr>
  </w:style>
  <w:style w:type="character" w:styleId="IntenseReference">
    <w:name w:val="Intense Reference"/>
    <w:basedOn w:val="DefaultParagraphFont"/>
    <w:uiPriority w:val="32"/>
    <w:qFormat/>
    <w:rsid w:val="00FE510B"/>
    <w:rPr>
      <w:b/>
      <w:bCs/>
      <w:smallCaps/>
      <w:color w:val="365F91" w:themeColor="accent1" w:themeShade="BF"/>
      <w:spacing w:val="5"/>
    </w:rPr>
  </w:style>
  <w:style w:type="paragraph" w:customStyle="1" w:styleId="Default">
    <w:name w:val="Default"/>
    <w:rsid w:val="00FE510B"/>
    <w:pPr>
      <w:autoSpaceDE w:val="0"/>
      <w:autoSpaceDN w:val="0"/>
      <w:adjustRightInd w:val="0"/>
      <w:spacing w:after="0" w:line="240" w:lineRule="auto"/>
    </w:pPr>
    <w:rPr>
      <w:rFonts w:ascii="Cambria" w:hAnsi="Cambria" w:cs="Cambria"/>
      <w:color w:val="000000"/>
      <w:kern w:val="0"/>
      <w:sz w:val="24"/>
      <w:szCs w:val="24"/>
      <w:lang w:val="fr-BE"/>
    </w:rPr>
  </w:style>
  <w:style w:type="table" w:styleId="TableGrid">
    <w:name w:val="Table Grid"/>
    <w:basedOn w:val="TableNormal"/>
    <w:uiPriority w:val="59"/>
    <w:rsid w:val="00FE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807"/>
  </w:style>
  <w:style w:type="paragraph" w:styleId="Footer">
    <w:name w:val="footer"/>
    <w:basedOn w:val="Normal"/>
    <w:link w:val="FooterChar"/>
    <w:uiPriority w:val="99"/>
    <w:unhideWhenUsed/>
    <w:rsid w:val="00893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807"/>
  </w:style>
  <w:style w:type="paragraph" w:styleId="Revision">
    <w:name w:val="Revision"/>
    <w:hidden/>
    <w:uiPriority w:val="99"/>
    <w:semiHidden/>
    <w:rsid w:val="001044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09fe164-c690-497e-a27a-2f9db3c5e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36598-31BD-4B1B-81FF-260991FFF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8F71D-A3D6-433C-B780-EAA6F3915B19}">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9F312DEA-6730-49A3-BC92-99F58EE2E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1174</Words>
  <Characters>6698</Characters>
  <Application>Microsoft Office Word</Application>
  <DocSecurity>0</DocSecurity>
  <Lines>55</Lines>
  <Paragraphs>15</Paragraphs>
  <ScaleCrop>false</ScaleCrop>
  <Company>European Commission</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Karen Donovan</cp:lastModifiedBy>
  <cp:revision>5</cp:revision>
  <dcterms:created xsi:type="dcterms:W3CDTF">2025-11-24T07:54:00Z</dcterms:created>
  <dcterms:modified xsi:type="dcterms:W3CDTF">2025-11-24T08:13:00Z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2025-09-11T11:55:02Z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e1621103-528f-458f-a890-2157fb3384f0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