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E695" w14:textId="77EE10E4" w:rsidR="00643B77" w:rsidRPr="00643B77" w:rsidRDefault="00643B77" w:rsidP="00006402">
      <w:pPr>
        <w:spacing w:after="0" w:line="240" w:lineRule="auto"/>
        <w:contextualSpacing/>
        <w:jc w:val="right"/>
        <w:rPr>
          <w:rFonts w:ascii="Cambria" w:hAnsi="Cambria"/>
          <w:b/>
          <w:sz w:val="20"/>
          <w:szCs w:val="20"/>
          <w:lang w:val="en-US"/>
        </w:rPr>
      </w:pPr>
      <w:r w:rsidRPr="00643B77">
        <w:rPr>
          <w:rFonts w:ascii="Cambria" w:hAnsi="Cambria"/>
          <w:b/>
          <w:sz w:val="20"/>
          <w:szCs w:val="20"/>
          <w:lang w:val="en-US"/>
        </w:rPr>
        <w:t xml:space="preserve">Original: </w:t>
      </w:r>
      <w:r w:rsidRPr="00643B77">
        <w:rPr>
          <w:rFonts w:ascii="Cambria" w:hAnsi="Cambria"/>
          <w:b/>
          <w:bCs/>
          <w:sz w:val="20"/>
          <w:szCs w:val="20"/>
          <w:lang w:val="en-US"/>
        </w:rPr>
        <w:t>French</w:t>
      </w:r>
    </w:p>
    <w:p w14:paraId="3D6DC5B1" w14:textId="14F88113" w:rsidR="008E7AEB" w:rsidRPr="00643B77" w:rsidRDefault="008E7AEB" w:rsidP="00006402">
      <w:pPr>
        <w:spacing w:after="0" w:line="240" w:lineRule="auto"/>
        <w:jc w:val="both"/>
        <w:rPr>
          <w:rStyle w:val="Strong"/>
          <w:b w:val="0"/>
          <w:bCs w:val="0"/>
          <w:i/>
          <w:sz w:val="20"/>
          <w:lang w:val="en-US"/>
        </w:rPr>
      </w:pPr>
    </w:p>
    <w:p w14:paraId="0DF3A9C6" w14:textId="49476AB4" w:rsidR="008E7AEB" w:rsidRDefault="00643B77" w:rsidP="00006402">
      <w:pPr>
        <w:pStyle w:val="NormalWeb"/>
        <w:spacing w:before="0" w:beforeAutospacing="0" w:after="0" w:afterAutospacing="0"/>
        <w:jc w:val="center"/>
        <w:rPr>
          <w:rStyle w:val="Strong"/>
          <w:rFonts w:ascii="Cambria" w:hAnsi="Cambria" w:cstheme="minorHAnsi"/>
          <w:sz w:val="20"/>
          <w:szCs w:val="20"/>
          <w:lang w:val="en-US"/>
        </w:rPr>
      </w:pPr>
      <w:r w:rsidRPr="00643B77">
        <w:rPr>
          <w:rStyle w:val="Strong"/>
          <w:rFonts w:ascii="Cambria" w:hAnsi="Cambria" w:cstheme="minorHAnsi"/>
          <w:sz w:val="20"/>
          <w:szCs w:val="20"/>
          <w:lang w:val="en-US"/>
        </w:rPr>
        <w:t>Request for</w:t>
      </w:r>
      <w:r w:rsidR="001518BB">
        <w:rPr>
          <w:rStyle w:val="Strong"/>
          <w:rFonts w:ascii="Cambria" w:hAnsi="Cambria" w:cstheme="minorHAnsi"/>
          <w:sz w:val="20"/>
          <w:szCs w:val="20"/>
          <w:lang w:val="en-US"/>
        </w:rPr>
        <w:t xml:space="preserve"> quota</w:t>
      </w:r>
      <w:r w:rsidRPr="00643B77">
        <w:rPr>
          <w:rStyle w:val="Strong"/>
          <w:rFonts w:ascii="Cambria" w:hAnsi="Cambria" w:cstheme="minorHAnsi"/>
          <w:sz w:val="20"/>
          <w:szCs w:val="20"/>
          <w:lang w:val="en-US"/>
        </w:rPr>
        <w:t xml:space="preserve"> increase </w:t>
      </w:r>
      <w:r w:rsidR="006928C6">
        <w:rPr>
          <w:rStyle w:val="Strong"/>
          <w:rFonts w:ascii="Cambria" w:hAnsi="Cambria" w:cstheme="minorHAnsi"/>
          <w:sz w:val="20"/>
          <w:szCs w:val="20"/>
          <w:lang w:val="en-US"/>
        </w:rPr>
        <w:t>of</w:t>
      </w:r>
      <w:r w:rsidRPr="00643B77">
        <w:rPr>
          <w:rStyle w:val="Strong"/>
          <w:rFonts w:ascii="Cambria" w:hAnsi="Cambria" w:cstheme="minorHAnsi"/>
          <w:sz w:val="20"/>
          <w:szCs w:val="20"/>
          <w:lang w:val="en-US"/>
        </w:rPr>
        <w:t xml:space="preserve"> eastern Atlantic bluefin tuna </w:t>
      </w:r>
      <w:r w:rsidR="00637B35" w:rsidRPr="00637B35">
        <w:rPr>
          <w:rStyle w:val="Strong"/>
          <w:rFonts w:ascii="Cambria" w:hAnsi="Cambria" w:cstheme="minorHAnsi"/>
          <w:i/>
          <w:iCs/>
          <w:sz w:val="20"/>
          <w:szCs w:val="20"/>
          <w:lang w:val="en-US"/>
        </w:rPr>
        <w:t>Thunnus thynnus</w:t>
      </w:r>
      <w:r w:rsidRPr="00643B77">
        <w:rPr>
          <w:rStyle w:val="Strong"/>
          <w:rFonts w:ascii="Cambria" w:hAnsi="Cambria" w:cstheme="minorHAnsi"/>
          <w:sz w:val="20"/>
          <w:szCs w:val="20"/>
          <w:lang w:val="en-US"/>
        </w:rPr>
        <w:t xml:space="preserve"> </w:t>
      </w:r>
      <w:r w:rsidR="0015704A">
        <w:rPr>
          <w:rStyle w:val="Strong"/>
          <w:rFonts w:ascii="Cambria" w:hAnsi="Cambria" w:cstheme="minorHAnsi"/>
          <w:sz w:val="20"/>
          <w:szCs w:val="20"/>
          <w:lang w:val="en-US"/>
        </w:rPr>
        <w:t xml:space="preserve">(BFT) </w:t>
      </w:r>
      <w:r w:rsidRPr="00643B77">
        <w:rPr>
          <w:rStyle w:val="Strong"/>
          <w:rFonts w:ascii="Cambria" w:hAnsi="Cambria" w:cstheme="minorHAnsi"/>
          <w:sz w:val="20"/>
          <w:szCs w:val="20"/>
          <w:lang w:val="en-US"/>
        </w:rPr>
        <w:t>for Algeria</w:t>
      </w:r>
    </w:p>
    <w:p w14:paraId="23F94D01" w14:textId="0012ACD2" w:rsidR="004072B0" w:rsidRPr="0015704A" w:rsidRDefault="0015704A" w:rsidP="00006402">
      <w:pPr>
        <w:pStyle w:val="NormalWeb"/>
        <w:spacing w:before="0" w:beforeAutospacing="0" w:after="0" w:afterAutospacing="0"/>
        <w:jc w:val="center"/>
        <w:rPr>
          <w:rStyle w:val="Strong"/>
          <w:rFonts w:ascii="Cambria" w:hAnsi="Cambria" w:cstheme="minorHAnsi"/>
          <w:b w:val="0"/>
          <w:bCs w:val="0"/>
          <w:i/>
          <w:iCs/>
          <w:sz w:val="20"/>
          <w:szCs w:val="20"/>
          <w:lang w:val="en-US"/>
        </w:rPr>
      </w:pPr>
      <w:r w:rsidRPr="0015704A">
        <w:rPr>
          <w:rStyle w:val="Strong"/>
          <w:rFonts w:ascii="Cambria" w:hAnsi="Cambria" w:cstheme="minorHAnsi"/>
          <w:b w:val="0"/>
          <w:bCs w:val="0"/>
          <w:i/>
          <w:iCs/>
          <w:sz w:val="20"/>
          <w:szCs w:val="20"/>
          <w:lang w:val="en-US"/>
        </w:rPr>
        <w:t>(submitted by Algeria)</w:t>
      </w:r>
    </w:p>
    <w:p w14:paraId="19707506" w14:textId="77777777" w:rsidR="002622E7" w:rsidRPr="00643B77" w:rsidRDefault="002622E7" w:rsidP="00006402">
      <w:pPr>
        <w:pStyle w:val="NormalWeb"/>
        <w:spacing w:before="0" w:beforeAutospacing="0" w:after="0" w:afterAutospacing="0"/>
        <w:jc w:val="center"/>
        <w:rPr>
          <w:rStyle w:val="Strong"/>
          <w:rFonts w:ascii="Cambria" w:hAnsi="Cambria" w:cstheme="minorHAnsi"/>
          <w:sz w:val="20"/>
          <w:szCs w:val="20"/>
          <w:lang w:val="en-US"/>
        </w:rPr>
      </w:pPr>
    </w:p>
    <w:p w14:paraId="3200D59D" w14:textId="77777777" w:rsidR="0015704A" w:rsidRDefault="0015704A" w:rsidP="00006402">
      <w:pPr>
        <w:pStyle w:val="NormalWeb"/>
        <w:spacing w:before="0" w:beforeAutospacing="0" w:after="0" w:afterAutospacing="0"/>
        <w:jc w:val="both"/>
        <w:rPr>
          <w:rStyle w:val="Strong"/>
          <w:rFonts w:ascii="Cambria" w:hAnsi="Cambria" w:cstheme="minorHAnsi"/>
          <w:b w:val="0"/>
          <w:bCs w:val="0"/>
          <w:sz w:val="20"/>
          <w:szCs w:val="20"/>
          <w:lang w:val="en-US"/>
        </w:rPr>
      </w:pPr>
    </w:p>
    <w:p w14:paraId="161A3D33" w14:textId="620CA8A0" w:rsidR="00520480" w:rsidRDefault="0088153C" w:rsidP="00006402">
      <w:pPr>
        <w:pStyle w:val="NormalWeb"/>
        <w:spacing w:before="0" w:beforeAutospacing="0" w:after="0" w:afterAutospacing="0"/>
        <w:jc w:val="both"/>
        <w:rPr>
          <w:rStyle w:val="Strong"/>
          <w:rFonts w:ascii="Cambria" w:hAnsi="Cambria" w:cstheme="minorHAnsi"/>
          <w:b w:val="0"/>
          <w:bCs w:val="0"/>
          <w:sz w:val="20"/>
          <w:szCs w:val="20"/>
          <w:lang w:val="en-US"/>
        </w:rPr>
      </w:pPr>
      <w:r w:rsidRPr="00EC7772">
        <w:rPr>
          <w:rStyle w:val="Strong"/>
          <w:rFonts w:ascii="Cambria" w:hAnsi="Cambria" w:cstheme="minorHAnsi"/>
          <w:b w:val="0"/>
          <w:bCs w:val="0"/>
          <w:sz w:val="20"/>
          <w:szCs w:val="20"/>
          <w:lang w:val="en-US"/>
        </w:rPr>
        <w:t xml:space="preserve">Algeria </w:t>
      </w:r>
      <w:r w:rsidR="00006402">
        <w:rPr>
          <w:rStyle w:val="Strong"/>
          <w:rFonts w:ascii="Cambria" w:hAnsi="Cambria" w:cstheme="minorHAnsi"/>
          <w:b w:val="0"/>
          <w:bCs w:val="0"/>
          <w:sz w:val="20"/>
          <w:szCs w:val="20"/>
          <w:lang w:val="en-US"/>
        </w:rPr>
        <w:t xml:space="preserve">would like to </w:t>
      </w:r>
      <w:r w:rsidRPr="00EC7772">
        <w:rPr>
          <w:rStyle w:val="Strong"/>
          <w:rFonts w:ascii="Cambria" w:hAnsi="Cambria" w:cstheme="minorHAnsi"/>
          <w:b w:val="0"/>
          <w:bCs w:val="0"/>
          <w:sz w:val="20"/>
          <w:szCs w:val="20"/>
          <w:lang w:val="en-US"/>
        </w:rPr>
        <w:t xml:space="preserve">submit for your consideration a request for an increase in its fishing quota for bluefin tuna </w:t>
      </w:r>
      <w:r w:rsidR="00006402">
        <w:rPr>
          <w:rStyle w:val="Strong"/>
          <w:rFonts w:ascii="Cambria" w:hAnsi="Cambria" w:cstheme="minorHAnsi"/>
          <w:b w:val="0"/>
          <w:bCs w:val="0"/>
          <w:sz w:val="20"/>
          <w:szCs w:val="20"/>
          <w:lang w:val="en-US"/>
        </w:rPr>
        <w:t>(</w:t>
      </w:r>
      <w:r w:rsidR="00637B35" w:rsidRPr="00637B35">
        <w:rPr>
          <w:rStyle w:val="Strong"/>
          <w:rFonts w:ascii="Cambria" w:hAnsi="Cambria" w:cstheme="minorHAnsi"/>
          <w:b w:val="0"/>
          <w:bCs w:val="0"/>
          <w:i/>
          <w:iCs/>
          <w:sz w:val="20"/>
          <w:szCs w:val="20"/>
          <w:lang w:val="en-US"/>
        </w:rPr>
        <w:t>Thunnus thynnus</w:t>
      </w:r>
      <w:r w:rsidR="00006402">
        <w:rPr>
          <w:rStyle w:val="Strong"/>
          <w:rFonts w:ascii="Cambria" w:hAnsi="Cambria" w:cstheme="minorHAnsi"/>
          <w:b w:val="0"/>
          <w:bCs w:val="0"/>
          <w:sz w:val="20"/>
          <w:szCs w:val="20"/>
          <w:lang w:val="en-US"/>
        </w:rPr>
        <w:t>)</w:t>
      </w:r>
      <w:r w:rsidRPr="00EC7772">
        <w:rPr>
          <w:rStyle w:val="Strong"/>
          <w:rFonts w:ascii="Cambria" w:hAnsi="Cambria" w:cstheme="minorHAnsi"/>
          <w:b w:val="0"/>
          <w:bCs w:val="0"/>
          <w:sz w:val="20"/>
          <w:szCs w:val="20"/>
          <w:lang w:val="en-US"/>
        </w:rPr>
        <w:t>.</w:t>
      </w:r>
    </w:p>
    <w:p w14:paraId="41D44D16" w14:textId="77777777" w:rsidR="000031C8" w:rsidRPr="00EC7772" w:rsidRDefault="000031C8" w:rsidP="00006402">
      <w:pPr>
        <w:pStyle w:val="NormalWeb"/>
        <w:spacing w:before="0" w:beforeAutospacing="0" w:after="0" w:afterAutospacing="0"/>
        <w:jc w:val="both"/>
        <w:rPr>
          <w:rFonts w:ascii="Cambria" w:hAnsi="Cambria" w:cstheme="minorHAnsi"/>
          <w:b/>
          <w:bCs/>
          <w:sz w:val="20"/>
          <w:szCs w:val="20"/>
          <w:highlight w:val="yellow"/>
          <w:lang w:val="en-US"/>
        </w:rPr>
      </w:pPr>
    </w:p>
    <w:p w14:paraId="07AA782A" w14:textId="197BBE18" w:rsidR="00520480" w:rsidRDefault="0088153C" w:rsidP="00006402">
      <w:pPr>
        <w:pStyle w:val="NormalWeb"/>
        <w:spacing w:before="0" w:beforeAutospacing="0" w:after="0" w:afterAutospacing="0"/>
        <w:jc w:val="both"/>
        <w:rPr>
          <w:rFonts w:ascii="Cambria" w:hAnsi="Cambria" w:cstheme="minorHAnsi"/>
          <w:sz w:val="20"/>
          <w:szCs w:val="20"/>
          <w:lang w:val="en-US"/>
        </w:rPr>
      </w:pPr>
      <w:r w:rsidRPr="000D18EE">
        <w:rPr>
          <w:rFonts w:ascii="Cambria" w:hAnsi="Cambria" w:cstheme="minorHAnsi"/>
          <w:sz w:val="20"/>
          <w:szCs w:val="20"/>
          <w:lang w:val="en-US"/>
        </w:rPr>
        <w:t>This request is based on historical and equitable considerations</w:t>
      </w:r>
      <w:r w:rsidR="00E12A4C">
        <w:rPr>
          <w:rFonts w:ascii="Cambria" w:hAnsi="Cambria" w:cstheme="minorHAnsi"/>
          <w:sz w:val="20"/>
          <w:szCs w:val="20"/>
          <w:lang w:val="en-US"/>
        </w:rPr>
        <w:t>,</w:t>
      </w:r>
      <w:r w:rsidR="000D18EE" w:rsidRPr="000D18EE">
        <w:rPr>
          <w:rFonts w:ascii="Cambria" w:hAnsi="Cambria" w:cstheme="minorHAnsi"/>
          <w:sz w:val="20"/>
          <w:szCs w:val="20"/>
          <w:lang w:val="en-US"/>
        </w:rPr>
        <w:t xml:space="preserve"> </w:t>
      </w:r>
      <w:r w:rsidR="000D18EE">
        <w:rPr>
          <w:rFonts w:ascii="Cambria" w:hAnsi="Cambria" w:cstheme="minorHAnsi"/>
          <w:sz w:val="20"/>
          <w:szCs w:val="20"/>
          <w:lang w:val="en-US"/>
        </w:rPr>
        <w:t>as</w:t>
      </w:r>
      <w:r w:rsidR="006D465B">
        <w:rPr>
          <w:rFonts w:ascii="Cambria" w:hAnsi="Cambria" w:cstheme="minorHAnsi"/>
          <w:sz w:val="20"/>
          <w:szCs w:val="20"/>
          <w:lang w:val="en-US"/>
        </w:rPr>
        <w:t xml:space="preserve"> has been</w:t>
      </w:r>
      <w:r w:rsidRPr="000D18EE">
        <w:rPr>
          <w:rFonts w:ascii="Cambria" w:hAnsi="Cambria" w:cstheme="minorHAnsi"/>
          <w:sz w:val="20"/>
          <w:szCs w:val="20"/>
          <w:lang w:val="en-US"/>
        </w:rPr>
        <w:t xml:space="preserve"> </w:t>
      </w:r>
      <w:r w:rsidR="00E12A4C">
        <w:rPr>
          <w:rFonts w:ascii="Cambria" w:hAnsi="Cambria" w:cstheme="minorHAnsi"/>
          <w:sz w:val="20"/>
          <w:szCs w:val="20"/>
          <w:lang w:val="en-US"/>
        </w:rPr>
        <w:t>indicated</w:t>
      </w:r>
      <w:r w:rsidRPr="000D18EE">
        <w:rPr>
          <w:rFonts w:ascii="Cambria" w:hAnsi="Cambria" w:cstheme="minorHAnsi"/>
          <w:sz w:val="20"/>
          <w:szCs w:val="20"/>
          <w:lang w:val="en-US"/>
        </w:rPr>
        <w:t xml:space="preserve"> during discussions on bluefin tuna allocations</w:t>
      </w:r>
      <w:r w:rsidRPr="0088153C">
        <w:rPr>
          <w:rFonts w:ascii="Cambria" w:hAnsi="Cambria" w:cstheme="minorHAnsi"/>
          <w:sz w:val="20"/>
          <w:szCs w:val="20"/>
          <w:lang w:val="en-US"/>
        </w:rPr>
        <w:t xml:space="preserve"> since March 2023.</w:t>
      </w:r>
    </w:p>
    <w:p w14:paraId="29DB8B12" w14:textId="77777777" w:rsidR="000031C8" w:rsidRPr="0088153C" w:rsidRDefault="000031C8" w:rsidP="00006402">
      <w:pPr>
        <w:pStyle w:val="NormalWeb"/>
        <w:spacing w:before="0" w:beforeAutospacing="0" w:after="0" w:afterAutospacing="0"/>
        <w:jc w:val="both"/>
        <w:rPr>
          <w:rFonts w:ascii="Cambria" w:hAnsi="Cambria" w:cstheme="minorHAnsi"/>
          <w:sz w:val="20"/>
          <w:szCs w:val="20"/>
          <w:highlight w:val="yellow"/>
          <w:lang w:val="en-US"/>
        </w:rPr>
      </w:pPr>
    </w:p>
    <w:p w14:paraId="31D0A44C" w14:textId="6E5F9D42" w:rsidR="00DB7900" w:rsidRDefault="008C1494" w:rsidP="00006402">
      <w:pPr>
        <w:pStyle w:val="NormalWeb"/>
        <w:spacing w:before="0" w:beforeAutospacing="0" w:after="0" w:afterAutospacing="0"/>
        <w:jc w:val="both"/>
        <w:rPr>
          <w:rFonts w:ascii="Cambria" w:hAnsi="Cambria" w:cstheme="minorHAnsi"/>
          <w:sz w:val="20"/>
          <w:szCs w:val="20"/>
          <w:lang w:val="en-US"/>
        </w:rPr>
      </w:pPr>
      <w:r w:rsidRPr="008C1494">
        <w:rPr>
          <w:rFonts w:ascii="Cambria" w:hAnsi="Cambria" w:cstheme="minorHAnsi"/>
          <w:sz w:val="20"/>
          <w:szCs w:val="20"/>
          <w:lang w:val="en-US"/>
        </w:rPr>
        <w:t xml:space="preserve">In fact, </w:t>
      </w:r>
      <w:r w:rsidR="0070610E" w:rsidRPr="0070610E">
        <w:rPr>
          <w:rFonts w:ascii="Cambria" w:hAnsi="Cambria" w:cstheme="minorHAnsi"/>
          <w:sz w:val="20"/>
          <w:szCs w:val="20"/>
          <w:lang w:val="en-US"/>
        </w:rPr>
        <w:t>Algeria</w:t>
      </w:r>
      <w:r>
        <w:rPr>
          <w:rFonts w:ascii="Cambria" w:hAnsi="Cambria" w:cstheme="minorHAnsi"/>
          <w:sz w:val="20"/>
          <w:szCs w:val="20"/>
          <w:lang w:val="en-US"/>
        </w:rPr>
        <w:t xml:space="preserve"> suffered a significant and </w:t>
      </w:r>
      <w:r w:rsidR="00492466">
        <w:rPr>
          <w:rFonts w:ascii="Cambria" w:hAnsi="Cambria" w:cstheme="minorHAnsi"/>
          <w:sz w:val="20"/>
          <w:szCs w:val="20"/>
          <w:lang w:val="en-US"/>
        </w:rPr>
        <w:t>unjustified reduction in its</w:t>
      </w:r>
      <w:r w:rsidR="007E4220">
        <w:rPr>
          <w:rFonts w:ascii="Cambria" w:hAnsi="Cambria" w:cstheme="minorHAnsi"/>
          <w:sz w:val="20"/>
          <w:szCs w:val="20"/>
          <w:lang w:val="en-US"/>
        </w:rPr>
        <w:t xml:space="preserve"> quota</w:t>
      </w:r>
      <w:r w:rsidR="00492466">
        <w:rPr>
          <w:rFonts w:ascii="Cambria" w:hAnsi="Cambria" w:cstheme="minorHAnsi"/>
          <w:sz w:val="20"/>
          <w:szCs w:val="20"/>
          <w:lang w:val="en-US"/>
        </w:rPr>
        <w:t xml:space="preserve"> </w:t>
      </w:r>
      <w:r w:rsidR="00067346">
        <w:rPr>
          <w:rFonts w:ascii="Cambria" w:hAnsi="Cambria" w:cstheme="minorHAnsi"/>
          <w:sz w:val="20"/>
          <w:szCs w:val="20"/>
          <w:lang w:val="en-US"/>
        </w:rPr>
        <w:t xml:space="preserve">in </w:t>
      </w:r>
      <w:r w:rsidR="0070610E" w:rsidRPr="0070610E">
        <w:rPr>
          <w:rFonts w:ascii="Cambria" w:hAnsi="Cambria" w:cstheme="minorHAnsi"/>
          <w:sz w:val="20"/>
          <w:szCs w:val="20"/>
          <w:lang w:val="en-US"/>
        </w:rPr>
        <w:t>2010</w:t>
      </w:r>
      <w:r w:rsidR="002B3954">
        <w:rPr>
          <w:rFonts w:ascii="Cambria" w:hAnsi="Cambria" w:cstheme="minorHAnsi"/>
          <w:sz w:val="20"/>
          <w:szCs w:val="20"/>
          <w:lang w:val="en-US"/>
        </w:rPr>
        <w:t>, whic</w:t>
      </w:r>
      <w:r w:rsidR="00492466">
        <w:rPr>
          <w:rFonts w:ascii="Cambria" w:hAnsi="Cambria" w:cstheme="minorHAnsi"/>
          <w:sz w:val="20"/>
          <w:szCs w:val="20"/>
          <w:lang w:val="en-US"/>
        </w:rPr>
        <w:t>h</w:t>
      </w:r>
      <w:r w:rsidR="0070610E" w:rsidRPr="0070610E">
        <w:rPr>
          <w:rFonts w:ascii="Cambria" w:hAnsi="Cambria" w:cstheme="minorHAnsi"/>
          <w:sz w:val="20"/>
          <w:szCs w:val="20"/>
          <w:lang w:val="en-US"/>
        </w:rPr>
        <w:t xml:space="preserve"> result</w:t>
      </w:r>
      <w:r w:rsidR="002B3954">
        <w:rPr>
          <w:rFonts w:ascii="Cambria" w:hAnsi="Cambria" w:cstheme="minorHAnsi"/>
          <w:sz w:val="20"/>
          <w:szCs w:val="20"/>
          <w:lang w:val="en-US"/>
        </w:rPr>
        <w:t>ed</w:t>
      </w:r>
      <w:r w:rsidR="0070610E" w:rsidRPr="0070610E">
        <w:rPr>
          <w:rFonts w:ascii="Cambria" w:hAnsi="Cambria" w:cstheme="minorHAnsi"/>
          <w:sz w:val="20"/>
          <w:szCs w:val="20"/>
          <w:lang w:val="en-US"/>
        </w:rPr>
        <w:t xml:space="preserve"> in the loss of its historical position among the </w:t>
      </w:r>
      <w:r w:rsidR="00C550E9">
        <w:rPr>
          <w:rFonts w:ascii="Cambria" w:hAnsi="Cambria" w:cstheme="minorHAnsi"/>
          <w:sz w:val="20"/>
          <w:szCs w:val="20"/>
          <w:lang w:val="en-US"/>
        </w:rPr>
        <w:t>C</w:t>
      </w:r>
      <w:r w:rsidR="0070610E" w:rsidRPr="0070610E">
        <w:rPr>
          <w:rFonts w:ascii="Cambria" w:hAnsi="Cambria" w:cstheme="minorHAnsi"/>
          <w:sz w:val="20"/>
          <w:szCs w:val="20"/>
          <w:lang w:val="en-US"/>
        </w:rPr>
        <w:t xml:space="preserve">ontracting </w:t>
      </w:r>
      <w:r w:rsidR="00C550E9">
        <w:rPr>
          <w:rFonts w:ascii="Cambria" w:hAnsi="Cambria" w:cstheme="minorHAnsi"/>
          <w:sz w:val="20"/>
          <w:szCs w:val="20"/>
          <w:lang w:val="en-US"/>
        </w:rPr>
        <w:t>P</w:t>
      </w:r>
      <w:r w:rsidR="0070610E" w:rsidRPr="0070610E">
        <w:rPr>
          <w:rFonts w:ascii="Cambria" w:hAnsi="Cambria" w:cstheme="minorHAnsi"/>
          <w:sz w:val="20"/>
          <w:szCs w:val="20"/>
          <w:lang w:val="en-US"/>
        </w:rPr>
        <w:t>arties, falling from 5th position in 2009 to 8th position from 2010 onwards.</w:t>
      </w:r>
    </w:p>
    <w:p w14:paraId="79EFC2C2" w14:textId="77777777" w:rsidR="006D465B" w:rsidRPr="0070610E" w:rsidRDefault="006D465B" w:rsidP="00006402">
      <w:pPr>
        <w:pStyle w:val="NormalWeb"/>
        <w:spacing w:before="0" w:beforeAutospacing="0" w:after="0" w:afterAutospacing="0"/>
        <w:jc w:val="both"/>
        <w:rPr>
          <w:rFonts w:ascii="Cambria" w:hAnsi="Cambria" w:cstheme="minorHAnsi"/>
          <w:sz w:val="20"/>
          <w:szCs w:val="20"/>
          <w:highlight w:val="yellow"/>
          <w:lang w:val="en-US"/>
        </w:rPr>
      </w:pPr>
    </w:p>
    <w:p w14:paraId="2C3BC490" w14:textId="3794708E" w:rsidR="00827704" w:rsidRDefault="0070610E" w:rsidP="00006402">
      <w:pPr>
        <w:pStyle w:val="NormalWeb"/>
        <w:spacing w:before="0" w:beforeAutospacing="0" w:after="0" w:afterAutospacing="0"/>
        <w:jc w:val="both"/>
        <w:rPr>
          <w:rFonts w:ascii="Cambria" w:hAnsi="Cambria" w:cstheme="minorHAnsi"/>
          <w:sz w:val="20"/>
          <w:szCs w:val="20"/>
          <w:lang w:val="en-US"/>
        </w:rPr>
      </w:pPr>
      <w:r w:rsidRPr="0070610E">
        <w:rPr>
          <w:rFonts w:ascii="Cambria" w:hAnsi="Cambria" w:cstheme="minorHAnsi"/>
          <w:sz w:val="20"/>
          <w:szCs w:val="20"/>
          <w:lang w:val="en-US"/>
        </w:rPr>
        <w:t xml:space="preserve">Despite the adjustments and commendable efforts made by the Commission </w:t>
      </w:r>
      <w:r w:rsidR="00B3475E">
        <w:rPr>
          <w:rFonts w:ascii="Cambria" w:hAnsi="Cambria" w:cstheme="minorHAnsi"/>
          <w:sz w:val="20"/>
          <w:szCs w:val="20"/>
          <w:lang w:val="en-US"/>
        </w:rPr>
        <w:t>as regards</w:t>
      </w:r>
      <w:r w:rsidRPr="0070610E">
        <w:rPr>
          <w:rFonts w:ascii="Cambria" w:hAnsi="Cambria" w:cstheme="minorHAnsi"/>
          <w:sz w:val="20"/>
          <w:szCs w:val="20"/>
          <w:lang w:val="en-US"/>
        </w:rPr>
        <w:t xml:space="preserve"> the Algerian quota since 2012, Algeria moved closer to its historical allocation key of 5% in 2022, without however having yet reached it, whereas the 2012 </w:t>
      </w:r>
      <w:r w:rsidR="00630B02">
        <w:rPr>
          <w:rFonts w:ascii="Cambria" w:hAnsi="Cambria" w:cstheme="minorHAnsi"/>
          <w:sz w:val="20"/>
          <w:szCs w:val="20"/>
          <w:lang w:val="en-US"/>
        </w:rPr>
        <w:t>R</w:t>
      </w:r>
      <w:r w:rsidRPr="0070610E">
        <w:rPr>
          <w:rFonts w:ascii="Cambria" w:hAnsi="Cambria" w:cstheme="minorHAnsi"/>
          <w:sz w:val="20"/>
          <w:szCs w:val="20"/>
          <w:lang w:val="en-US"/>
        </w:rPr>
        <w:t>ecommendation (</w:t>
      </w:r>
      <w:r w:rsidR="00630B02">
        <w:rPr>
          <w:rFonts w:ascii="Cambria" w:hAnsi="Cambria" w:cstheme="minorHAnsi"/>
          <w:sz w:val="20"/>
          <w:szCs w:val="20"/>
          <w:lang w:val="en-US"/>
        </w:rPr>
        <w:t xml:space="preserve">Rec. </w:t>
      </w:r>
      <w:r w:rsidRPr="0070610E">
        <w:rPr>
          <w:rFonts w:ascii="Cambria" w:hAnsi="Cambria" w:cstheme="minorHAnsi"/>
          <w:sz w:val="20"/>
          <w:szCs w:val="20"/>
          <w:lang w:val="en-US"/>
        </w:rPr>
        <w:t>12-03) clearly stipulated that this key should be restored as a matter of priority during the next TAC and allocation revi</w:t>
      </w:r>
      <w:r w:rsidR="000A5CE2">
        <w:rPr>
          <w:rFonts w:ascii="Cambria" w:hAnsi="Cambria" w:cstheme="minorHAnsi"/>
          <w:sz w:val="20"/>
          <w:szCs w:val="20"/>
          <w:lang w:val="en-US"/>
        </w:rPr>
        <w:t>ews</w:t>
      </w:r>
      <w:r w:rsidRPr="0070610E">
        <w:rPr>
          <w:rFonts w:ascii="Cambria" w:hAnsi="Cambria" w:cstheme="minorHAnsi"/>
          <w:sz w:val="20"/>
          <w:szCs w:val="20"/>
          <w:lang w:val="en-US"/>
        </w:rPr>
        <w:t>.</w:t>
      </w:r>
    </w:p>
    <w:p w14:paraId="37A89888" w14:textId="77777777" w:rsidR="00B31F55" w:rsidRPr="0070610E" w:rsidRDefault="00B31F55" w:rsidP="00006402">
      <w:pPr>
        <w:pStyle w:val="NormalWeb"/>
        <w:spacing w:before="0" w:beforeAutospacing="0" w:after="0" w:afterAutospacing="0"/>
        <w:jc w:val="both"/>
        <w:rPr>
          <w:rFonts w:ascii="Cambria" w:hAnsi="Cambria" w:cstheme="minorHAnsi"/>
          <w:sz w:val="20"/>
          <w:szCs w:val="20"/>
          <w:lang w:val="en-US"/>
        </w:rPr>
      </w:pPr>
    </w:p>
    <w:p w14:paraId="0BF090B2" w14:textId="6128D866" w:rsidR="00520480" w:rsidRDefault="00CF479E" w:rsidP="00006402">
      <w:pPr>
        <w:pStyle w:val="NormalWeb"/>
        <w:spacing w:before="0" w:beforeAutospacing="0" w:after="0" w:afterAutospacing="0"/>
        <w:jc w:val="both"/>
        <w:rPr>
          <w:rFonts w:ascii="Cambria" w:hAnsi="Cambria" w:cstheme="minorHAnsi"/>
          <w:sz w:val="20"/>
          <w:szCs w:val="20"/>
          <w:lang w:val="en-US"/>
        </w:rPr>
      </w:pPr>
      <w:r w:rsidRPr="00CF479E">
        <w:rPr>
          <w:rFonts w:ascii="Cambria" w:hAnsi="Cambria" w:cstheme="minorHAnsi"/>
          <w:sz w:val="20"/>
          <w:szCs w:val="20"/>
          <w:lang w:val="en-US"/>
        </w:rPr>
        <w:t xml:space="preserve">Currently, with its share at around 5%, Algeria </w:t>
      </w:r>
      <w:r w:rsidR="00D237C2">
        <w:rPr>
          <w:rFonts w:ascii="Cambria" w:hAnsi="Cambria" w:cstheme="minorHAnsi"/>
          <w:sz w:val="20"/>
          <w:szCs w:val="20"/>
          <w:lang w:val="en-US"/>
        </w:rPr>
        <w:t>requests</w:t>
      </w:r>
      <w:r w:rsidRPr="00CF479E">
        <w:rPr>
          <w:rFonts w:ascii="Cambria" w:hAnsi="Cambria" w:cstheme="minorHAnsi"/>
          <w:sz w:val="20"/>
          <w:szCs w:val="20"/>
          <w:lang w:val="en-US"/>
        </w:rPr>
        <w:t xml:space="preserve"> a quota that would allow it to regain the fifth position it held until 2010, given that no CPC has ever </w:t>
      </w:r>
      <w:r w:rsidR="00EE08DE">
        <w:rPr>
          <w:rFonts w:ascii="Cambria" w:hAnsi="Cambria" w:cstheme="minorHAnsi"/>
          <w:sz w:val="20"/>
          <w:szCs w:val="20"/>
          <w:lang w:val="en-US"/>
        </w:rPr>
        <w:t>been in</w:t>
      </w:r>
      <w:r w:rsidRPr="00CF479E">
        <w:rPr>
          <w:rFonts w:ascii="Cambria" w:hAnsi="Cambria" w:cstheme="minorHAnsi"/>
          <w:sz w:val="20"/>
          <w:szCs w:val="20"/>
          <w:lang w:val="en-US"/>
        </w:rPr>
        <w:t xml:space="preserve"> such a situation.</w:t>
      </w:r>
    </w:p>
    <w:p w14:paraId="39EEB583" w14:textId="77777777" w:rsidR="00EE08DE" w:rsidRPr="00CF479E" w:rsidRDefault="00EE08DE" w:rsidP="00006402">
      <w:pPr>
        <w:pStyle w:val="NormalWeb"/>
        <w:spacing w:before="0" w:beforeAutospacing="0" w:after="0" w:afterAutospacing="0"/>
        <w:jc w:val="both"/>
        <w:rPr>
          <w:rFonts w:ascii="Cambria" w:hAnsi="Cambria" w:cstheme="minorHAnsi"/>
          <w:sz w:val="20"/>
          <w:szCs w:val="20"/>
          <w:highlight w:val="yellow"/>
          <w:lang w:val="en-US"/>
        </w:rPr>
      </w:pPr>
    </w:p>
    <w:p w14:paraId="26EBC1F9" w14:textId="216C6442" w:rsidR="00B34E56" w:rsidRDefault="00CF479E" w:rsidP="00006402">
      <w:pPr>
        <w:pStyle w:val="NormalWeb"/>
        <w:spacing w:before="0" w:beforeAutospacing="0" w:after="0" w:afterAutospacing="0"/>
        <w:jc w:val="both"/>
        <w:rPr>
          <w:rFonts w:ascii="Cambria" w:hAnsi="Cambria" w:cstheme="minorHAnsi"/>
          <w:sz w:val="20"/>
          <w:szCs w:val="20"/>
          <w:lang w:val="en-US"/>
        </w:rPr>
      </w:pPr>
      <w:r w:rsidRPr="00CF479E">
        <w:rPr>
          <w:rFonts w:ascii="Cambria" w:hAnsi="Cambria" w:cstheme="minorHAnsi"/>
          <w:sz w:val="20"/>
          <w:szCs w:val="20"/>
          <w:lang w:val="en-US"/>
        </w:rPr>
        <w:t>Only a non-proportional and equitable revision of its quota can compensate for the losses caused by this unjustified downgrading, which has had a negative impact on the sector at the national level, particularly coastal communities, for more than a decade.</w:t>
      </w:r>
    </w:p>
    <w:p w14:paraId="1193379A" w14:textId="77777777" w:rsidR="00CC5928" w:rsidRPr="00CF479E" w:rsidRDefault="00CC5928" w:rsidP="00006402">
      <w:pPr>
        <w:pStyle w:val="NormalWeb"/>
        <w:spacing w:before="0" w:beforeAutospacing="0" w:after="0" w:afterAutospacing="0"/>
        <w:jc w:val="both"/>
        <w:rPr>
          <w:rFonts w:ascii="Cambria" w:hAnsi="Cambria" w:cstheme="minorHAnsi"/>
          <w:sz w:val="20"/>
          <w:szCs w:val="20"/>
          <w:highlight w:val="yellow"/>
          <w:lang w:val="en-US"/>
        </w:rPr>
      </w:pPr>
    </w:p>
    <w:p w14:paraId="3D7D47F9" w14:textId="509EBE43" w:rsidR="00B34E56" w:rsidRPr="00180B4B" w:rsidRDefault="00180B4B" w:rsidP="00006402">
      <w:pPr>
        <w:pStyle w:val="NormalWeb"/>
        <w:spacing w:before="0" w:beforeAutospacing="0" w:after="0" w:afterAutospacing="0"/>
        <w:jc w:val="both"/>
        <w:rPr>
          <w:rFonts w:ascii="Cambria" w:hAnsi="Cambria" w:cstheme="minorHAnsi"/>
          <w:sz w:val="20"/>
          <w:szCs w:val="20"/>
          <w:lang w:val="en-US"/>
        </w:rPr>
      </w:pPr>
      <w:r w:rsidRPr="00180B4B">
        <w:rPr>
          <w:rFonts w:ascii="Cambria" w:hAnsi="Cambria" w:cstheme="minorHAnsi"/>
          <w:sz w:val="20"/>
          <w:szCs w:val="20"/>
          <w:lang w:val="en-US"/>
        </w:rPr>
        <w:t xml:space="preserve">Algeria remains available to provide any necessary clarifications that may assist the Commission in its </w:t>
      </w:r>
      <w:r w:rsidR="00D64BFE">
        <w:rPr>
          <w:rFonts w:ascii="Cambria" w:hAnsi="Cambria" w:cstheme="minorHAnsi"/>
          <w:sz w:val="20"/>
          <w:szCs w:val="20"/>
          <w:lang w:val="en-US"/>
        </w:rPr>
        <w:t>review</w:t>
      </w:r>
      <w:r w:rsidRPr="00180B4B">
        <w:rPr>
          <w:rFonts w:ascii="Cambria" w:hAnsi="Cambria" w:cstheme="minorHAnsi"/>
          <w:sz w:val="20"/>
          <w:szCs w:val="20"/>
          <w:lang w:val="en-US"/>
        </w:rPr>
        <w:t xml:space="preserve"> of this </w:t>
      </w:r>
      <w:proofErr w:type="gramStart"/>
      <w:r w:rsidRPr="00180B4B">
        <w:rPr>
          <w:rFonts w:ascii="Cambria" w:hAnsi="Cambria" w:cstheme="minorHAnsi"/>
          <w:sz w:val="20"/>
          <w:szCs w:val="20"/>
          <w:lang w:val="en-US"/>
        </w:rPr>
        <w:t>situation, and</w:t>
      </w:r>
      <w:proofErr w:type="gramEnd"/>
      <w:r w:rsidRPr="00180B4B">
        <w:rPr>
          <w:rFonts w:ascii="Cambria" w:hAnsi="Cambria" w:cstheme="minorHAnsi"/>
          <w:sz w:val="20"/>
          <w:szCs w:val="20"/>
          <w:lang w:val="en-US"/>
        </w:rPr>
        <w:t xml:space="preserve"> reiterates its full commitment to complying with the conservation measures adopted and to continuing its active involvement in monitoring, control and surveillance in pursuit of the common objectives of sustainable resource management.</w:t>
      </w:r>
    </w:p>
    <w:p w14:paraId="0A3EDF1F" w14:textId="77777777" w:rsidR="00607827" w:rsidRPr="00180B4B" w:rsidRDefault="00607827" w:rsidP="00006402">
      <w:pPr>
        <w:spacing w:after="0" w:line="240" w:lineRule="auto"/>
        <w:rPr>
          <w:lang w:val="en-US"/>
        </w:rPr>
      </w:pPr>
    </w:p>
    <w:sectPr w:rsidR="00607827" w:rsidRPr="00180B4B" w:rsidSect="00180B4B">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D43E" w14:textId="77777777" w:rsidR="0052309F" w:rsidRDefault="0052309F" w:rsidP="00C8459E">
      <w:pPr>
        <w:spacing w:after="0" w:line="240" w:lineRule="auto"/>
      </w:pPr>
      <w:r>
        <w:separator/>
      </w:r>
    </w:p>
  </w:endnote>
  <w:endnote w:type="continuationSeparator" w:id="0">
    <w:p w14:paraId="0DDC791C" w14:textId="77777777" w:rsidR="0052309F" w:rsidRDefault="0052309F" w:rsidP="00C8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7C1" w14:textId="77777777" w:rsidR="004072B0" w:rsidRDefault="00000000" w:rsidP="004072B0">
    <w:pPr>
      <w:pStyle w:val="Footer"/>
      <w:jc w:val="center"/>
    </w:pPr>
    <w:sdt>
      <w:sdtPr>
        <w:id w:val="1728636285"/>
        <w:docPartObj>
          <w:docPartGallery w:val="Page Numbers (Top of Page)"/>
          <w:docPartUnique/>
        </w:docPartObj>
      </w:sdtPr>
      <w:sdtContent>
        <w:r w:rsidR="004072B0" w:rsidRPr="00D5687E">
          <w:rPr>
            <w:rFonts w:ascii="Cambria" w:hAnsi="Cambria"/>
            <w:sz w:val="20"/>
            <w:szCs w:val="20"/>
          </w:rPr>
          <w:fldChar w:fldCharType="begin"/>
        </w:r>
        <w:r w:rsidR="004072B0" w:rsidRPr="00D5687E">
          <w:rPr>
            <w:rFonts w:ascii="Cambria" w:hAnsi="Cambria"/>
            <w:sz w:val="20"/>
            <w:szCs w:val="20"/>
          </w:rPr>
          <w:instrText xml:space="preserve"> PAGE </w:instrText>
        </w:r>
        <w:r w:rsidR="004072B0" w:rsidRPr="00D5687E">
          <w:rPr>
            <w:rFonts w:ascii="Cambria" w:hAnsi="Cambria"/>
            <w:sz w:val="20"/>
            <w:szCs w:val="20"/>
          </w:rPr>
          <w:fldChar w:fldCharType="separate"/>
        </w:r>
        <w:r w:rsidR="004072B0">
          <w:rPr>
            <w:rFonts w:ascii="Cambria" w:hAnsi="Cambria"/>
            <w:sz w:val="20"/>
            <w:szCs w:val="20"/>
          </w:rPr>
          <w:t>1</w:t>
        </w:r>
        <w:r w:rsidR="004072B0" w:rsidRPr="00D5687E">
          <w:rPr>
            <w:rFonts w:ascii="Cambria" w:hAnsi="Cambria"/>
            <w:sz w:val="20"/>
            <w:szCs w:val="20"/>
          </w:rPr>
          <w:fldChar w:fldCharType="end"/>
        </w:r>
        <w:r w:rsidR="004072B0" w:rsidRPr="00D5687E">
          <w:rPr>
            <w:rFonts w:ascii="Cambria" w:hAnsi="Cambria"/>
            <w:sz w:val="20"/>
            <w:szCs w:val="20"/>
          </w:rPr>
          <w:t xml:space="preserve"> / </w:t>
        </w:r>
        <w:r w:rsidR="004072B0" w:rsidRPr="00D5687E">
          <w:rPr>
            <w:rFonts w:ascii="Cambria" w:hAnsi="Cambria"/>
            <w:sz w:val="20"/>
            <w:szCs w:val="20"/>
          </w:rPr>
          <w:fldChar w:fldCharType="begin"/>
        </w:r>
        <w:r w:rsidR="004072B0" w:rsidRPr="00D5687E">
          <w:rPr>
            <w:rFonts w:ascii="Cambria" w:hAnsi="Cambria"/>
            <w:sz w:val="20"/>
            <w:szCs w:val="20"/>
          </w:rPr>
          <w:instrText xml:space="preserve"> NUMPAGES  </w:instrText>
        </w:r>
        <w:r w:rsidR="004072B0" w:rsidRPr="00D5687E">
          <w:rPr>
            <w:rFonts w:ascii="Cambria" w:hAnsi="Cambria"/>
            <w:sz w:val="20"/>
            <w:szCs w:val="20"/>
          </w:rPr>
          <w:fldChar w:fldCharType="separate"/>
        </w:r>
        <w:r w:rsidR="004072B0">
          <w:rPr>
            <w:rFonts w:ascii="Cambria" w:hAnsi="Cambria"/>
            <w:sz w:val="20"/>
            <w:szCs w:val="20"/>
          </w:rPr>
          <w:t>1</w:t>
        </w:r>
        <w:r w:rsidR="004072B0" w:rsidRPr="00D5687E">
          <w:rPr>
            <w:rFonts w:ascii="Cambria" w:hAnsi="Cambria"/>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03D1" w14:textId="77777777" w:rsidR="0052309F" w:rsidRDefault="0052309F" w:rsidP="00C8459E">
      <w:pPr>
        <w:spacing w:after="0" w:line="240" w:lineRule="auto"/>
      </w:pPr>
      <w:r>
        <w:separator/>
      </w:r>
    </w:p>
  </w:footnote>
  <w:footnote w:type="continuationSeparator" w:id="0">
    <w:p w14:paraId="650D2D21" w14:textId="77777777" w:rsidR="0052309F" w:rsidRDefault="0052309F" w:rsidP="00C8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140E" w14:textId="77777777" w:rsidR="00C8459E" w:rsidRPr="001B502A" w:rsidRDefault="00C8459E" w:rsidP="00C8459E">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sidRPr="001B502A">
      <w:rPr>
        <w:rFonts w:ascii="Cambria" w:eastAsia="Times New Roman" w:hAnsi="Cambria" w:cs="Times New Roman"/>
        <w:b/>
        <w:sz w:val="20"/>
        <w:szCs w:val="24"/>
      </w:rPr>
      <w:t>PA2_60</w:t>
    </w:r>
    <w:r>
      <w:rPr>
        <w:rFonts w:ascii="Cambria" w:eastAsia="Times New Roman" w:hAnsi="Cambria" w:cs="Times New Roman"/>
        <w:b/>
        <w:sz w:val="20"/>
        <w:szCs w:val="24"/>
      </w:rPr>
      <w:t>7</w:t>
    </w:r>
    <w:r w:rsidRPr="001B502A">
      <w:rPr>
        <w:rFonts w:ascii="Cambria" w:eastAsia="Times New Roman" w:hAnsi="Cambria" w:cs="Times New Roman"/>
        <w:b/>
        <w:sz w:val="20"/>
        <w:szCs w:val="24"/>
      </w:rPr>
      <w:t>/2025</w:t>
    </w:r>
  </w:p>
  <w:p w14:paraId="27E031E8" w14:textId="70DA498C" w:rsidR="00C8459E" w:rsidRPr="001B502A" w:rsidRDefault="00C8459E" w:rsidP="00C8459E">
    <w:pPr>
      <w:tabs>
        <w:tab w:val="left" w:pos="7320"/>
      </w:tabs>
      <w:spacing w:after="0" w:line="240" w:lineRule="exact"/>
      <w:jc w:val="right"/>
      <w:rPr>
        <w:rFonts w:ascii="Cambria" w:eastAsia="Times New Roman" w:hAnsi="Cambria" w:cs="Times New Roman"/>
        <w:b/>
        <w:bCs/>
        <w:sz w:val="16"/>
        <w:szCs w:val="16"/>
      </w:rPr>
    </w:pPr>
    <w:r w:rsidRPr="001B502A">
      <w:rPr>
        <w:rFonts w:ascii="Cambria" w:eastAsia="Times New Roman" w:hAnsi="Cambria" w:cs="Times New Roman"/>
        <w:b/>
        <w:sz w:val="16"/>
        <w:szCs w:val="24"/>
      </w:rPr>
      <w:fldChar w:fldCharType="begin"/>
    </w:r>
    <w:r w:rsidRPr="001B502A">
      <w:rPr>
        <w:rFonts w:ascii="Cambria" w:eastAsia="Times New Roman" w:hAnsi="Cambria" w:cs="Times New Roman"/>
        <w:b/>
        <w:sz w:val="16"/>
        <w:szCs w:val="24"/>
      </w:rPr>
      <w:instrText xml:space="preserve"> TIME \@ "dd/MM/yyyy H:mm" </w:instrText>
    </w:r>
    <w:r w:rsidRPr="001B502A">
      <w:rPr>
        <w:rFonts w:ascii="Cambria" w:eastAsia="Times New Roman" w:hAnsi="Cambria" w:cs="Times New Roman"/>
        <w:b/>
        <w:sz w:val="16"/>
        <w:szCs w:val="24"/>
      </w:rPr>
      <w:fldChar w:fldCharType="separate"/>
    </w:r>
    <w:r w:rsidR="00D25CE8">
      <w:rPr>
        <w:rFonts w:ascii="Cambria" w:eastAsia="Times New Roman" w:hAnsi="Cambria" w:cs="Times New Roman"/>
        <w:b/>
        <w:noProof/>
        <w:sz w:val="16"/>
        <w:szCs w:val="24"/>
      </w:rPr>
      <w:t>29/10/2025 14:48</w:t>
    </w:r>
    <w:r w:rsidRPr="001B502A">
      <w:rPr>
        <w:rFonts w:ascii="Cambria" w:eastAsia="Times New Roman" w:hAnsi="Cambria" w:cs="Times New Roman"/>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F4E59"/>
    <w:multiLevelType w:val="hybridMultilevel"/>
    <w:tmpl w:val="3DB477FA"/>
    <w:lvl w:ilvl="0" w:tplc="D71043AA">
      <w:start w:val="1"/>
      <w:numFmt w:val="lowerLetter"/>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608976197">
    <w:abstractNumId w:val="1"/>
  </w:num>
  <w:num w:numId="2" w16cid:durableId="1226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E56"/>
    <w:rsid w:val="000031C8"/>
    <w:rsid w:val="00006402"/>
    <w:rsid w:val="00067346"/>
    <w:rsid w:val="00087EE4"/>
    <w:rsid w:val="000A5CE2"/>
    <w:rsid w:val="000D18EE"/>
    <w:rsid w:val="00105B81"/>
    <w:rsid w:val="001069AA"/>
    <w:rsid w:val="00106F88"/>
    <w:rsid w:val="001518BB"/>
    <w:rsid w:val="0015704A"/>
    <w:rsid w:val="00180B4B"/>
    <w:rsid w:val="002622E7"/>
    <w:rsid w:val="002B3954"/>
    <w:rsid w:val="002C5B35"/>
    <w:rsid w:val="00351626"/>
    <w:rsid w:val="003E3D1E"/>
    <w:rsid w:val="004072B0"/>
    <w:rsid w:val="00492466"/>
    <w:rsid w:val="004E13B2"/>
    <w:rsid w:val="00520480"/>
    <w:rsid w:val="00522D6B"/>
    <w:rsid w:val="0052309F"/>
    <w:rsid w:val="00557BFB"/>
    <w:rsid w:val="0060267F"/>
    <w:rsid w:val="00607827"/>
    <w:rsid w:val="00630B02"/>
    <w:rsid w:val="00637B35"/>
    <w:rsid w:val="00643B77"/>
    <w:rsid w:val="0064548F"/>
    <w:rsid w:val="006928C6"/>
    <w:rsid w:val="006D465B"/>
    <w:rsid w:val="0070610E"/>
    <w:rsid w:val="007E4220"/>
    <w:rsid w:val="00827704"/>
    <w:rsid w:val="00846F14"/>
    <w:rsid w:val="00880A65"/>
    <w:rsid w:val="0088153C"/>
    <w:rsid w:val="008B180A"/>
    <w:rsid w:val="008C1494"/>
    <w:rsid w:val="008E7AEB"/>
    <w:rsid w:val="00962EE0"/>
    <w:rsid w:val="009B503B"/>
    <w:rsid w:val="00A25360"/>
    <w:rsid w:val="00A97DEB"/>
    <w:rsid w:val="00B079C1"/>
    <w:rsid w:val="00B26716"/>
    <w:rsid w:val="00B31F55"/>
    <w:rsid w:val="00B3475E"/>
    <w:rsid w:val="00B34E56"/>
    <w:rsid w:val="00B85AF2"/>
    <w:rsid w:val="00C02510"/>
    <w:rsid w:val="00C54776"/>
    <w:rsid w:val="00C550E9"/>
    <w:rsid w:val="00C8459E"/>
    <w:rsid w:val="00CA4BBB"/>
    <w:rsid w:val="00CB7CCE"/>
    <w:rsid w:val="00CC5928"/>
    <w:rsid w:val="00CD2196"/>
    <w:rsid w:val="00CE4C51"/>
    <w:rsid w:val="00CE4F60"/>
    <w:rsid w:val="00CF479E"/>
    <w:rsid w:val="00D110E8"/>
    <w:rsid w:val="00D13BF9"/>
    <w:rsid w:val="00D237C2"/>
    <w:rsid w:val="00D25CE8"/>
    <w:rsid w:val="00D35BBC"/>
    <w:rsid w:val="00D64BFE"/>
    <w:rsid w:val="00DB2B3C"/>
    <w:rsid w:val="00DB7900"/>
    <w:rsid w:val="00E12A4C"/>
    <w:rsid w:val="00EB20D8"/>
    <w:rsid w:val="00EC7772"/>
    <w:rsid w:val="00EE08DE"/>
    <w:rsid w:val="00EE5573"/>
    <w:rsid w:val="00F0617C"/>
    <w:rsid w:val="00F15D9A"/>
    <w:rsid w:val="00F456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AA11"/>
  <w15:docId w15:val="{5F960778-0571-4580-8126-2722481D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4E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B34E56"/>
    <w:rPr>
      <w:b/>
      <w:bCs/>
    </w:rPr>
  </w:style>
  <w:style w:type="paragraph" w:styleId="BalloonText">
    <w:name w:val="Balloon Text"/>
    <w:basedOn w:val="Normal"/>
    <w:link w:val="BalloonTextChar"/>
    <w:uiPriority w:val="99"/>
    <w:semiHidden/>
    <w:unhideWhenUsed/>
    <w:rsid w:val="00EB2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0D8"/>
    <w:rPr>
      <w:rFonts w:ascii="Segoe UI" w:hAnsi="Segoe UI" w:cs="Segoe UI"/>
      <w:sz w:val="18"/>
      <w:szCs w:val="18"/>
    </w:rPr>
  </w:style>
  <w:style w:type="paragraph" w:styleId="BodyText">
    <w:name w:val="Body Text"/>
    <w:basedOn w:val="Normal"/>
    <w:link w:val="BodyTextChar"/>
    <w:uiPriority w:val="1"/>
    <w:qFormat/>
    <w:rsid w:val="008E7AEB"/>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8E7AEB"/>
    <w:rPr>
      <w:rFonts w:ascii="Cambria" w:eastAsia="Cambria" w:hAnsi="Cambria" w:cs="Cambria"/>
      <w:sz w:val="20"/>
      <w:szCs w:val="20"/>
    </w:rPr>
  </w:style>
  <w:style w:type="paragraph" w:styleId="ListParagraph">
    <w:name w:val="List Paragraph"/>
    <w:basedOn w:val="Normal"/>
    <w:uiPriority w:val="34"/>
    <w:qFormat/>
    <w:rsid w:val="008E7AEB"/>
    <w:pPr>
      <w:widowControl w:val="0"/>
      <w:autoSpaceDE w:val="0"/>
      <w:autoSpaceDN w:val="0"/>
      <w:spacing w:after="0" w:line="240" w:lineRule="auto"/>
      <w:ind w:left="318" w:hanging="233"/>
    </w:pPr>
    <w:rPr>
      <w:rFonts w:ascii="Cambria" w:eastAsia="Cambria" w:hAnsi="Cambria" w:cs="Cambria"/>
    </w:rPr>
  </w:style>
  <w:style w:type="paragraph" w:styleId="Header">
    <w:name w:val="header"/>
    <w:basedOn w:val="Normal"/>
    <w:link w:val="HeaderChar"/>
    <w:uiPriority w:val="99"/>
    <w:unhideWhenUsed/>
    <w:rsid w:val="00C84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59E"/>
  </w:style>
  <w:style w:type="paragraph" w:styleId="Footer">
    <w:name w:val="footer"/>
    <w:basedOn w:val="Normal"/>
    <w:link w:val="FooterChar"/>
    <w:uiPriority w:val="99"/>
    <w:unhideWhenUsed/>
    <w:rsid w:val="00C84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860</TotalTime>
  <Pages>1</Pages>
  <Words>279</Words>
  <Characters>1595</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dc:creator>
  <cp:keywords/>
  <dc:description/>
  <cp:lastModifiedBy>Karen Donovan</cp:lastModifiedBy>
  <cp:revision>53</cp:revision>
  <cp:lastPrinted>2025-10-29T13:48:00Z</cp:lastPrinted>
  <dcterms:created xsi:type="dcterms:W3CDTF">2025-10-15T09:28:00Z</dcterms:created>
  <dcterms:modified xsi:type="dcterms:W3CDTF">2025-10-29T13:48:00Z</dcterms:modified>
</cp:coreProperties>
</file>