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F8FC" w14:textId="77777777" w:rsidR="00BB3AC3" w:rsidRPr="008523E1" w:rsidRDefault="00BB3AC3" w:rsidP="00BB3AC3">
      <w:pPr>
        <w:spacing w:after="0" w:line="276" w:lineRule="auto"/>
        <w:jc w:val="center"/>
        <w:rPr>
          <w:rFonts w:ascii="Cambria" w:eastAsia="Cambria" w:hAnsi="Cambria" w:cs="Cambria"/>
          <w:b/>
          <w:kern w:val="0"/>
          <w:sz w:val="20"/>
          <w:szCs w:val="22"/>
          <w:lang w:val="es-ES"/>
          <w14:ligatures w14:val="none"/>
        </w:rPr>
      </w:pPr>
      <w:r w:rsidRPr="008523E1">
        <w:rPr>
          <w:rFonts w:ascii="Cambria" w:eastAsia="Cambria" w:hAnsi="Cambria" w:cs="Cambria"/>
          <w:b/>
          <w:kern w:val="0"/>
          <w:sz w:val="20"/>
          <w:szCs w:val="22"/>
          <w:lang w:val="es-ES"/>
          <w14:ligatures w14:val="none"/>
        </w:rPr>
        <w:t>Portada para acompañar nuevas propuestas</w:t>
      </w:r>
    </w:p>
    <w:p w14:paraId="5C10D095" w14:textId="77777777" w:rsidR="00BB3AC3" w:rsidRPr="008523E1" w:rsidRDefault="00BB3AC3" w:rsidP="00BB3AC3">
      <w:pPr>
        <w:spacing w:after="0" w:line="276" w:lineRule="auto"/>
        <w:jc w:val="center"/>
        <w:rPr>
          <w:rFonts w:ascii="Cambria" w:eastAsia="Cambria" w:hAnsi="Cambria" w:cs="Cambria"/>
          <w:b/>
          <w:kern w:val="0"/>
          <w:sz w:val="20"/>
          <w:szCs w:val="22"/>
          <w:lang w:val="es-ES"/>
          <w14:ligatures w14:val="none"/>
        </w:rPr>
      </w:pPr>
    </w:p>
    <w:p w14:paraId="0C1ED9B2" w14:textId="303E0F99" w:rsidR="00BB3AC3" w:rsidRPr="008523E1" w:rsidRDefault="00BB3AC3" w:rsidP="00BB3AC3">
      <w:pPr>
        <w:spacing w:after="0" w:line="276" w:lineRule="auto"/>
        <w:jc w:val="center"/>
        <w:rPr>
          <w:rFonts w:ascii="Cambria" w:eastAsia="Cambria" w:hAnsi="Cambria" w:cs="Cambria"/>
          <w:bCs/>
          <w:i/>
          <w:iCs/>
          <w:kern w:val="0"/>
          <w:sz w:val="20"/>
          <w:szCs w:val="22"/>
          <w:lang w:val="es-ES"/>
          <w14:ligatures w14:val="none"/>
        </w:rPr>
      </w:pPr>
      <w:r w:rsidRPr="008523E1">
        <w:rPr>
          <w:rFonts w:ascii="Cambria" w:eastAsia="Cambria" w:hAnsi="Cambria" w:cs="Cambria"/>
          <w:bCs/>
          <w:i/>
          <w:iCs/>
          <w:kern w:val="0"/>
          <w:sz w:val="20"/>
          <w:szCs w:val="22"/>
          <w:lang w:val="es-ES"/>
          <w14:ligatures w14:val="none"/>
        </w:rPr>
        <w:t>(presentado por la Unión Europea)</w:t>
      </w:r>
    </w:p>
    <w:p w14:paraId="0204D824" w14:textId="77777777" w:rsidR="00BB3AC3" w:rsidRPr="008523E1" w:rsidRDefault="00BB3AC3" w:rsidP="00BB3AC3">
      <w:pPr>
        <w:spacing w:after="0" w:line="276" w:lineRule="auto"/>
        <w:jc w:val="center"/>
        <w:rPr>
          <w:rFonts w:ascii="Cambria" w:eastAsia="Cambria" w:hAnsi="Cambria" w:cs="Cambria"/>
          <w:bCs/>
          <w:i/>
          <w:iCs/>
          <w:spacing w:val="-2"/>
          <w:kern w:val="0"/>
          <w:sz w:val="20"/>
          <w:szCs w:val="20"/>
          <w:lang w:val="es-ES"/>
          <w14:ligatures w14:val="none"/>
        </w:rPr>
      </w:pPr>
    </w:p>
    <w:p w14:paraId="0EE49C79" w14:textId="56B2C41C" w:rsidR="00BB3AC3" w:rsidRPr="008523E1" w:rsidRDefault="00BB3AC3" w:rsidP="00BB3AC3">
      <w:pPr>
        <w:widowControl w:val="0"/>
        <w:spacing w:after="0" w:line="240" w:lineRule="auto"/>
        <w:jc w:val="both"/>
        <w:rPr>
          <w:rFonts w:ascii="Cambria" w:eastAsia="Arial" w:hAnsi="Cambria" w:cs="Arial"/>
          <w:bCs/>
          <w:i/>
          <w:iCs/>
          <w:color w:val="FF0000"/>
          <w:kern w:val="0"/>
          <w:sz w:val="20"/>
          <w:szCs w:val="20"/>
          <w:lang w:val="es-ES"/>
          <w14:ligatures w14:val="none"/>
        </w:rPr>
      </w:pPr>
      <w:r w:rsidRPr="008523E1">
        <w:rPr>
          <w:rFonts w:ascii="Cambria" w:eastAsia="Cambria" w:hAnsi="Cambria" w:cs="Cambria"/>
          <w:b/>
          <w:kern w:val="0"/>
          <w:sz w:val="20"/>
          <w:szCs w:val="22"/>
          <w:lang w:val="es-ES"/>
          <w14:ligatures w14:val="none"/>
        </w:rPr>
        <w:t>Título de la propuesta de Proyecto de Recomendación/Resolución:</w:t>
      </w:r>
      <w:r w:rsidRPr="008523E1">
        <w:rPr>
          <w:rFonts w:ascii="Cambria" w:eastAsia="Cambria" w:hAnsi="Cambria" w:cs="Cambria"/>
          <w:bCs/>
          <w:color w:val="FF0000"/>
          <w:kern w:val="0"/>
          <w:sz w:val="20"/>
          <w:szCs w:val="22"/>
          <w:lang w:val="es-ES"/>
          <w14:ligatures w14:val="none"/>
        </w:rPr>
        <w:t xml:space="preserve"> </w:t>
      </w:r>
      <w:r w:rsidRPr="008523E1">
        <w:rPr>
          <w:rFonts w:ascii="Cambria" w:eastAsia="Arial" w:hAnsi="Cambria" w:cs="Arial"/>
          <w:bCs/>
          <w:color w:val="FF0000"/>
          <w:kern w:val="0"/>
          <w:sz w:val="20"/>
          <w:szCs w:val="20"/>
          <w:lang w:val="es-ES"/>
          <w14:ligatures w14:val="none"/>
        </w:rPr>
        <w:t xml:space="preserve">Proyecto de Recomendación de ICCAT que </w:t>
      </w:r>
      <w:r w:rsidR="004D7A3C" w:rsidRPr="008523E1">
        <w:rPr>
          <w:rFonts w:ascii="Cambria" w:eastAsia="Arial" w:hAnsi="Cambria" w:cs="Arial"/>
          <w:bCs/>
          <w:color w:val="FF0000"/>
          <w:kern w:val="0"/>
          <w:sz w:val="20"/>
          <w:szCs w:val="20"/>
          <w:lang w:val="es-ES"/>
          <w14:ligatures w14:val="none"/>
        </w:rPr>
        <w:t>enmienda</w:t>
      </w:r>
      <w:r w:rsidRPr="008523E1">
        <w:rPr>
          <w:rFonts w:ascii="Cambria" w:eastAsia="Arial" w:hAnsi="Cambria" w:cs="Arial"/>
          <w:bCs/>
          <w:color w:val="FF0000"/>
          <w:kern w:val="0"/>
          <w:sz w:val="20"/>
          <w:szCs w:val="20"/>
          <w:lang w:val="es-ES"/>
          <w14:ligatures w14:val="none"/>
        </w:rPr>
        <w:t xml:space="preserve"> la Recomendación 24-01 sobre un programa plurianual de conservación y ordenación para los túnidos tropicales </w:t>
      </w:r>
    </w:p>
    <w:p w14:paraId="735374B2" w14:textId="77777777" w:rsidR="00BB3AC3" w:rsidRPr="008523E1" w:rsidRDefault="00BB3AC3" w:rsidP="00BB3AC3">
      <w:pPr>
        <w:widowControl w:val="0"/>
        <w:spacing w:after="0" w:line="240" w:lineRule="auto"/>
        <w:jc w:val="both"/>
        <w:rPr>
          <w:rFonts w:ascii="Cambria" w:eastAsia="Arial" w:hAnsi="Cambria" w:cs="Arial"/>
          <w:bCs/>
          <w:i/>
          <w:iCs/>
          <w:color w:val="FF0000"/>
          <w:kern w:val="0"/>
          <w:sz w:val="20"/>
          <w:szCs w:val="20"/>
          <w:lang w:val="es-ES"/>
          <w14:ligatures w14:val="none"/>
        </w:rPr>
      </w:pPr>
    </w:p>
    <w:p w14:paraId="63B0BDFC" w14:textId="62FFCDA0" w:rsidR="00BB3AC3" w:rsidRPr="008523E1" w:rsidRDefault="00BB3AC3" w:rsidP="00BB3AC3">
      <w:pPr>
        <w:widowControl w:val="0"/>
        <w:autoSpaceDE w:val="0"/>
        <w:autoSpaceDN w:val="0"/>
        <w:spacing w:after="0" w:line="240" w:lineRule="auto"/>
        <w:jc w:val="both"/>
        <w:rPr>
          <w:rFonts w:ascii="Cambria" w:eastAsia="Cambria" w:hAnsi="Cambria" w:cs="Cambria"/>
          <w:b/>
          <w:bCs/>
          <w:kern w:val="0"/>
          <w:sz w:val="20"/>
          <w:szCs w:val="20"/>
          <w:lang w:val="es-ES"/>
          <w14:ligatures w14:val="none"/>
        </w:rPr>
      </w:pPr>
      <w:r w:rsidRPr="008523E1">
        <w:rPr>
          <w:rFonts w:ascii="Cambria" w:eastAsia="Cambria" w:hAnsi="Cambria" w:cs="Cambria"/>
          <w:b/>
          <w:kern w:val="0"/>
          <w:sz w:val="20"/>
          <w:szCs w:val="22"/>
          <w:lang w:val="es-ES"/>
          <w14:ligatures w14:val="none"/>
        </w:rPr>
        <w:t xml:space="preserve">Título de la(s) recomendación(es) o resolución(es) actualmente vigente(s) que aborda(n) la misma cuestión o cuestiones relacionadas: </w:t>
      </w:r>
      <w:r w:rsidR="000E1462" w:rsidRPr="008523E1">
        <w:rPr>
          <w:rFonts w:ascii="Cambria" w:eastAsia="Cambria" w:hAnsi="Cambria" w:cs="Cambria"/>
          <w:bCs/>
          <w:i/>
          <w:iCs/>
          <w:color w:val="FF0000"/>
          <w:kern w:val="0"/>
          <w:sz w:val="20"/>
          <w:szCs w:val="22"/>
          <w:lang w:val="es-ES"/>
          <w14:ligatures w14:val="none"/>
        </w:rPr>
        <w:t xml:space="preserve">Recomendación de ICCAT que reemplaza la Recomendación 22-01  sobre un programa plurianual de conservación  y ordenación para los túnidos tropicales </w:t>
      </w:r>
      <w:r w:rsidRPr="008523E1">
        <w:rPr>
          <w:rFonts w:ascii="Cambria" w:eastAsia="Cambria" w:hAnsi="Cambria" w:cs="Cambria"/>
          <w:bCs/>
          <w:i/>
          <w:iCs/>
          <w:color w:val="FF0000"/>
          <w:kern w:val="0"/>
          <w:sz w:val="20"/>
          <w:szCs w:val="22"/>
          <w:lang w:val="es-ES"/>
          <w14:ligatures w14:val="none"/>
        </w:rPr>
        <w:t xml:space="preserve"> </w:t>
      </w:r>
      <w:r w:rsidRPr="008523E1">
        <w:rPr>
          <w:rFonts w:ascii="Cambria" w:eastAsia="Cambria" w:hAnsi="Cambria" w:cs="Cambria"/>
          <w:bCs/>
          <w:color w:val="FF0000"/>
          <w:kern w:val="0"/>
          <w:sz w:val="20"/>
          <w:szCs w:val="22"/>
          <w:lang w:val="es-ES"/>
          <w14:ligatures w14:val="none"/>
        </w:rPr>
        <w:t xml:space="preserve">(Rec. 24-01) </w:t>
      </w:r>
    </w:p>
    <w:p w14:paraId="0E7546FD" w14:textId="77777777" w:rsidR="00BB3AC3" w:rsidRPr="008523E1" w:rsidRDefault="00BB3AC3" w:rsidP="00BB3AC3">
      <w:pPr>
        <w:widowControl w:val="0"/>
        <w:autoSpaceDE w:val="0"/>
        <w:autoSpaceDN w:val="0"/>
        <w:spacing w:after="0" w:line="240" w:lineRule="auto"/>
        <w:ind w:left="318"/>
        <w:jc w:val="both"/>
        <w:rPr>
          <w:rFonts w:ascii="Cambria" w:eastAsia="Cambria" w:hAnsi="Cambria" w:cs="Cambria"/>
          <w:kern w:val="0"/>
          <w:sz w:val="20"/>
          <w:szCs w:val="20"/>
          <w:lang w:val="es-ES"/>
          <w14:ligatures w14:val="none"/>
        </w:rPr>
      </w:pPr>
    </w:p>
    <w:p w14:paraId="4431149A" w14:textId="77777777" w:rsidR="00BB3AC3" w:rsidRPr="008523E1" w:rsidRDefault="00BB3AC3" w:rsidP="00BB3AC3">
      <w:pPr>
        <w:widowControl w:val="0"/>
        <w:autoSpaceDE w:val="0"/>
        <w:autoSpaceDN w:val="0"/>
        <w:spacing w:after="0" w:line="240" w:lineRule="auto"/>
        <w:ind w:left="318"/>
        <w:jc w:val="both"/>
        <w:rPr>
          <w:rFonts w:ascii="Cambria" w:eastAsia="Cambria" w:hAnsi="Cambria" w:cs="Cambria"/>
          <w:kern w:val="0"/>
          <w:sz w:val="20"/>
          <w:szCs w:val="20"/>
          <w:lang w:val="es-ES"/>
          <w14:ligatures w14:val="none"/>
        </w:rPr>
      </w:pPr>
    </w:p>
    <w:p w14:paraId="29F036BB" w14:textId="77777777" w:rsidR="00BB3AC3" w:rsidRPr="008523E1" w:rsidRDefault="00BB3AC3" w:rsidP="000E1462">
      <w:pPr>
        <w:widowControl w:val="0"/>
        <w:numPr>
          <w:ilvl w:val="0"/>
          <w:numId w:val="25"/>
        </w:numPr>
        <w:autoSpaceDE w:val="0"/>
        <w:autoSpaceDN w:val="0"/>
        <w:spacing w:after="0" w:line="240" w:lineRule="auto"/>
        <w:ind w:left="426" w:hanging="426"/>
        <w:jc w:val="both"/>
        <w:rPr>
          <w:rFonts w:ascii="Cambria" w:eastAsia="Cambria" w:hAnsi="Cambria" w:cs="Cambria"/>
          <w:color w:val="FF0000"/>
          <w:kern w:val="0"/>
          <w:sz w:val="20"/>
          <w:szCs w:val="20"/>
          <w:lang w:val="es-ES"/>
          <w14:ligatures w14:val="none"/>
        </w:rPr>
      </w:pPr>
      <w:r w:rsidRPr="008523E1">
        <w:rPr>
          <w:rFonts w:ascii="Cambria" w:eastAsia="Cambria" w:hAnsi="Cambria" w:cs="Cambria"/>
          <w:kern w:val="0"/>
          <w:sz w:val="20"/>
          <w:szCs w:val="22"/>
          <w:lang w:val="es-ES"/>
          <w14:ligatures w14:val="none"/>
        </w:rPr>
        <w:t xml:space="preserve">¿Crea nuevas </w:t>
      </w:r>
      <w:r w:rsidRPr="008523E1">
        <w:rPr>
          <w:rFonts w:ascii="Cambria" w:eastAsia="Cambria" w:hAnsi="Cambria" w:cs="Cambria"/>
          <w:b/>
          <w:kern w:val="0"/>
          <w:sz w:val="20"/>
          <w:szCs w:val="22"/>
          <w:lang w:val="es-ES"/>
          <w14:ligatures w14:val="none"/>
        </w:rPr>
        <w:t xml:space="preserve">obligaciones de comunicación </w:t>
      </w:r>
      <w:r w:rsidRPr="008523E1">
        <w:rPr>
          <w:rFonts w:ascii="Cambria" w:eastAsia="Cambria" w:hAnsi="Cambria" w:cs="Cambria"/>
          <w:kern w:val="0"/>
          <w:sz w:val="20"/>
          <w:szCs w:val="22"/>
          <w:lang w:val="es-ES"/>
          <w14:ligatures w14:val="none"/>
        </w:rPr>
        <w:t xml:space="preserve">para las CPC?     Sí </w:t>
      </w:r>
      <w:sdt>
        <w:sdtPr>
          <w:rPr>
            <w:rFonts w:ascii="Cambria" w:eastAsia="Cambria" w:hAnsi="Cambria" w:cs="Cambria"/>
            <w:kern w:val="0"/>
            <w:sz w:val="20"/>
            <w:szCs w:val="22"/>
            <w:lang w:val="es-ES"/>
            <w14:ligatures w14:val="none"/>
          </w:rPr>
          <w:id w:val="279852826"/>
          <w14:checkbox>
            <w14:checked w14:val="0"/>
            <w14:checkedState w14:val="2612" w14:font="MS Gothic"/>
            <w14:uncheckedState w14:val="2610" w14:font="MS Gothic"/>
          </w14:checkbox>
        </w:sdtPr>
        <w:sdtEndPr/>
        <w:sdtContent>
          <w:r w:rsidRPr="008523E1">
            <w:rPr>
              <w:rFonts w:ascii="Segoe UI Symbol" w:eastAsia="Cambria" w:hAnsi="Segoe UI Symbol" w:cs="Segoe UI Symbol"/>
              <w:kern w:val="0"/>
              <w:sz w:val="20"/>
              <w:szCs w:val="22"/>
              <w:lang w:val="es-ES"/>
              <w14:ligatures w14:val="none"/>
            </w:rPr>
            <w:t>☐</w:t>
          </w:r>
        </w:sdtContent>
      </w:sdt>
      <w:r w:rsidRPr="008523E1">
        <w:rPr>
          <w:rFonts w:ascii="Cambria" w:eastAsia="Cambria" w:hAnsi="Cambria" w:cs="Cambria"/>
          <w:kern w:val="0"/>
          <w:sz w:val="20"/>
          <w:szCs w:val="22"/>
          <w:lang w:val="es-ES"/>
          <w14:ligatures w14:val="none"/>
        </w:rPr>
        <w:tab/>
      </w:r>
      <w:r w:rsidRPr="008523E1">
        <w:rPr>
          <w:rFonts w:ascii="Cambria" w:eastAsia="Cambria" w:hAnsi="Cambria" w:cs="Cambria"/>
          <w:color w:val="FF0000"/>
          <w:kern w:val="0"/>
          <w:sz w:val="20"/>
          <w:szCs w:val="22"/>
          <w:lang w:val="es-ES"/>
          <w14:ligatures w14:val="none"/>
        </w:rPr>
        <w:t xml:space="preserve">No </w:t>
      </w:r>
      <w:sdt>
        <w:sdtPr>
          <w:rPr>
            <w:rFonts w:ascii="Cambria" w:eastAsia="Cambria" w:hAnsi="Cambria" w:cs="Cambria"/>
            <w:color w:val="FF0000"/>
            <w:spacing w:val="-2"/>
            <w:kern w:val="0"/>
            <w:sz w:val="20"/>
            <w:szCs w:val="20"/>
            <w:lang w:val="es-ES"/>
            <w14:ligatures w14:val="none"/>
          </w:rPr>
          <w:id w:val="-1068185848"/>
          <w14:checkbox>
            <w14:checked w14:val="1"/>
            <w14:checkedState w14:val="2612" w14:font="MS Gothic"/>
            <w14:uncheckedState w14:val="2610" w14:font="MS Gothic"/>
          </w14:checkbox>
        </w:sdtPr>
        <w:sdtEndPr/>
        <w:sdtContent>
          <w:r w:rsidRPr="008523E1">
            <w:rPr>
              <w:rFonts w:ascii="Segoe UI Symbol" w:eastAsia="Cambria" w:hAnsi="Segoe UI Symbol" w:cs="Segoe UI Symbol"/>
              <w:color w:val="FF0000"/>
              <w:spacing w:val="-2"/>
              <w:kern w:val="0"/>
              <w:sz w:val="20"/>
              <w:szCs w:val="20"/>
              <w:lang w:val="es-ES"/>
              <w14:ligatures w14:val="none"/>
            </w:rPr>
            <w:t>☒</w:t>
          </w:r>
        </w:sdtContent>
      </w:sdt>
    </w:p>
    <w:p w14:paraId="7F707527" w14:textId="77777777" w:rsidR="00BB3AC3" w:rsidRPr="008523E1" w:rsidRDefault="00BB3AC3" w:rsidP="00BB3AC3">
      <w:pPr>
        <w:widowControl w:val="0"/>
        <w:autoSpaceDE w:val="0"/>
        <w:autoSpaceDN w:val="0"/>
        <w:spacing w:after="0" w:line="240" w:lineRule="auto"/>
        <w:rPr>
          <w:rFonts w:ascii="Cambria" w:eastAsia="Cambria" w:hAnsi="Cambria" w:cs="Cambria"/>
          <w:kern w:val="0"/>
          <w:sz w:val="20"/>
          <w:szCs w:val="20"/>
          <w:lang w:val="es-ES"/>
          <w14:ligatures w14:val="none"/>
        </w:rPr>
      </w:pPr>
    </w:p>
    <w:p w14:paraId="184B557A" w14:textId="77777777" w:rsidR="00BB3AC3" w:rsidRPr="008523E1" w:rsidRDefault="00BB3AC3" w:rsidP="00BB3AC3">
      <w:pPr>
        <w:widowControl w:val="0"/>
        <w:autoSpaceDE w:val="0"/>
        <w:autoSpaceDN w:val="0"/>
        <w:spacing w:after="0" w:line="240" w:lineRule="auto"/>
        <w:ind w:left="426"/>
        <w:jc w:val="both"/>
        <w:rPr>
          <w:rFonts w:ascii="Cambria" w:eastAsia="Cambria" w:hAnsi="Cambria" w:cs="Cambria"/>
          <w:kern w:val="0"/>
          <w:sz w:val="20"/>
          <w:szCs w:val="22"/>
          <w:lang w:val="es-ES"/>
          <w14:ligatures w14:val="none"/>
        </w:rPr>
      </w:pPr>
      <w:r w:rsidRPr="008523E1">
        <w:rPr>
          <w:rFonts w:ascii="Cambria" w:eastAsia="Cambria" w:hAnsi="Cambria" w:cs="Cambria"/>
          <w:kern w:val="0"/>
          <w:sz w:val="20"/>
          <w:szCs w:val="22"/>
          <w:lang w:val="es-ES"/>
          <w14:ligatures w14:val="none"/>
        </w:rPr>
        <w:t xml:space="preserve">Breve descripción de la(s) nueva(s) obligación(es) de comunicación: </w:t>
      </w:r>
    </w:p>
    <w:p w14:paraId="1D1AE9FC" w14:textId="77777777" w:rsidR="00BB3AC3" w:rsidRPr="008523E1" w:rsidRDefault="00BB3AC3" w:rsidP="00BB3AC3">
      <w:pPr>
        <w:widowControl w:val="0"/>
        <w:autoSpaceDE w:val="0"/>
        <w:autoSpaceDN w:val="0"/>
        <w:spacing w:after="0" w:line="240" w:lineRule="auto"/>
        <w:ind w:left="426"/>
        <w:jc w:val="both"/>
        <w:rPr>
          <w:rFonts w:ascii="Cambria" w:eastAsia="Cambria" w:hAnsi="Cambria" w:cs="Cambria"/>
          <w:color w:val="FF0000"/>
          <w:kern w:val="0"/>
          <w:sz w:val="20"/>
          <w:szCs w:val="22"/>
          <w:lang w:val="es-ES"/>
          <w14:ligatures w14:val="none"/>
        </w:rPr>
      </w:pPr>
    </w:p>
    <w:p w14:paraId="602CB630" w14:textId="77777777" w:rsidR="00BB3AC3" w:rsidRPr="008523E1" w:rsidRDefault="00BB3AC3" w:rsidP="000E1462">
      <w:pPr>
        <w:widowControl w:val="0"/>
        <w:numPr>
          <w:ilvl w:val="0"/>
          <w:numId w:val="25"/>
        </w:numPr>
        <w:tabs>
          <w:tab w:val="left" w:pos="6804"/>
        </w:tabs>
        <w:autoSpaceDE w:val="0"/>
        <w:autoSpaceDN w:val="0"/>
        <w:spacing w:after="0" w:line="240" w:lineRule="auto"/>
        <w:ind w:left="426" w:hanging="426"/>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2"/>
          <w:lang w:val="es-ES"/>
          <w14:ligatures w14:val="none"/>
        </w:rPr>
        <w:t xml:space="preserve">¿Requiere aportaciones o </w:t>
      </w:r>
      <w:r w:rsidRPr="008523E1">
        <w:rPr>
          <w:rFonts w:ascii="Cambria" w:eastAsia="Cambria" w:hAnsi="Cambria" w:cs="Cambria"/>
          <w:b/>
          <w:kern w:val="0"/>
          <w:sz w:val="20"/>
          <w:szCs w:val="22"/>
          <w:lang w:val="es-ES"/>
          <w14:ligatures w14:val="none"/>
        </w:rPr>
        <w:t xml:space="preserve">trabajo </w:t>
      </w:r>
      <w:r w:rsidRPr="008523E1">
        <w:rPr>
          <w:rFonts w:ascii="Cambria" w:eastAsia="Cambria" w:hAnsi="Cambria" w:cs="Cambria"/>
          <w:bCs/>
          <w:kern w:val="0"/>
          <w:sz w:val="20"/>
          <w:szCs w:val="22"/>
          <w:lang w:val="es-ES"/>
          <w14:ligatures w14:val="none"/>
        </w:rPr>
        <w:t>adicional</w:t>
      </w:r>
      <w:r w:rsidRPr="008523E1">
        <w:rPr>
          <w:rFonts w:ascii="Cambria" w:eastAsia="Cambria" w:hAnsi="Cambria" w:cs="Cambria"/>
          <w:b/>
          <w:kern w:val="0"/>
          <w:sz w:val="20"/>
          <w:szCs w:val="22"/>
          <w:lang w:val="es-ES"/>
          <w14:ligatures w14:val="none"/>
        </w:rPr>
        <w:t xml:space="preserve"> por parte del SCRS</w:t>
      </w:r>
      <w:r w:rsidRPr="008523E1">
        <w:rPr>
          <w:rFonts w:ascii="Cambria" w:eastAsia="Cambria" w:hAnsi="Cambria" w:cs="Cambria"/>
          <w:kern w:val="0"/>
          <w:sz w:val="20"/>
          <w:szCs w:val="22"/>
          <w:lang w:val="es-ES"/>
          <w14:ligatures w14:val="none"/>
        </w:rPr>
        <w:t xml:space="preserve">?  Sí </w:t>
      </w:r>
      <w:sdt>
        <w:sdtPr>
          <w:rPr>
            <w:rFonts w:ascii="Cambria" w:eastAsia="Cambria" w:hAnsi="Cambria" w:cs="Cambria"/>
            <w:kern w:val="0"/>
            <w:sz w:val="20"/>
            <w:szCs w:val="22"/>
            <w:lang w:val="es-ES"/>
            <w14:ligatures w14:val="none"/>
          </w:rPr>
          <w:id w:val="89124157"/>
          <w14:checkbox>
            <w14:checked w14:val="0"/>
            <w14:checkedState w14:val="2612" w14:font="MS Gothic"/>
            <w14:uncheckedState w14:val="2610" w14:font="MS Gothic"/>
          </w14:checkbox>
        </w:sdtPr>
        <w:sdtEndPr/>
        <w:sdtContent>
          <w:r w:rsidRPr="008523E1">
            <w:rPr>
              <w:rFonts w:ascii="Segoe UI Symbol" w:eastAsia="Cambria" w:hAnsi="Segoe UI Symbol" w:cs="Segoe UI Symbol"/>
              <w:kern w:val="0"/>
              <w:sz w:val="20"/>
              <w:szCs w:val="22"/>
              <w:lang w:val="es-ES"/>
              <w14:ligatures w14:val="none"/>
            </w:rPr>
            <w:t>☐</w:t>
          </w:r>
        </w:sdtContent>
      </w:sdt>
      <w:r w:rsidRPr="008523E1">
        <w:rPr>
          <w:rFonts w:ascii="Cambria" w:eastAsia="Cambria" w:hAnsi="Cambria" w:cs="Cambria"/>
          <w:kern w:val="0"/>
          <w:sz w:val="20"/>
          <w:szCs w:val="22"/>
          <w:lang w:val="es-ES"/>
          <w14:ligatures w14:val="none"/>
        </w:rPr>
        <w:tab/>
      </w:r>
      <w:r w:rsidRPr="008523E1">
        <w:rPr>
          <w:rFonts w:ascii="Cambria" w:eastAsia="Cambria" w:hAnsi="Cambria" w:cs="Cambria"/>
          <w:color w:val="FF0000"/>
          <w:kern w:val="0"/>
          <w:sz w:val="20"/>
          <w:szCs w:val="22"/>
          <w:lang w:val="es-ES"/>
          <w14:ligatures w14:val="none"/>
        </w:rPr>
        <w:t xml:space="preserve">No </w:t>
      </w:r>
      <w:sdt>
        <w:sdtPr>
          <w:rPr>
            <w:rFonts w:ascii="Cambria" w:eastAsia="Cambria" w:hAnsi="Cambria" w:cs="Cambria"/>
            <w:color w:val="FF0000"/>
            <w:spacing w:val="-2"/>
            <w:kern w:val="0"/>
            <w:sz w:val="20"/>
            <w:szCs w:val="20"/>
            <w:lang w:val="es-ES"/>
            <w14:ligatures w14:val="none"/>
          </w:rPr>
          <w:id w:val="-1209718574"/>
          <w14:checkbox>
            <w14:checked w14:val="1"/>
            <w14:checkedState w14:val="2612" w14:font="MS Gothic"/>
            <w14:uncheckedState w14:val="2610" w14:font="MS Gothic"/>
          </w14:checkbox>
        </w:sdtPr>
        <w:sdtEndPr/>
        <w:sdtContent>
          <w:r w:rsidRPr="008523E1">
            <w:rPr>
              <w:rFonts w:ascii="Segoe UI Symbol" w:eastAsia="Cambria" w:hAnsi="Segoe UI Symbol" w:cs="Segoe UI Symbol"/>
              <w:color w:val="FF0000"/>
              <w:spacing w:val="-2"/>
              <w:kern w:val="0"/>
              <w:sz w:val="20"/>
              <w:szCs w:val="20"/>
              <w:lang w:val="es-ES"/>
              <w14:ligatures w14:val="none"/>
            </w:rPr>
            <w:t>☒</w:t>
          </w:r>
        </w:sdtContent>
      </w:sdt>
    </w:p>
    <w:p w14:paraId="2E562D66" w14:textId="77777777" w:rsidR="00BB3AC3" w:rsidRPr="008523E1" w:rsidRDefault="00BB3AC3" w:rsidP="00BB3AC3">
      <w:pPr>
        <w:widowControl w:val="0"/>
        <w:autoSpaceDE w:val="0"/>
        <w:autoSpaceDN w:val="0"/>
        <w:spacing w:after="0" w:line="240" w:lineRule="auto"/>
        <w:ind w:left="360"/>
        <w:rPr>
          <w:rFonts w:ascii="Cambria" w:eastAsia="Cambria" w:hAnsi="Cambria" w:cs="Cambria"/>
          <w:kern w:val="0"/>
          <w:sz w:val="20"/>
          <w:szCs w:val="20"/>
          <w:lang w:val="es-ES"/>
          <w14:ligatures w14:val="none"/>
        </w:rPr>
      </w:pPr>
    </w:p>
    <w:p w14:paraId="3B18735A" w14:textId="705CE9C6" w:rsidR="00BB3AC3" w:rsidRPr="008523E1" w:rsidRDefault="00BB3AC3" w:rsidP="00BB3AC3">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2"/>
          <w:lang w:val="es-ES"/>
          <w14:ligatures w14:val="none"/>
        </w:rPr>
        <w:t>¿Está este trabajo ya incluido en el Plan de trabajo actual del SCRS?</w:t>
      </w:r>
      <w:r w:rsidRPr="008523E1">
        <w:rPr>
          <w:rFonts w:ascii="Cambria" w:eastAsia="Cambria" w:hAnsi="Cambria" w:cs="Cambria"/>
          <w:kern w:val="0"/>
          <w:sz w:val="20"/>
          <w:szCs w:val="22"/>
          <w:lang w:val="es-ES"/>
          <w14:ligatures w14:val="none"/>
        </w:rPr>
        <w:tab/>
      </w:r>
      <w:r w:rsidRPr="008523E1">
        <w:rPr>
          <w:rFonts w:ascii="Cambria" w:eastAsia="Cambria" w:hAnsi="Cambria" w:cs="Cambria"/>
          <w:color w:val="EE0000"/>
          <w:kern w:val="0"/>
          <w:sz w:val="20"/>
          <w:szCs w:val="22"/>
          <w:lang w:val="es-ES"/>
          <w14:ligatures w14:val="none"/>
        </w:rPr>
        <w:t xml:space="preserve">Sí </w:t>
      </w:r>
      <w:sdt>
        <w:sdtPr>
          <w:rPr>
            <w:rFonts w:ascii="Cambria" w:eastAsia="Cambria" w:hAnsi="Cambria" w:cs="Cambria"/>
            <w:color w:val="EE0000"/>
            <w:kern w:val="0"/>
            <w:sz w:val="20"/>
            <w:szCs w:val="22"/>
            <w:lang w:val="es-ES"/>
            <w14:ligatures w14:val="none"/>
          </w:rPr>
          <w:id w:val="-1260672485"/>
          <w14:checkbox>
            <w14:checked w14:val="1"/>
            <w14:checkedState w14:val="2612" w14:font="MS Gothic"/>
            <w14:uncheckedState w14:val="2610" w14:font="MS Gothic"/>
          </w14:checkbox>
        </w:sdtPr>
        <w:sdtEndPr/>
        <w:sdtContent>
          <w:r w:rsidRPr="008523E1">
            <w:rPr>
              <w:rFonts w:ascii="MS Gothic" w:eastAsia="MS Gothic" w:hAnsi="MS Gothic" w:cs="Cambria" w:hint="eastAsia"/>
              <w:color w:val="EE0000"/>
              <w:kern w:val="0"/>
              <w:sz w:val="20"/>
              <w:szCs w:val="22"/>
              <w:lang w:val="es-ES"/>
              <w14:ligatures w14:val="none"/>
            </w:rPr>
            <w:t>☒</w:t>
          </w:r>
        </w:sdtContent>
      </w:sdt>
      <w:r w:rsidRPr="008523E1">
        <w:rPr>
          <w:rFonts w:ascii="Cambria" w:eastAsia="Cambria" w:hAnsi="Cambria" w:cs="Cambria"/>
          <w:kern w:val="0"/>
          <w:sz w:val="20"/>
          <w:szCs w:val="22"/>
          <w:lang w:val="es-ES"/>
          <w14:ligatures w14:val="none"/>
        </w:rPr>
        <w:tab/>
      </w:r>
      <w:r w:rsidRPr="008523E1">
        <w:rPr>
          <w:rFonts w:ascii="Cambria" w:eastAsia="Cambria" w:hAnsi="Cambria" w:cs="Cambria"/>
          <w:color w:val="000000"/>
          <w:kern w:val="0"/>
          <w:sz w:val="20"/>
          <w:szCs w:val="22"/>
          <w:lang w:val="es-ES"/>
          <w14:ligatures w14:val="none"/>
        </w:rPr>
        <w:t xml:space="preserve">No </w:t>
      </w:r>
      <w:sdt>
        <w:sdtPr>
          <w:rPr>
            <w:rFonts w:ascii="Cambria" w:eastAsia="Cambria" w:hAnsi="Cambria" w:cs="Cambria"/>
            <w:color w:val="000000"/>
            <w:spacing w:val="-2"/>
            <w:kern w:val="0"/>
            <w:sz w:val="20"/>
            <w:szCs w:val="20"/>
            <w:lang w:val="es-ES"/>
            <w14:ligatures w14:val="none"/>
          </w:rPr>
          <w:id w:val="818388141"/>
          <w14:checkbox>
            <w14:checked w14:val="0"/>
            <w14:checkedState w14:val="2612" w14:font="MS Gothic"/>
            <w14:uncheckedState w14:val="2610" w14:font="MS Gothic"/>
          </w14:checkbox>
        </w:sdtPr>
        <w:sdtEndPr/>
        <w:sdtContent>
          <w:r w:rsidRPr="008523E1">
            <w:rPr>
              <w:rFonts w:ascii="Segoe UI Symbol" w:eastAsia="Cambria" w:hAnsi="Segoe UI Symbol" w:cs="Segoe UI Symbol"/>
              <w:color w:val="000000"/>
              <w:spacing w:val="-2"/>
              <w:kern w:val="0"/>
              <w:sz w:val="20"/>
              <w:szCs w:val="20"/>
              <w:lang w:val="es-ES"/>
              <w14:ligatures w14:val="none"/>
            </w:rPr>
            <w:t>☐</w:t>
          </w:r>
        </w:sdtContent>
      </w:sdt>
    </w:p>
    <w:p w14:paraId="340E209C" w14:textId="77777777" w:rsidR="00BB3AC3" w:rsidRPr="008523E1" w:rsidRDefault="00BB3AC3" w:rsidP="00BB3AC3">
      <w:pPr>
        <w:widowControl w:val="0"/>
        <w:autoSpaceDE w:val="0"/>
        <w:autoSpaceDN w:val="0"/>
        <w:spacing w:after="0" w:line="240" w:lineRule="auto"/>
        <w:ind w:left="360"/>
        <w:rPr>
          <w:rFonts w:ascii="Cambria" w:eastAsia="Cambria" w:hAnsi="Cambria" w:cs="Cambria"/>
          <w:kern w:val="0"/>
          <w:sz w:val="20"/>
          <w:szCs w:val="20"/>
          <w:lang w:val="es-ES"/>
          <w14:ligatures w14:val="none"/>
        </w:rPr>
      </w:pPr>
    </w:p>
    <w:p w14:paraId="0035D7F6" w14:textId="60E5F4FB" w:rsidR="00BB3AC3" w:rsidRPr="008523E1" w:rsidRDefault="00BB3AC3" w:rsidP="00BB3AC3">
      <w:pPr>
        <w:widowControl w:val="0"/>
        <w:autoSpaceDE w:val="0"/>
        <w:autoSpaceDN w:val="0"/>
        <w:spacing w:after="0" w:line="240" w:lineRule="auto"/>
        <w:ind w:left="360"/>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2"/>
          <w:lang w:val="es-ES"/>
          <w14:ligatures w14:val="none"/>
        </w:rPr>
        <w:t xml:space="preserve">Breve descripción del nuevo trabajo científico necesario (es decir, evaluación del stock, análisis, consultor externo): </w:t>
      </w:r>
    </w:p>
    <w:p w14:paraId="2CAAAF97" w14:textId="77777777" w:rsidR="00BB3AC3" w:rsidRPr="008523E1" w:rsidRDefault="00BB3AC3" w:rsidP="00BB3AC3">
      <w:pPr>
        <w:widowControl w:val="0"/>
        <w:autoSpaceDE w:val="0"/>
        <w:autoSpaceDN w:val="0"/>
        <w:spacing w:after="0" w:line="240" w:lineRule="auto"/>
        <w:ind w:left="318"/>
        <w:rPr>
          <w:rFonts w:ascii="Cambria" w:eastAsia="Cambria" w:hAnsi="Cambria" w:cs="Cambria"/>
          <w:kern w:val="0"/>
          <w:sz w:val="20"/>
          <w:szCs w:val="20"/>
          <w:lang w:val="es-ES"/>
          <w14:ligatures w14:val="none"/>
        </w:rPr>
      </w:pPr>
    </w:p>
    <w:p w14:paraId="2B1F08AD" w14:textId="5809B36F" w:rsidR="00BB3AC3" w:rsidRPr="008523E1" w:rsidRDefault="00BB3AC3" w:rsidP="000E1462">
      <w:pPr>
        <w:widowControl w:val="0"/>
        <w:numPr>
          <w:ilvl w:val="0"/>
          <w:numId w:val="25"/>
        </w:numPr>
        <w:autoSpaceDE w:val="0"/>
        <w:autoSpaceDN w:val="0"/>
        <w:spacing w:after="0" w:line="240" w:lineRule="auto"/>
        <w:ind w:left="426" w:hanging="426"/>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2"/>
          <w:lang w:val="es-ES"/>
          <w14:ligatures w14:val="none"/>
        </w:rPr>
        <w:t xml:space="preserve">¿Implica la creación de un </w:t>
      </w:r>
      <w:r w:rsidRPr="008523E1">
        <w:rPr>
          <w:rFonts w:ascii="Cambria" w:eastAsia="Cambria" w:hAnsi="Cambria" w:cs="Cambria"/>
          <w:b/>
          <w:kern w:val="0"/>
          <w:sz w:val="20"/>
          <w:szCs w:val="22"/>
          <w:lang w:val="es-ES"/>
          <w14:ligatures w14:val="none"/>
        </w:rPr>
        <w:t>nuevo grupo de trabajo o proceso intersesiones</w:t>
      </w:r>
      <w:r w:rsidRPr="008523E1">
        <w:rPr>
          <w:rFonts w:ascii="Cambria" w:eastAsia="Cambria" w:hAnsi="Cambria" w:cs="Cambria"/>
          <w:kern w:val="0"/>
          <w:sz w:val="20"/>
          <w:szCs w:val="22"/>
          <w:lang w:val="es-ES"/>
          <w14:ligatures w14:val="none"/>
        </w:rPr>
        <w:t xml:space="preserve">?  </w:t>
      </w:r>
      <w:r w:rsidRPr="008523E1">
        <w:rPr>
          <w:rFonts w:ascii="Cambria" w:eastAsia="Cambria" w:hAnsi="Cambria" w:cs="Cambria"/>
          <w:color w:val="EE0000"/>
          <w:kern w:val="0"/>
          <w:sz w:val="20"/>
          <w:szCs w:val="22"/>
          <w:lang w:val="es-ES"/>
          <w14:ligatures w14:val="none"/>
        </w:rPr>
        <w:t xml:space="preserve">  Sí </w:t>
      </w:r>
      <w:sdt>
        <w:sdtPr>
          <w:rPr>
            <w:rFonts w:ascii="Cambria" w:eastAsia="Cambria" w:hAnsi="Cambria" w:cs="Cambria"/>
            <w:color w:val="EE0000"/>
            <w:kern w:val="0"/>
            <w:sz w:val="20"/>
            <w:szCs w:val="22"/>
            <w:lang w:val="es-ES"/>
            <w14:ligatures w14:val="none"/>
          </w:rPr>
          <w:id w:val="1144702017"/>
          <w14:checkbox>
            <w14:checked w14:val="1"/>
            <w14:checkedState w14:val="2612" w14:font="MS Gothic"/>
            <w14:uncheckedState w14:val="2610" w14:font="MS Gothic"/>
          </w14:checkbox>
        </w:sdtPr>
        <w:sdtEndPr/>
        <w:sdtContent>
          <w:r w:rsidRPr="008523E1">
            <w:rPr>
              <w:rFonts w:ascii="MS Gothic" w:eastAsia="MS Gothic" w:hAnsi="MS Gothic" w:cs="Cambria" w:hint="eastAsia"/>
              <w:color w:val="EE0000"/>
              <w:kern w:val="0"/>
              <w:sz w:val="20"/>
              <w:szCs w:val="22"/>
              <w:lang w:val="es-ES"/>
              <w14:ligatures w14:val="none"/>
            </w:rPr>
            <w:t>☒</w:t>
          </w:r>
        </w:sdtContent>
      </w:sdt>
      <w:r w:rsidRPr="008523E1">
        <w:rPr>
          <w:rFonts w:ascii="Cambria" w:eastAsia="Cambria" w:hAnsi="Cambria" w:cs="Cambria"/>
          <w:color w:val="EE0000"/>
          <w:kern w:val="0"/>
          <w:sz w:val="20"/>
          <w:szCs w:val="22"/>
          <w:lang w:val="es-ES"/>
          <w14:ligatures w14:val="none"/>
        </w:rPr>
        <w:tab/>
      </w:r>
      <w:r w:rsidRPr="008523E1">
        <w:rPr>
          <w:rFonts w:ascii="Cambria" w:eastAsia="Cambria" w:hAnsi="Cambria" w:cs="Cambria"/>
          <w:kern w:val="0"/>
          <w:sz w:val="20"/>
          <w:szCs w:val="22"/>
          <w:lang w:val="es-ES"/>
          <w14:ligatures w14:val="none"/>
        </w:rPr>
        <w:t xml:space="preserve">No </w:t>
      </w:r>
      <w:sdt>
        <w:sdtPr>
          <w:rPr>
            <w:rFonts w:ascii="Cambria" w:eastAsia="Cambria" w:hAnsi="Cambria" w:cs="Cambria"/>
            <w:spacing w:val="-2"/>
            <w:kern w:val="0"/>
            <w:sz w:val="20"/>
            <w:szCs w:val="20"/>
            <w:lang w:val="es-ES"/>
            <w14:ligatures w14:val="none"/>
          </w:rPr>
          <w:id w:val="1655565838"/>
          <w14:checkbox>
            <w14:checked w14:val="0"/>
            <w14:checkedState w14:val="2612" w14:font="MS Gothic"/>
            <w14:uncheckedState w14:val="2610" w14:font="MS Gothic"/>
          </w14:checkbox>
        </w:sdtPr>
        <w:sdtEndPr/>
        <w:sdtContent>
          <w:r w:rsidRPr="008523E1">
            <w:rPr>
              <w:rFonts w:ascii="MS Gothic" w:eastAsia="MS Gothic" w:hAnsi="MS Gothic" w:cs="Cambria" w:hint="eastAsia"/>
              <w:spacing w:val="-2"/>
              <w:kern w:val="0"/>
              <w:sz w:val="20"/>
              <w:szCs w:val="20"/>
              <w:lang w:val="es-ES"/>
              <w14:ligatures w14:val="none"/>
            </w:rPr>
            <w:t>☐</w:t>
          </w:r>
        </w:sdtContent>
      </w:sdt>
    </w:p>
    <w:p w14:paraId="609CAE63" w14:textId="77777777" w:rsidR="00BB3AC3" w:rsidRPr="008523E1" w:rsidRDefault="00BB3AC3" w:rsidP="00BB3AC3">
      <w:pPr>
        <w:widowControl w:val="0"/>
        <w:autoSpaceDE w:val="0"/>
        <w:autoSpaceDN w:val="0"/>
        <w:spacing w:after="0" w:line="240" w:lineRule="auto"/>
        <w:ind w:left="318"/>
        <w:rPr>
          <w:rFonts w:ascii="Cambria" w:eastAsia="Cambria" w:hAnsi="Cambria" w:cs="Cambria"/>
          <w:kern w:val="0"/>
          <w:sz w:val="20"/>
          <w:szCs w:val="20"/>
          <w:lang w:val="es-ES"/>
          <w14:ligatures w14:val="none"/>
        </w:rPr>
      </w:pPr>
    </w:p>
    <w:p w14:paraId="75DAE820" w14:textId="77777777" w:rsidR="00BB3AC3" w:rsidRPr="008523E1" w:rsidRDefault="00BB3AC3" w:rsidP="00BB3AC3">
      <w:pPr>
        <w:widowControl w:val="0"/>
        <w:autoSpaceDE w:val="0"/>
        <w:autoSpaceDN w:val="0"/>
        <w:spacing w:after="0" w:line="240" w:lineRule="auto"/>
        <w:ind w:left="318"/>
        <w:rPr>
          <w:rFonts w:ascii="Cambria" w:eastAsia="Cambria" w:hAnsi="Cambria" w:cs="Cambria"/>
          <w:kern w:val="0"/>
          <w:sz w:val="20"/>
          <w:szCs w:val="20"/>
          <w:lang w:val="es-ES"/>
          <w14:ligatures w14:val="none"/>
        </w:rPr>
      </w:pPr>
    </w:p>
    <w:p w14:paraId="6A07FD7F" w14:textId="77777777" w:rsidR="00BB3AC3" w:rsidRPr="008523E1" w:rsidRDefault="00BB3AC3" w:rsidP="000E1462">
      <w:pPr>
        <w:widowControl w:val="0"/>
        <w:numPr>
          <w:ilvl w:val="0"/>
          <w:numId w:val="25"/>
        </w:numPr>
        <w:autoSpaceDE w:val="0"/>
        <w:autoSpaceDN w:val="0"/>
        <w:spacing w:after="0" w:line="240" w:lineRule="auto"/>
        <w:ind w:left="426" w:hanging="426"/>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2"/>
          <w:lang w:val="es-ES"/>
          <w14:ligatures w14:val="none"/>
        </w:rPr>
        <w:t xml:space="preserve">¿Requiere un nuevo </w:t>
      </w:r>
      <w:r w:rsidRPr="008523E1">
        <w:rPr>
          <w:rFonts w:ascii="Cambria" w:eastAsia="Cambria" w:hAnsi="Cambria" w:cs="Cambria"/>
          <w:b/>
          <w:kern w:val="0"/>
          <w:sz w:val="20"/>
          <w:szCs w:val="22"/>
          <w:lang w:val="es-ES"/>
          <w14:ligatures w14:val="none"/>
        </w:rPr>
        <w:t>programa o actividades adicionales que deba gestionar la Secretaría</w:t>
      </w:r>
      <w:r w:rsidRPr="008523E1">
        <w:rPr>
          <w:rFonts w:ascii="Cambria" w:eastAsia="Cambria" w:hAnsi="Cambria" w:cs="Cambria"/>
          <w:kern w:val="0"/>
          <w:sz w:val="20"/>
          <w:szCs w:val="22"/>
          <w:lang w:val="es-ES"/>
          <w14:ligatures w14:val="none"/>
        </w:rPr>
        <w:t xml:space="preserve">?  </w:t>
      </w:r>
    </w:p>
    <w:p w14:paraId="4F94E44D" w14:textId="77777777" w:rsidR="00BB3AC3" w:rsidRPr="008523E1" w:rsidRDefault="00BB3AC3" w:rsidP="00BB3AC3">
      <w:pPr>
        <w:widowControl w:val="0"/>
        <w:autoSpaceDE w:val="0"/>
        <w:autoSpaceDN w:val="0"/>
        <w:spacing w:after="0" w:line="240" w:lineRule="auto"/>
        <w:ind w:left="426"/>
        <w:rPr>
          <w:rFonts w:ascii="Cambria" w:eastAsia="Cambria" w:hAnsi="Cambria" w:cs="Cambria"/>
          <w:spacing w:val="-2"/>
          <w:kern w:val="0"/>
          <w:sz w:val="20"/>
          <w:szCs w:val="20"/>
          <w:lang w:val="es-ES"/>
          <w14:ligatures w14:val="none"/>
        </w:rPr>
      </w:pPr>
    </w:p>
    <w:p w14:paraId="1E073EC8" w14:textId="77777777" w:rsidR="00BB3AC3" w:rsidRPr="008523E1" w:rsidRDefault="00BB3AC3" w:rsidP="00BB3AC3">
      <w:pPr>
        <w:widowControl w:val="0"/>
        <w:autoSpaceDE w:val="0"/>
        <w:autoSpaceDN w:val="0"/>
        <w:spacing w:after="0" w:line="240" w:lineRule="auto"/>
        <w:ind w:left="318"/>
        <w:rPr>
          <w:rFonts w:ascii="Cambria" w:eastAsia="Cambria" w:hAnsi="Cambria" w:cs="Cambria"/>
          <w:color w:val="FF0000"/>
          <w:spacing w:val="-2"/>
          <w:kern w:val="0"/>
          <w:sz w:val="20"/>
          <w:szCs w:val="20"/>
          <w:lang w:val="es-ES"/>
          <w14:ligatures w14:val="none"/>
        </w:rPr>
      </w:pPr>
      <w:r w:rsidRPr="008523E1">
        <w:rPr>
          <w:rFonts w:ascii="Cambria" w:eastAsia="Cambria" w:hAnsi="Cambria" w:cs="Cambria"/>
          <w:kern w:val="0"/>
          <w:sz w:val="20"/>
          <w:szCs w:val="22"/>
          <w:lang w:val="es-ES"/>
          <w14:ligatures w14:val="none"/>
        </w:rPr>
        <w:t xml:space="preserve">   Sí </w:t>
      </w:r>
      <w:sdt>
        <w:sdtPr>
          <w:rPr>
            <w:rFonts w:ascii="Cambria" w:eastAsia="Cambria" w:hAnsi="Cambria" w:cs="Cambria"/>
            <w:kern w:val="0"/>
            <w:sz w:val="20"/>
            <w:szCs w:val="22"/>
            <w:lang w:val="es-ES"/>
            <w14:ligatures w14:val="none"/>
          </w:rPr>
          <w:id w:val="1536081079"/>
          <w14:checkbox>
            <w14:checked w14:val="0"/>
            <w14:checkedState w14:val="2612" w14:font="MS Gothic"/>
            <w14:uncheckedState w14:val="2610" w14:font="MS Gothic"/>
          </w14:checkbox>
        </w:sdtPr>
        <w:sdtEndPr/>
        <w:sdtContent>
          <w:r w:rsidRPr="008523E1">
            <w:rPr>
              <w:rFonts w:ascii="Segoe UI Symbol" w:eastAsia="Cambria" w:hAnsi="Segoe UI Symbol" w:cs="Segoe UI Symbol"/>
              <w:kern w:val="0"/>
              <w:sz w:val="20"/>
              <w:szCs w:val="22"/>
              <w:lang w:val="es-ES"/>
              <w14:ligatures w14:val="none"/>
            </w:rPr>
            <w:t>☐</w:t>
          </w:r>
        </w:sdtContent>
      </w:sdt>
      <w:r w:rsidRPr="008523E1">
        <w:rPr>
          <w:rFonts w:ascii="Cambria" w:eastAsia="Cambria" w:hAnsi="Cambria" w:cs="Cambria"/>
          <w:kern w:val="0"/>
          <w:sz w:val="20"/>
          <w:szCs w:val="22"/>
          <w:lang w:val="es-ES"/>
          <w14:ligatures w14:val="none"/>
        </w:rPr>
        <w:tab/>
      </w:r>
      <w:r w:rsidRPr="008523E1">
        <w:rPr>
          <w:rFonts w:ascii="Cambria" w:eastAsia="Cambria" w:hAnsi="Cambria" w:cs="Cambria"/>
          <w:color w:val="FF0000"/>
          <w:kern w:val="0"/>
          <w:sz w:val="20"/>
          <w:szCs w:val="22"/>
          <w:lang w:val="es-ES"/>
          <w14:ligatures w14:val="none"/>
        </w:rPr>
        <w:t xml:space="preserve">No </w:t>
      </w:r>
      <w:sdt>
        <w:sdtPr>
          <w:rPr>
            <w:rFonts w:ascii="Cambria" w:eastAsia="Cambria" w:hAnsi="Cambria" w:cs="Cambria"/>
            <w:color w:val="FF0000"/>
            <w:spacing w:val="-2"/>
            <w:kern w:val="0"/>
            <w:sz w:val="20"/>
            <w:szCs w:val="20"/>
            <w:lang w:val="es-ES"/>
            <w14:ligatures w14:val="none"/>
          </w:rPr>
          <w:id w:val="560759300"/>
          <w14:checkbox>
            <w14:checked w14:val="1"/>
            <w14:checkedState w14:val="2612" w14:font="MS Gothic"/>
            <w14:uncheckedState w14:val="2610" w14:font="MS Gothic"/>
          </w14:checkbox>
        </w:sdtPr>
        <w:sdtEndPr/>
        <w:sdtContent>
          <w:r w:rsidRPr="008523E1">
            <w:rPr>
              <w:rFonts w:ascii="Segoe UI Symbol" w:eastAsia="Cambria" w:hAnsi="Segoe UI Symbol" w:cs="Segoe UI Symbol"/>
              <w:color w:val="FF0000"/>
              <w:spacing w:val="-2"/>
              <w:kern w:val="0"/>
              <w:sz w:val="20"/>
              <w:szCs w:val="20"/>
              <w:lang w:val="es-ES"/>
              <w14:ligatures w14:val="none"/>
            </w:rPr>
            <w:t>☒</w:t>
          </w:r>
        </w:sdtContent>
      </w:sdt>
    </w:p>
    <w:p w14:paraId="17004C36" w14:textId="77777777" w:rsidR="00BB3AC3" w:rsidRPr="008523E1" w:rsidRDefault="00BB3AC3" w:rsidP="00BB3AC3">
      <w:pPr>
        <w:widowControl w:val="0"/>
        <w:autoSpaceDE w:val="0"/>
        <w:autoSpaceDN w:val="0"/>
        <w:spacing w:after="0" w:line="240" w:lineRule="auto"/>
        <w:ind w:left="318"/>
        <w:rPr>
          <w:rFonts w:ascii="Cambria" w:eastAsia="Cambria" w:hAnsi="Cambria" w:cs="Cambria"/>
          <w:kern w:val="0"/>
          <w:sz w:val="20"/>
          <w:szCs w:val="20"/>
          <w:lang w:val="es-ES"/>
          <w14:ligatures w14:val="none"/>
        </w:rPr>
      </w:pPr>
    </w:p>
    <w:p w14:paraId="01786706" w14:textId="27E05EB8" w:rsidR="00BB3AC3" w:rsidRPr="008523E1" w:rsidRDefault="00BB3AC3" w:rsidP="00BB3AC3">
      <w:pPr>
        <w:widowControl w:val="0"/>
        <w:autoSpaceDE w:val="0"/>
        <w:autoSpaceDN w:val="0"/>
        <w:spacing w:after="0" w:line="240" w:lineRule="auto"/>
        <w:ind w:left="360" w:firstLine="66"/>
        <w:jc w:val="both"/>
        <w:rPr>
          <w:rFonts w:ascii="Cambria" w:eastAsia="Cambria" w:hAnsi="Cambria" w:cs="Cambria"/>
          <w:spacing w:val="-2"/>
          <w:kern w:val="0"/>
          <w:sz w:val="20"/>
          <w:szCs w:val="20"/>
          <w:lang w:val="es-ES"/>
          <w14:ligatures w14:val="none"/>
        </w:rPr>
      </w:pPr>
      <w:r w:rsidRPr="008523E1">
        <w:rPr>
          <w:rFonts w:ascii="Cambria" w:eastAsia="Cambria" w:hAnsi="Cambria" w:cs="Cambria"/>
          <w:kern w:val="0"/>
          <w:sz w:val="20"/>
          <w:szCs w:val="22"/>
          <w:lang w:val="es-ES"/>
          <w14:ligatures w14:val="none"/>
        </w:rPr>
        <w:t xml:space="preserve">Breve descripción del nuevo trabajo necesario de la Secretaría: </w:t>
      </w:r>
    </w:p>
    <w:p w14:paraId="0314F586" w14:textId="77777777" w:rsidR="00BB3AC3" w:rsidRPr="008523E1" w:rsidRDefault="00BB3AC3" w:rsidP="00BB3AC3">
      <w:pPr>
        <w:widowControl w:val="0"/>
        <w:autoSpaceDE w:val="0"/>
        <w:autoSpaceDN w:val="0"/>
        <w:spacing w:after="0" w:line="240" w:lineRule="auto"/>
        <w:rPr>
          <w:rFonts w:ascii="Cambria" w:eastAsia="Cambria" w:hAnsi="Cambria" w:cs="Cambria"/>
          <w:spacing w:val="-2"/>
          <w:kern w:val="0"/>
          <w:sz w:val="20"/>
          <w:szCs w:val="20"/>
          <w:lang w:val="es-ES"/>
          <w14:ligatures w14:val="none"/>
        </w:rPr>
      </w:pPr>
    </w:p>
    <w:p w14:paraId="561BCCD4" w14:textId="77777777" w:rsidR="00BB3AC3" w:rsidRPr="008523E1" w:rsidRDefault="00BB3AC3" w:rsidP="00BB3AC3">
      <w:pPr>
        <w:widowControl w:val="0"/>
        <w:autoSpaceDE w:val="0"/>
        <w:autoSpaceDN w:val="0"/>
        <w:spacing w:after="0" w:line="240" w:lineRule="auto"/>
        <w:rPr>
          <w:rFonts w:ascii="Cambria" w:eastAsia="Cambria" w:hAnsi="Cambria" w:cs="Cambria"/>
          <w:spacing w:val="-2"/>
          <w:kern w:val="0"/>
          <w:sz w:val="20"/>
          <w:szCs w:val="20"/>
          <w:lang w:val="es-ES"/>
          <w14:ligatures w14:val="none"/>
        </w:rPr>
      </w:pPr>
    </w:p>
    <w:p w14:paraId="038DBA5F" w14:textId="77777777" w:rsidR="00BB3AC3" w:rsidRPr="008523E1" w:rsidRDefault="00BB3AC3" w:rsidP="000E1462">
      <w:pPr>
        <w:widowControl w:val="0"/>
        <w:numPr>
          <w:ilvl w:val="0"/>
          <w:numId w:val="25"/>
        </w:numPr>
        <w:autoSpaceDE w:val="0"/>
        <w:autoSpaceDN w:val="0"/>
        <w:spacing w:after="0" w:line="240" w:lineRule="auto"/>
        <w:ind w:left="426" w:hanging="426"/>
        <w:jc w:val="both"/>
        <w:rPr>
          <w:rFonts w:ascii="Cambria" w:eastAsia="Cambria" w:hAnsi="Cambria" w:cs="Cambria"/>
          <w:spacing w:val="-2"/>
          <w:kern w:val="0"/>
          <w:sz w:val="20"/>
          <w:szCs w:val="20"/>
          <w:lang w:val="es-ES"/>
          <w14:ligatures w14:val="none"/>
        </w:rPr>
      </w:pPr>
      <w:r w:rsidRPr="008523E1">
        <w:rPr>
          <w:rFonts w:ascii="Cambria" w:eastAsia="Cambria" w:hAnsi="Cambria" w:cs="Cambria"/>
          <w:kern w:val="0"/>
          <w:sz w:val="20"/>
          <w:szCs w:val="22"/>
          <w:lang w:val="es-ES"/>
          <w14:ligatures w14:val="none"/>
        </w:rPr>
        <w:t>¿Cuál es el calendario propuesto para la implementación? ¿Existen distintos calendarios específicos para determinadas CPC, pesquerías, regiones, etc.?</w:t>
      </w:r>
    </w:p>
    <w:p w14:paraId="6F336F1A" w14:textId="77777777" w:rsidR="00BB3AC3" w:rsidRPr="008523E1" w:rsidRDefault="00BB3AC3" w:rsidP="00BB3AC3">
      <w:pPr>
        <w:widowControl w:val="0"/>
        <w:autoSpaceDE w:val="0"/>
        <w:autoSpaceDN w:val="0"/>
        <w:spacing w:after="0" w:line="240" w:lineRule="auto"/>
        <w:ind w:left="426"/>
        <w:jc w:val="both"/>
        <w:rPr>
          <w:rFonts w:ascii="Cambria" w:eastAsia="Cambria" w:hAnsi="Cambria" w:cs="Cambria"/>
          <w:spacing w:val="-2"/>
          <w:kern w:val="0"/>
          <w:sz w:val="20"/>
          <w:szCs w:val="20"/>
          <w:lang w:val="es-ES"/>
          <w14:ligatures w14:val="none"/>
        </w:rPr>
      </w:pPr>
    </w:p>
    <w:p w14:paraId="233A392D" w14:textId="572C2294" w:rsidR="00BB3AC3" w:rsidRPr="008523E1" w:rsidRDefault="00BB3AC3" w:rsidP="00BB3AC3">
      <w:pPr>
        <w:widowControl w:val="0"/>
        <w:autoSpaceDE w:val="0"/>
        <w:autoSpaceDN w:val="0"/>
        <w:spacing w:after="0" w:line="240" w:lineRule="auto"/>
        <w:ind w:left="426"/>
        <w:rPr>
          <w:rFonts w:ascii="Cambria" w:eastAsia="Cambria" w:hAnsi="Cambria" w:cs="Cambria"/>
          <w:color w:val="FF0000"/>
          <w:spacing w:val="-2"/>
          <w:kern w:val="0"/>
          <w:sz w:val="20"/>
          <w:szCs w:val="20"/>
          <w:lang w:val="es-ES"/>
          <w14:ligatures w14:val="none"/>
        </w:rPr>
      </w:pPr>
      <w:r w:rsidRPr="008523E1">
        <w:rPr>
          <w:rFonts w:ascii="Cambria" w:eastAsia="Cambria" w:hAnsi="Cambria" w:cs="Cambria"/>
          <w:color w:val="FF0000"/>
          <w:spacing w:val="-2"/>
          <w:kern w:val="0"/>
          <w:sz w:val="20"/>
          <w:szCs w:val="20"/>
          <w:lang w:val="es-ES"/>
          <w14:ligatures w14:val="none"/>
        </w:rPr>
        <w:t>La Recomendación sería vinculante a partir del 1 de enero de 2026.</w:t>
      </w:r>
    </w:p>
    <w:p w14:paraId="0BB0293A" w14:textId="77777777" w:rsidR="00BB3AC3" w:rsidRPr="008523E1" w:rsidRDefault="00BB3AC3" w:rsidP="00BB3AC3">
      <w:pPr>
        <w:widowControl w:val="0"/>
        <w:autoSpaceDE w:val="0"/>
        <w:autoSpaceDN w:val="0"/>
        <w:spacing w:after="0" w:line="240" w:lineRule="auto"/>
        <w:rPr>
          <w:rFonts w:ascii="Cambria" w:eastAsia="Cambria" w:hAnsi="Cambria" w:cs="Cambria"/>
          <w:b/>
          <w:bCs/>
          <w:spacing w:val="-2"/>
          <w:kern w:val="0"/>
          <w:sz w:val="20"/>
          <w:szCs w:val="20"/>
          <w:lang w:val="es-ES"/>
          <w14:ligatures w14:val="none"/>
        </w:rPr>
      </w:pPr>
    </w:p>
    <w:p w14:paraId="002A3A31" w14:textId="77777777" w:rsidR="00BB3AC3" w:rsidRPr="008523E1" w:rsidRDefault="00BB3AC3" w:rsidP="000E1462">
      <w:pPr>
        <w:widowControl w:val="0"/>
        <w:numPr>
          <w:ilvl w:val="0"/>
          <w:numId w:val="25"/>
        </w:numPr>
        <w:autoSpaceDE w:val="0"/>
        <w:autoSpaceDN w:val="0"/>
        <w:spacing w:after="0" w:line="240" w:lineRule="auto"/>
        <w:ind w:left="426" w:hanging="426"/>
        <w:jc w:val="both"/>
        <w:rPr>
          <w:rFonts w:ascii="Cambria" w:eastAsia="Cambria" w:hAnsi="Cambria" w:cs="Cambria"/>
          <w:spacing w:val="-2"/>
          <w:kern w:val="0"/>
          <w:sz w:val="20"/>
          <w:szCs w:val="20"/>
          <w:lang w:val="es-ES"/>
          <w14:ligatures w14:val="none"/>
        </w:rPr>
      </w:pPr>
      <w:bookmarkStart w:id="0" w:name="_Hlk211955220"/>
      <w:r w:rsidRPr="008523E1">
        <w:rPr>
          <w:rFonts w:ascii="Cambria" w:eastAsia="Cambria" w:hAnsi="Cambria" w:cs="Cambria"/>
          <w:kern w:val="0"/>
          <w:sz w:val="20"/>
          <w:szCs w:val="22"/>
          <w:lang w:val="es-ES"/>
          <w14:ligatures w14:val="none"/>
        </w:rPr>
        <w:t>¿Hay alguna otra información pertinente sobre las repercusiones de la propuesta en lo referente a los recursos y a la carga de trabajo?</w:t>
      </w:r>
    </w:p>
    <w:bookmarkEnd w:id="0"/>
    <w:p w14:paraId="6ABDE027" w14:textId="77777777" w:rsidR="00BB3AC3" w:rsidRPr="008523E1" w:rsidRDefault="00BB3AC3" w:rsidP="00BB3AC3">
      <w:pPr>
        <w:widowControl w:val="0"/>
        <w:autoSpaceDE w:val="0"/>
        <w:autoSpaceDN w:val="0"/>
        <w:spacing w:after="0" w:line="240" w:lineRule="auto"/>
        <w:ind w:left="426"/>
        <w:jc w:val="both"/>
        <w:rPr>
          <w:rFonts w:ascii="Cambria" w:eastAsia="Cambria" w:hAnsi="Cambria" w:cs="Cambria"/>
          <w:i/>
          <w:kern w:val="0"/>
          <w:sz w:val="20"/>
          <w:szCs w:val="22"/>
          <w:lang w:val="es-ES"/>
          <w14:ligatures w14:val="none"/>
        </w:rPr>
      </w:pPr>
    </w:p>
    <w:p w14:paraId="114D1E99" w14:textId="77777777" w:rsidR="00BB3AC3" w:rsidRPr="008523E1" w:rsidRDefault="00BB3AC3" w:rsidP="00BB3AC3">
      <w:pPr>
        <w:spacing w:after="0" w:line="276" w:lineRule="auto"/>
        <w:rPr>
          <w:rFonts w:ascii="Cambria" w:eastAsia="Arial" w:hAnsi="Cambria" w:cs="Arial"/>
          <w:kern w:val="0"/>
          <w:sz w:val="20"/>
          <w:szCs w:val="20"/>
          <w:lang w:val="es-ES"/>
          <w14:ligatures w14:val="none"/>
        </w:rPr>
      </w:pPr>
      <w:r w:rsidRPr="008523E1">
        <w:rPr>
          <w:rFonts w:ascii="Cambria" w:eastAsia="Calibri" w:hAnsi="Cambria" w:cs="Arial"/>
          <w:b/>
          <w:sz w:val="20"/>
          <w:szCs w:val="22"/>
          <w:lang w:val="es-ES"/>
        </w:rPr>
        <w:br w:type="page"/>
      </w:r>
    </w:p>
    <w:p w14:paraId="6B522997" w14:textId="77777777" w:rsidR="00194576" w:rsidRPr="008523E1" w:rsidRDefault="00194576" w:rsidP="00194576">
      <w:pPr>
        <w:widowControl w:val="0"/>
        <w:spacing w:after="120" w:line="259" w:lineRule="auto"/>
        <w:jc w:val="right"/>
        <w:rPr>
          <w:rFonts w:ascii="Cambria" w:eastAsia="Times New Roman" w:hAnsi="Cambria" w:cs="Times New Roman"/>
          <w:b/>
          <w:bCs/>
          <w:kern w:val="0"/>
          <w:sz w:val="20"/>
          <w:szCs w:val="20"/>
          <w14:ligatures w14:val="none"/>
        </w:rPr>
      </w:pPr>
      <w:r w:rsidRPr="008523E1">
        <w:rPr>
          <w:rFonts w:ascii="Cambria" w:hAnsi="Cambria"/>
          <w:b/>
          <w:sz w:val="20"/>
        </w:rPr>
        <w:lastRenderedPageBreak/>
        <w:t>Original: inglés</w:t>
      </w:r>
    </w:p>
    <w:p w14:paraId="4A12793F" w14:textId="467F6B54" w:rsidR="00194576" w:rsidRPr="008523E1" w:rsidRDefault="00194576" w:rsidP="00194576">
      <w:pPr>
        <w:widowControl w:val="0"/>
        <w:spacing w:after="0" w:line="240" w:lineRule="auto"/>
        <w:jc w:val="center"/>
        <w:rPr>
          <w:rFonts w:ascii="Cambria" w:eastAsia="Times New Roman" w:hAnsi="Cambria" w:cs="Times New Roman"/>
          <w:b/>
          <w:bCs/>
          <w:kern w:val="0"/>
          <w:sz w:val="20"/>
          <w:szCs w:val="20"/>
          <w14:ligatures w14:val="none"/>
        </w:rPr>
      </w:pPr>
      <w:r w:rsidRPr="008523E1">
        <w:rPr>
          <w:rFonts w:ascii="Cambria" w:hAnsi="Cambria"/>
          <w:b/>
          <w:sz w:val="20"/>
        </w:rPr>
        <w:t xml:space="preserve">Nota explicativa al Proyecto de Recomendación de ICCAT que </w:t>
      </w:r>
      <w:r w:rsidR="004D7A3C" w:rsidRPr="008523E1">
        <w:rPr>
          <w:rFonts w:ascii="Cambria" w:hAnsi="Cambria"/>
          <w:b/>
          <w:sz w:val="20"/>
        </w:rPr>
        <w:t>enmienda</w:t>
      </w:r>
      <w:r w:rsidRPr="008523E1">
        <w:rPr>
          <w:rFonts w:ascii="Cambria" w:hAnsi="Cambria"/>
          <w:b/>
          <w:sz w:val="20"/>
        </w:rPr>
        <w:t xml:space="preserve"> la Recomendación 24-01 sobre un programa plurianual de conservación y ordenación para los túnidos tropicales</w:t>
      </w:r>
    </w:p>
    <w:p w14:paraId="41C2353C" w14:textId="77777777" w:rsidR="00194576" w:rsidRPr="008523E1" w:rsidRDefault="00194576" w:rsidP="00194576">
      <w:pPr>
        <w:widowControl w:val="0"/>
        <w:pBdr>
          <w:top w:val="nil"/>
          <w:left w:val="nil"/>
          <w:bottom w:val="nil"/>
          <w:right w:val="nil"/>
          <w:between w:val="nil"/>
        </w:pBdr>
        <w:spacing w:after="0" w:line="240" w:lineRule="auto"/>
        <w:jc w:val="center"/>
        <w:rPr>
          <w:rFonts w:ascii="Cambria" w:eastAsia="Times New Roman" w:hAnsi="Cambria" w:cs="Times New Roman"/>
          <w:i/>
          <w:iCs/>
          <w:kern w:val="0"/>
          <w:sz w:val="20"/>
          <w:szCs w:val="20"/>
          <w14:ligatures w14:val="none"/>
        </w:rPr>
      </w:pPr>
      <w:r w:rsidRPr="008523E1">
        <w:rPr>
          <w:rFonts w:ascii="Cambria" w:hAnsi="Cambria"/>
          <w:i/>
          <w:sz w:val="20"/>
        </w:rPr>
        <w:t>(presentado por la Unión Europea)</w:t>
      </w:r>
    </w:p>
    <w:p w14:paraId="52812659"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p>
    <w:p w14:paraId="3FA8FF38"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 xml:space="preserve">Teniendo en cuenta la </w:t>
      </w:r>
      <w:hyperlink r:id="rId8" w:history="1">
        <w:r w:rsidRPr="008523E1">
          <w:rPr>
            <w:rFonts w:ascii="Cambria" w:hAnsi="Cambria"/>
            <w:color w:val="0000FF"/>
            <w:sz w:val="20"/>
          </w:rPr>
          <w:t>Rec. 24-01</w:t>
        </w:r>
      </w:hyperlink>
      <w:r w:rsidRPr="008523E1">
        <w:rPr>
          <w:rFonts w:ascii="Cambria" w:hAnsi="Cambria"/>
          <w:sz w:val="20"/>
        </w:rPr>
        <w:t xml:space="preserve"> y reconociendo que la </w:t>
      </w:r>
      <w:hyperlink r:id="rId9" w:history="1">
        <w:r w:rsidRPr="008523E1">
          <w:rPr>
            <w:rFonts w:ascii="Cambria" w:hAnsi="Cambria"/>
            <w:color w:val="0000FF"/>
            <w:sz w:val="20"/>
          </w:rPr>
          <w:t>evaluación de stock de patudo del Atlántico de 2025</w:t>
        </w:r>
      </w:hyperlink>
      <w:r w:rsidRPr="008523E1">
        <w:rPr>
          <w:rFonts w:ascii="Cambria" w:hAnsi="Cambria"/>
          <w:sz w:val="20"/>
        </w:rPr>
        <w:t xml:space="preserve"> muestra una probabilidad del 73,8 % de que el stock se sitúe en el cuadrante verde de la matriz de estrategia de Kobe II y confirma que el stock no está sobrepescado, aunque se está produciendo sobrepesca, la Unión Europea recomienda ajustes en la medida de ordenación actual. Teniendo en cuenta que un total admisible de capturas (TAC) de 85.000 t mantendría unos niveles de pesca sostenibles (F ≤ F</w:t>
      </w:r>
      <w:r w:rsidRPr="008523E1">
        <w:rPr>
          <w:rFonts w:ascii="Cambria" w:hAnsi="Cambria"/>
          <w:sz w:val="20"/>
          <w:vertAlign w:val="subscript"/>
        </w:rPr>
        <w:t>RMS</w:t>
      </w:r>
      <w:r w:rsidRPr="008523E1">
        <w:rPr>
          <w:rFonts w:ascii="Cambria" w:hAnsi="Cambria"/>
          <w:sz w:val="20"/>
        </w:rPr>
        <w:t xml:space="preserve"> y B ≥ B</w:t>
      </w:r>
      <w:r w:rsidRPr="008523E1">
        <w:rPr>
          <w:rFonts w:ascii="Cambria" w:hAnsi="Cambria"/>
          <w:sz w:val="20"/>
          <w:vertAlign w:val="subscript"/>
        </w:rPr>
        <w:t>RMS</w:t>
      </w:r>
      <w:r w:rsidRPr="008523E1">
        <w:rPr>
          <w:rFonts w:ascii="Cambria" w:hAnsi="Cambria"/>
          <w:sz w:val="20"/>
        </w:rPr>
        <w:t xml:space="preserve">) hasta 2034, inclusive, existe margen para aumentar el TAC actual. </w:t>
      </w:r>
    </w:p>
    <w:p w14:paraId="5153EDD8"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p>
    <w:p w14:paraId="1BD863E4" w14:textId="5578CD88"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 xml:space="preserve">De conformidad con el punto g) del párrafo 7 de la </w:t>
      </w:r>
      <w:hyperlink r:id="rId10" w:history="1">
        <w:r w:rsidRPr="008523E1">
          <w:rPr>
            <w:rFonts w:ascii="Cambria" w:hAnsi="Cambria"/>
            <w:color w:val="0000FF"/>
            <w:sz w:val="20"/>
          </w:rPr>
          <w:t>Rec. 24-01</w:t>
        </w:r>
      </w:hyperlink>
      <w:r w:rsidRPr="008523E1">
        <w:rPr>
          <w:rFonts w:ascii="Cambria" w:hAnsi="Cambria"/>
          <w:sz w:val="20"/>
        </w:rPr>
        <w:t>, cuando se incremente el TAC de patudo, al menos el 20 % del incremento del TAC se asignará a la categoría C. Se propone que a las Partes contratantes de las categorías A y B se les asigne un incremento proporcional del incremento del TAC</w:t>
      </w:r>
      <w:r w:rsidR="004D7A3C" w:rsidRPr="008523E1">
        <w:rPr>
          <w:rFonts w:ascii="Cambria" w:hAnsi="Cambria"/>
          <w:sz w:val="20"/>
        </w:rPr>
        <w:t xml:space="preserve"> </w:t>
      </w:r>
      <w:r w:rsidR="004D7A3C" w:rsidRPr="008523E1">
        <w:rPr>
          <w:rFonts w:ascii="Cambria" w:hAnsi="Cambria"/>
          <w:sz w:val="20"/>
        </w:rPr>
        <w:t>restante</w:t>
      </w:r>
      <w:r w:rsidRPr="008523E1">
        <w:rPr>
          <w:rFonts w:ascii="Cambria" w:hAnsi="Cambria"/>
          <w:sz w:val="20"/>
        </w:rPr>
        <w:t>.</w:t>
      </w:r>
    </w:p>
    <w:p w14:paraId="577CF54C"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p>
    <w:p w14:paraId="6FDB4BC8"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 xml:space="preserve">Además, el mejor asesoramiento científico disponible apoya una veda de 30 días de los dispositivos de concentración de peces (DCP) para mantener stocks saludables tanto de patudo como de rabil. </w:t>
      </w:r>
    </w:p>
    <w:p w14:paraId="4AF73C6E"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p>
    <w:p w14:paraId="09D61CB5"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 xml:space="preserve">Se realizarán las siguientes enmiendas a la </w:t>
      </w:r>
      <w:hyperlink r:id="rId11" w:history="1">
        <w:r w:rsidRPr="008523E1">
          <w:rPr>
            <w:rFonts w:ascii="Cambria" w:hAnsi="Cambria"/>
            <w:color w:val="0000FF"/>
            <w:sz w:val="20"/>
          </w:rPr>
          <w:t>Rec. 24-01</w:t>
        </w:r>
      </w:hyperlink>
      <w:r w:rsidRPr="008523E1">
        <w:rPr>
          <w:rFonts w:ascii="Cambria" w:hAnsi="Cambria"/>
          <w:sz w:val="20"/>
        </w:rPr>
        <w:t>:</w:t>
      </w:r>
    </w:p>
    <w:p w14:paraId="76180FF0" w14:textId="77777777" w:rsidR="00194576" w:rsidRPr="008523E1" w:rsidRDefault="00194576" w:rsidP="00194576">
      <w:pPr>
        <w:widowControl w:val="0"/>
        <w:pBdr>
          <w:top w:val="nil"/>
          <w:left w:val="nil"/>
          <w:bottom w:val="nil"/>
          <w:right w:val="nil"/>
          <w:between w:val="nil"/>
        </w:pBdr>
        <w:spacing w:after="0" w:line="240" w:lineRule="auto"/>
        <w:jc w:val="both"/>
        <w:rPr>
          <w:rFonts w:ascii="Cambria" w:eastAsia="Times New Roman" w:hAnsi="Cambria" w:cs="Times New Roman"/>
          <w:kern w:val="0"/>
          <w:sz w:val="20"/>
          <w:szCs w:val="20"/>
          <w14:ligatures w14:val="none"/>
        </w:rPr>
      </w:pPr>
    </w:p>
    <w:p w14:paraId="14284F45"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 xml:space="preserve">El título de la Recomendación se simplifica del siguiente modo: </w:t>
      </w:r>
      <w:r w:rsidRPr="008523E1">
        <w:rPr>
          <w:rFonts w:ascii="Cambria" w:hAnsi="Cambria"/>
          <w:i/>
          <w:iCs/>
          <w:sz w:val="20"/>
        </w:rPr>
        <w:t>Recomendación de ICCAT que enmienda la Recomendación 24-01 sobre un programa plurianual de conservación y ordenación para los túnidos tropicales</w:t>
      </w:r>
    </w:p>
    <w:p w14:paraId="6975BEE3"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65290CD7"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 xml:space="preserve">El preámbulo se modifica para reflejar el asesoramiento más reciente del SCRS. </w:t>
      </w:r>
    </w:p>
    <w:p w14:paraId="72DE700A"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5A7D2AF7" w14:textId="231A4808"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El párrafo 3 se sustituye por lo siguiente</w:t>
      </w:r>
      <w:r w:rsidR="004D7A3C" w:rsidRPr="008523E1">
        <w:rPr>
          <w:rFonts w:ascii="Cambria" w:hAnsi="Cambria"/>
          <w:sz w:val="20"/>
        </w:rPr>
        <w:t>:</w:t>
      </w:r>
    </w:p>
    <w:p w14:paraId="0EE61EF9"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2D3EF6BF" w14:textId="63C5CDC4" w:rsidR="00194576" w:rsidRPr="008523E1" w:rsidRDefault="00194576" w:rsidP="000E1462">
      <w:pPr>
        <w:widowControl w:val="0"/>
        <w:numPr>
          <w:ilvl w:val="1"/>
          <w:numId w:val="26"/>
        </w:numPr>
        <w:spacing w:after="0" w:line="240" w:lineRule="auto"/>
        <w:ind w:left="851" w:hanging="425"/>
        <w:jc w:val="both"/>
        <w:rPr>
          <w:rFonts w:ascii="Cambria" w:eastAsia="Times New Roman" w:hAnsi="Cambria" w:cs="Times New Roman"/>
          <w:kern w:val="0"/>
          <w:sz w:val="20"/>
          <w:szCs w:val="20"/>
          <w14:ligatures w14:val="none"/>
        </w:rPr>
      </w:pPr>
      <w:r w:rsidRPr="008523E1">
        <w:rPr>
          <w:rFonts w:ascii="Cambria" w:hAnsi="Cambria"/>
          <w:sz w:val="20"/>
        </w:rPr>
        <w:t xml:space="preserve">"El total admisible de capturas (TAC) </w:t>
      </w:r>
      <w:r w:rsidR="004D7A3C" w:rsidRPr="008523E1">
        <w:rPr>
          <w:rFonts w:ascii="Cambria" w:hAnsi="Cambria"/>
          <w:sz w:val="20"/>
        </w:rPr>
        <w:t xml:space="preserve">anual </w:t>
      </w:r>
      <w:r w:rsidRPr="008523E1">
        <w:rPr>
          <w:rFonts w:ascii="Cambria" w:hAnsi="Cambria"/>
          <w:sz w:val="20"/>
        </w:rPr>
        <w:t xml:space="preserve">de patudo se establece en 85.000 t para 2026 y 2027." </w:t>
      </w:r>
    </w:p>
    <w:p w14:paraId="638CD161" w14:textId="77777777" w:rsidR="00194576" w:rsidRPr="008523E1" w:rsidRDefault="00194576" w:rsidP="00194576">
      <w:pPr>
        <w:widowControl w:val="0"/>
        <w:spacing w:after="0" w:line="240" w:lineRule="auto"/>
        <w:ind w:left="993"/>
        <w:jc w:val="both"/>
        <w:rPr>
          <w:rFonts w:ascii="Cambria" w:eastAsia="Times New Roman" w:hAnsi="Cambria" w:cs="Times New Roman"/>
          <w:kern w:val="0"/>
          <w:sz w:val="20"/>
          <w:szCs w:val="20"/>
          <w14:ligatures w14:val="none"/>
        </w:rPr>
      </w:pPr>
    </w:p>
    <w:p w14:paraId="2C4967D5"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Se elimina el párrafo 4.</w:t>
      </w:r>
    </w:p>
    <w:p w14:paraId="172117F2"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6BA04FEA"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El párrafo 5 (nuevo párrafo 4) se sustituye por lo siguiente:</w:t>
      </w:r>
    </w:p>
    <w:p w14:paraId="0026BC46"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69116B12" w14:textId="77777777" w:rsidR="00194576" w:rsidRPr="008523E1" w:rsidRDefault="00194576" w:rsidP="000E1462">
      <w:pPr>
        <w:widowControl w:val="0"/>
        <w:numPr>
          <w:ilvl w:val="1"/>
          <w:numId w:val="26"/>
        </w:numPr>
        <w:spacing w:after="0" w:line="240" w:lineRule="auto"/>
        <w:ind w:left="851" w:hanging="425"/>
        <w:jc w:val="both"/>
        <w:rPr>
          <w:rFonts w:ascii="Cambria" w:eastAsia="Times New Roman" w:hAnsi="Cambria" w:cs="Times New Roman"/>
          <w:kern w:val="0"/>
          <w:sz w:val="20"/>
          <w:szCs w:val="20"/>
          <w14:ligatures w14:val="none"/>
        </w:rPr>
      </w:pPr>
      <w:r w:rsidRPr="008523E1">
        <w:rPr>
          <w:rFonts w:ascii="Cambria" w:hAnsi="Cambria"/>
          <w:sz w:val="20"/>
        </w:rPr>
        <w:t xml:space="preserve">"Cuando la Comisión establezca un procedimiento de ordenación (MP) basado en una evaluación de estrategias de ordenación (MSE) para los túnidos tropicales, el TAC se establecerá a través del MP." </w:t>
      </w:r>
    </w:p>
    <w:p w14:paraId="5C4580BC" w14:textId="77777777" w:rsidR="00194576" w:rsidRPr="008523E1" w:rsidRDefault="00194576" w:rsidP="00194576">
      <w:pPr>
        <w:widowControl w:val="0"/>
        <w:spacing w:after="0" w:line="240" w:lineRule="auto"/>
        <w:ind w:left="993"/>
        <w:jc w:val="both"/>
        <w:rPr>
          <w:rFonts w:ascii="Cambria" w:eastAsia="Times New Roman" w:hAnsi="Cambria" w:cs="Times New Roman"/>
          <w:kern w:val="0"/>
          <w:sz w:val="20"/>
          <w:szCs w:val="20"/>
          <w14:ligatures w14:val="none"/>
        </w:rPr>
      </w:pPr>
    </w:p>
    <w:p w14:paraId="71688370" w14:textId="7AD1AC3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De conformidad con el punto g) del párrafo 7 de la Rec. 24-01, cuando se incremente el TAC de patudo, al menos el 20 % del incremento del TAC se asignará a la categoría C. Se propone que a las categorías A y B se les asigne un incremento proporcional del TAC</w:t>
      </w:r>
      <w:r w:rsidR="0042330A" w:rsidRPr="008523E1">
        <w:rPr>
          <w:rFonts w:ascii="Cambria" w:hAnsi="Cambria"/>
          <w:sz w:val="20"/>
        </w:rPr>
        <w:t xml:space="preserve"> </w:t>
      </w:r>
      <w:r w:rsidR="0042330A" w:rsidRPr="008523E1">
        <w:rPr>
          <w:rFonts w:ascii="Cambria" w:hAnsi="Cambria"/>
          <w:sz w:val="20"/>
        </w:rPr>
        <w:t>restante</w:t>
      </w:r>
      <w:r w:rsidRPr="008523E1">
        <w:rPr>
          <w:rFonts w:ascii="Cambria" w:hAnsi="Cambria"/>
          <w:sz w:val="20"/>
        </w:rPr>
        <w:t>.</w:t>
      </w:r>
    </w:p>
    <w:p w14:paraId="5187430B"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4D23D171" w14:textId="77777777" w:rsidR="00194576" w:rsidRPr="008523E1" w:rsidRDefault="00194576" w:rsidP="000E1462">
      <w:pPr>
        <w:widowControl w:val="0"/>
        <w:numPr>
          <w:ilvl w:val="1"/>
          <w:numId w:val="26"/>
        </w:numPr>
        <w:spacing w:after="0" w:line="240" w:lineRule="auto"/>
        <w:ind w:left="851" w:hanging="425"/>
        <w:jc w:val="both"/>
        <w:rPr>
          <w:rFonts w:ascii="Cambria" w:eastAsia="Times New Roman" w:hAnsi="Cambria" w:cs="Times New Roman"/>
          <w:kern w:val="0"/>
          <w:sz w:val="20"/>
          <w:szCs w:val="20"/>
          <w14:ligatures w14:val="none"/>
        </w:rPr>
      </w:pPr>
      <w:r w:rsidRPr="008523E1">
        <w:rPr>
          <w:rFonts w:ascii="Cambria" w:hAnsi="Cambria"/>
          <w:sz w:val="20"/>
        </w:rPr>
        <w:t xml:space="preserve">El incremento entre el TAC de 2025 (73.011 t) y el TAC de 2026-2027 (85.000 t) es de 11.989 t. La categoría C debería aumentar de 6.100 t a 8.497,80 t, lo que se redondearía a 8.500 t. </w:t>
      </w:r>
    </w:p>
    <w:p w14:paraId="7226AAB9" w14:textId="77777777" w:rsidR="00194576" w:rsidRPr="008523E1" w:rsidRDefault="00194576" w:rsidP="00194576">
      <w:pPr>
        <w:widowControl w:val="0"/>
        <w:spacing w:after="0" w:line="240" w:lineRule="auto"/>
        <w:ind w:left="993"/>
        <w:jc w:val="both"/>
        <w:rPr>
          <w:rFonts w:ascii="Cambria" w:eastAsia="Times New Roman" w:hAnsi="Cambria" w:cs="Times New Roman"/>
          <w:kern w:val="0"/>
          <w:sz w:val="20"/>
          <w:szCs w:val="20"/>
          <w14:ligatures w14:val="none"/>
        </w:rPr>
      </w:pPr>
    </w:p>
    <w:p w14:paraId="507070C5" w14:textId="77777777" w:rsidR="00194576" w:rsidRPr="008523E1" w:rsidRDefault="00194576" w:rsidP="000E1462">
      <w:pPr>
        <w:widowControl w:val="0"/>
        <w:numPr>
          <w:ilvl w:val="1"/>
          <w:numId w:val="26"/>
        </w:numPr>
        <w:spacing w:after="0" w:line="240" w:lineRule="auto"/>
        <w:ind w:left="851" w:hanging="425"/>
        <w:jc w:val="both"/>
        <w:rPr>
          <w:rFonts w:ascii="Cambria" w:eastAsia="Times New Roman" w:hAnsi="Cambria" w:cs="Times New Roman"/>
          <w:kern w:val="0"/>
          <w:sz w:val="20"/>
          <w:szCs w:val="20"/>
          <w14:ligatures w14:val="none"/>
        </w:rPr>
      </w:pPr>
      <w:r w:rsidRPr="008523E1">
        <w:rPr>
          <w:rFonts w:ascii="Cambria" w:hAnsi="Cambria"/>
          <w:sz w:val="20"/>
        </w:rPr>
        <w:t xml:space="preserve">Las CPC de las categorías A y B aumentan su límite de captura en un 14,331 % cada una. </w:t>
      </w:r>
    </w:p>
    <w:p w14:paraId="04A30F42" w14:textId="77777777" w:rsidR="00194576" w:rsidRPr="008523E1" w:rsidRDefault="00194576" w:rsidP="00194576">
      <w:pPr>
        <w:widowControl w:val="0"/>
        <w:spacing w:after="0" w:line="240" w:lineRule="auto"/>
        <w:rPr>
          <w:rFonts w:ascii="Cambria" w:eastAsia="Times New Roman" w:hAnsi="Cambria" w:cs="Times New Roman"/>
          <w:kern w:val="0"/>
          <w:sz w:val="20"/>
          <w:szCs w:val="20"/>
          <w14:ligatures w14:val="none"/>
        </w:rPr>
      </w:pPr>
      <w:r w:rsidRPr="008523E1">
        <w:br w:type="page"/>
      </w:r>
    </w:p>
    <w:p w14:paraId="7E8D1AB5" w14:textId="77777777" w:rsidR="00194576" w:rsidRPr="008523E1" w:rsidRDefault="00194576" w:rsidP="00194576">
      <w:pPr>
        <w:widowControl w:val="0"/>
        <w:spacing w:after="0" w:line="240" w:lineRule="auto"/>
        <w:ind w:left="993"/>
        <w:jc w:val="both"/>
        <w:rPr>
          <w:rFonts w:ascii="Cambria" w:eastAsia="Times New Roman" w:hAnsi="Cambria" w:cs="Times New Roman"/>
          <w:kern w:val="0"/>
          <w:sz w:val="20"/>
          <w:szCs w:val="20"/>
          <w14:ligatures w14:val="none"/>
        </w:rPr>
      </w:pPr>
    </w:p>
    <w:p w14:paraId="064699C1"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El párrafo 6 (nuevo párrafo 5) se sustituye por lo siguiente:</w:t>
      </w:r>
    </w:p>
    <w:p w14:paraId="5D85284D"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5867EBBC" w14:textId="25284AE7" w:rsidR="00194576" w:rsidRPr="008523E1" w:rsidRDefault="00194576" w:rsidP="000E1462">
      <w:pPr>
        <w:widowControl w:val="0"/>
        <w:numPr>
          <w:ilvl w:val="1"/>
          <w:numId w:val="26"/>
        </w:numPr>
        <w:spacing w:after="0" w:line="240" w:lineRule="auto"/>
        <w:ind w:left="851" w:hanging="425"/>
        <w:jc w:val="both"/>
        <w:rPr>
          <w:rFonts w:ascii="Cambria" w:eastAsia="Times New Roman" w:hAnsi="Cambria" w:cs="Times New Roman"/>
          <w:kern w:val="0"/>
          <w:sz w:val="20"/>
          <w:szCs w:val="20"/>
          <w14:ligatures w14:val="none"/>
        </w:rPr>
      </w:pPr>
      <w:r w:rsidRPr="008523E1">
        <w:rPr>
          <w:rFonts w:ascii="Cambria" w:hAnsi="Cambria"/>
          <w:sz w:val="20"/>
        </w:rPr>
        <w:t>"Como medida provisional, se aplicarán los siguientes límites de captura para el patudo para 2026 y 2027</w:t>
      </w:r>
      <w:r w:rsidR="00B305A2" w:rsidRPr="008523E1">
        <w:rPr>
          <w:rFonts w:ascii="Cambria" w:hAnsi="Cambria"/>
          <w:sz w:val="20"/>
        </w:rPr>
        <w:t xml:space="preserve"> (véase el </w:t>
      </w:r>
      <w:r w:rsidR="00B305A2" w:rsidRPr="008523E1">
        <w:rPr>
          <w:rFonts w:ascii="Cambria" w:hAnsi="Cambria"/>
          <w:b/>
          <w:bCs/>
          <w:sz w:val="20"/>
        </w:rPr>
        <w:t>Apéndice 1</w:t>
      </w:r>
      <w:r w:rsidR="00B305A2" w:rsidRPr="008523E1">
        <w:rPr>
          <w:rFonts w:ascii="Cambria" w:hAnsi="Cambria"/>
          <w:sz w:val="20"/>
        </w:rPr>
        <w:t>)</w:t>
      </w:r>
      <w:r w:rsidRPr="008523E1">
        <w:rPr>
          <w:rFonts w:ascii="Cambria" w:hAnsi="Cambria"/>
          <w:sz w:val="20"/>
        </w:rPr>
        <w:t xml:space="preserve">: </w:t>
      </w:r>
    </w:p>
    <w:p w14:paraId="25CB7C5E" w14:textId="77777777" w:rsidR="00194576" w:rsidRPr="008523E1" w:rsidRDefault="00194576" w:rsidP="00194576">
      <w:pPr>
        <w:widowControl w:val="0"/>
        <w:spacing w:after="0" w:line="240" w:lineRule="auto"/>
        <w:ind w:left="993"/>
        <w:jc w:val="both"/>
        <w:rPr>
          <w:rFonts w:ascii="Cambria" w:eastAsia="Times New Roman" w:hAnsi="Cambria" w:cs="Times New Roman"/>
          <w:kern w:val="0"/>
          <w:sz w:val="20"/>
          <w:szCs w:val="20"/>
          <w14:ligatures w14:val="none"/>
        </w:rPr>
      </w:pP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90"/>
        <w:gridCol w:w="1018"/>
        <w:gridCol w:w="2054"/>
        <w:gridCol w:w="2145"/>
        <w:gridCol w:w="2144"/>
      </w:tblGrid>
      <w:tr w:rsidR="00194576" w:rsidRPr="008523E1" w14:paraId="192EE86B" w14:textId="77777777" w:rsidTr="009E79B5">
        <w:trPr>
          <w:trHeight w:val="315"/>
        </w:trPr>
        <w:tc>
          <w:tcPr>
            <w:tcW w:w="1693" w:type="dxa"/>
            <w:tcMar>
              <w:top w:w="0" w:type="dxa"/>
              <w:left w:w="70" w:type="dxa"/>
              <w:bottom w:w="0" w:type="dxa"/>
              <w:right w:w="70" w:type="dxa"/>
            </w:tcMar>
            <w:vAlign w:val="center"/>
          </w:tcPr>
          <w:p w14:paraId="0A6ED94D" w14:textId="77777777" w:rsidR="00194576" w:rsidRPr="008523E1" w:rsidRDefault="00194576" w:rsidP="009E79B5">
            <w:pPr>
              <w:spacing w:after="0" w:line="240" w:lineRule="auto"/>
              <w:jc w:val="center"/>
              <w:rPr>
                <w:rFonts w:ascii="Cambria" w:eastAsia="Times New Roman" w:hAnsi="Cambria" w:cs="Times New Roman"/>
                <w:b/>
                <w:bCs/>
                <w:i/>
                <w:iCs/>
                <w:kern w:val="0"/>
                <w:sz w:val="20"/>
                <w:szCs w:val="20"/>
                <w14:ligatures w14:val="none"/>
              </w:rPr>
            </w:pPr>
            <w:r w:rsidRPr="008523E1">
              <w:rPr>
                <w:rFonts w:ascii="Cambria" w:hAnsi="Cambria"/>
                <w:b/>
                <w:i/>
                <w:sz w:val="20"/>
                <w:szCs w:val="20"/>
              </w:rPr>
              <w:t>CPC</w:t>
            </w:r>
          </w:p>
        </w:tc>
        <w:tc>
          <w:tcPr>
            <w:tcW w:w="990" w:type="dxa"/>
            <w:tcMar>
              <w:top w:w="0" w:type="dxa"/>
              <w:left w:w="70" w:type="dxa"/>
              <w:bottom w:w="0" w:type="dxa"/>
              <w:right w:w="70" w:type="dxa"/>
            </w:tcMar>
            <w:vAlign w:val="center"/>
          </w:tcPr>
          <w:p w14:paraId="59930675" w14:textId="77777777" w:rsidR="00194576" w:rsidRPr="008523E1" w:rsidRDefault="00194576" w:rsidP="009E79B5">
            <w:pPr>
              <w:spacing w:after="0" w:line="240" w:lineRule="auto"/>
              <w:jc w:val="center"/>
              <w:rPr>
                <w:rFonts w:ascii="Cambria" w:eastAsia="Times New Roman" w:hAnsi="Cambria" w:cs="Times New Roman"/>
                <w:b/>
                <w:bCs/>
                <w:i/>
                <w:iCs/>
                <w:kern w:val="0"/>
                <w:sz w:val="20"/>
                <w:szCs w:val="20"/>
                <w14:ligatures w14:val="none"/>
              </w:rPr>
            </w:pPr>
            <w:r w:rsidRPr="008523E1">
              <w:rPr>
                <w:rFonts w:ascii="Cambria" w:hAnsi="Cambria"/>
                <w:b/>
                <w:i/>
                <w:sz w:val="20"/>
                <w:szCs w:val="20"/>
              </w:rPr>
              <w:t>Categoría</w:t>
            </w:r>
          </w:p>
        </w:tc>
        <w:tc>
          <w:tcPr>
            <w:tcW w:w="2062" w:type="dxa"/>
            <w:tcMar>
              <w:top w:w="0" w:type="dxa"/>
              <w:left w:w="108" w:type="dxa"/>
              <w:bottom w:w="0" w:type="dxa"/>
              <w:right w:w="108" w:type="dxa"/>
            </w:tcMar>
            <w:vAlign w:val="center"/>
          </w:tcPr>
          <w:p w14:paraId="786BAC23" w14:textId="77777777" w:rsidR="00194576" w:rsidRPr="008523E1" w:rsidRDefault="00194576" w:rsidP="00AC38DF">
            <w:pPr>
              <w:spacing w:after="0" w:line="240" w:lineRule="auto"/>
              <w:ind w:left="-126" w:right="-22"/>
              <w:jc w:val="center"/>
              <w:rPr>
                <w:rFonts w:ascii="Cambria" w:eastAsia="Times New Roman" w:hAnsi="Cambria" w:cs="Times New Roman"/>
                <w:b/>
                <w:bCs/>
                <w:i/>
                <w:iCs/>
                <w:kern w:val="0"/>
                <w:sz w:val="20"/>
                <w:szCs w:val="20"/>
                <w14:ligatures w14:val="none"/>
              </w:rPr>
            </w:pPr>
            <w:r w:rsidRPr="008523E1">
              <w:rPr>
                <w:rFonts w:ascii="Cambria" w:hAnsi="Cambria"/>
                <w:b/>
                <w:i/>
                <w:sz w:val="20"/>
                <w:szCs w:val="20"/>
              </w:rPr>
              <w:t>Límite de captura (t)</w:t>
            </w:r>
          </w:p>
        </w:tc>
        <w:tc>
          <w:tcPr>
            <w:tcW w:w="2154" w:type="dxa"/>
            <w:vAlign w:val="center"/>
          </w:tcPr>
          <w:p w14:paraId="55B7C1A9" w14:textId="77777777" w:rsidR="00194576" w:rsidRPr="008523E1" w:rsidRDefault="00194576" w:rsidP="009E79B5">
            <w:pPr>
              <w:spacing w:after="0" w:line="240" w:lineRule="auto"/>
              <w:jc w:val="center"/>
              <w:rPr>
                <w:rFonts w:ascii="Cambria" w:eastAsia="Times New Roman" w:hAnsi="Cambria" w:cs="Times New Roman"/>
                <w:b/>
                <w:bCs/>
                <w:i/>
                <w:iCs/>
                <w:kern w:val="0"/>
                <w:sz w:val="20"/>
                <w:szCs w:val="20"/>
                <w14:ligatures w14:val="none"/>
              </w:rPr>
            </w:pPr>
            <w:r w:rsidRPr="008523E1">
              <w:rPr>
                <w:rFonts w:ascii="Cambria" w:hAnsi="Cambria"/>
                <w:b/>
                <w:i/>
                <w:sz w:val="20"/>
                <w:szCs w:val="20"/>
              </w:rPr>
              <w:t>Aumento (%)</w:t>
            </w:r>
          </w:p>
        </w:tc>
        <w:tc>
          <w:tcPr>
            <w:tcW w:w="2152" w:type="dxa"/>
            <w:vAlign w:val="center"/>
          </w:tcPr>
          <w:p w14:paraId="058D4F7C" w14:textId="77777777" w:rsidR="00194576" w:rsidRPr="008523E1" w:rsidRDefault="00194576" w:rsidP="009E79B5">
            <w:pPr>
              <w:spacing w:after="0" w:line="240" w:lineRule="auto"/>
              <w:jc w:val="center"/>
              <w:rPr>
                <w:rFonts w:ascii="Cambria" w:eastAsia="Times New Roman" w:hAnsi="Cambria" w:cs="Times New Roman"/>
                <w:b/>
                <w:bCs/>
                <w:i/>
                <w:iCs/>
                <w:kern w:val="0"/>
                <w:sz w:val="20"/>
                <w:szCs w:val="20"/>
                <w14:ligatures w14:val="none"/>
              </w:rPr>
            </w:pPr>
            <w:r w:rsidRPr="008523E1">
              <w:rPr>
                <w:rFonts w:ascii="Cambria" w:hAnsi="Cambria"/>
                <w:b/>
                <w:i/>
                <w:sz w:val="20"/>
                <w:szCs w:val="20"/>
              </w:rPr>
              <w:t>Nuevo límite de captura (t)</w:t>
            </w:r>
          </w:p>
        </w:tc>
      </w:tr>
      <w:tr w:rsidR="00194576" w:rsidRPr="008523E1" w14:paraId="5ECBEA01" w14:textId="77777777" w:rsidTr="009E79B5">
        <w:trPr>
          <w:trHeight w:val="315"/>
        </w:trPr>
        <w:tc>
          <w:tcPr>
            <w:tcW w:w="1693" w:type="dxa"/>
            <w:tcMar>
              <w:top w:w="0" w:type="dxa"/>
              <w:left w:w="70" w:type="dxa"/>
              <w:bottom w:w="0" w:type="dxa"/>
              <w:right w:w="70" w:type="dxa"/>
            </w:tcMar>
            <w:vAlign w:val="center"/>
          </w:tcPr>
          <w:p w14:paraId="37971655"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UE</w:t>
            </w:r>
          </w:p>
        </w:tc>
        <w:tc>
          <w:tcPr>
            <w:tcW w:w="990" w:type="dxa"/>
            <w:vMerge w:val="restart"/>
            <w:tcMar>
              <w:top w:w="0" w:type="dxa"/>
              <w:left w:w="70" w:type="dxa"/>
              <w:bottom w:w="0" w:type="dxa"/>
              <w:right w:w="70" w:type="dxa"/>
            </w:tcMar>
            <w:vAlign w:val="center"/>
          </w:tcPr>
          <w:p w14:paraId="3A407CF7" w14:textId="77777777" w:rsidR="00194576" w:rsidRPr="008523E1" w:rsidRDefault="00194576" w:rsidP="009E79B5">
            <w:pPr>
              <w:spacing w:after="0" w:line="240" w:lineRule="auto"/>
              <w:jc w:val="center"/>
              <w:rPr>
                <w:rFonts w:ascii="Cambria" w:eastAsia="Times New Roman" w:hAnsi="Cambria" w:cs="Times New Roman"/>
                <w:b/>
                <w:bCs/>
                <w:kern w:val="0"/>
                <w:sz w:val="20"/>
                <w:szCs w:val="20"/>
                <w14:ligatures w14:val="none"/>
              </w:rPr>
            </w:pPr>
            <w:r w:rsidRPr="008523E1">
              <w:rPr>
                <w:rFonts w:ascii="Cambria" w:hAnsi="Cambria"/>
                <w:b/>
                <w:sz w:val="20"/>
                <w:szCs w:val="20"/>
              </w:rPr>
              <w:t>A</w:t>
            </w:r>
          </w:p>
          <w:p w14:paraId="5706F183" w14:textId="77777777" w:rsidR="00194576" w:rsidRPr="008523E1" w:rsidRDefault="00194576" w:rsidP="009E79B5">
            <w:pPr>
              <w:spacing w:after="0" w:line="240" w:lineRule="auto"/>
              <w:jc w:val="center"/>
              <w:rPr>
                <w:rFonts w:ascii="Cambria" w:eastAsia="Times New Roman" w:hAnsi="Cambria" w:cs="Times New Roman"/>
                <w:b/>
                <w:bCs/>
                <w:kern w:val="0"/>
                <w:sz w:val="20"/>
                <w:szCs w:val="20"/>
                <w14:ligatures w14:val="none"/>
              </w:rPr>
            </w:pPr>
          </w:p>
        </w:tc>
        <w:tc>
          <w:tcPr>
            <w:tcW w:w="2062" w:type="dxa"/>
            <w:tcMar>
              <w:top w:w="0" w:type="dxa"/>
              <w:left w:w="108" w:type="dxa"/>
              <w:bottom w:w="0" w:type="dxa"/>
              <w:right w:w="108" w:type="dxa"/>
            </w:tcMar>
            <w:vAlign w:val="center"/>
          </w:tcPr>
          <w:p w14:paraId="406C0A01"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13.576,29</w:t>
            </w:r>
          </w:p>
        </w:tc>
        <w:tc>
          <w:tcPr>
            <w:tcW w:w="2154" w:type="dxa"/>
            <w:vAlign w:val="center"/>
          </w:tcPr>
          <w:p w14:paraId="0BC892EC"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28B910F2"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15.521,91</w:t>
            </w:r>
          </w:p>
        </w:tc>
      </w:tr>
      <w:tr w:rsidR="00194576" w:rsidRPr="008523E1" w14:paraId="42AE5C4D" w14:textId="77777777" w:rsidTr="009E79B5">
        <w:trPr>
          <w:trHeight w:val="315"/>
        </w:trPr>
        <w:tc>
          <w:tcPr>
            <w:tcW w:w="1693" w:type="dxa"/>
            <w:tcMar>
              <w:top w:w="0" w:type="dxa"/>
              <w:left w:w="70" w:type="dxa"/>
              <w:bottom w:w="0" w:type="dxa"/>
              <w:right w:w="70" w:type="dxa"/>
            </w:tcMar>
            <w:vAlign w:val="center"/>
          </w:tcPr>
          <w:p w14:paraId="4FDD1D40"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Japón</w:t>
            </w:r>
          </w:p>
        </w:tc>
        <w:tc>
          <w:tcPr>
            <w:tcW w:w="990" w:type="dxa"/>
            <w:vMerge/>
            <w:tcMar>
              <w:top w:w="0" w:type="dxa"/>
              <w:left w:w="70" w:type="dxa"/>
              <w:bottom w:w="0" w:type="dxa"/>
              <w:right w:w="70" w:type="dxa"/>
            </w:tcMar>
            <w:vAlign w:val="center"/>
          </w:tcPr>
          <w:p w14:paraId="70B807E0"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5F12FE3B"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13.865,86</w:t>
            </w:r>
          </w:p>
        </w:tc>
        <w:tc>
          <w:tcPr>
            <w:tcW w:w="2154" w:type="dxa"/>
            <w:vAlign w:val="center"/>
          </w:tcPr>
          <w:p w14:paraId="76AFFFF6"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58FB7B19"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15.852,98</w:t>
            </w:r>
          </w:p>
        </w:tc>
      </w:tr>
      <w:tr w:rsidR="00194576" w:rsidRPr="008523E1" w14:paraId="7CEFF84D" w14:textId="77777777" w:rsidTr="009E79B5">
        <w:trPr>
          <w:trHeight w:val="315"/>
        </w:trPr>
        <w:tc>
          <w:tcPr>
            <w:tcW w:w="1693" w:type="dxa"/>
            <w:tcMar>
              <w:top w:w="0" w:type="dxa"/>
              <w:left w:w="70" w:type="dxa"/>
              <w:bottom w:w="0" w:type="dxa"/>
              <w:right w:w="70" w:type="dxa"/>
            </w:tcMar>
            <w:vAlign w:val="center"/>
          </w:tcPr>
          <w:p w14:paraId="3617D73B"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Taipei Chino</w:t>
            </w:r>
          </w:p>
        </w:tc>
        <w:tc>
          <w:tcPr>
            <w:tcW w:w="990" w:type="dxa"/>
            <w:vMerge/>
            <w:tcMar>
              <w:top w:w="0" w:type="dxa"/>
              <w:left w:w="70" w:type="dxa"/>
              <w:bottom w:w="0" w:type="dxa"/>
              <w:right w:w="70" w:type="dxa"/>
            </w:tcMar>
            <w:vAlign w:val="center"/>
          </w:tcPr>
          <w:p w14:paraId="4BA8C36E"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245E3A5D"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9.151,19</w:t>
            </w:r>
          </w:p>
        </w:tc>
        <w:tc>
          <w:tcPr>
            <w:tcW w:w="2154" w:type="dxa"/>
            <w:vAlign w:val="center"/>
          </w:tcPr>
          <w:p w14:paraId="4DF1CEBC"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5094F10A"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10.462,65</w:t>
            </w:r>
          </w:p>
        </w:tc>
      </w:tr>
      <w:tr w:rsidR="00194576" w:rsidRPr="008523E1" w14:paraId="60AA7ED2" w14:textId="77777777" w:rsidTr="009E79B5">
        <w:trPr>
          <w:trHeight w:val="315"/>
        </w:trPr>
        <w:tc>
          <w:tcPr>
            <w:tcW w:w="1693" w:type="dxa"/>
            <w:tcMar>
              <w:top w:w="0" w:type="dxa"/>
              <w:left w:w="70" w:type="dxa"/>
              <w:bottom w:w="0" w:type="dxa"/>
              <w:right w:w="70" w:type="dxa"/>
            </w:tcMar>
            <w:vAlign w:val="center"/>
          </w:tcPr>
          <w:p w14:paraId="1D15A2DA"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China (</w:t>
            </w:r>
            <w:proofErr w:type="spellStart"/>
            <w:r w:rsidRPr="008523E1">
              <w:rPr>
                <w:rFonts w:ascii="Cambria" w:hAnsi="Cambria"/>
                <w:sz w:val="20"/>
                <w:szCs w:val="20"/>
              </w:rPr>
              <w:t>R.P</w:t>
            </w:r>
            <w:proofErr w:type="spellEnd"/>
            <w:r w:rsidRPr="008523E1">
              <w:rPr>
                <w:rFonts w:ascii="Cambria" w:hAnsi="Cambria"/>
                <w:sz w:val="20"/>
                <w:szCs w:val="20"/>
              </w:rPr>
              <w:t>.)</w:t>
            </w:r>
          </w:p>
        </w:tc>
        <w:tc>
          <w:tcPr>
            <w:tcW w:w="990" w:type="dxa"/>
            <w:vMerge/>
            <w:tcMar>
              <w:top w:w="0" w:type="dxa"/>
              <w:left w:w="70" w:type="dxa"/>
              <w:bottom w:w="0" w:type="dxa"/>
              <w:right w:w="70" w:type="dxa"/>
            </w:tcMar>
            <w:vAlign w:val="center"/>
          </w:tcPr>
          <w:p w14:paraId="621548DB"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6598D438"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4.624,07</w:t>
            </w:r>
          </w:p>
        </w:tc>
        <w:tc>
          <w:tcPr>
            <w:tcW w:w="2154" w:type="dxa"/>
            <w:vAlign w:val="center"/>
          </w:tcPr>
          <w:p w14:paraId="3312604E"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630562C1"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5.286,75</w:t>
            </w:r>
          </w:p>
        </w:tc>
      </w:tr>
      <w:tr w:rsidR="00194576" w:rsidRPr="008523E1" w14:paraId="6995E6B5" w14:textId="77777777" w:rsidTr="009E79B5">
        <w:trPr>
          <w:trHeight w:val="315"/>
        </w:trPr>
        <w:tc>
          <w:tcPr>
            <w:tcW w:w="1693" w:type="dxa"/>
            <w:tcMar>
              <w:top w:w="0" w:type="dxa"/>
              <w:left w:w="70" w:type="dxa"/>
              <w:bottom w:w="0" w:type="dxa"/>
              <w:right w:w="70" w:type="dxa"/>
            </w:tcMar>
            <w:vAlign w:val="center"/>
          </w:tcPr>
          <w:p w14:paraId="07D03009"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Corea</w:t>
            </w:r>
          </w:p>
        </w:tc>
        <w:tc>
          <w:tcPr>
            <w:tcW w:w="990" w:type="dxa"/>
            <w:vMerge/>
            <w:tcMar>
              <w:top w:w="0" w:type="dxa"/>
              <w:left w:w="70" w:type="dxa"/>
              <w:bottom w:w="0" w:type="dxa"/>
              <w:right w:w="70" w:type="dxa"/>
            </w:tcMar>
            <w:vAlign w:val="center"/>
          </w:tcPr>
          <w:p w14:paraId="58CF7267"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2964CEE8"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1.100,00</w:t>
            </w:r>
          </w:p>
        </w:tc>
        <w:tc>
          <w:tcPr>
            <w:tcW w:w="2154" w:type="dxa"/>
            <w:vAlign w:val="center"/>
          </w:tcPr>
          <w:p w14:paraId="1B626CEE"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29F9A75A"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1.257,64</w:t>
            </w:r>
          </w:p>
        </w:tc>
      </w:tr>
      <w:tr w:rsidR="00194576" w:rsidRPr="008523E1" w14:paraId="35E0C754" w14:textId="77777777" w:rsidTr="009E79B5">
        <w:trPr>
          <w:trHeight w:val="315"/>
        </w:trPr>
        <w:tc>
          <w:tcPr>
            <w:tcW w:w="1693" w:type="dxa"/>
            <w:tcMar>
              <w:top w:w="0" w:type="dxa"/>
              <w:left w:w="70" w:type="dxa"/>
              <w:bottom w:w="0" w:type="dxa"/>
              <w:right w:w="70" w:type="dxa"/>
            </w:tcMar>
            <w:vAlign w:val="center"/>
          </w:tcPr>
          <w:p w14:paraId="36C0A4BE"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Brasil</w:t>
            </w:r>
          </w:p>
        </w:tc>
        <w:tc>
          <w:tcPr>
            <w:tcW w:w="990" w:type="dxa"/>
            <w:vMerge w:val="restart"/>
            <w:tcMar>
              <w:top w:w="0" w:type="dxa"/>
              <w:left w:w="70" w:type="dxa"/>
              <w:bottom w:w="0" w:type="dxa"/>
              <w:right w:w="70" w:type="dxa"/>
            </w:tcMar>
            <w:vAlign w:val="center"/>
          </w:tcPr>
          <w:p w14:paraId="177CD196" w14:textId="77777777" w:rsidR="00194576" w:rsidRPr="008523E1" w:rsidRDefault="00194576" w:rsidP="009E79B5">
            <w:pPr>
              <w:spacing w:after="0" w:line="240" w:lineRule="auto"/>
              <w:jc w:val="center"/>
              <w:rPr>
                <w:rFonts w:ascii="Cambria" w:eastAsia="Times New Roman" w:hAnsi="Cambria" w:cs="Times New Roman"/>
                <w:b/>
                <w:bCs/>
                <w:kern w:val="0"/>
                <w:sz w:val="20"/>
                <w:szCs w:val="20"/>
                <w14:ligatures w14:val="none"/>
              </w:rPr>
            </w:pPr>
            <w:r w:rsidRPr="008523E1">
              <w:rPr>
                <w:rFonts w:ascii="Cambria" w:hAnsi="Cambria"/>
                <w:b/>
                <w:sz w:val="20"/>
                <w:szCs w:val="20"/>
              </w:rPr>
              <w:t>B</w:t>
            </w:r>
          </w:p>
        </w:tc>
        <w:tc>
          <w:tcPr>
            <w:tcW w:w="2062" w:type="dxa"/>
            <w:tcMar>
              <w:top w:w="0" w:type="dxa"/>
              <w:left w:w="108" w:type="dxa"/>
              <w:bottom w:w="0" w:type="dxa"/>
              <w:right w:w="108" w:type="dxa"/>
            </w:tcMar>
            <w:vAlign w:val="center"/>
          </w:tcPr>
          <w:p w14:paraId="2A8122B0"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6.825,37</w:t>
            </w:r>
          </w:p>
        </w:tc>
        <w:tc>
          <w:tcPr>
            <w:tcW w:w="2154" w:type="dxa"/>
            <w:vAlign w:val="center"/>
          </w:tcPr>
          <w:p w14:paraId="371C8072"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5B786C54"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7.803,51</w:t>
            </w:r>
          </w:p>
        </w:tc>
      </w:tr>
      <w:tr w:rsidR="00194576" w:rsidRPr="008523E1" w14:paraId="1F4304BD" w14:textId="77777777" w:rsidTr="009E79B5">
        <w:trPr>
          <w:trHeight w:val="315"/>
        </w:trPr>
        <w:tc>
          <w:tcPr>
            <w:tcW w:w="1693" w:type="dxa"/>
            <w:tcMar>
              <w:top w:w="0" w:type="dxa"/>
              <w:left w:w="70" w:type="dxa"/>
              <w:bottom w:w="0" w:type="dxa"/>
              <w:right w:w="70" w:type="dxa"/>
            </w:tcMar>
            <w:vAlign w:val="center"/>
          </w:tcPr>
          <w:p w14:paraId="0B4BC22D"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Ghana</w:t>
            </w:r>
          </w:p>
        </w:tc>
        <w:tc>
          <w:tcPr>
            <w:tcW w:w="990" w:type="dxa"/>
            <w:vMerge/>
            <w:tcMar>
              <w:top w:w="0" w:type="dxa"/>
              <w:left w:w="70" w:type="dxa"/>
              <w:bottom w:w="0" w:type="dxa"/>
              <w:right w:w="70" w:type="dxa"/>
            </w:tcMar>
            <w:vAlign w:val="center"/>
          </w:tcPr>
          <w:p w14:paraId="7464F7F5"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60897A5F"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4.445,85</w:t>
            </w:r>
          </w:p>
        </w:tc>
        <w:tc>
          <w:tcPr>
            <w:tcW w:w="2154" w:type="dxa"/>
            <w:vAlign w:val="center"/>
          </w:tcPr>
          <w:p w14:paraId="15287ED5"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4D966F92"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5.082,98</w:t>
            </w:r>
          </w:p>
        </w:tc>
      </w:tr>
      <w:tr w:rsidR="00194576" w:rsidRPr="008523E1" w14:paraId="0EA7A061" w14:textId="77777777" w:rsidTr="009E79B5">
        <w:trPr>
          <w:trHeight w:val="315"/>
        </w:trPr>
        <w:tc>
          <w:tcPr>
            <w:tcW w:w="1693" w:type="dxa"/>
            <w:tcMar>
              <w:top w:w="0" w:type="dxa"/>
              <w:left w:w="70" w:type="dxa"/>
              <w:bottom w:w="0" w:type="dxa"/>
              <w:right w:w="70" w:type="dxa"/>
            </w:tcMar>
            <w:vAlign w:val="center"/>
          </w:tcPr>
          <w:p w14:paraId="69199230"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Senegal</w:t>
            </w:r>
          </w:p>
        </w:tc>
        <w:tc>
          <w:tcPr>
            <w:tcW w:w="990" w:type="dxa"/>
            <w:vMerge/>
            <w:tcMar>
              <w:top w:w="0" w:type="dxa"/>
              <w:left w:w="70" w:type="dxa"/>
              <w:bottom w:w="0" w:type="dxa"/>
              <w:right w:w="70" w:type="dxa"/>
            </w:tcMar>
            <w:vAlign w:val="center"/>
          </w:tcPr>
          <w:p w14:paraId="150A18E0"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3F691042"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2.546,01</w:t>
            </w:r>
          </w:p>
        </w:tc>
        <w:tc>
          <w:tcPr>
            <w:tcW w:w="2154" w:type="dxa"/>
            <w:vAlign w:val="center"/>
          </w:tcPr>
          <w:p w14:paraId="3CA1875F"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1BD327B9"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2.910,88</w:t>
            </w:r>
          </w:p>
        </w:tc>
      </w:tr>
      <w:tr w:rsidR="00194576" w:rsidRPr="008523E1" w14:paraId="4CC11A41" w14:textId="77777777" w:rsidTr="009E79B5">
        <w:trPr>
          <w:trHeight w:val="315"/>
        </w:trPr>
        <w:tc>
          <w:tcPr>
            <w:tcW w:w="1693" w:type="dxa"/>
            <w:tcMar>
              <w:top w:w="0" w:type="dxa"/>
              <w:left w:w="70" w:type="dxa"/>
              <w:bottom w:w="0" w:type="dxa"/>
              <w:right w:w="70" w:type="dxa"/>
            </w:tcMar>
            <w:vAlign w:val="center"/>
          </w:tcPr>
          <w:p w14:paraId="4FC0573E"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Curazao</w:t>
            </w:r>
          </w:p>
        </w:tc>
        <w:tc>
          <w:tcPr>
            <w:tcW w:w="990" w:type="dxa"/>
            <w:vMerge/>
            <w:tcMar>
              <w:top w:w="0" w:type="dxa"/>
              <w:left w:w="70" w:type="dxa"/>
              <w:bottom w:w="0" w:type="dxa"/>
              <w:right w:w="70" w:type="dxa"/>
            </w:tcMar>
            <w:vAlign w:val="center"/>
          </w:tcPr>
          <w:p w14:paraId="20DFD398"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45C5418A"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2.810,00</w:t>
            </w:r>
          </w:p>
        </w:tc>
        <w:tc>
          <w:tcPr>
            <w:tcW w:w="2154" w:type="dxa"/>
            <w:vAlign w:val="center"/>
          </w:tcPr>
          <w:p w14:paraId="3B70245F"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5830372A"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3.212,70</w:t>
            </w:r>
          </w:p>
        </w:tc>
      </w:tr>
      <w:tr w:rsidR="00194576" w:rsidRPr="008523E1" w14:paraId="2D6DEEA4" w14:textId="77777777" w:rsidTr="009E79B5">
        <w:trPr>
          <w:trHeight w:val="315"/>
        </w:trPr>
        <w:tc>
          <w:tcPr>
            <w:tcW w:w="1693" w:type="dxa"/>
            <w:tcMar>
              <w:top w:w="0" w:type="dxa"/>
              <w:left w:w="70" w:type="dxa"/>
              <w:bottom w:w="0" w:type="dxa"/>
              <w:right w:w="70" w:type="dxa"/>
            </w:tcMar>
            <w:vAlign w:val="center"/>
          </w:tcPr>
          <w:p w14:paraId="2718FAD8"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Panamá</w:t>
            </w:r>
          </w:p>
        </w:tc>
        <w:tc>
          <w:tcPr>
            <w:tcW w:w="990" w:type="dxa"/>
            <w:vMerge/>
            <w:tcMar>
              <w:top w:w="0" w:type="dxa"/>
              <w:left w:w="70" w:type="dxa"/>
              <w:bottom w:w="0" w:type="dxa"/>
              <w:right w:w="70" w:type="dxa"/>
            </w:tcMar>
            <w:vAlign w:val="center"/>
          </w:tcPr>
          <w:p w14:paraId="045BF209"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vAlign w:val="center"/>
          </w:tcPr>
          <w:p w14:paraId="5660F446"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2.430,00</w:t>
            </w:r>
          </w:p>
        </w:tc>
        <w:tc>
          <w:tcPr>
            <w:tcW w:w="2154" w:type="dxa"/>
            <w:vAlign w:val="center"/>
          </w:tcPr>
          <w:p w14:paraId="6087F353"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5A8EA572"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2.778,24</w:t>
            </w:r>
          </w:p>
        </w:tc>
      </w:tr>
      <w:tr w:rsidR="00194576" w:rsidRPr="008523E1" w14:paraId="02642C75" w14:textId="77777777" w:rsidTr="009E79B5">
        <w:trPr>
          <w:trHeight w:val="315"/>
        </w:trPr>
        <w:tc>
          <w:tcPr>
            <w:tcW w:w="1693" w:type="dxa"/>
            <w:tcMar>
              <w:top w:w="0" w:type="dxa"/>
              <w:left w:w="70" w:type="dxa"/>
              <w:bottom w:w="0" w:type="dxa"/>
              <w:right w:w="70" w:type="dxa"/>
            </w:tcMar>
            <w:vAlign w:val="center"/>
          </w:tcPr>
          <w:p w14:paraId="6D68D674"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El Salvador</w:t>
            </w:r>
          </w:p>
        </w:tc>
        <w:tc>
          <w:tcPr>
            <w:tcW w:w="990" w:type="dxa"/>
            <w:vMerge/>
            <w:tcMar>
              <w:top w:w="0" w:type="dxa"/>
              <w:left w:w="70" w:type="dxa"/>
              <w:bottom w:w="0" w:type="dxa"/>
              <w:right w:w="70" w:type="dxa"/>
            </w:tcMar>
            <w:vAlign w:val="center"/>
          </w:tcPr>
          <w:p w14:paraId="69F807EA"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vAlign w:val="center"/>
          </w:tcPr>
          <w:p w14:paraId="6B548BE0"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1.980,00</w:t>
            </w:r>
          </w:p>
        </w:tc>
        <w:tc>
          <w:tcPr>
            <w:tcW w:w="2154" w:type="dxa"/>
            <w:vAlign w:val="center"/>
          </w:tcPr>
          <w:p w14:paraId="2586F17C"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44EAE51C"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2.263,75</w:t>
            </w:r>
          </w:p>
        </w:tc>
      </w:tr>
      <w:tr w:rsidR="00194576" w:rsidRPr="008523E1" w14:paraId="2358B9A8" w14:textId="77777777" w:rsidTr="009E79B5">
        <w:trPr>
          <w:trHeight w:val="79"/>
        </w:trPr>
        <w:tc>
          <w:tcPr>
            <w:tcW w:w="1693" w:type="dxa"/>
            <w:tcMar>
              <w:top w:w="0" w:type="dxa"/>
              <w:left w:w="70" w:type="dxa"/>
              <w:bottom w:w="0" w:type="dxa"/>
              <w:right w:w="70" w:type="dxa"/>
            </w:tcMar>
            <w:vAlign w:val="center"/>
          </w:tcPr>
          <w:p w14:paraId="580A2A57"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Belice</w:t>
            </w:r>
          </w:p>
        </w:tc>
        <w:tc>
          <w:tcPr>
            <w:tcW w:w="990" w:type="dxa"/>
            <w:vMerge/>
            <w:tcMar>
              <w:top w:w="0" w:type="dxa"/>
              <w:left w:w="70" w:type="dxa"/>
              <w:bottom w:w="0" w:type="dxa"/>
              <w:right w:w="70" w:type="dxa"/>
            </w:tcMar>
            <w:vAlign w:val="center"/>
          </w:tcPr>
          <w:p w14:paraId="19074166"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vAlign w:val="center"/>
          </w:tcPr>
          <w:p w14:paraId="46649EDA"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1.956,33</w:t>
            </w:r>
          </w:p>
        </w:tc>
        <w:tc>
          <w:tcPr>
            <w:tcW w:w="2154" w:type="dxa"/>
            <w:vAlign w:val="center"/>
          </w:tcPr>
          <w:p w14:paraId="1D2EDEE6"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2A29DEE5"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2.236,69</w:t>
            </w:r>
          </w:p>
        </w:tc>
      </w:tr>
      <w:tr w:rsidR="00194576" w:rsidRPr="008523E1" w14:paraId="4133C1D6" w14:textId="77777777" w:rsidTr="009E79B5">
        <w:trPr>
          <w:trHeight w:val="315"/>
        </w:trPr>
        <w:tc>
          <w:tcPr>
            <w:tcW w:w="1693" w:type="dxa"/>
            <w:tcMar>
              <w:top w:w="0" w:type="dxa"/>
              <w:left w:w="70" w:type="dxa"/>
              <w:bottom w:w="0" w:type="dxa"/>
              <w:right w:w="70" w:type="dxa"/>
            </w:tcMar>
            <w:vAlign w:val="center"/>
          </w:tcPr>
          <w:p w14:paraId="1DD719EE"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Marruecos</w:t>
            </w:r>
          </w:p>
        </w:tc>
        <w:tc>
          <w:tcPr>
            <w:tcW w:w="990" w:type="dxa"/>
            <w:vMerge/>
            <w:tcMar>
              <w:top w:w="0" w:type="dxa"/>
              <w:left w:w="70" w:type="dxa"/>
              <w:bottom w:w="0" w:type="dxa"/>
              <w:right w:w="70" w:type="dxa"/>
            </w:tcMar>
            <w:vAlign w:val="center"/>
          </w:tcPr>
          <w:p w14:paraId="600A8644" w14:textId="77777777" w:rsidR="00194576" w:rsidRPr="008523E1" w:rsidRDefault="00194576" w:rsidP="009E79B5">
            <w:pPr>
              <w:widowControl w:val="0"/>
              <w:pBdr>
                <w:top w:val="nil"/>
                <w:left w:val="nil"/>
                <w:bottom w:val="nil"/>
                <w:right w:val="nil"/>
                <w:between w:val="nil"/>
              </w:pBdr>
              <w:spacing w:after="0" w:line="276" w:lineRule="auto"/>
              <w:jc w:val="center"/>
              <w:rPr>
                <w:rFonts w:ascii="Cambria" w:eastAsia="Cambria" w:hAnsi="Cambria" w:cs="Calibri"/>
                <w:b/>
                <w:kern w:val="0"/>
                <w:sz w:val="20"/>
                <w:szCs w:val="20"/>
                <w14:ligatures w14:val="none"/>
              </w:rPr>
            </w:pPr>
          </w:p>
        </w:tc>
        <w:tc>
          <w:tcPr>
            <w:tcW w:w="2062" w:type="dxa"/>
            <w:tcMar>
              <w:top w:w="0" w:type="dxa"/>
              <w:left w:w="108" w:type="dxa"/>
              <w:bottom w:w="0" w:type="dxa"/>
              <w:right w:w="108" w:type="dxa"/>
            </w:tcMar>
            <w:vAlign w:val="center"/>
          </w:tcPr>
          <w:p w14:paraId="0ECDD17F"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1.600,00</w:t>
            </w:r>
          </w:p>
        </w:tc>
        <w:tc>
          <w:tcPr>
            <w:tcW w:w="2154" w:type="dxa"/>
            <w:vAlign w:val="center"/>
          </w:tcPr>
          <w:p w14:paraId="08EAB31B"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14,331 %</w:t>
            </w:r>
          </w:p>
        </w:tc>
        <w:tc>
          <w:tcPr>
            <w:tcW w:w="2152" w:type="dxa"/>
            <w:vAlign w:val="center"/>
          </w:tcPr>
          <w:p w14:paraId="2EE5CE9A"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1.829,30</w:t>
            </w:r>
          </w:p>
        </w:tc>
      </w:tr>
      <w:tr w:rsidR="00194576" w:rsidRPr="008523E1" w14:paraId="7F925A10" w14:textId="77777777" w:rsidTr="009E79B5">
        <w:trPr>
          <w:trHeight w:val="317"/>
        </w:trPr>
        <w:tc>
          <w:tcPr>
            <w:tcW w:w="1693" w:type="dxa"/>
            <w:tcMar>
              <w:top w:w="0" w:type="dxa"/>
              <w:left w:w="70" w:type="dxa"/>
              <w:bottom w:w="0" w:type="dxa"/>
              <w:right w:w="70" w:type="dxa"/>
            </w:tcMar>
            <w:vAlign w:val="center"/>
          </w:tcPr>
          <w:p w14:paraId="79A00B0D"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Pequeños capturadores</w:t>
            </w:r>
          </w:p>
        </w:tc>
        <w:tc>
          <w:tcPr>
            <w:tcW w:w="990" w:type="dxa"/>
            <w:tcMar>
              <w:top w:w="0" w:type="dxa"/>
              <w:left w:w="70" w:type="dxa"/>
              <w:bottom w:w="0" w:type="dxa"/>
              <w:right w:w="70" w:type="dxa"/>
            </w:tcMar>
            <w:vAlign w:val="center"/>
          </w:tcPr>
          <w:p w14:paraId="0BD4E989" w14:textId="77777777" w:rsidR="00194576" w:rsidRPr="008523E1" w:rsidRDefault="00194576" w:rsidP="009E79B5">
            <w:pPr>
              <w:spacing w:after="0" w:line="240" w:lineRule="auto"/>
              <w:jc w:val="center"/>
              <w:rPr>
                <w:rFonts w:ascii="Cambria" w:eastAsia="Times New Roman" w:hAnsi="Cambria" w:cs="Times New Roman"/>
                <w:b/>
                <w:bCs/>
                <w:kern w:val="0"/>
                <w:sz w:val="20"/>
                <w:szCs w:val="20"/>
                <w14:ligatures w14:val="none"/>
              </w:rPr>
            </w:pPr>
            <w:r w:rsidRPr="008523E1">
              <w:rPr>
                <w:rFonts w:ascii="Cambria" w:hAnsi="Cambria"/>
                <w:b/>
                <w:sz w:val="20"/>
                <w:szCs w:val="20"/>
              </w:rPr>
              <w:t>C</w:t>
            </w:r>
          </w:p>
        </w:tc>
        <w:tc>
          <w:tcPr>
            <w:tcW w:w="2062" w:type="dxa"/>
            <w:tcMar>
              <w:top w:w="0" w:type="dxa"/>
              <w:left w:w="108" w:type="dxa"/>
              <w:bottom w:w="0" w:type="dxa"/>
              <w:right w:w="108" w:type="dxa"/>
            </w:tcMar>
            <w:vAlign w:val="center"/>
          </w:tcPr>
          <w:p w14:paraId="020FF155"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sz w:val="20"/>
                <w:szCs w:val="20"/>
              </w:rPr>
              <w:t>6.100,00</w:t>
            </w:r>
          </w:p>
        </w:tc>
        <w:tc>
          <w:tcPr>
            <w:tcW w:w="2154" w:type="dxa"/>
            <w:vAlign w:val="center"/>
          </w:tcPr>
          <w:p w14:paraId="38AA0513" w14:textId="77777777" w:rsidR="00194576" w:rsidRPr="008523E1" w:rsidRDefault="00194576" w:rsidP="009E79B5">
            <w:pPr>
              <w:widowControl w:val="0"/>
              <w:spacing w:after="0" w:line="259" w:lineRule="auto"/>
              <w:jc w:val="center"/>
              <w:rPr>
                <w:rFonts w:ascii="Cambria" w:eastAsia="Times New Roman" w:hAnsi="Cambria" w:cs="Times New Roman"/>
                <w:color w:val="000000"/>
                <w:kern w:val="0"/>
                <w:sz w:val="20"/>
                <w:szCs w:val="20"/>
                <w14:ligatures w14:val="none"/>
              </w:rPr>
            </w:pPr>
            <w:r w:rsidRPr="008523E1">
              <w:rPr>
                <w:rFonts w:ascii="Cambria" w:hAnsi="Cambria"/>
                <w:color w:val="000000"/>
                <w:sz w:val="20"/>
                <w:szCs w:val="20"/>
              </w:rPr>
              <w:t>39.344 %</w:t>
            </w:r>
          </w:p>
        </w:tc>
        <w:tc>
          <w:tcPr>
            <w:tcW w:w="2152" w:type="dxa"/>
            <w:vAlign w:val="center"/>
          </w:tcPr>
          <w:p w14:paraId="6D917069" w14:textId="77777777" w:rsidR="00194576" w:rsidRPr="008523E1" w:rsidRDefault="00194576" w:rsidP="009E79B5">
            <w:pPr>
              <w:spacing w:after="0" w:line="240" w:lineRule="auto"/>
              <w:jc w:val="center"/>
              <w:rPr>
                <w:rFonts w:ascii="Cambria" w:eastAsia="Times New Roman" w:hAnsi="Cambria" w:cs="Times New Roman"/>
                <w:kern w:val="0"/>
                <w:sz w:val="20"/>
                <w:szCs w:val="20"/>
                <w14:ligatures w14:val="none"/>
              </w:rPr>
            </w:pPr>
            <w:r w:rsidRPr="008523E1">
              <w:rPr>
                <w:rFonts w:ascii="Cambria" w:hAnsi="Cambria"/>
                <w:color w:val="000000"/>
                <w:sz w:val="20"/>
                <w:szCs w:val="20"/>
              </w:rPr>
              <w:t>8.500,00</w:t>
            </w:r>
          </w:p>
        </w:tc>
      </w:tr>
    </w:tbl>
    <w:p w14:paraId="2C9603A3" w14:textId="0775FEF0" w:rsidR="00194576" w:rsidRPr="008523E1" w:rsidRDefault="00AC38DF" w:rsidP="00194576">
      <w:pPr>
        <w:widowControl w:val="0"/>
        <w:spacing w:after="120" w:line="259" w:lineRule="auto"/>
        <w:jc w:val="both"/>
        <w:rPr>
          <w:rFonts w:ascii="Cambria" w:eastAsia="Times New Roman" w:hAnsi="Cambria" w:cs="Times New Roman"/>
          <w:kern w:val="0"/>
          <w:sz w:val="20"/>
          <w:szCs w:val="20"/>
          <w14:ligatures w14:val="none"/>
        </w:rPr>
      </w:pPr>
      <w:r w:rsidRPr="008523E1">
        <w:rPr>
          <w:rFonts w:ascii="Cambria" w:eastAsia="Times New Roman" w:hAnsi="Cambria" w:cs="Times New Roman"/>
          <w:kern w:val="0"/>
          <w:sz w:val="20"/>
          <w:szCs w:val="20"/>
          <w14:ligatures w14:val="none"/>
        </w:rPr>
        <w:t>”</w:t>
      </w:r>
    </w:p>
    <w:p w14:paraId="12164661"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Los párrafos 7e y 7g se eliminan.</w:t>
      </w:r>
    </w:p>
    <w:p w14:paraId="7B96B99F"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605C066A" w14:textId="37E8778E"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El párrafo 31 (nuevo párrafo 30) se sustituye por lo siguiente</w:t>
      </w:r>
      <w:r w:rsidR="00AC38DF" w:rsidRPr="008523E1">
        <w:rPr>
          <w:rFonts w:ascii="Cambria" w:hAnsi="Cambria"/>
          <w:sz w:val="20"/>
        </w:rPr>
        <w:t>:</w:t>
      </w:r>
    </w:p>
    <w:p w14:paraId="456F01E0"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4EA7C165" w14:textId="109233D0" w:rsidR="00194576" w:rsidRPr="008523E1" w:rsidRDefault="00194576" w:rsidP="000E1462">
      <w:pPr>
        <w:widowControl w:val="0"/>
        <w:numPr>
          <w:ilvl w:val="1"/>
          <w:numId w:val="26"/>
        </w:numPr>
        <w:spacing w:after="0" w:line="240" w:lineRule="auto"/>
        <w:ind w:left="851" w:hanging="425"/>
        <w:jc w:val="both"/>
        <w:rPr>
          <w:rFonts w:ascii="Cambria" w:eastAsia="Times New Roman" w:hAnsi="Cambria" w:cs="Times New Roman"/>
          <w:kern w:val="0"/>
          <w:sz w:val="20"/>
          <w:szCs w:val="20"/>
          <w14:ligatures w14:val="none"/>
        </w:rPr>
      </w:pPr>
      <w:r w:rsidRPr="008523E1">
        <w:rPr>
          <w:rFonts w:ascii="Cambria" w:hAnsi="Cambria"/>
          <w:sz w:val="20"/>
        </w:rPr>
        <w:t>“Con el fin de reducir la mortalidad por pesca de juveniles de patudo y rabil, se prohibirá la pesca de patudo, rabil y listado por parte de cerqueros y barcos de cebo vivo en asociación con DCP, así como las actividades de apoyo a dichos buques, durante un periodo de 30 días en 2026 y 2027, desde el 17 de marzo hasta el 30 de abril, en toda la zona del Convenio.</w:t>
      </w:r>
      <w:bookmarkStart w:id="1" w:name="_Hlk213509224"/>
      <w:r w:rsidRPr="008523E1">
        <w:rPr>
          <w:rFonts w:ascii="Cambria" w:hAnsi="Cambria"/>
          <w:sz w:val="20"/>
        </w:rPr>
        <w:t xml:space="preserve"> </w:t>
      </w:r>
      <w:bookmarkEnd w:id="1"/>
      <w:r w:rsidRPr="008523E1">
        <w:rPr>
          <w:rFonts w:ascii="Cambria" w:hAnsi="Cambria"/>
          <w:sz w:val="20"/>
        </w:rPr>
        <w:t>La Comisión considerará, según proceda y basándose en el trabajo del SCRS, si modificar el periodo de veda a los DCP o establecer medidas adicionales en su reunión ordinaria de 2027.</w:t>
      </w:r>
      <w:r w:rsidR="00AC38DF" w:rsidRPr="008523E1">
        <w:rPr>
          <w:rFonts w:ascii="Cambria" w:hAnsi="Cambria"/>
          <w:sz w:val="20"/>
        </w:rPr>
        <w:t>”</w:t>
      </w:r>
    </w:p>
    <w:p w14:paraId="14B3236D" w14:textId="77777777" w:rsidR="00194576" w:rsidRPr="008523E1" w:rsidRDefault="00194576" w:rsidP="00194576">
      <w:pPr>
        <w:widowControl w:val="0"/>
        <w:spacing w:after="0" w:line="240" w:lineRule="auto"/>
        <w:ind w:left="993"/>
        <w:jc w:val="both"/>
        <w:rPr>
          <w:rFonts w:ascii="Cambria" w:eastAsia="Times New Roman" w:hAnsi="Cambria" w:cs="Times New Roman"/>
          <w:kern w:val="0"/>
          <w:sz w:val="20"/>
          <w:szCs w:val="20"/>
          <w14:ligatures w14:val="none"/>
        </w:rPr>
      </w:pPr>
    </w:p>
    <w:p w14:paraId="3762B702"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 xml:space="preserve">El párrafo 80 (nuevo párrafo 79) se modifica para derogar la </w:t>
      </w:r>
      <w:hyperlink r:id="rId12" w:history="1">
        <w:r w:rsidRPr="008523E1">
          <w:rPr>
            <w:rFonts w:ascii="Cambria" w:hAnsi="Cambria"/>
            <w:color w:val="0000FF"/>
            <w:sz w:val="20"/>
          </w:rPr>
          <w:t>Rec. 24-01</w:t>
        </w:r>
      </w:hyperlink>
      <w:r w:rsidRPr="008523E1">
        <w:rPr>
          <w:rFonts w:ascii="Cambria" w:hAnsi="Cambria"/>
          <w:sz w:val="20"/>
        </w:rPr>
        <w:t>.</w:t>
      </w:r>
    </w:p>
    <w:p w14:paraId="61139A39"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48105605"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El párrafo 81 (nuevo párrafo 80) se modifica para que entre en vigor el 1 de enero de 2026.</w:t>
      </w:r>
    </w:p>
    <w:p w14:paraId="35C0EB70" w14:textId="77777777" w:rsidR="00194576" w:rsidRPr="008523E1" w:rsidRDefault="00194576" w:rsidP="00194576">
      <w:pPr>
        <w:widowControl w:val="0"/>
        <w:spacing w:after="0" w:line="240" w:lineRule="auto"/>
        <w:ind w:left="360"/>
        <w:jc w:val="both"/>
        <w:rPr>
          <w:rFonts w:ascii="Cambria" w:eastAsia="Times New Roman" w:hAnsi="Cambria" w:cs="Times New Roman"/>
          <w:kern w:val="0"/>
          <w:sz w:val="20"/>
          <w:szCs w:val="20"/>
          <w14:ligatures w14:val="none"/>
        </w:rPr>
      </w:pPr>
    </w:p>
    <w:p w14:paraId="4514F790" w14:textId="77777777" w:rsidR="00194576" w:rsidRPr="008523E1" w:rsidRDefault="00194576" w:rsidP="000E1462">
      <w:pPr>
        <w:widowControl w:val="0"/>
        <w:numPr>
          <w:ilvl w:val="0"/>
          <w:numId w:val="26"/>
        </w:numPr>
        <w:spacing w:after="0" w:line="240" w:lineRule="auto"/>
        <w:jc w:val="both"/>
        <w:rPr>
          <w:rFonts w:ascii="Cambria" w:eastAsia="Times New Roman" w:hAnsi="Cambria" w:cs="Times New Roman"/>
          <w:kern w:val="0"/>
          <w:sz w:val="20"/>
          <w:szCs w:val="20"/>
          <w14:ligatures w14:val="none"/>
        </w:rPr>
      </w:pPr>
      <w:r w:rsidRPr="008523E1">
        <w:rPr>
          <w:rFonts w:ascii="Cambria" w:hAnsi="Cambria"/>
          <w:sz w:val="20"/>
        </w:rPr>
        <w:t>Cambios en otros párrafos relacionados con el cambio en la numeración tras la supresión del párrafo 4.</w:t>
      </w:r>
    </w:p>
    <w:p w14:paraId="506A1AEA" w14:textId="77777777" w:rsidR="00194576" w:rsidRPr="008523E1" w:rsidRDefault="00194576" w:rsidP="00194576"/>
    <w:p w14:paraId="7F095764" w14:textId="77777777" w:rsidR="00BB3AC3" w:rsidRPr="008523E1" w:rsidRDefault="00BB3AC3">
      <w:pPr>
        <w:rPr>
          <w:rFonts w:ascii="Cambria" w:hAnsi="Cambria"/>
          <w:b/>
          <w:kern w:val="0"/>
          <w:sz w:val="20"/>
          <w:szCs w:val="20"/>
          <w:lang w:val="es-ES"/>
          <w14:ligatures w14:val="none"/>
        </w:rPr>
      </w:pPr>
      <w:r w:rsidRPr="008523E1">
        <w:rPr>
          <w:rFonts w:ascii="Cambria" w:hAnsi="Cambria"/>
          <w:b/>
          <w:kern w:val="0"/>
          <w:sz w:val="20"/>
          <w:szCs w:val="20"/>
          <w:lang w:val="es-ES"/>
          <w14:ligatures w14:val="none"/>
        </w:rPr>
        <w:br w:type="page"/>
      </w:r>
    </w:p>
    <w:p w14:paraId="2ABB13A6" w14:textId="2E55FB1E" w:rsidR="00A822DA" w:rsidRPr="008523E1" w:rsidRDefault="00F92DCB" w:rsidP="00F92DCB">
      <w:pPr>
        <w:widowControl w:val="0"/>
        <w:spacing w:after="0" w:line="240" w:lineRule="auto"/>
        <w:jc w:val="center"/>
        <w:rPr>
          <w:rFonts w:ascii="Cambria" w:hAnsi="Cambria"/>
          <w:b/>
          <w:kern w:val="0"/>
          <w:sz w:val="20"/>
          <w:szCs w:val="20"/>
          <w:lang w:val="es-ES"/>
          <w14:ligatures w14:val="none"/>
        </w:rPr>
      </w:pPr>
      <w:r w:rsidRPr="008523E1">
        <w:rPr>
          <w:rFonts w:ascii="Cambria" w:hAnsi="Cambria"/>
          <w:b/>
          <w:kern w:val="0"/>
          <w:sz w:val="20"/>
          <w:szCs w:val="20"/>
          <w:u w:val="single"/>
          <w:lang w:val="es-ES"/>
          <w14:ligatures w14:val="none"/>
        </w:rPr>
        <w:lastRenderedPageBreak/>
        <w:t>Proyecto de</w:t>
      </w:r>
      <w:r w:rsidRPr="008523E1">
        <w:rPr>
          <w:rFonts w:ascii="Cambria" w:hAnsi="Cambria"/>
          <w:b/>
          <w:kern w:val="0"/>
          <w:sz w:val="20"/>
          <w:szCs w:val="20"/>
          <w:lang w:val="es-ES"/>
          <w14:ligatures w14:val="none"/>
        </w:rPr>
        <w:t xml:space="preserve"> Recomendación de ICCAT </w:t>
      </w:r>
      <w:r w:rsidRPr="008523E1">
        <w:rPr>
          <w:rFonts w:ascii="Cambria" w:hAnsi="Cambria"/>
          <w:b/>
          <w:kern w:val="0"/>
          <w:sz w:val="20"/>
          <w:szCs w:val="20"/>
          <w:u w:val="single"/>
          <w:lang w:val="es-ES"/>
          <w14:ligatures w14:val="none"/>
        </w:rPr>
        <w:t xml:space="preserve">que </w:t>
      </w:r>
      <w:r w:rsidR="00AC38DF" w:rsidRPr="008523E1">
        <w:rPr>
          <w:rFonts w:ascii="Cambria" w:hAnsi="Cambria"/>
          <w:b/>
          <w:kern w:val="0"/>
          <w:sz w:val="20"/>
          <w:szCs w:val="20"/>
          <w:u w:val="single"/>
          <w:lang w:val="es-ES"/>
          <w14:ligatures w14:val="none"/>
        </w:rPr>
        <w:t>enmienda</w:t>
      </w:r>
      <w:r w:rsidRPr="008523E1">
        <w:rPr>
          <w:rFonts w:ascii="Cambria" w:hAnsi="Cambria"/>
          <w:b/>
          <w:kern w:val="0"/>
          <w:sz w:val="20"/>
          <w:szCs w:val="20"/>
          <w:u w:val="single"/>
          <w:lang w:val="es-ES"/>
          <w14:ligatures w14:val="none"/>
        </w:rPr>
        <w:t xml:space="preserve"> la Recomendación 24-01</w:t>
      </w:r>
      <w:r w:rsidRPr="008523E1">
        <w:rPr>
          <w:rFonts w:ascii="Cambria" w:hAnsi="Cambria"/>
          <w:b/>
          <w:kern w:val="0"/>
          <w:sz w:val="20"/>
          <w:szCs w:val="20"/>
          <w:lang w:val="es-ES"/>
          <w14:ligatures w14:val="none"/>
        </w:rPr>
        <w:t xml:space="preserve"> sobre un programa plurianual de conservación y ordenación para los túnidos tropicales </w:t>
      </w:r>
    </w:p>
    <w:p w14:paraId="47F3F724" w14:textId="77777777" w:rsidR="003C15BF" w:rsidRPr="008523E1" w:rsidRDefault="003C15BF" w:rsidP="00F92DCB">
      <w:pPr>
        <w:widowControl w:val="0"/>
        <w:spacing w:after="0" w:line="240" w:lineRule="auto"/>
        <w:jc w:val="center"/>
        <w:rPr>
          <w:rFonts w:ascii="Cambria" w:hAnsi="Cambria"/>
          <w:bCs/>
          <w:i/>
          <w:iCs/>
          <w:kern w:val="0"/>
          <w:sz w:val="20"/>
          <w:szCs w:val="20"/>
          <w:lang w:val="es-ES"/>
          <w14:ligatures w14:val="none"/>
        </w:rPr>
      </w:pPr>
    </w:p>
    <w:p w14:paraId="672166D2" w14:textId="03FACF6B" w:rsidR="00F92DCB" w:rsidRPr="008523E1" w:rsidRDefault="003C15BF" w:rsidP="00F92DCB">
      <w:pPr>
        <w:widowControl w:val="0"/>
        <w:spacing w:after="0" w:line="240" w:lineRule="auto"/>
        <w:jc w:val="center"/>
        <w:rPr>
          <w:rFonts w:ascii="Cambria" w:hAnsi="Cambria"/>
          <w:bCs/>
          <w:i/>
          <w:iCs/>
          <w:kern w:val="0"/>
          <w:sz w:val="20"/>
          <w:szCs w:val="20"/>
          <w:lang w:val="es-ES"/>
          <w14:ligatures w14:val="none"/>
        </w:rPr>
      </w:pPr>
      <w:r w:rsidRPr="008523E1">
        <w:rPr>
          <w:rFonts w:ascii="Cambria" w:hAnsi="Cambria"/>
          <w:bCs/>
          <w:i/>
          <w:iCs/>
          <w:kern w:val="0"/>
          <w:sz w:val="20"/>
          <w:szCs w:val="20"/>
          <w:lang w:val="es-ES"/>
          <w14:ligatures w14:val="none"/>
        </w:rPr>
        <w:t>(presentado por la Unión Europea)</w:t>
      </w:r>
    </w:p>
    <w:p w14:paraId="09123363" w14:textId="77777777" w:rsidR="003C15BF" w:rsidRPr="008523E1" w:rsidRDefault="003C15BF" w:rsidP="00C642E7">
      <w:pPr>
        <w:widowControl w:val="0"/>
        <w:spacing w:after="0" w:line="240" w:lineRule="auto"/>
        <w:ind w:firstLine="426"/>
        <w:jc w:val="both"/>
        <w:rPr>
          <w:rFonts w:ascii="Cambria" w:hAnsi="Cambria"/>
          <w:i/>
          <w:kern w:val="0"/>
          <w:sz w:val="20"/>
          <w:szCs w:val="20"/>
          <w:lang w:val="es-ES"/>
          <w14:ligatures w14:val="none"/>
        </w:rPr>
      </w:pPr>
    </w:p>
    <w:p w14:paraId="4458F8FF" w14:textId="755CED8D"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RECORDANDO</w:t>
      </w:r>
      <w:r w:rsidRPr="008523E1">
        <w:rPr>
          <w:rFonts w:ascii="Cambria" w:hAnsi="Cambria"/>
          <w:kern w:val="0"/>
          <w:sz w:val="20"/>
          <w:szCs w:val="20"/>
          <w:lang w:val="es-ES"/>
          <w14:ligatures w14:val="none"/>
        </w:rPr>
        <w:t xml:space="preserve"> el actual </w:t>
      </w:r>
      <w:r w:rsidRPr="008523E1">
        <w:rPr>
          <w:rFonts w:ascii="Cambria" w:hAnsi="Cambria"/>
          <w:spacing w:val="-2"/>
          <w:kern w:val="0"/>
          <w:sz w:val="20"/>
          <w:szCs w:val="20"/>
          <w:lang w:val="es-ES"/>
          <w14:ligatures w14:val="none"/>
        </w:rPr>
        <w:t>programa</w:t>
      </w:r>
      <w:r w:rsidRPr="008523E1">
        <w:rPr>
          <w:rFonts w:ascii="Cambria" w:hAnsi="Cambria"/>
          <w:kern w:val="0"/>
          <w:sz w:val="20"/>
          <w:szCs w:val="20"/>
          <w:lang w:val="es-ES"/>
          <w14:ligatures w14:val="none"/>
        </w:rPr>
        <w:t xml:space="preserve"> plurianual de conservación y ordenación de túnidos tropicales;</w:t>
      </w:r>
    </w:p>
    <w:p w14:paraId="245533F1"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p>
    <w:p w14:paraId="73B66E34" w14:textId="6B9A4DF4" w:rsidR="00FF479F" w:rsidRPr="008523E1" w:rsidRDefault="00FF479F" w:rsidP="000A13A5">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TENIENDO EN CUENTA</w:t>
      </w:r>
      <w:r w:rsidRPr="008523E1">
        <w:rPr>
          <w:rFonts w:ascii="Cambria" w:hAnsi="Cambria"/>
          <w:kern w:val="0"/>
          <w:sz w:val="20"/>
          <w:szCs w:val="20"/>
          <w:lang w:val="es-ES"/>
          <w14:ligatures w14:val="none"/>
        </w:rPr>
        <w:t xml:space="preserve"> que la </w:t>
      </w:r>
      <w:r w:rsidRPr="008523E1">
        <w:rPr>
          <w:rFonts w:ascii="Cambria" w:eastAsia="Cambria" w:hAnsi="Cambria" w:cs="Arial"/>
          <w:i/>
          <w:iCs/>
          <w:kern w:val="0"/>
          <w:sz w:val="20"/>
          <w:szCs w:val="20"/>
          <w:lang w:val="es-ES"/>
          <w14:ligatures w14:val="none"/>
        </w:rPr>
        <w:t>Recomendación de ICCAT sobre los principios de toma de decisiones para las medidas de conservación y ordenación de ICCAT</w:t>
      </w:r>
      <w:r w:rsidRPr="008523E1">
        <w:rPr>
          <w:rFonts w:ascii="Cambria" w:eastAsia="Cambria" w:hAnsi="Cambria" w:cs="Arial"/>
          <w:kern w:val="0"/>
          <w:sz w:val="20"/>
          <w:szCs w:val="20"/>
          <w:lang w:val="es-ES"/>
          <w14:ligatures w14:val="none"/>
        </w:rPr>
        <w:t xml:space="preserve"> (Rec.</w:t>
      </w:r>
      <w:r w:rsidRPr="008523E1">
        <w:rPr>
          <w:rFonts w:ascii="Cambria" w:hAnsi="Cambria"/>
          <w:kern w:val="0"/>
          <w:sz w:val="20"/>
          <w:szCs w:val="20"/>
          <w:lang w:val="es-ES"/>
          <w14:ligatures w14:val="none"/>
        </w:rPr>
        <w:t xml:space="preserve"> 11-13)</w:t>
      </w:r>
      <w:r w:rsidRPr="008523E1">
        <w:rPr>
          <w:kern w:val="0"/>
          <w:szCs w:val="20"/>
          <w:lang w:val="es-ES"/>
          <w14:ligatures w14:val="none"/>
        </w:rPr>
        <w:t xml:space="preserve"> </w:t>
      </w:r>
      <w:r w:rsidRPr="008523E1">
        <w:rPr>
          <w:rFonts w:ascii="Cambria" w:hAnsi="Cambria"/>
          <w:kern w:val="0"/>
          <w:sz w:val="20"/>
          <w:szCs w:val="20"/>
          <w:lang w:val="es-ES"/>
          <w14:ligatures w14:val="none"/>
        </w:rPr>
        <w:t xml:space="preserve">establece que, para los stocks </w:t>
      </w:r>
      <w:proofErr w:type="spellStart"/>
      <w:r w:rsidRPr="008523E1">
        <w:rPr>
          <w:rFonts w:ascii="Cambria" w:hAnsi="Cambria"/>
          <w:kern w:val="0"/>
          <w:sz w:val="20"/>
          <w:szCs w:val="20"/>
          <w:lang w:val="es-ES"/>
          <w14:ligatures w14:val="none"/>
        </w:rPr>
        <w:t>sobrepescados</w:t>
      </w:r>
      <w:proofErr w:type="spellEnd"/>
      <w:r w:rsidRPr="008523E1">
        <w:rPr>
          <w:rFonts w:ascii="Cambria" w:hAnsi="Cambria"/>
          <w:kern w:val="0"/>
          <w:sz w:val="20"/>
          <w:szCs w:val="20"/>
          <w:lang w:val="es-ES"/>
          <w14:ligatures w14:val="none"/>
        </w:rPr>
        <w:t xml:space="preserve"> y que no sean objeto de sobrepesca (es decir, </w:t>
      </w:r>
      <w:r w:rsidR="009A3E0A" w:rsidRPr="008523E1">
        <w:rPr>
          <w:rFonts w:ascii="Cambria" w:hAnsi="Cambria"/>
          <w:kern w:val="0"/>
          <w:sz w:val="20"/>
          <w:szCs w:val="20"/>
          <w:lang w:val="es-ES"/>
          <w14:ligatures w14:val="none"/>
        </w:rPr>
        <w:t xml:space="preserve">los </w:t>
      </w:r>
      <w:r w:rsidRPr="008523E1">
        <w:rPr>
          <w:rFonts w:ascii="Cambria" w:hAnsi="Cambria"/>
          <w:kern w:val="0"/>
          <w:sz w:val="20"/>
          <w:szCs w:val="20"/>
          <w:lang w:val="es-ES"/>
          <w14:ligatures w14:val="none"/>
        </w:rPr>
        <w:t xml:space="preserve">stocks que se encuentren en el cuadrante amarillo inferior izquierdo del diagrama de Kobe), la Comisión deberá adoptar medidas de ordenación concebidas para recuperar estos stocks en un plazo lo más corto posible teniendo en cuenta, entre otras cosas, la biología del stock y el asesoramiento del </w:t>
      </w:r>
      <w:r w:rsidR="00B65E2E" w:rsidRPr="008523E1">
        <w:rPr>
          <w:rFonts w:ascii="Cambria" w:eastAsia="Calibri" w:hAnsi="Cambria" w:cs="Arial"/>
          <w:kern w:val="0"/>
          <w:sz w:val="20"/>
          <w:szCs w:val="20"/>
          <w:lang w:val="es-ES"/>
          <w14:ligatures w14:val="none"/>
        </w:rPr>
        <w:t xml:space="preserve">Comité Permanente de </w:t>
      </w:r>
      <w:r w:rsidR="009A3E0A" w:rsidRPr="008523E1">
        <w:rPr>
          <w:rFonts w:ascii="Cambria" w:eastAsia="Calibri" w:hAnsi="Cambria" w:cs="Arial"/>
          <w:kern w:val="0"/>
          <w:sz w:val="20"/>
          <w:szCs w:val="20"/>
          <w:lang w:val="es-ES"/>
          <w14:ligatures w14:val="none"/>
        </w:rPr>
        <w:t xml:space="preserve">Investigación </w:t>
      </w:r>
      <w:r w:rsidR="00B65E2E" w:rsidRPr="008523E1">
        <w:rPr>
          <w:rFonts w:ascii="Cambria" w:eastAsia="Calibri" w:hAnsi="Cambria" w:cs="Arial"/>
          <w:kern w:val="0"/>
          <w:sz w:val="20"/>
          <w:szCs w:val="20"/>
          <w:lang w:val="es-ES"/>
          <w14:ligatures w14:val="none"/>
        </w:rPr>
        <w:t xml:space="preserve">y </w:t>
      </w:r>
      <w:r w:rsidR="009A3E0A" w:rsidRPr="008523E1">
        <w:rPr>
          <w:rFonts w:ascii="Cambria" w:eastAsia="Calibri" w:hAnsi="Cambria" w:cs="Arial"/>
          <w:kern w:val="0"/>
          <w:sz w:val="20"/>
          <w:szCs w:val="20"/>
          <w:lang w:val="es-ES"/>
          <w14:ligatures w14:val="none"/>
        </w:rPr>
        <w:t xml:space="preserve">Estadísticas </w:t>
      </w:r>
      <w:r w:rsidR="00B65E2E" w:rsidRPr="008523E1">
        <w:rPr>
          <w:rFonts w:ascii="Cambria" w:eastAsia="Calibri" w:hAnsi="Cambria" w:cs="Arial"/>
          <w:kern w:val="0"/>
          <w:sz w:val="20"/>
          <w:szCs w:val="20"/>
          <w:lang w:val="es-ES"/>
          <w14:ligatures w14:val="none"/>
        </w:rPr>
        <w:t>(</w:t>
      </w:r>
      <w:r w:rsidRPr="008523E1">
        <w:rPr>
          <w:rFonts w:ascii="Cambria" w:eastAsia="Calibri" w:hAnsi="Cambria" w:cs="Arial"/>
          <w:kern w:val="0"/>
          <w:sz w:val="20"/>
          <w:szCs w:val="20"/>
          <w:lang w:val="es-ES"/>
          <w14:ligatures w14:val="none"/>
        </w:rPr>
        <w:t>SCRS</w:t>
      </w:r>
      <w:r w:rsidR="00B65E2E" w:rsidRPr="008523E1">
        <w:rPr>
          <w:rFonts w:ascii="Cambria" w:eastAsia="Calibri" w:hAnsi="Cambria" w:cs="Arial"/>
          <w:kern w:val="0"/>
          <w:sz w:val="20"/>
          <w:szCs w:val="20"/>
          <w:lang w:val="es-ES"/>
          <w14:ligatures w14:val="none"/>
        </w:rPr>
        <w:t>)</w:t>
      </w:r>
      <w:r w:rsidRPr="008523E1">
        <w:rPr>
          <w:rFonts w:ascii="Cambria" w:eastAsia="Calibri" w:hAnsi="Cambria" w:cs="Arial"/>
          <w:kern w:val="0"/>
          <w:sz w:val="20"/>
          <w:szCs w:val="20"/>
          <w:lang w:val="es-ES"/>
          <w14:ligatures w14:val="none"/>
        </w:rPr>
        <w:t>.</w:t>
      </w:r>
    </w:p>
    <w:p w14:paraId="38AEAFEF"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p>
    <w:p w14:paraId="3F89E77F" w14:textId="446BEE14" w:rsidR="00FF479F" w:rsidRPr="008523E1" w:rsidRDefault="00FF479F" w:rsidP="00C642E7">
      <w:pPr>
        <w:widowControl w:val="0"/>
        <w:tabs>
          <w:tab w:val="left" w:pos="426"/>
        </w:tabs>
        <w:spacing w:after="0"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b/>
      </w:r>
      <w:r w:rsidRPr="008523E1">
        <w:rPr>
          <w:rFonts w:ascii="Cambria" w:hAnsi="Cambria"/>
          <w:i/>
          <w:kern w:val="0"/>
          <w:sz w:val="20"/>
          <w:szCs w:val="20"/>
          <w:lang w:val="es-ES"/>
          <w14:ligatures w14:val="none"/>
        </w:rPr>
        <w:t xml:space="preserve">TENIENDO EN CUENTA ADEMÁS </w:t>
      </w:r>
      <w:r w:rsidRPr="008523E1">
        <w:rPr>
          <w:rFonts w:ascii="Cambria" w:hAnsi="Cambria"/>
          <w:kern w:val="0"/>
          <w:sz w:val="20"/>
          <w:szCs w:val="20"/>
          <w:lang w:val="es-ES"/>
          <w14:ligatures w14:val="none"/>
        </w:rPr>
        <w:t>que es aconsejable</w:t>
      </w:r>
      <w:r w:rsidRPr="008523E1" w:rsidDel="000C0AAE">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continuar explorando sistemas o regímenes alternativos y más eficaces para la ordenación de los túnidos tropicales y que para ello se requiere la recomendación del SCRS;</w:t>
      </w:r>
    </w:p>
    <w:p w14:paraId="2882D66B" w14:textId="77777777" w:rsidR="00FF479F" w:rsidRPr="008523E1" w:rsidRDefault="00FF479F" w:rsidP="00C642E7">
      <w:pPr>
        <w:widowControl w:val="0"/>
        <w:tabs>
          <w:tab w:val="left" w:pos="426"/>
        </w:tabs>
        <w:spacing w:after="0" w:line="240" w:lineRule="auto"/>
        <w:jc w:val="both"/>
        <w:rPr>
          <w:rFonts w:ascii="Cambria" w:hAnsi="Cambria"/>
          <w:kern w:val="0"/>
          <w:sz w:val="20"/>
          <w:szCs w:val="20"/>
          <w:lang w:val="es-ES"/>
          <w14:ligatures w14:val="none"/>
        </w:rPr>
      </w:pPr>
    </w:p>
    <w:p w14:paraId="5B3C3EA9" w14:textId="77777777" w:rsidR="00FF479F" w:rsidRPr="008523E1" w:rsidRDefault="00FF479F" w:rsidP="00C642E7">
      <w:pPr>
        <w:widowControl w:val="0"/>
        <w:tabs>
          <w:tab w:val="left" w:pos="426"/>
        </w:tabs>
        <w:spacing w:after="0" w:line="240" w:lineRule="auto"/>
        <w:ind w:firstLine="11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b/>
      </w:r>
      <w:r w:rsidRPr="008523E1">
        <w:rPr>
          <w:rFonts w:ascii="Cambria" w:hAnsi="Cambria"/>
          <w:i/>
          <w:kern w:val="0"/>
          <w:sz w:val="20"/>
          <w:szCs w:val="20"/>
          <w:lang w:val="es-ES"/>
          <w14:ligatures w14:val="none"/>
        </w:rPr>
        <w:t>OBSERVANDO</w:t>
      </w:r>
      <w:r w:rsidRPr="008523E1">
        <w:rPr>
          <w:rFonts w:ascii="Cambria" w:hAnsi="Cambria"/>
          <w:kern w:val="0"/>
          <w:sz w:val="20"/>
          <w:szCs w:val="20"/>
          <w:lang w:val="es-ES"/>
          <w14:ligatures w14:val="none"/>
        </w:rPr>
        <w:t xml:space="preserve"> que la evaluación de stock de patudo (</w:t>
      </w:r>
      <w:proofErr w:type="spellStart"/>
      <w:r w:rsidRPr="008523E1">
        <w:rPr>
          <w:rFonts w:ascii="Cambria" w:hAnsi="Cambria"/>
          <w:kern w:val="0"/>
          <w:sz w:val="20"/>
          <w:szCs w:val="20"/>
          <w:lang w:val="es-ES"/>
          <w14:ligatures w14:val="none"/>
        </w:rPr>
        <w:t>BET</w:t>
      </w:r>
      <w:proofErr w:type="spellEnd"/>
      <w:r w:rsidRPr="008523E1">
        <w:rPr>
          <w:rFonts w:ascii="Cambria" w:hAnsi="Cambria"/>
          <w:kern w:val="0"/>
          <w:sz w:val="20"/>
          <w:szCs w:val="20"/>
          <w:lang w:val="es-ES"/>
          <w14:ligatures w14:val="none"/>
        </w:rPr>
        <w:t>) en 2021 indicó que el stock está sobrepescado pero que ya no es objeto de sobrepesca;</w:t>
      </w:r>
    </w:p>
    <w:p w14:paraId="313CC01F" w14:textId="77777777" w:rsidR="00FF479F" w:rsidRPr="008523E1" w:rsidRDefault="00FF479F" w:rsidP="00C642E7">
      <w:pPr>
        <w:widowControl w:val="0"/>
        <w:tabs>
          <w:tab w:val="left" w:pos="426"/>
        </w:tabs>
        <w:spacing w:after="0" w:line="240" w:lineRule="auto"/>
        <w:ind w:firstLine="118"/>
        <w:jc w:val="both"/>
        <w:rPr>
          <w:rFonts w:ascii="Cambria" w:hAnsi="Cambria"/>
          <w:kern w:val="0"/>
          <w:sz w:val="20"/>
          <w:szCs w:val="20"/>
          <w:lang w:val="es-ES"/>
          <w14:ligatures w14:val="none"/>
        </w:rPr>
      </w:pPr>
    </w:p>
    <w:p w14:paraId="02A3403B" w14:textId="471D6A02" w:rsidR="00FF479F" w:rsidRPr="008523E1" w:rsidRDefault="00FF479F" w:rsidP="00C642E7">
      <w:pPr>
        <w:widowControl w:val="0"/>
        <w:tabs>
          <w:tab w:val="left" w:pos="142"/>
        </w:tabs>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RECORDANDO</w:t>
      </w:r>
      <w:r w:rsidRPr="008523E1">
        <w:rPr>
          <w:rFonts w:ascii="Cambria" w:hAnsi="Cambria"/>
          <w:kern w:val="0"/>
          <w:sz w:val="20"/>
          <w:szCs w:val="20"/>
          <w:lang w:val="es-ES"/>
          <w14:ligatures w14:val="none"/>
        </w:rPr>
        <w:t xml:space="preserve"> las sucesivas reducciones del </w:t>
      </w:r>
      <w:r w:rsidR="009A3E0A" w:rsidRPr="008523E1">
        <w:rPr>
          <w:rFonts w:ascii="Cambria" w:hAnsi="Cambria"/>
          <w:kern w:val="0"/>
          <w:sz w:val="20"/>
          <w:szCs w:val="20"/>
          <w:lang w:val="es-ES"/>
          <w14:ligatures w14:val="none"/>
        </w:rPr>
        <w:t>total admisible de captura (</w:t>
      </w:r>
      <w:r w:rsidRPr="008523E1">
        <w:rPr>
          <w:rFonts w:ascii="Cambria" w:hAnsi="Cambria"/>
          <w:kern w:val="0"/>
          <w:sz w:val="20"/>
          <w:szCs w:val="20"/>
          <w:lang w:val="es-ES"/>
          <w14:ligatures w14:val="none"/>
        </w:rPr>
        <w:t>TAC</w:t>
      </w:r>
      <w:r w:rsidR="009A3E0A"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para el patudo, desde 85.000 t a 62.000 t y sus impactos socioeconómicos perjudiciales;</w:t>
      </w:r>
    </w:p>
    <w:p w14:paraId="4BE3B82D" w14:textId="77777777" w:rsidR="00FF479F" w:rsidRPr="008523E1" w:rsidRDefault="00FF479F" w:rsidP="00C642E7">
      <w:pPr>
        <w:widowControl w:val="0"/>
        <w:tabs>
          <w:tab w:val="left" w:pos="142"/>
        </w:tabs>
        <w:spacing w:after="0" w:line="240" w:lineRule="auto"/>
        <w:ind w:firstLine="426"/>
        <w:jc w:val="both"/>
        <w:rPr>
          <w:rFonts w:ascii="Cambria" w:hAnsi="Cambria"/>
          <w:kern w:val="0"/>
          <w:sz w:val="20"/>
          <w:szCs w:val="20"/>
          <w:lang w:val="es-ES"/>
          <w14:ligatures w14:val="none"/>
        </w:rPr>
      </w:pPr>
    </w:p>
    <w:p w14:paraId="58909127" w14:textId="77777777" w:rsidR="00FF479F" w:rsidRPr="008523E1" w:rsidRDefault="00FF479F" w:rsidP="00C642E7">
      <w:pPr>
        <w:widowControl w:val="0"/>
        <w:tabs>
          <w:tab w:val="left" w:pos="426"/>
        </w:tabs>
        <w:spacing w:after="0" w:line="240" w:lineRule="auto"/>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ab/>
        <w:t>CONSIDERANDO</w:t>
      </w:r>
      <w:r w:rsidRPr="008523E1">
        <w:rPr>
          <w:rFonts w:ascii="Cambria" w:hAnsi="Cambria"/>
          <w:kern w:val="0"/>
          <w:sz w:val="20"/>
          <w:szCs w:val="20"/>
          <w:lang w:val="es-ES"/>
          <w14:ligatures w14:val="none"/>
        </w:rPr>
        <w:t xml:space="preserve"> que el Comité ha recomendado que se conciban medidas eficaces para reducir la mortalidad por pesca del rabil y del patudo pequeños;</w:t>
      </w:r>
    </w:p>
    <w:p w14:paraId="3D1D5FE8" w14:textId="77777777" w:rsidR="00FF479F" w:rsidRPr="008523E1" w:rsidRDefault="00FF479F" w:rsidP="00C642E7">
      <w:pPr>
        <w:widowControl w:val="0"/>
        <w:tabs>
          <w:tab w:val="left" w:pos="426"/>
        </w:tabs>
        <w:spacing w:after="0" w:line="240" w:lineRule="auto"/>
        <w:jc w:val="both"/>
        <w:rPr>
          <w:rFonts w:ascii="Cambria" w:hAnsi="Cambria"/>
          <w:kern w:val="0"/>
          <w:sz w:val="20"/>
          <w:szCs w:val="20"/>
          <w:lang w:val="es-ES"/>
          <w14:ligatures w14:val="none"/>
        </w:rPr>
      </w:pPr>
    </w:p>
    <w:p w14:paraId="4566B1B9" w14:textId="761D7DB0" w:rsidR="00FF479F" w:rsidRPr="008523E1" w:rsidRDefault="00FF479F" w:rsidP="00C642E7">
      <w:pPr>
        <w:widowControl w:val="0"/>
        <w:tabs>
          <w:tab w:val="left" w:pos="142"/>
        </w:tabs>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 xml:space="preserve">TENIENDO EN CUENTA </w:t>
      </w:r>
      <w:r w:rsidRPr="008523E1">
        <w:rPr>
          <w:rFonts w:ascii="Cambria" w:hAnsi="Cambria"/>
          <w:kern w:val="0"/>
          <w:sz w:val="20"/>
          <w:szCs w:val="20"/>
          <w:lang w:val="es-ES"/>
          <w14:ligatures w14:val="none"/>
        </w:rPr>
        <w:t>las recomendaciones formuladas por el Panel de la segunda revisión del desempeño de ICCAT con respecto al traspaso de remanentes de captura de un año a otro;</w:t>
      </w:r>
    </w:p>
    <w:p w14:paraId="0FBCDA21" w14:textId="77777777" w:rsidR="00FF479F" w:rsidRPr="008523E1" w:rsidRDefault="00FF479F" w:rsidP="00C642E7">
      <w:pPr>
        <w:widowControl w:val="0"/>
        <w:spacing w:after="0" w:line="240" w:lineRule="auto"/>
        <w:ind w:firstLine="426"/>
        <w:jc w:val="both"/>
        <w:rPr>
          <w:rFonts w:ascii="Cambria" w:hAnsi="Cambria"/>
          <w:i/>
          <w:kern w:val="0"/>
          <w:sz w:val="20"/>
          <w:szCs w:val="20"/>
          <w:lang w:val="es-ES"/>
          <w14:ligatures w14:val="none"/>
        </w:rPr>
      </w:pPr>
    </w:p>
    <w:p w14:paraId="5B08E83F" w14:textId="04000C7E"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TENIENDO EN CUENTA ADEMÁS</w:t>
      </w:r>
      <w:r w:rsidRPr="008523E1">
        <w:rPr>
          <w:rFonts w:ascii="Cambria" w:hAnsi="Cambria"/>
          <w:kern w:val="0"/>
          <w:sz w:val="20"/>
          <w:szCs w:val="20"/>
          <w:lang w:val="es-ES"/>
          <w14:ligatures w14:val="none"/>
        </w:rPr>
        <w:t xml:space="preserve"> las recomendaciones realizadas en la primera </w:t>
      </w:r>
      <w:r w:rsidR="00784F88" w:rsidRPr="008523E1">
        <w:rPr>
          <w:rFonts w:ascii="Cambria" w:hAnsi="Cambria"/>
          <w:kern w:val="0"/>
          <w:sz w:val="20"/>
          <w:szCs w:val="20"/>
          <w:lang w:val="es-ES"/>
          <w14:ligatures w14:val="none"/>
        </w:rPr>
        <w:t xml:space="preserve">Reunión </w:t>
      </w:r>
      <w:r w:rsidRPr="008523E1">
        <w:rPr>
          <w:rFonts w:ascii="Cambria" w:hAnsi="Cambria"/>
          <w:kern w:val="0"/>
          <w:sz w:val="20"/>
          <w:szCs w:val="20"/>
          <w:lang w:val="es-ES"/>
          <w14:ligatures w14:val="none"/>
        </w:rPr>
        <w:t xml:space="preserve">del Grupo de trabajo conjunto sobre DCP de las OROP de túnidos y en la </w:t>
      </w:r>
      <w:r w:rsidR="009A3E0A" w:rsidRPr="008523E1">
        <w:rPr>
          <w:rFonts w:ascii="Cambria" w:hAnsi="Cambria"/>
          <w:kern w:val="0"/>
          <w:sz w:val="20"/>
          <w:szCs w:val="20"/>
          <w:lang w:val="es-ES"/>
          <w14:ligatures w14:val="none"/>
        </w:rPr>
        <w:t xml:space="preserve">Tercera </w:t>
      </w:r>
      <w:r w:rsidRPr="008523E1">
        <w:rPr>
          <w:rFonts w:ascii="Cambria" w:hAnsi="Cambria"/>
          <w:kern w:val="0"/>
          <w:sz w:val="20"/>
          <w:szCs w:val="20"/>
          <w:lang w:val="es-ES"/>
          <w14:ligatures w14:val="none"/>
        </w:rPr>
        <w:t xml:space="preserve">reunión del Grupo de trabajo </w:t>
      </w:r>
      <w:r w:rsidR="00FA67C3" w:rsidRPr="008523E1">
        <w:rPr>
          <w:rFonts w:ascii="Cambria" w:hAnsi="Cambria"/>
          <w:i/>
          <w:iCs/>
          <w:kern w:val="0"/>
          <w:sz w:val="20"/>
          <w:szCs w:val="20"/>
          <w:lang w:val="es-ES"/>
          <w14:ligatures w14:val="none"/>
        </w:rPr>
        <w:t>ad hoc</w:t>
      </w:r>
      <w:r w:rsidRPr="008523E1">
        <w:rPr>
          <w:rFonts w:ascii="Cambria" w:hAnsi="Cambria"/>
          <w:i/>
          <w:kern w:val="0"/>
          <w:sz w:val="20"/>
          <w:szCs w:val="20"/>
          <w:lang w:val="es-ES"/>
          <w14:ligatures w14:val="none"/>
        </w:rPr>
        <w:t xml:space="preserve"> </w:t>
      </w:r>
      <w:r w:rsidRPr="008523E1">
        <w:rPr>
          <w:rFonts w:ascii="Cambria" w:hAnsi="Cambria"/>
          <w:kern w:val="0"/>
          <w:sz w:val="20"/>
          <w:szCs w:val="20"/>
          <w:lang w:val="es-ES"/>
          <w14:ligatures w14:val="none"/>
        </w:rPr>
        <w:t>sobre DCP de ICCAT respecto a los objetivos de ordenación de los DCP y a la disponibilidad de medidas de ordenación de DCP para reducir la mortalidad de los túnidos juveniles;</w:t>
      </w:r>
    </w:p>
    <w:p w14:paraId="7FC2A4EE"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p>
    <w:p w14:paraId="693E3BD0" w14:textId="3E4A312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OBSERVANDO</w:t>
      </w:r>
      <w:r w:rsidRPr="008523E1">
        <w:rPr>
          <w:rFonts w:ascii="Cambria" w:hAnsi="Cambria"/>
          <w:kern w:val="0"/>
          <w:sz w:val="20"/>
          <w:szCs w:val="20"/>
          <w:lang w:val="es-ES"/>
          <w14:ligatures w14:val="none"/>
        </w:rPr>
        <w:t xml:space="preserve"> que el SCRS ha indicado que mayores capturas en DCP, y otras pesquerías, así como el desarrollo de nuevas pesquerías, podrían tener consecuencias negativas para la productividad de las pesquerías de patudo y rabil (por ejemplo, un rendimiento reducido en </w:t>
      </w:r>
      <w:r w:rsidR="00784F88" w:rsidRPr="008523E1">
        <w:rPr>
          <w:rFonts w:ascii="Cambria" w:hAnsi="Cambria"/>
          <w:kern w:val="0"/>
          <w:sz w:val="20"/>
          <w:szCs w:val="20"/>
          <w:lang w:val="es-ES"/>
          <w14:ligatures w14:val="none"/>
        </w:rPr>
        <w:t xml:space="preserve">el </w:t>
      </w:r>
      <w:r w:rsidRPr="008523E1">
        <w:rPr>
          <w:rFonts w:ascii="Cambria" w:hAnsi="Cambria"/>
          <w:kern w:val="0"/>
          <w:sz w:val="20"/>
          <w:szCs w:val="20"/>
          <w:lang w:val="es-ES"/>
          <w14:ligatures w14:val="none"/>
        </w:rPr>
        <w:t>RMS);</w:t>
      </w:r>
    </w:p>
    <w:p w14:paraId="1389966C" w14:textId="77777777" w:rsidR="00FF479F" w:rsidRPr="008523E1" w:rsidRDefault="00FF479F" w:rsidP="00C642E7">
      <w:pPr>
        <w:widowControl w:val="0"/>
        <w:spacing w:after="0" w:line="240" w:lineRule="auto"/>
        <w:ind w:firstLine="426"/>
        <w:jc w:val="both"/>
        <w:rPr>
          <w:rFonts w:ascii="Cambria" w:hAnsi="Cambria"/>
          <w:spacing w:val="-1"/>
          <w:kern w:val="0"/>
          <w:sz w:val="20"/>
          <w:szCs w:val="20"/>
          <w:lang w:val="es-ES"/>
          <w14:ligatures w14:val="none"/>
        </w:rPr>
      </w:pPr>
    </w:p>
    <w:p w14:paraId="205C6A61"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OBSERVANDO ADEMÁS</w:t>
      </w:r>
      <w:r w:rsidRPr="008523E1">
        <w:rPr>
          <w:rFonts w:ascii="Cambria" w:hAnsi="Cambria"/>
          <w:kern w:val="0"/>
          <w:sz w:val="20"/>
          <w:szCs w:val="20"/>
          <w:lang w:val="es-ES"/>
          <w14:ligatures w14:val="none"/>
        </w:rPr>
        <w:t xml:space="preserve"> que los buques de apoyo contribuyen al aumento de la eficacia y la capacidad de los cerqueros que utilizan DCP y que el número de buques de apoyo ha aumentado a lo largo de los años;</w:t>
      </w:r>
    </w:p>
    <w:p w14:paraId="1469C71C"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p>
    <w:p w14:paraId="0AFFB951" w14:textId="6FECA531" w:rsidR="00FF479F" w:rsidRPr="008523E1" w:rsidRDefault="00FF479F" w:rsidP="00784F88">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RECORDANDO</w:t>
      </w:r>
      <w:r w:rsidRPr="008523E1">
        <w:rPr>
          <w:rFonts w:ascii="Cambria" w:hAnsi="Cambria"/>
          <w:kern w:val="0"/>
          <w:sz w:val="20"/>
          <w:szCs w:val="20"/>
          <w:lang w:val="es-ES"/>
          <w14:ligatures w14:val="none"/>
        </w:rPr>
        <w:t xml:space="preserve"> las disposiciones de la </w:t>
      </w:r>
      <w:r w:rsidRPr="008523E1">
        <w:rPr>
          <w:rFonts w:ascii="Cambria" w:hAnsi="Cambria"/>
          <w:i/>
          <w:kern w:val="0"/>
          <w:sz w:val="20"/>
          <w:szCs w:val="20"/>
          <w:lang w:val="es-ES"/>
          <w14:ligatures w14:val="none"/>
        </w:rPr>
        <w:t xml:space="preserve">Resolución de ICCAT sobre los criterios de ICCAT para la asignación de posibilidades de pesca </w:t>
      </w:r>
      <w:r w:rsidRPr="008523E1">
        <w:rPr>
          <w:rFonts w:ascii="Cambria" w:hAnsi="Cambria"/>
          <w:kern w:val="0"/>
          <w:sz w:val="20"/>
          <w:szCs w:val="20"/>
          <w:lang w:val="es-ES"/>
          <w14:ligatures w14:val="none"/>
        </w:rPr>
        <w:t>(Res. 15-13)</w:t>
      </w:r>
      <w:r w:rsidR="00784F88" w:rsidRPr="008523E1">
        <w:rPr>
          <w:rFonts w:ascii="Cambria" w:hAnsi="Cambria"/>
          <w:kern w:val="0"/>
          <w:sz w:val="20"/>
          <w:szCs w:val="20"/>
          <w:lang w:val="es-ES"/>
          <w14:ligatures w14:val="none"/>
        </w:rPr>
        <w:t>;</w:t>
      </w:r>
    </w:p>
    <w:p w14:paraId="24D26322" w14:textId="77777777" w:rsidR="00784F88" w:rsidRPr="008523E1" w:rsidRDefault="00784F88" w:rsidP="00784F88">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p>
    <w:p w14:paraId="0F7503E3" w14:textId="4916CE28"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RECORDANDO</w:t>
      </w:r>
      <w:r w:rsidR="004A16EA" w:rsidRPr="008523E1">
        <w:rPr>
          <w:rFonts w:ascii="Cambria" w:hAnsi="Cambria"/>
          <w:i/>
          <w:kern w:val="0"/>
          <w:sz w:val="20"/>
          <w:szCs w:val="20"/>
          <w:lang w:val="es-ES"/>
          <w14:ligatures w14:val="none"/>
        </w:rPr>
        <w:t xml:space="preserve"> ADEMÁS</w:t>
      </w:r>
      <w:r w:rsidRPr="008523E1">
        <w:rPr>
          <w:rFonts w:ascii="Cambria" w:hAnsi="Cambria"/>
          <w:kern w:val="0"/>
          <w:sz w:val="20"/>
          <w:szCs w:val="20"/>
          <w:lang w:val="es-ES"/>
          <w14:ligatures w14:val="none"/>
        </w:rPr>
        <w:t xml:space="preserve"> el importante conjunto de normas internacionales que reconoce los derechos y requisitos especiales de los Estados en desarrollo, lo que incluye sin limitarse a ello, cuando proceda, el Artículo 119 del </w:t>
      </w:r>
      <w:proofErr w:type="spellStart"/>
      <w:r w:rsidRPr="008523E1">
        <w:rPr>
          <w:rFonts w:ascii="Cambria" w:hAnsi="Cambria"/>
          <w:kern w:val="0"/>
          <w:sz w:val="20"/>
          <w:szCs w:val="20"/>
          <w:lang w:val="es-ES"/>
          <w14:ligatures w14:val="none"/>
        </w:rPr>
        <w:t>UNCLOS</w:t>
      </w:r>
      <w:proofErr w:type="spellEnd"/>
      <w:r w:rsidRPr="008523E1">
        <w:rPr>
          <w:rFonts w:ascii="Cambria" w:hAnsi="Cambria"/>
          <w:kern w:val="0"/>
          <w:sz w:val="20"/>
          <w:szCs w:val="20"/>
          <w:lang w:val="es-ES"/>
          <w14:ligatures w14:val="none"/>
        </w:rPr>
        <w:t xml:space="preserve"> y el Artículo 24 y la Parte VII del </w:t>
      </w:r>
      <w:proofErr w:type="spellStart"/>
      <w:r w:rsidRPr="008523E1">
        <w:rPr>
          <w:rFonts w:ascii="Cambria" w:hAnsi="Cambria"/>
          <w:kern w:val="0"/>
          <w:sz w:val="20"/>
          <w:szCs w:val="20"/>
          <w:lang w:val="es-ES"/>
          <w14:ligatures w14:val="none"/>
        </w:rPr>
        <w:t>UNFSA</w:t>
      </w:r>
      <w:proofErr w:type="spellEnd"/>
      <w:r w:rsidRPr="008523E1">
        <w:rPr>
          <w:rFonts w:ascii="Cambria" w:hAnsi="Cambria"/>
          <w:kern w:val="0"/>
          <w:sz w:val="20"/>
          <w:szCs w:val="20"/>
          <w:lang w:val="es-ES"/>
          <w14:ligatures w14:val="none"/>
        </w:rPr>
        <w:t>;</w:t>
      </w:r>
    </w:p>
    <w:p w14:paraId="1722DC6E"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p>
    <w:p w14:paraId="2F6F2DF2" w14:textId="3631DFAD"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RECONOCIENDO</w:t>
      </w:r>
      <w:r w:rsidRPr="008523E1">
        <w:rPr>
          <w:rFonts w:ascii="Cambria" w:hAnsi="Cambria"/>
          <w:kern w:val="0"/>
          <w:sz w:val="20"/>
          <w:szCs w:val="20"/>
          <w:lang w:val="es-ES"/>
          <w14:ligatures w14:val="none"/>
        </w:rPr>
        <w:t xml:space="preserve"> los intereses particulares de los Estados costeros en desarrollo de desarrollar sus oportunidades de pesca y el compromiso de conseguir una distribución más equitativa de las oportunidades de pesca para los Estados costeros en desarrollo a lo largo del tiempo;</w:t>
      </w:r>
    </w:p>
    <w:p w14:paraId="5742696A"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p>
    <w:p w14:paraId="348269E1" w14:textId="77777777" w:rsidR="00E61CE5" w:rsidRPr="008523E1" w:rsidRDefault="00E61CE5">
      <w:pPr>
        <w:rPr>
          <w:rFonts w:ascii="Cambria" w:hAnsi="Cambria"/>
          <w:i/>
          <w:kern w:val="0"/>
          <w:sz w:val="20"/>
          <w:szCs w:val="20"/>
          <w:lang w:val="es-ES"/>
          <w14:ligatures w14:val="none"/>
        </w:rPr>
      </w:pPr>
      <w:r w:rsidRPr="008523E1">
        <w:rPr>
          <w:rFonts w:ascii="Cambria" w:hAnsi="Cambria"/>
          <w:i/>
          <w:kern w:val="0"/>
          <w:sz w:val="20"/>
          <w:szCs w:val="20"/>
          <w:lang w:val="es-ES"/>
          <w14:ligatures w14:val="none"/>
        </w:rPr>
        <w:br w:type="page"/>
      </w:r>
    </w:p>
    <w:p w14:paraId="29D2F2CF" w14:textId="00BB8EEB"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lastRenderedPageBreak/>
        <w:t>RECONOCIENDO ADEMÁS</w:t>
      </w:r>
      <w:r w:rsidRPr="008523E1">
        <w:rPr>
          <w:rFonts w:ascii="Cambria" w:hAnsi="Cambria"/>
          <w:kern w:val="0"/>
          <w:sz w:val="20"/>
          <w:szCs w:val="20"/>
          <w:lang w:val="es-ES"/>
          <w14:ligatures w14:val="none"/>
        </w:rPr>
        <w:t xml:space="preserve"> la importancia y el papel de los pescadores artesanales de pequeña escala y de subsistencia, así como el Plan de acción global del Año </w:t>
      </w:r>
      <w:r w:rsidR="00784F88" w:rsidRPr="008523E1">
        <w:rPr>
          <w:rFonts w:ascii="Cambria" w:hAnsi="Cambria"/>
          <w:kern w:val="0"/>
          <w:sz w:val="20"/>
          <w:szCs w:val="20"/>
          <w:lang w:val="es-ES"/>
          <w14:ligatures w14:val="none"/>
        </w:rPr>
        <w:t xml:space="preserve">internacional de la pesca y la acuicultura artesanales </w:t>
      </w:r>
      <w:r w:rsidRPr="008523E1">
        <w:rPr>
          <w:rFonts w:ascii="Cambria" w:hAnsi="Cambria"/>
          <w:kern w:val="0"/>
          <w:sz w:val="20"/>
          <w:szCs w:val="20"/>
          <w:lang w:val="es-ES"/>
          <w14:ligatures w14:val="none"/>
        </w:rPr>
        <w:t>2022;</w:t>
      </w:r>
    </w:p>
    <w:p w14:paraId="1CB9A6E0" w14:textId="77777777"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p>
    <w:p w14:paraId="19439148" w14:textId="159AB44F"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TENIENDO EN CUENTA ADEMÁS QUE</w:t>
      </w:r>
      <w:r w:rsidRPr="008523E1">
        <w:rPr>
          <w:rFonts w:ascii="Cambria" w:hAnsi="Cambria"/>
          <w:kern w:val="0"/>
          <w:sz w:val="20"/>
          <w:szCs w:val="20"/>
          <w:lang w:val="es-ES"/>
          <w14:ligatures w14:val="none"/>
        </w:rPr>
        <w:t xml:space="preserve"> todo aumento de la capacidad pesquera debe seguir siendo proporcional a las posibilidades de pesca para lograr pesquerías productivas sostenibles, permitiendo al mismo tiempo a los Estados costeros en desarrollo elaborar sus capacidades pesqueras para aprovechar las nuevas posibilidades de pesca;</w:t>
      </w:r>
    </w:p>
    <w:p w14:paraId="50292995" w14:textId="77777777" w:rsidR="00FF479F" w:rsidRPr="008523E1" w:rsidRDefault="00FF479F" w:rsidP="00C642E7">
      <w:pPr>
        <w:widowControl w:val="0"/>
        <w:spacing w:after="0" w:line="240" w:lineRule="auto"/>
        <w:ind w:firstLine="426"/>
        <w:rPr>
          <w:rFonts w:ascii="Cambria" w:hAnsi="Cambria"/>
          <w:kern w:val="0"/>
          <w:sz w:val="20"/>
          <w:szCs w:val="20"/>
          <w:lang w:val="es-ES"/>
          <w14:ligatures w14:val="none"/>
        </w:rPr>
      </w:pPr>
    </w:p>
    <w:p w14:paraId="562D1C55" w14:textId="5F10385A" w:rsidR="00FF479F" w:rsidRPr="008523E1" w:rsidRDefault="00FF479F" w:rsidP="00C642E7">
      <w:pPr>
        <w:widowControl w:val="0"/>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DESTACANDO</w:t>
      </w:r>
      <w:r w:rsidRPr="008523E1">
        <w:rPr>
          <w:rFonts w:ascii="Cambria" w:hAnsi="Cambria"/>
          <w:kern w:val="0"/>
          <w:sz w:val="20"/>
          <w:szCs w:val="20"/>
          <w:lang w:val="es-ES"/>
          <w14:ligatures w14:val="none"/>
        </w:rPr>
        <w:t xml:space="preserve"> la importancia de impedir un aumento incontrolado de la capacidad pesquera y, en particular, la necesidad de controlar la transferencia de capacidad de otros océanos al Atlántico;</w:t>
      </w:r>
    </w:p>
    <w:p w14:paraId="137B6780" w14:textId="77777777" w:rsidR="00784F88" w:rsidRPr="008523E1" w:rsidRDefault="00784F88" w:rsidP="00C642E7">
      <w:pPr>
        <w:widowControl w:val="0"/>
        <w:spacing w:after="0" w:line="240" w:lineRule="auto"/>
        <w:ind w:firstLine="426"/>
        <w:jc w:val="both"/>
        <w:rPr>
          <w:rFonts w:ascii="Cambria" w:hAnsi="Cambria"/>
          <w:kern w:val="0"/>
          <w:sz w:val="20"/>
          <w:szCs w:val="20"/>
          <w:lang w:val="es-ES"/>
          <w14:ligatures w14:val="none"/>
        </w:rPr>
      </w:pPr>
    </w:p>
    <w:p w14:paraId="754BBC4A" w14:textId="77777777" w:rsidR="00FF479F" w:rsidRPr="008523E1" w:rsidRDefault="00FF479F" w:rsidP="00C642E7">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r w:rsidRPr="008523E1">
        <w:rPr>
          <w:rFonts w:ascii="Cambria" w:hAnsi="Cambria"/>
          <w:i/>
          <w:kern w:val="0"/>
          <w:sz w:val="20"/>
          <w:szCs w:val="20"/>
          <w:lang w:val="es-ES"/>
          <w14:ligatures w14:val="none"/>
        </w:rPr>
        <w:t xml:space="preserve">CONSIDERANDO ASIMISMO </w:t>
      </w:r>
      <w:r w:rsidRPr="008523E1">
        <w:rPr>
          <w:rFonts w:ascii="Cambria" w:hAnsi="Cambria"/>
          <w:kern w:val="0"/>
          <w:sz w:val="20"/>
          <w:szCs w:val="20"/>
          <w:lang w:val="es-ES"/>
          <w14:ligatures w14:val="none"/>
        </w:rPr>
        <w:t>que los límites de capturas previamente asignados a algunas CPC no se considerarán derechos adquiridos;</w:t>
      </w:r>
    </w:p>
    <w:p w14:paraId="04E640AC" w14:textId="77777777" w:rsidR="00F92DCB" w:rsidRPr="008523E1" w:rsidRDefault="00F92DCB" w:rsidP="00C642E7">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p>
    <w:p w14:paraId="677BA318" w14:textId="77777777"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r w:rsidRPr="008523E1">
        <w:rPr>
          <w:rFonts w:ascii="Cambria" w:hAnsi="Cambria"/>
          <w:i/>
          <w:iCs/>
          <w:kern w:val="0"/>
          <w:sz w:val="20"/>
          <w:szCs w:val="20"/>
          <w:u w:val="single"/>
          <w:lang w:val="es-ES"/>
          <w14:ligatures w14:val="none"/>
        </w:rPr>
        <w:t>RECONOCIENDO</w:t>
      </w:r>
      <w:r w:rsidRPr="008523E1">
        <w:rPr>
          <w:rFonts w:ascii="Cambria" w:hAnsi="Cambria"/>
          <w:kern w:val="0"/>
          <w:sz w:val="20"/>
          <w:szCs w:val="20"/>
          <w:u w:val="single"/>
          <w:lang w:val="es-ES"/>
          <w14:ligatures w14:val="none"/>
        </w:rPr>
        <w:t xml:space="preserve"> la evaluación de stock que se realizó para el patudo en 2025;</w:t>
      </w:r>
    </w:p>
    <w:p w14:paraId="0D2CBE51" w14:textId="77777777"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p>
    <w:p w14:paraId="088DE0CD" w14:textId="24C1E39B"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r w:rsidRPr="008523E1">
        <w:rPr>
          <w:rFonts w:ascii="Cambria" w:hAnsi="Cambria"/>
          <w:i/>
          <w:iCs/>
          <w:kern w:val="0"/>
          <w:sz w:val="20"/>
          <w:szCs w:val="20"/>
          <w:u w:val="single"/>
          <w:lang w:val="es-ES"/>
          <w14:ligatures w14:val="none"/>
        </w:rPr>
        <w:t>RECONOCIENDO</w:t>
      </w:r>
      <w:r w:rsidRPr="008523E1">
        <w:rPr>
          <w:rFonts w:ascii="Cambria" w:hAnsi="Cambria"/>
          <w:kern w:val="0"/>
          <w:sz w:val="20"/>
          <w:szCs w:val="20"/>
          <w:u w:val="single"/>
          <w:lang w:val="es-ES"/>
          <w14:ligatures w14:val="none"/>
        </w:rPr>
        <w:t xml:space="preserve"> que las probabilidades correspondientes son del 73,8 % de que el stock se sitúe en el cuadrante verde de la </w:t>
      </w:r>
      <w:r w:rsidR="003C15BF" w:rsidRPr="008523E1">
        <w:rPr>
          <w:rFonts w:ascii="Cambria" w:hAnsi="Cambria"/>
          <w:kern w:val="0"/>
          <w:sz w:val="20"/>
          <w:szCs w:val="20"/>
          <w:u w:val="single"/>
          <w:lang w:val="es-ES"/>
          <w14:ligatures w14:val="none"/>
        </w:rPr>
        <w:t>m</w:t>
      </w:r>
      <w:r w:rsidRPr="008523E1">
        <w:rPr>
          <w:rFonts w:ascii="Cambria" w:hAnsi="Cambria"/>
          <w:kern w:val="0"/>
          <w:sz w:val="20"/>
          <w:szCs w:val="20"/>
          <w:u w:val="single"/>
          <w:lang w:val="es-ES"/>
          <w14:ligatures w14:val="none"/>
        </w:rPr>
        <w:t>atriz de estrategia de Kobe II (K2SM);</w:t>
      </w:r>
    </w:p>
    <w:p w14:paraId="45F5D4DD" w14:textId="77777777"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p>
    <w:p w14:paraId="02F40B90" w14:textId="5E432874"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r w:rsidRPr="008523E1">
        <w:rPr>
          <w:rFonts w:ascii="Cambria" w:hAnsi="Cambria"/>
          <w:kern w:val="0"/>
          <w:sz w:val="20"/>
          <w:szCs w:val="20"/>
          <w:u w:val="single"/>
          <w:lang w:val="es-ES"/>
          <w14:ligatures w14:val="none"/>
        </w:rPr>
        <w:t xml:space="preserve"> </w:t>
      </w:r>
      <w:r w:rsidRPr="008523E1">
        <w:rPr>
          <w:rFonts w:ascii="Cambria" w:hAnsi="Cambria"/>
          <w:i/>
          <w:iCs/>
          <w:kern w:val="0"/>
          <w:sz w:val="20"/>
          <w:szCs w:val="20"/>
          <w:u w:val="single"/>
          <w:lang w:val="es-ES"/>
          <w14:ligatures w14:val="none"/>
        </w:rPr>
        <w:t>RECONOCIENDO</w:t>
      </w:r>
      <w:r w:rsidR="003C15BF" w:rsidRPr="008523E1">
        <w:rPr>
          <w:rFonts w:ascii="Cambria" w:hAnsi="Cambria"/>
          <w:i/>
          <w:iCs/>
          <w:kern w:val="0"/>
          <w:sz w:val="20"/>
          <w:szCs w:val="20"/>
          <w:u w:val="single"/>
          <w:lang w:val="es-ES"/>
          <w14:ligatures w14:val="none"/>
        </w:rPr>
        <w:t xml:space="preserve"> ADEMÁS</w:t>
      </w:r>
      <w:r w:rsidRPr="008523E1">
        <w:rPr>
          <w:rFonts w:ascii="Cambria" w:hAnsi="Cambria"/>
          <w:i/>
          <w:iCs/>
          <w:kern w:val="0"/>
          <w:sz w:val="20"/>
          <w:szCs w:val="20"/>
          <w:u w:val="single"/>
          <w:lang w:val="es-ES"/>
          <w14:ligatures w14:val="none"/>
        </w:rPr>
        <w:t xml:space="preserve"> </w:t>
      </w:r>
      <w:r w:rsidRPr="008523E1">
        <w:rPr>
          <w:rFonts w:ascii="Cambria" w:hAnsi="Cambria"/>
          <w:kern w:val="0"/>
          <w:sz w:val="20"/>
          <w:szCs w:val="20"/>
          <w:u w:val="single"/>
          <w:lang w:val="es-ES"/>
          <w14:ligatures w14:val="none"/>
        </w:rPr>
        <w:t>que el stock no está sobrepescado y que se está produciendo sobrepesca;</w:t>
      </w:r>
    </w:p>
    <w:p w14:paraId="676C4EA7" w14:textId="77777777"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p>
    <w:p w14:paraId="4112577A" w14:textId="7BBBF2BE"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r w:rsidRPr="008523E1">
        <w:rPr>
          <w:rFonts w:ascii="Cambria" w:hAnsi="Cambria"/>
          <w:i/>
          <w:iCs/>
          <w:kern w:val="0"/>
          <w:sz w:val="20"/>
          <w:szCs w:val="20"/>
          <w:u w:val="single"/>
          <w:lang w:val="es-ES"/>
          <w14:ligatures w14:val="none"/>
        </w:rPr>
        <w:t>CONSIDERANDO</w:t>
      </w:r>
      <w:r w:rsidRPr="008523E1">
        <w:rPr>
          <w:rFonts w:ascii="Cambria" w:hAnsi="Cambria"/>
          <w:kern w:val="0"/>
          <w:sz w:val="20"/>
          <w:szCs w:val="20"/>
          <w:u w:val="single"/>
          <w:lang w:val="es-ES"/>
          <w14:ligatures w14:val="none"/>
        </w:rPr>
        <w:t xml:space="preserve"> que un total admisible de captura de 85.000 t permitiría una </w:t>
      </w:r>
      <w:proofErr w:type="spellStart"/>
      <w:r w:rsidRPr="008523E1">
        <w:rPr>
          <w:rFonts w:ascii="Cambria" w:hAnsi="Cambria"/>
          <w:kern w:val="0"/>
          <w:sz w:val="20"/>
          <w:szCs w:val="20"/>
          <w:u w:val="single"/>
          <w:lang w:val="es-ES"/>
          <w14:ligatures w14:val="none"/>
        </w:rPr>
        <w:t>F≤F</w:t>
      </w:r>
      <w:r w:rsidRPr="008523E1">
        <w:rPr>
          <w:rFonts w:ascii="Cambria" w:hAnsi="Cambria"/>
          <w:kern w:val="0"/>
          <w:sz w:val="20"/>
          <w:szCs w:val="20"/>
          <w:u w:val="single"/>
          <w:vertAlign w:val="subscript"/>
          <w:lang w:val="es-ES"/>
          <w14:ligatures w14:val="none"/>
        </w:rPr>
        <w:t>RMS</w:t>
      </w:r>
      <w:proofErr w:type="spellEnd"/>
      <w:r w:rsidRPr="008523E1">
        <w:rPr>
          <w:rFonts w:ascii="Cambria" w:hAnsi="Cambria"/>
          <w:kern w:val="0"/>
          <w:sz w:val="20"/>
          <w:szCs w:val="20"/>
          <w:u w:val="single"/>
          <w:lang w:val="es-ES"/>
          <w14:ligatures w14:val="none"/>
        </w:rPr>
        <w:t xml:space="preserve"> y </w:t>
      </w:r>
      <w:proofErr w:type="spellStart"/>
      <w:r w:rsidRPr="008523E1">
        <w:rPr>
          <w:rFonts w:ascii="Cambria" w:hAnsi="Cambria"/>
          <w:kern w:val="0"/>
          <w:sz w:val="20"/>
          <w:szCs w:val="20"/>
          <w:u w:val="single"/>
          <w:lang w:val="es-ES"/>
          <w14:ligatures w14:val="none"/>
        </w:rPr>
        <w:t>B≥B</w:t>
      </w:r>
      <w:r w:rsidRPr="008523E1">
        <w:rPr>
          <w:rFonts w:ascii="Cambria" w:hAnsi="Cambria"/>
          <w:kern w:val="0"/>
          <w:sz w:val="20"/>
          <w:szCs w:val="20"/>
          <w:u w:val="single"/>
          <w:vertAlign w:val="subscript"/>
          <w:lang w:val="es-ES"/>
          <w14:ligatures w14:val="none"/>
        </w:rPr>
        <w:t>RMS</w:t>
      </w:r>
      <w:proofErr w:type="spellEnd"/>
      <w:r w:rsidRPr="008523E1">
        <w:rPr>
          <w:rFonts w:ascii="Cambria" w:hAnsi="Cambria"/>
          <w:kern w:val="0"/>
          <w:sz w:val="20"/>
          <w:szCs w:val="20"/>
          <w:u w:val="single"/>
          <w:lang w:val="es-ES"/>
          <w14:ligatures w14:val="none"/>
        </w:rPr>
        <w:t xml:space="preserve"> </w:t>
      </w:r>
      <w:r w:rsidR="003C15BF" w:rsidRPr="008523E1">
        <w:rPr>
          <w:rFonts w:ascii="Cambria" w:hAnsi="Cambria"/>
          <w:kern w:val="0"/>
          <w:sz w:val="20"/>
          <w:szCs w:val="20"/>
          <w:u w:val="single"/>
          <w:lang w:val="es-ES"/>
          <w14:ligatures w14:val="none"/>
        </w:rPr>
        <w:t xml:space="preserve"> del </w:t>
      </w:r>
      <w:r w:rsidRPr="008523E1">
        <w:rPr>
          <w:rFonts w:ascii="Cambria" w:hAnsi="Cambria"/>
          <w:kern w:val="0"/>
          <w:sz w:val="20"/>
          <w:szCs w:val="20"/>
          <w:u w:val="single"/>
          <w:lang w:val="es-ES"/>
          <w14:ligatures w14:val="none"/>
        </w:rPr>
        <w:t xml:space="preserve">70 % </w:t>
      </w:r>
      <w:r w:rsidR="003C15BF" w:rsidRPr="008523E1">
        <w:rPr>
          <w:rFonts w:ascii="Cambria" w:hAnsi="Cambria"/>
          <w:kern w:val="0"/>
          <w:sz w:val="20"/>
          <w:szCs w:val="20"/>
          <w:u w:val="single"/>
          <w:lang w:val="es-ES"/>
          <w14:ligatures w14:val="none"/>
        </w:rPr>
        <w:t xml:space="preserve">o superior </w:t>
      </w:r>
      <w:r w:rsidRPr="008523E1">
        <w:rPr>
          <w:rFonts w:ascii="Cambria" w:hAnsi="Cambria"/>
          <w:kern w:val="0"/>
          <w:sz w:val="20"/>
          <w:szCs w:val="20"/>
          <w:u w:val="single"/>
          <w:lang w:val="es-ES"/>
          <w14:ligatures w14:val="none"/>
        </w:rPr>
        <w:t xml:space="preserve">hasta 2034, inclusive;  </w:t>
      </w:r>
    </w:p>
    <w:p w14:paraId="77B2C8FF" w14:textId="77777777"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p>
    <w:p w14:paraId="20D5CB23" w14:textId="745C6805" w:rsidR="00F92DCB" w:rsidRPr="008523E1" w:rsidRDefault="00F92DCB" w:rsidP="00F92DCB">
      <w:pPr>
        <w:widowControl w:val="0"/>
        <w:pBdr>
          <w:top w:val="nil"/>
          <w:left w:val="nil"/>
          <w:bottom w:val="nil"/>
          <w:right w:val="nil"/>
          <w:between w:val="nil"/>
        </w:pBdr>
        <w:spacing w:after="0" w:line="240" w:lineRule="auto"/>
        <w:ind w:firstLine="426"/>
        <w:jc w:val="both"/>
        <w:rPr>
          <w:rFonts w:ascii="Cambria" w:hAnsi="Cambria"/>
          <w:kern w:val="0"/>
          <w:sz w:val="20"/>
          <w:szCs w:val="20"/>
          <w:u w:val="single"/>
          <w:lang w:val="es-ES"/>
          <w14:ligatures w14:val="none"/>
        </w:rPr>
      </w:pPr>
      <w:r w:rsidRPr="008523E1">
        <w:rPr>
          <w:rFonts w:ascii="Cambria" w:hAnsi="Cambria"/>
          <w:kern w:val="0"/>
          <w:sz w:val="20"/>
          <w:szCs w:val="20"/>
          <w:u w:val="single"/>
          <w:lang w:val="es-ES"/>
          <w14:ligatures w14:val="none"/>
        </w:rPr>
        <w:t xml:space="preserve"> </w:t>
      </w:r>
      <w:r w:rsidRPr="008523E1">
        <w:rPr>
          <w:rFonts w:ascii="Cambria" w:hAnsi="Cambria"/>
          <w:i/>
          <w:iCs/>
          <w:kern w:val="0"/>
          <w:sz w:val="20"/>
          <w:szCs w:val="20"/>
          <w:u w:val="single"/>
          <w:lang w:val="es-ES"/>
          <w14:ligatures w14:val="none"/>
        </w:rPr>
        <w:t>RECONOCIENDO</w:t>
      </w:r>
      <w:r w:rsidRPr="008523E1">
        <w:rPr>
          <w:rFonts w:ascii="Cambria" w:hAnsi="Cambria"/>
          <w:kern w:val="0"/>
          <w:sz w:val="20"/>
          <w:szCs w:val="20"/>
          <w:u w:val="single"/>
          <w:lang w:val="es-ES"/>
          <w14:ligatures w14:val="none"/>
        </w:rPr>
        <w:t xml:space="preserve"> el informe del SCRS y el documento </w:t>
      </w:r>
      <w:r w:rsidR="00194576" w:rsidRPr="008523E1">
        <w:rPr>
          <w:rFonts w:ascii="Cambria" w:hAnsi="Cambria"/>
          <w:kern w:val="0"/>
          <w:sz w:val="20"/>
          <w:szCs w:val="20"/>
          <w:u w:val="single"/>
          <w:lang w:val="es-ES"/>
          <w14:ligatures w14:val="none"/>
        </w:rPr>
        <w:t>“R</w:t>
      </w:r>
      <w:r w:rsidRPr="008523E1">
        <w:rPr>
          <w:rFonts w:ascii="Cambria" w:hAnsi="Cambria"/>
          <w:kern w:val="0"/>
          <w:sz w:val="20"/>
          <w:szCs w:val="20"/>
          <w:u w:val="single"/>
          <w:lang w:val="es-ES"/>
          <w14:ligatures w14:val="none"/>
        </w:rPr>
        <w:t>espuesta de los stocks de túnidos a las vedas temporales en el océano Atlántico</w:t>
      </w:r>
      <w:r w:rsidR="00194576" w:rsidRPr="008523E1">
        <w:rPr>
          <w:rFonts w:ascii="Cambria" w:hAnsi="Cambria"/>
          <w:kern w:val="0"/>
          <w:sz w:val="20"/>
          <w:szCs w:val="20"/>
          <w:u w:val="single"/>
          <w:lang w:val="es-ES"/>
          <w14:ligatures w14:val="none"/>
        </w:rPr>
        <w:t>” (SCRS/2024/135)</w:t>
      </w:r>
      <w:r w:rsidRPr="008523E1">
        <w:rPr>
          <w:rFonts w:ascii="Cambria" w:hAnsi="Cambria"/>
          <w:kern w:val="0"/>
          <w:sz w:val="20"/>
          <w:szCs w:val="20"/>
          <w:u w:val="single"/>
          <w:lang w:val="es-ES"/>
          <w14:ligatures w14:val="none"/>
        </w:rPr>
        <w:t>.</w:t>
      </w:r>
    </w:p>
    <w:p w14:paraId="436F0C72" w14:textId="77777777" w:rsidR="00F92DCB" w:rsidRPr="008523E1" w:rsidRDefault="00F92DCB" w:rsidP="00C642E7">
      <w:pPr>
        <w:widowControl w:val="0"/>
        <w:pBdr>
          <w:top w:val="nil"/>
          <w:left w:val="nil"/>
          <w:bottom w:val="nil"/>
          <w:right w:val="nil"/>
          <w:between w:val="nil"/>
        </w:pBdr>
        <w:spacing w:after="0" w:line="240" w:lineRule="auto"/>
        <w:ind w:firstLine="426"/>
        <w:jc w:val="both"/>
        <w:rPr>
          <w:rFonts w:ascii="Cambria" w:hAnsi="Cambria"/>
          <w:kern w:val="0"/>
          <w:sz w:val="20"/>
          <w:szCs w:val="20"/>
          <w:lang w:val="es-ES"/>
          <w14:ligatures w14:val="none"/>
        </w:rPr>
      </w:pPr>
    </w:p>
    <w:p w14:paraId="75834FE7" w14:textId="77777777" w:rsidR="00FF479F" w:rsidRPr="008523E1" w:rsidRDefault="00FF479F" w:rsidP="00C642E7">
      <w:pPr>
        <w:widowControl w:val="0"/>
        <w:tabs>
          <w:tab w:val="left" w:pos="6210"/>
        </w:tabs>
        <w:spacing w:after="0" w:line="240" w:lineRule="auto"/>
        <w:jc w:val="center"/>
        <w:rPr>
          <w:rFonts w:ascii="Cambria" w:hAnsi="Cambria"/>
          <w:kern w:val="0"/>
          <w:sz w:val="20"/>
          <w:szCs w:val="20"/>
          <w:lang w:val="es-ES"/>
          <w14:ligatures w14:val="none"/>
        </w:rPr>
      </w:pPr>
    </w:p>
    <w:p w14:paraId="2F279316" w14:textId="77777777" w:rsidR="00FF479F" w:rsidRPr="008523E1" w:rsidRDefault="00FF479F" w:rsidP="00C642E7">
      <w:pPr>
        <w:widowControl w:val="0"/>
        <w:tabs>
          <w:tab w:val="left" w:pos="6210"/>
        </w:tabs>
        <w:spacing w:after="0" w:line="240" w:lineRule="auto"/>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 COMISIÓN INTERNACIONAL PARA LA CONSERVACIÓN </w:t>
      </w:r>
    </w:p>
    <w:p w14:paraId="1C4270E3" w14:textId="77777777" w:rsidR="00FF479F" w:rsidRPr="008523E1" w:rsidRDefault="00FF479F" w:rsidP="00C642E7">
      <w:pPr>
        <w:widowControl w:val="0"/>
        <w:tabs>
          <w:tab w:val="left" w:pos="6210"/>
        </w:tabs>
        <w:spacing w:after="0" w:line="240" w:lineRule="auto"/>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DEL ATÚN ATLÁNTICO (ICCAT) RECOMIENDA LO SIGUIENTE:</w:t>
      </w:r>
    </w:p>
    <w:p w14:paraId="3BF1694A" w14:textId="77777777" w:rsidR="00FF479F" w:rsidRPr="008523E1" w:rsidRDefault="00FF479F" w:rsidP="00C642E7">
      <w:pPr>
        <w:widowControl w:val="0"/>
        <w:tabs>
          <w:tab w:val="left" w:pos="6210"/>
        </w:tabs>
        <w:spacing w:after="0" w:line="240" w:lineRule="auto"/>
        <w:jc w:val="center"/>
        <w:rPr>
          <w:rFonts w:ascii="Cambria" w:hAnsi="Cambria"/>
          <w:b/>
          <w:kern w:val="0"/>
          <w:sz w:val="20"/>
          <w:szCs w:val="20"/>
          <w:lang w:val="es-ES"/>
          <w14:ligatures w14:val="none"/>
        </w:rPr>
      </w:pPr>
    </w:p>
    <w:p w14:paraId="22DE8821" w14:textId="7824729A" w:rsidR="00FF479F" w:rsidRPr="008523E1" w:rsidRDefault="00784F88" w:rsidP="00C642E7">
      <w:pPr>
        <w:widowControl w:val="0"/>
        <w:tabs>
          <w:tab w:val="left" w:pos="6210"/>
        </w:tabs>
        <w:spacing w:after="0" w:line="240" w:lineRule="auto"/>
        <w:jc w:val="center"/>
        <w:outlineLvl w:val="0"/>
        <w:rPr>
          <w:rFonts w:ascii="Cambria" w:hAnsi="Cambria"/>
          <w:b/>
          <w:w w:val="99"/>
          <w:kern w:val="0"/>
          <w:sz w:val="20"/>
          <w:szCs w:val="20"/>
          <w:lang w:val="es-ES"/>
          <w14:ligatures w14:val="none"/>
        </w:rPr>
      </w:pPr>
      <w:r w:rsidRPr="008523E1">
        <w:rPr>
          <w:rFonts w:ascii="Cambria" w:hAnsi="Cambria"/>
          <w:b/>
          <w:kern w:val="0"/>
          <w:sz w:val="20"/>
          <w:szCs w:val="20"/>
          <w:lang w:val="es-ES"/>
          <w14:ligatures w14:val="none"/>
        </w:rPr>
        <w:t xml:space="preserve">PARTE I </w:t>
      </w:r>
    </w:p>
    <w:p w14:paraId="4E192EF5" w14:textId="19C58DF8" w:rsidR="00FF479F" w:rsidRPr="008523E1" w:rsidRDefault="00784F88"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DISPOSICIONES GENERALES</w:t>
      </w:r>
    </w:p>
    <w:p w14:paraId="372B4618" w14:textId="77777777" w:rsidR="00FF479F" w:rsidRPr="008523E1" w:rsidRDefault="00FF479F" w:rsidP="00C642E7">
      <w:pPr>
        <w:spacing w:after="0" w:line="220" w:lineRule="exact"/>
        <w:jc w:val="both"/>
        <w:rPr>
          <w:rFonts w:ascii="Cambria" w:hAnsi="Cambria"/>
          <w:b/>
          <w:i/>
          <w:kern w:val="0"/>
          <w:sz w:val="20"/>
          <w:szCs w:val="20"/>
          <w:lang w:val="es-ES"/>
          <w14:ligatures w14:val="none"/>
        </w:rPr>
      </w:pPr>
    </w:p>
    <w:p w14:paraId="122CDF70" w14:textId="5A70044D" w:rsidR="00FF479F" w:rsidRPr="008523E1" w:rsidRDefault="00FF479F" w:rsidP="00C642E7">
      <w:pPr>
        <w:spacing w:line="259" w:lineRule="auto"/>
        <w:ind w:left="284" w:hanging="284"/>
        <w:jc w:val="both"/>
        <w:rPr>
          <w:rFonts w:ascii="Cambria" w:hAnsi="Cambria"/>
          <w:b/>
          <w:kern w:val="0"/>
          <w:sz w:val="20"/>
          <w:szCs w:val="20"/>
          <w:lang w:val="es-ES"/>
          <w14:ligatures w14:val="none"/>
        </w:rPr>
      </w:pPr>
      <w:r w:rsidRPr="008523E1">
        <w:rPr>
          <w:rFonts w:ascii="Cambria" w:hAnsi="Cambria"/>
          <w:b/>
          <w:kern w:val="0"/>
          <w:sz w:val="20"/>
          <w:szCs w:val="20"/>
          <w:lang w:val="es-ES"/>
          <w14:ligatures w14:val="none"/>
        </w:rPr>
        <w:t>Medidas de conservación y ordenación</w:t>
      </w:r>
    </w:p>
    <w:p w14:paraId="5E84818F" w14:textId="44F7B45B" w:rsidR="00FF479F" w:rsidRPr="008523E1" w:rsidRDefault="00FF479F" w:rsidP="00E51569">
      <w:pPr>
        <w:spacing w:line="240" w:lineRule="auto"/>
        <w:ind w:left="425" w:hanging="425"/>
        <w:jc w:val="both"/>
        <w:rPr>
          <w:rFonts w:ascii="Cambria" w:hAnsi="Cambria"/>
          <w:b/>
          <w:kern w:val="0"/>
          <w:sz w:val="20"/>
          <w:szCs w:val="20"/>
          <w:lang w:val="es-ES"/>
          <w14:ligatures w14:val="none"/>
        </w:rPr>
      </w:pPr>
      <w:r w:rsidRPr="008523E1">
        <w:rPr>
          <w:rFonts w:ascii="Cambria" w:eastAsia="Calibri" w:hAnsi="Cambria" w:cs="Times New Roman"/>
          <w:kern w:val="0"/>
          <w:sz w:val="20"/>
          <w:szCs w:val="20"/>
          <w:lang w:val="es-ES"/>
          <w14:ligatures w14:val="none"/>
        </w:rPr>
        <w:t>1.</w:t>
      </w:r>
      <w:r w:rsidRPr="008523E1">
        <w:rPr>
          <w:rFonts w:ascii="Cambria" w:eastAsia="Calibri" w:hAnsi="Cambria" w:cs="Times New Roman"/>
          <w:kern w:val="0"/>
          <w:sz w:val="20"/>
          <w:szCs w:val="20"/>
          <w:lang w:val="es-ES"/>
          <w14:ligatures w14:val="none"/>
        </w:rPr>
        <w:tab/>
      </w:r>
      <w:r w:rsidRPr="008523E1">
        <w:rPr>
          <w:rFonts w:ascii="Cambria" w:hAnsi="Cambria"/>
          <w:kern w:val="0"/>
          <w:sz w:val="20"/>
          <w:szCs w:val="20"/>
          <w:lang w:val="es-ES"/>
          <w14:ligatures w14:val="none"/>
        </w:rPr>
        <w:t xml:space="preserve">Sin perjuicio de la asignación de derechos y oportunidades de pesca que se adopte en el futuro, para los años 2025, 2026 y 2027, las Partes contratantes y Partes, entidades o entidades pesqueras no contratantes colaboradoras (en lo sucesivo denominadas CPC) deberán aplicar las siguientes medidas de ordenación y conservación con el objetivo de ordenar la mortalidad por pesca de túnidos tropicales, incluidos </w:t>
      </w:r>
      <w:r w:rsidR="00FA67C3" w:rsidRPr="008523E1">
        <w:rPr>
          <w:rFonts w:ascii="Cambria" w:hAnsi="Cambria"/>
          <w:kern w:val="0"/>
          <w:sz w:val="20"/>
          <w:szCs w:val="20"/>
          <w:lang w:val="es-ES"/>
          <w14:ligatures w14:val="none"/>
        </w:rPr>
        <w:t xml:space="preserve">patudo y rabil </w:t>
      </w:r>
      <w:r w:rsidRPr="008523E1">
        <w:rPr>
          <w:rFonts w:ascii="Cambria" w:hAnsi="Cambria"/>
          <w:kern w:val="0"/>
          <w:sz w:val="20"/>
          <w:szCs w:val="20"/>
          <w:lang w:val="es-ES"/>
          <w14:ligatures w14:val="none"/>
        </w:rPr>
        <w:t>pequeño</w:t>
      </w:r>
      <w:r w:rsidR="00FA67C3" w:rsidRPr="008523E1">
        <w:rPr>
          <w:rFonts w:ascii="Cambria" w:hAnsi="Cambria"/>
          <w:kern w:val="0"/>
          <w:sz w:val="20"/>
          <w:szCs w:val="20"/>
          <w:lang w:val="es-ES"/>
          <w14:ligatures w14:val="none"/>
        </w:rPr>
        <w:t>s.</w:t>
      </w:r>
    </w:p>
    <w:p w14:paraId="58E1A35A" w14:textId="77777777" w:rsidR="00FF479F" w:rsidRPr="008523E1" w:rsidRDefault="00FF479F" w:rsidP="00C642E7">
      <w:pPr>
        <w:widowControl w:val="0"/>
        <w:tabs>
          <w:tab w:val="left" w:pos="6210"/>
        </w:tabs>
        <w:spacing w:after="0" w:line="240" w:lineRule="auto"/>
        <w:outlineLvl w:val="1"/>
        <w:rPr>
          <w:rFonts w:ascii="Cambria" w:hAnsi="Cambria"/>
          <w:b/>
          <w:kern w:val="0"/>
          <w:sz w:val="20"/>
          <w:szCs w:val="20"/>
          <w:lang w:val="es-ES"/>
          <w14:ligatures w14:val="none"/>
        </w:rPr>
      </w:pPr>
      <w:r w:rsidRPr="008523E1">
        <w:rPr>
          <w:rFonts w:ascii="Cambria" w:hAnsi="Cambria"/>
          <w:b/>
          <w:kern w:val="0"/>
          <w:sz w:val="20"/>
          <w:szCs w:val="20"/>
          <w:lang w:val="es-ES"/>
          <w14:ligatures w14:val="none"/>
        </w:rPr>
        <w:t>Programa plurianual de ordenación, recuperación y conservación</w:t>
      </w:r>
    </w:p>
    <w:p w14:paraId="63448DE8" w14:textId="77777777" w:rsidR="00FF479F" w:rsidRPr="008523E1" w:rsidRDefault="00FF479F" w:rsidP="00C642E7">
      <w:pPr>
        <w:widowControl w:val="0"/>
        <w:tabs>
          <w:tab w:val="left" w:pos="6210"/>
        </w:tabs>
        <w:spacing w:after="0" w:line="240" w:lineRule="auto"/>
        <w:outlineLvl w:val="1"/>
        <w:rPr>
          <w:rFonts w:ascii="Cambria" w:hAnsi="Cambria"/>
          <w:b/>
          <w:i/>
          <w:kern w:val="0"/>
          <w:sz w:val="20"/>
          <w:szCs w:val="20"/>
          <w:lang w:val="es-ES"/>
          <w14:ligatures w14:val="none"/>
        </w:rPr>
      </w:pPr>
    </w:p>
    <w:p w14:paraId="5804F1CB" w14:textId="6DCEE1F2" w:rsidR="00FF479F" w:rsidRPr="008523E1" w:rsidRDefault="00FF479F" w:rsidP="00C642E7">
      <w:pPr>
        <w:spacing w:after="0" w:line="240" w:lineRule="auto"/>
        <w:ind w:left="426" w:hanging="426"/>
        <w:jc w:val="both"/>
        <w:rPr>
          <w:rFonts w:ascii="Cambria" w:hAnsi="Cambria"/>
          <w:kern w:val="0"/>
          <w:sz w:val="20"/>
          <w:szCs w:val="20"/>
          <w:lang w:val="es-ES"/>
          <w14:ligatures w14:val="none"/>
        </w:rPr>
      </w:pPr>
      <w:r w:rsidRPr="008523E1">
        <w:rPr>
          <w:rFonts w:ascii="Cambria" w:eastAsia="Calibri" w:hAnsi="Cambria" w:cs="Arial"/>
          <w:kern w:val="0"/>
          <w:sz w:val="20"/>
          <w:szCs w:val="20"/>
          <w:lang w:val="es-ES"/>
          <w14:ligatures w14:val="none"/>
        </w:rPr>
        <w:t>2.</w:t>
      </w:r>
      <w:r w:rsidRPr="008523E1">
        <w:rPr>
          <w:rFonts w:ascii="Cambria" w:eastAsia="Calibri" w:hAnsi="Cambria" w:cs="Arial"/>
          <w:kern w:val="0"/>
          <w:sz w:val="20"/>
          <w:szCs w:val="20"/>
          <w:lang w:val="es-ES"/>
          <w14:ligatures w14:val="none"/>
        </w:rPr>
        <w:tab/>
      </w:r>
      <w:r w:rsidRPr="008523E1">
        <w:rPr>
          <w:rFonts w:ascii="Cambria" w:hAnsi="Cambria"/>
          <w:kern w:val="0"/>
          <w:sz w:val="20"/>
          <w:szCs w:val="20"/>
          <w:lang w:val="es-ES"/>
          <w14:ligatures w14:val="none"/>
        </w:rPr>
        <w:t>L</w:t>
      </w:r>
      <w:r w:rsidRPr="008523E1">
        <w:rPr>
          <w:rFonts w:ascii="Cambria" w:hAnsi="Cambria"/>
          <w:spacing w:val="-2"/>
          <w:kern w:val="0"/>
          <w:sz w:val="20"/>
          <w:szCs w:val="20"/>
          <w:lang w:val="es-ES"/>
          <w14:ligatures w14:val="none"/>
        </w:rPr>
        <w:t>as CPC seguirán implementando un programa de recuperación de 15 años para el patudo iniciado en 2020 y que continuará hasta 2034 inclusive, con el objetivo de alcanzar la B</w:t>
      </w:r>
      <w:r w:rsidRPr="008523E1">
        <w:rPr>
          <w:rFonts w:ascii="Cambria" w:hAnsi="Cambria"/>
          <w:spacing w:val="-2"/>
          <w:kern w:val="0"/>
          <w:sz w:val="20"/>
          <w:szCs w:val="20"/>
          <w:vertAlign w:val="subscript"/>
          <w:lang w:val="es-ES"/>
          <w14:ligatures w14:val="none"/>
        </w:rPr>
        <w:t>RMS</w:t>
      </w:r>
      <w:r w:rsidRPr="008523E1">
        <w:rPr>
          <w:rFonts w:ascii="Cambria" w:hAnsi="Cambria"/>
          <w:spacing w:val="-2"/>
          <w:kern w:val="0"/>
          <w:sz w:val="20"/>
          <w:szCs w:val="20"/>
          <w:lang w:val="es-ES"/>
          <w14:ligatures w14:val="none"/>
        </w:rPr>
        <w:t xml:space="preserve">, con una probabilidad de más del 50 %. </w:t>
      </w:r>
      <w:r w:rsidRPr="008523E1">
        <w:rPr>
          <w:rFonts w:ascii="Cambria" w:hAnsi="Cambria"/>
          <w:kern w:val="0"/>
          <w:sz w:val="20"/>
          <w:szCs w:val="20"/>
          <w:lang w:val="es-ES"/>
          <w14:ligatures w14:val="none"/>
        </w:rPr>
        <w:t>Las CPC implementarán también medidas de ordenación y conservación con el objetivo de garantizar que los stocks de rabil y listado sean explotados de forma sostenible.</w:t>
      </w:r>
    </w:p>
    <w:p w14:paraId="797F9849" w14:textId="77777777" w:rsidR="00FF479F" w:rsidRPr="008523E1" w:rsidRDefault="00FF479F" w:rsidP="00C642E7">
      <w:pPr>
        <w:widowControl w:val="0"/>
        <w:spacing w:after="0" w:line="240" w:lineRule="auto"/>
        <w:rPr>
          <w:rFonts w:ascii="Cambria" w:hAnsi="Cambria"/>
          <w:b/>
          <w:kern w:val="0"/>
          <w:sz w:val="20"/>
          <w:szCs w:val="20"/>
          <w:lang w:val="es-ES"/>
          <w14:ligatures w14:val="none"/>
        </w:rPr>
      </w:pPr>
    </w:p>
    <w:p w14:paraId="2F022F64" w14:textId="2E592D26" w:rsidR="00FF479F" w:rsidRPr="008523E1" w:rsidRDefault="00784F88" w:rsidP="00C642E7">
      <w:pPr>
        <w:widowControl w:val="0"/>
        <w:tabs>
          <w:tab w:val="left" w:pos="6210"/>
        </w:tabs>
        <w:spacing w:after="0" w:line="240" w:lineRule="auto"/>
        <w:jc w:val="center"/>
        <w:outlineLvl w:val="0"/>
        <w:rPr>
          <w:rFonts w:ascii="Cambria" w:hAnsi="Cambria"/>
          <w:b/>
          <w:w w:val="99"/>
          <w:kern w:val="0"/>
          <w:sz w:val="20"/>
          <w:szCs w:val="20"/>
          <w:lang w:val="es-ES"/>
          <w14:ligatures w14:val="none"/>
        </w:rPr>
      </w:pPr>
      <w:r w:rsidRPr="008523E1">
        <w:rPr>
          <w:rFonts w:ascii="Cambria" w:hAnsi="Cambria"/>
          <w:b/>
          <w:kern w:val="0"/>
          <w:sz w:val="20"/>
          <w:szCs w:val="20"/>
          <w:lang w:val="es-ES"/>
          <w14:ligatures w14:val="none"/>
        </w:rPr>
        <w:t>PARTE II</w:t>
      </w:r>
    </w:p>
    <w:p w14:paraId="01E0E75F" w14:textId="7B93E436" w:rsidR="00FF479F" w:rsidRPr="008523E1" w:rsidRDefault="00784F88"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LÍMITES DE CAPTURA</w:t>
      </w:r>
    </w:p>
    <w:p w14:paraId="2C18EB66" w14:textId="77777777" w:rsidR="00FF479F" w:rsidRPr="008523E1" w:rsidRDefault="00FF479F" w:rsidP="00C642E7">
      <w:pPr>
        <w:widowControl w:val="0"/>
        <w:spacing w:after="0" w:line="240" w:lineRule="auto"/>
        <w:ind w:left="218" w:hanging="218"/>
        <w:outlineLvl w:val="2"/>
        <w:rPr>
          <w:rFonts w:ascii="Cambria" w:hAnsi="Cambria"/>
          <w:b/>
          <w:kern w:val="0"/>
          <w:sz w:val="20"/>
          <w:szCs w:val="20"/>
          <w:lang w:val="es-ES"/>
          <w14:ligatures w14:val="none"/>
        </w:rPr>
      </w:pPr>
      <w:bookmarkStart w:id="2" w:name="bookmark=id.2et92p0"/>
      <w:bookmarkEnd w:id="2"/>
    </w:p>
    <w:p w14:paraId="530B7143" w14:textId="77777777" w:rsidR="00FF479F" w:rsidRPr="008523E1" w:rsidRDefault="00FF479F" w:rsidP="00C642E7">
      <w:pPr>
        <w:widowControl w:val="0"/>
        <w:spacing w:after="0" w:line="240" w:lineRule="auto"/>
        <w:ind w:left="218" w:hanging="218"/>
        <w:outlineLvl w:val="2"/>
        <w:rPr>
          <w:rFonts w:ascii="Cambria" w:hAnsi="Cambria"/>
          <w:b/>
          <w:kern w:val="0"/>
          <w:sz w:val="20"/>
          <w:szCs w:val="20"/>
          <w:lang w:val="es-ES"/>
          <w14:ligatures w14:val="none"/>
        </w:rPr>
      </w:pPr>
      <w:r w:rsidRPr="008523E1">
        <w:rPr>
          <w:rFonts w:ascii="Cambria" w:hAnsi="Cambria"/>
          <w:b/>
          <w:kern w:val="0"/>
          <w:sz w:val="20"/>
          <w:szCs w:val="20"/>
          <w:lang w:val="es-ES"/>
          <w14:ligatures w14:val="none"/>
        </w:rPr>
        <w:t>Total admisible de capturas y norma de control de la captura para el patudo</w:t>
      </w:r>
    </w:p>
    <w:p w14:paraId="7904F393" w14:textId="77777777" w:rsidR="00FF479F" w:rsidRPr="008523E1" w:rsidRDefault="00FF479F" w:rsidP="00C642E7">
      <w:pPr>
        <w:widowControl w:val="0"/>
        <w:spacing w:after="0" w:line="240" w:lineRule="auto"/>
        <w:ind w:left="218" w:hanging="218"/>
        <w:outlineLvl w:val="2"/>
        <w:rPr>
          <w:rFonts w:ascii="Cambria" w:hAnsi="Cambria"/>
          <w:b/>
          <w:i/>
          <w:kern w:val="0"/>
          <w:sz w:val="20"/>
          <w:szCs w:val="20"/>
          <w:lang w:val="es-ES"/>
          <w14:ligatures w14:val="none"/>
        </w:rPr>
      </w:pPr>
    </w:p>
    <w:p w14:paraId="4E013F3E" w14:textId="57651D8C" w:rsidR="00FF479F" w:rsidRPr="008523E1" w:rsidRDefault="00FF479F" w:rsidP="00B56E3F">
      <w:pPr>
        <w:spacing w:after="0" w:line="240" w:lineRule="auto"/>
        <w:ind w:left="426" w:hanging="426"/>
        <w:jc w:val="both"/>
        <w:rPr>
          <w:rFonts w:ascii="Cambria" w:hAnsi="Cambria"/>
          <w:kern w:val="0"/>
          <w:sz w:val="20"/>
          <w:szCs w:val="20"/>
          <w:lang w:val="es-ES"/>
          <w14:ligatures w14:val="none"/>
        </w:rPr>
      </w:pPr>
      <w:r w:rsidRPr="008523E1">
        <w:rPr>
          <w:rFonts w:ascii="Cambria" w:eastAsia="Cambria" w:hAnsi="Cambria" w:cs="Cambria"/>
          <w:kern w:val="0"/>
          <w:sz w:val="20"/>
          <w:szCs w:val="20"/>
          <w:lang w:val="es-ES"/>
          <w14:ligatures w14:val="none"/>
        </w:rPr>
        <w:t>3.</w:t>
      </w:r>
      <w:r w:rsidRPr="008523E1">
        <w:rPr>
          <w:rFonts w:ascii="Cambria" w:eastAsia="Cambria" w:hAnsi="Cambria" w:cs="Cambria"/>
          <w:kern w:val="0"/>
          <w:sz w:val="20"/>
          <w:szCs w:val="20"/>
          <w:lang w:val="es-ES"/>
          <w14:ligatures w14:val="none"/>
        </w:rPr>
        <w:tab/>
      </w:r>
      <w:r w:rsidRPr="008523E1">
        <w:rPr>
          <w:rFonts w:ascii="Cambria" w:hAnsi="Cambria"/>
          <w:kern w:val="0"/>
          <w:sz w:val="20"/>
          <w:szCs w:val="20"/>
          <w:lang w:val="es-ES"/>
          <w14:ligatures w14:val="none"/>
        </w:rPr>
        <w:t xml:space="preserve">El total admisible de capturas (TAC) anual de patudo se fijará en </w:t>
      </w:r>
      <w:r w:rsidR="00F92DCB" w:rsidRPr="008523E1">
        <w:rPr>
          <w:rFonts w:ascii="Cambria" w:hAnsi="Cambria"/>
          <w:kern w:val="0"/>
          <w:sz w:val="20"/>
          <w:szCs w:val="20"/>
          <w:u w:val="single"/>
          <w:lang w:val="es-ES"/>
          <w14:ligatures w14:val="none"/>
        </w:rPr>
        <w:t>85.000 </w:t>
      </w:r>
      <w:r w:rsidRPr="008523E1">
        <w:rPr>
          <w:rFonts w:ascii="Cambria" w:hAnsi="Cambria"/>
          <w:kern w:val="0"/>
          <w:sz w:val="20"/>
          <w:szCs w:val="20"/>
          <w:u w:val="single"/>
          <w:lang w:val="es-ES"/>
          <w14:ligatures w14:val="none"/>
        </w:rPr>
        <w:t xml:space="preserve">t para </w:t>
      </w:r>
      <w:r w:rsidR="00F92DCB" w:rsidRPr="008523E1">
        <w:rPr>
          <w:rFonts w:ascii="Cambria" w:hAnsi="Cambria"/>
          <w:kern w:val="0"/>
          <w:sz w:val="20"/>
          <w:szCs w:val="20"/>
          <w:u w:val="single"/>
          <w:lang w:val="es-ES"/>
          <w14:ligatures w14:val="none"/>
        </w:rPr>
        <w:t>2026 y 2027</w:t>
      </w:r>
      <w:r w:rsidRPr="008523E1">
        <w:rPr>
          <w:rFonts w:ascii="Cambria" w:eastAsia="Cambria" w:hAnsi="Cambria" w:cs="Cambria"/>
          <w:kern w:val="0"/>
          <w:sz w:val="20"/>
          <w:szCs w:val="20"/>
          <w:lang w:val="es-ES"/>
          <w14:ligatures w14:val="none"/>
        </w:rPr>
        <w:t>.</w:t>
      </w:r>
      <w:r w:rsidRPr="008523E1">
        <w:rPr>
          <w:rFonts w:ascii="Cambria" w:hAnsi="Cambria"/>
          <w:kern w:val="0"/>
          <w:sz w:val="20"/>
          <w:szCs w:val="20"/>
          <w:lang w:val="es-ES"/>
          <w14:ligatures w14:val="none"/>
        </w:rPr>
        <w:t xml:space="preserve"> </w:t>
      </w:r>
    </w:p>
    <w:p w14:paraId="6673CE24" w14:textId="77777777" w:rsidR="00F92DCB" w:rsidRPr="008523E1" w:rsidRDefault="00F92DCB" w:rsidP="00B56E3F">
      <w:pPr>
        <w:spacing w:after="0" w:line="240" w:lineRule="auto"/>
        <w:ind w:left="426" w:hanging="426"/>
        <w:jc w:val="both"/>
        <w:rPr>
          <w:rFonts w:ascii="Cambria" w:hAnsi="Cambria"/>
          <w:kern w:val="0"/>
          <w:sz w:val="20"/>
          <w:szCs w:val="20"/>
          <w:lang w:val="es-ES"/>
          <w14:ligatures w14:val="none"/>
        </w:rPr>
      </w:pPr>
    </w:p>
    <w:p w14:paraId="4C7F5992" w14:textId="319957A0" w:rsidR="00F92DCB" w:rsidRPr="008523E1" w:rsidRDefault="00F92DCB" w:rsidP="00B56E3F">
      <w:pPr>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p w14:paraId="7CA7A0DE" w14:textId="51A27229" w:rsidR="00F92DCB" w:rsidRPr="008523E1" w:rsidRDefault="00F92DCB" w:rsidP="003C15BF">
      <w:pPr>
        <w:spacing w:after="0" w:line="240" w:lineRule="auto"/>
        <w:jc w:val="both"/>
        <w:rPr>
          <w:rFonts w:ascii="Cambria" w:hAnsi="Cambria"/>
          <w:kern w:val="0"/>
          <w:sz w:val="20"/>
          <w:szCs w:val="20"/>
          <w:lang w:val="es-ES"/>
          <w14:ligatures w14:val="none"/>
        </w:rPr>
      </w:pPr>
    </w:p>
    <w:p w14:paraId="6A2BA7BA" w14:textId="77777777" w:rsidR="00FF479F" w:rsidRPr="008523E1" w:rsidRDefault="00FF479F" w:rsidP="00FF479F">
      <w:pPr>
        <w:widowControl w:val="0"/>
        <w:pBdr>
          <w:top w:val="nil"/>
          <w:left w:val="nil"/>
          <w:bottom w:val="nil"/>
          <w:right w:val="nil"/>
          <w:between w:val="nil"/>
        </w:pBdr>
        <w:tabs>
          <w:tab w:val="left" w:pos="142"/>
        </w:tabs>
        <w:spacing w:before="1" w:after="0" w:line="240" w:lineRule="exact"/>
        <w:ind w:left="426"/>
        <w:jc w:val="both"/>
        <w:rPr>
          <w:rFonts w:ascii="Cambria" w:eastAsia="Cambria" w:hAnsi="Cambria" w:cs="Cambria"/>
          <w:kern w:val="0"/>
          <w:sz w:val="20"/>
          <w:szCs w:val="20"/>
          <w:lang w:val="es-ES"/>
          <w14:ligatures w14:val="none"/>
        </w:rPr>
      </w:pPr>
    </w:p>
    <w:p w14:paraId="6603A96B" w14:textId="23CE6DA8" w:rsidR="00FF479F" w:rsidRPr="008523E1" w:rsidRDefault="001111B8" w:rsidP="00C642E7">
      <w:pPr>
        <w:widowControl w:val="0"/>
        <w:pBdr>
          <w:top w:val="nil"/>
          <w:left w:val="nil"/>
          <w:bottom w:val="nil"/>
          <w:right w:val="nil"/>
          <w:between w:val="nil"/>
        </w:pBdr>
        <w:tabs>
          <w:tab w:val="left" w:pos="142"/>
        </w:tabs>
        <w:spacing w:before="1"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4</w:t>
      </w:r>
      <w:r w:rsidR="00FF479F"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ab/>
      </w:r>
      <w:r w:rsidR="00F92DCB" w:rsidRPr="008523E1">
        <w:rPr>
          <w:rFonts w:ascii="Cambria" w:hAnsi="Cambria"/>
          <w:kern w:val="0"/>
          <w:sz w:val="20"/>
          <w:szCs w:val="20"/>
          <w:u w:val="single"/>
          <w:lang w:val="es-ES"/>
          <w14:ligatures w14:val="none"/>
        </w:rPr>
        <w:t xml:space="preserve">Cuando </w:t>
      </w:r>
      <w:r w:rsidR="00F92DCB" w:rsidRPr="008523E1">
        <w:rPr>
          <w:rFonts w:ascii="Cambria" w:hAnsi="Cambria"/>
          <w:kern w:val="0"/>
          <w:sz w:val="20"/>
          <w:szCs w:val="20"/>
          <w:lang w:val="es-ES"/>
          <w14:ligatures w14:val="none"/>
        </w:rPr>
        <w:t xml:space="preserve">la </w:t>
      </w:r>
      <w:r w:rsidR="00FF479F" w:rsidRPr="008523E1">
        <w:rPr>
          <w:rFonts w:ascii="Cambria" w:hAnsi="Cambria"/>
          <w:kern w:val="0"/>
          <w:sz w:val="20"/>
          <w:szCs w:val="20"/>
          <w:lang w:val="es-ES"/>
          <w14:ligatures w14:val="none"/>
        </w:rPr>
        <w:t>Comisión establezca un procedimiento de ordenación</w:t>
      </w:r>
      <w:r w:rsidR="00391B91" w:rsidRPr="008523E1">
        <w:rPr>
          <w:rFonts w:ascii="Cambria" w:hAnsi="Cambria"/>
          <w:kern w:val="0"/>
          <w:sz w:val="20"/>
          <w:szCs w:val="20"/>
          <w:lang w:val="es-ES"/>
          <w14:ligatures w14:val="none"/>
        </w:rPr>
        <w:t xml:space="preserve"> (MP)</w:t>
      </w:r>
      <w:r w:rsidR="00FF479F" w:rsidRPr="008523E1">
        <w:rPr>
          <w:rFonts w:ascii="Cambria" w:hAnsi="Cambria"/>
          <w:kern w:val="0"/>
          <w:sz w:val="20"/>
          <w:szCs w:val="20"/>
          <w:lang w:val="es-ES"/>
          <w14:ligatures w14:val="none"/>
        </w:rPr>
        <w:t xml:space="preserve"> basado en </w:t>
      </w:r>
      <w:r w:rsidR="008B51B5" w:rsidRPr="008523E1">
        <w:rPr>
          <w:rFonts w:ascii="Cambria" w:hAnsi="Cambria"/>
          <w:kern w:val="0"/>
          <w:sz w:val="20"/>
          <w:szCs w:val="20"/>
          <w:lang w:val="es-ES"/>
          <w14:ligatures w14:val="none"/>
        </w:rPr>
        <w:t>una</w:t>
      </w:r>
      <w:r w:rsidR="00FF479F" w:rsidRPr="008523E1">
        <w:rPr>
          <w:rFonts w:ascii="Cambria" w:hAnsi="Cambria"/>
          <w:kern w:val="0"/>
          <w:sz w:val="20"/>
          <w:szCs w:val="20"/>
          <w:lang w:val="es-ES"/>
          <w14:ligatures w14:val="none"/>
        </w:rPr>
        <w:t xml:space="preserve"> evaluación de estrategias de ordenación (MSE)</w:t>
      </w:r>
      <w:r w:rsidR="008B51B5" w:rsidRPr="008523E1">
        <w:rPr>
          <w:rFonts w:ascii="Cambria" w:hAnsi="Cambria"/>
          <w:kern w:val="0"/>
          <w:sz w:val="20"/>
          <w:szCs w:val="20"/>
          <w:lang w:val="es-ES"/>
          <w14:ligatures w14:val="none"/>
        </w:rPr>
        <w:t xml:space="preserve"> para los túnidos tropicales</w:t>
      </w:r>
      <w:r w:rsidR="00F92DCB" w:rsidRPr="008523E1">
        <w:rPr>
          <w:rFonts w:ascii="Cambria" w:hAnsi="Cambria"/>
          <w:kern w:val="0"/>
          <w:sz w:val="20"/>
          <w:szCs w:val="20"/>
          <w:u w:val="single"/>
          <w:lang w:val="es-ES"/>
          <w14:ligatures w14:val="none"/>
        </w:rPr>
        <w:t>, el TAC se establecerá a través del MP</w:t>
      </w:r>
      <w:r w:rsidR="00FF479F" w:rsidRPr="008523E1">
        <w:rPr>
          <w:rFonts w:ascii="Cambria" w:hAnsi="Cambria"/>
          <w:kern w:val="0"/>
          <w:sz w:val="20"/>
          <w:szCs w:val="20"/>
          <w:lang w:val="es-ES"/>
          <w14:ligatures w14:val="none"/>
        </w:rPr>
        <w:t>.</w:t>
      </w:r>
    </w:p>
    <w:p w14:paraId="166C78CF" w14:textId="77777777" w:rsidR="00391B91" w:rsidRPr="008523E1" w:rsidRDefault="00391B91" w:rsidP="00C642E7">
      <w:pPr>
        <w:widowControl w:val="0"/>
        <w:pBdr>
          <w:top w:val="nil"/>
          <w:left w:val="nil"/>
          <w:bottom w:val="nil"/>
          <w:right w:val="nil"/>
          <w:between w:val="nil"/>
        </w:pBdr>
        <w:tabs>
          <w:tab w:val="left" w:pos="142"/>
        </w:tabs>
        <w:spacing w:before="1" w:after="0" w:line="240" w:lineRule="auto"/>
        <w:ind w:left="426" w:hanging="426"/>
        <w:jc w:val="both"/>
        <w:rPr>
          <w:rFonts w:ascii="Cambria" w:hAnsi="Cambria"/>
          <w:kern w:val="0"/>
          <w:sz w:val="20"/>
          <w:szCs w:val="20"/>
          <w:lang w:val="es-ES"/>
          <w14:ligatures w14:val="none"/>
        </w:rPr>
      </w:pPr>
    </w:p>
    <w:p w14:paraId="22697C32" w14:textId="36053D64"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Límites de captura para el patudo y condiciones asociadas </w:t>
      </w:r>
      <w:r w:rsidR="000350BE" w:rsidRPr="008523E1">
        <w:rPr>
          <w:rFonts w:ascii="Cambria" w:hAnsi="Cambria"/>
          <w:b/>
          <w:kern w:val="0"/>
          <w:sz w:val="20"/>
          <w:szCs w:val="20"/>
          <w:lang w:val="es-ES"/>
          <w14:ligatures w14:val="none"/>
        </w:rPr>
        <w:t>con los límites de captura</w:t>
      </w:r>
    </w:p>
    <w:p w14:paraId="43CE5132" w14:textId="77777777" w:rsidR="00FF479F" w:rsidRPr="008523E1" w:rsidRDefault="00FF479F" w:rsidP="00C642E7">
      <w:pPr>
        <w:widowControl w:val="0"/>
        <w:tabs>
          <w:tab w:val="left" w:pos="539"/>
        </w:tabs>
        <w:spacing w:after="0" w:line="240" w:lineRule="auto"/>
        <w:rPr>
          <w:rFonts w:ascii="Cambria" w:hAnsi="Cambria"/>
          <w:kern w:val="0"/>
          <w:sz w:val="20"/>
          <w:szCs w:val="20"/>
          <w:lang w:val="es-ES"/>
          <w14:ligatures w14:val="none"/>
        </w:rPr>
      </w:pPr>
    </w:p>
    <w:p w14:paraId="5D0DCC7F" w14:textId="62B5C240" w:rsidR="00FF479F" w:rsidRPr="008523E1" w:rsidRDefault="00FF479F" w:rsidP="000E1462">
      <w:pPr>
        <w:pStyle w:val="ListParagraph"/>
        <w:widowControl w:val="0"/>
        <w:numPr>
          <w:ilvl w:val="0"/>
          <w:numId w:val="24"/>
        </w:numPr>
        <w:tabs>
          <w:tab w:val="left" w:pos="426"/>
          <w:tab w:val="left" w:pos="6210"/>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Como medida provisional, se aplicarán los siguientes límites de captura para el patudo par</w:t>
      </w:r>
      <w:r w:rsidRPr="008523E1">
        <w:rPr>
          <w:rFonts w:ascii="Cambria" w:hAnsi="Cambria"/>
          <w:kern w:val="0"/>
          <w:sz w:val="20"/>
          <w:szCs w:val="20"/>
          <w:u w:val="single"/>
          <w:lang w:val="es-ES"/>
          <w14:ligatures w14:val="none"/>
        </w:rPr>
        <w:t>a 2</w:t>
      </w:r>
      <w:r w:rsidRPr="008523E1">
        <w:rPr>
          <w:rFonts w:ascii="Cambria" w:hAnsi="Cambria"/>
          <w:kern w:val="0"/>
          <w:sz w:val="20"/>
          <w:szCs w:val="20"/>
          <w:lang w:val="es-ES"/>
          <w14:ligatures w14:val="none"/>
        </w:rPr>
        <w:t>026 y 202</w:t>
      </w:r>
      <w:r w:rsidRPr="008523E1">
        <w:rPr>
          <w:rFonts w:ascii="Cambria" w:hAnsi="Cambria"/>
          <w:kern w:val="0"/>
          <w:sz w:val="20"/>
          <w:szCs w:val="20"/>
          <w:u w:val="single"/>
          <w:lang w:val="es-ES"/>
          <w14:ligatures w14:val="none"/>
        </w:rPr>
        <w:t>7:</w:t>
      </w:r>
    </w:p>
    <w:p w14:paraId="75070E4E" w14:textId="77777777" w:rsidR="00CD49F9" w:rsidRPr="008523E1" w:rsidRDefault="00CD49F9" w:rsidP="00C642E7">
      <w:pPr>
        <w:widowControl w:val="0"/>
        <w:tabs>
          <w:tab w:val="left" w:pos="426"/>
          <w:tab w:val="left" w:pos="6210"/>
        </w:tabs>
        <w:spacing w:after="0" w:line="240" w:lineRule="auto"/>
        <w:ind w:left="284" w:hanging="284"/>
        <w:jc w:val="both"/>
        <w:rPr>
          <w:rFonts w:ascii="Cambria" w:hAnsi="Cambria"/>
          <w:kern w:val="0"/>
          <w:sz w:val="20"/>
          <w:szCs w:val="20"/>
          <w:lang w:val="es-ES"/>
          <w14:ligatures w14:val="none"/>
        </w:rPr>
      </w:pPr>
    </w:p>
    <w:p w14:paraId="23847710" w14:textId="77777777" w:rsidR="00CD49F9" w:rsidRPr="008523E1" w:rsidRDefault="00CD49F9" w:rsidP="00C642E7">
      <w:pPr>
        <w:widowControl w:val="0"/>
        <w:tabs>
          <w:tab w:val="left" w:pos="426"/>
          <w:tab w:val="left" w:pos="6210"/>
        </w:tabs>
        <w:spacing w:after="0" w:line="240" w:lineRule="auto"/>
        <w:ind w:left="284" w:hanging="284"/>
        <w:jc w:val="both"/>
        <w:rPr>
          <w:rFonts w:ascii="Cambria" w:hAnsi="Cambria"/>
          <w:kern w:val="0"/>
          <w:sz w:val="20"/>
          <w:szCs w:val="20"/>
          <w:lang w:val="es"/>
          <w14:ligatures w14:val="none"/>
        </w:rPr>
      </w:pPr>
    </w:p>
    <w:tbl>
      <w:tblPr>
        <w:tblW w:w="6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2"/>
        <w:gridCol w:w="1701"/>
        <w:gridCol w:w="2126"/>
      </w:tblGrid>
      <w:tr w:rsidR="00B275AA" w:rsidRPr="008523E1" w14:paraId="49218A06" w14:textId="0FF27D13" w:rsidTr="00B275AA">
        <w:trPr>
          <w:trHeight w:val="315"/>
          <w:jc w:val="center"/>
        </w:trPr>
        <w:tc>
          <w:tcPr>
            <w:tcW w:w="2542" w:type="dxa"/>
            <w:tcMar>
              <w:top w:w="0" w:type="dxa"/>
              <w:left w:w="70" w:type="dxa"/>
              <w:bottom w:w="0" w:type="dxa"/>
              <w:right w:w="70" w:type="dxa"/>
            </w:tcMar>
            <w:vAlign w:val="center"/>
          </w:tcPr>
          <w:p w14:paraId="313161FB" w14:textId="77777777" w:rsidR="00B275AA" w:rsidRPr="008523E1" w:rsidRDefault="00B275AA" w:rsidP="004B352F">
            <w:pPr>
              <w:spacing w:after="0" w:line="252" w:lineRule="auto"/>
              <w:jc w:val="center"/>
              <w:rPr>
                <w:rFonts w:ascii="Cambria" w:eastAsia="MS Mincho" w:hAnsi="Cambria" w:cs="Cambria"/>
                <w:b/>
                <w:bCs/>
                <w:i/>
                <w:kern w:val="0"/>
                <w:sz w:val="20"/>
                <w:szCs w:val="20"/>
                <w:lang w:val="en-US"/>
                <w14:ligatures w14:val="none"/>
              </w:rPr>
            </w:pPr>
            <w:r w:rsidRPr="008523E1">
              <w:rPr>
                <w:rFonts w:ascii="Cambria" w:eastAsia="MS Mincho" w:hAnsi="Cambria" w:cs="Cambria"/>
                <w:b/>
                <w:bCs/>
                <w:i/>
                <w:kern w:val="0"/>
                <w:sz w:val="20"/>
                <w:szCs w:val="20"/>
                <w:lang w:val="en-US"/>
                <w14:ligatures w14:val="none"/>
              </w:rPr>
              <w:t>CPC</w:t>
            </w:r>
          </w:p>
        </w:tc>
        <w:tc>
          <w:tcPr>
            <w:tcW w:w="1701" w:type="dxa"/>
            <w:tcMar>
              <w:top w:w="0" w:type="dxa"/>
              <w:left w:w="70" w:type="dxa"/>
              <w:bottom w:w="0" w:type="dxa"/>
              <w:right w:w="70" w:type="dxa"/>
            </w:tcMar>
          </w:tcPr>
          <w:p w14:paraId="4E889DEB" w14:textId="46D8FC3D" w:rsidR="00B275AA" w:rsidRPr="008523E1" w:rsidRDefault="00B275AA" w:rsidP="004B352F">
            <w:pPr>
              <w:spacing w:after="0" w:line="252" w:lineRule="auto"/>
              <w:jc w:val="center"/>
              <w:rPr>
                <w:rFonts w:ascii="Cambria" w:eastAsia="MS Mincho" w:hAnsi="Cambria" w:cs="Cambria"/>
                <w:b/>
                <w:bCs/>
                <w:i/>
                <w:kern w:val="0"/>
                <w:sz w:val="20"/>
                <w:szCs w:val="20"/>
                <w:lang w:val="en-US"/>
                <w14:ligatures w14:val="none"/>
              </w:rPr>
            </w:pPr>
            <w:proofErr w:type="spellStart"/>
            <w:r w:rsidRPr="008523E1">
              <w:rPr>
                <w:rFonts w:ascii="Cambria" w:eastAsia="MS Mincho" w:hAnsi="Cambria" w:cs="Cambria"/>
                <w:b/>
                <w:bCs/>
                <w:i/>
                <w:kern w:val="0"/>
                <w:sz w:val="20"/>
                <w:szCs w:val="20"/>
                <w:lang w:val="en-US"/>
                <w14:ligatures w14:val="none"/>
              </w:rPr>
              <w:t>Categoría</w:t>
            </w:r>
            <w:proofErr w:type="spellEnd"/>
            <w:r w:rsidR="00852C2E" w:rsidRPr="008523E1">
              <w:rPr>
                <w:rStyle w:val="FootnoteReference"/>
                <w:rFonts w:ascii="Cambria" w:eastAsia="MS Mincho" w:hAnsi="Cambria" w:cs="Cambria"/>
                <w:b/>
                <w:bCs/>
                <w:i/>
                <w:kern w:val="0"/>
                <w:sz w:val="20"/>
                <w:szCs w:val="20"/>
                <w:lang w:val="en-US"/>
                <w14:ligatures w14:val="none"/>
              </w:rPr>
              <w:footnoteReference w:id="2"/>
            </w:r>
          </w:p>
        </w:tc>
        <w:tc>
          <w:tcPr>
            <w:tcW w:w="2126" w:type="dxa"/>
            <w:tcMar>
              <w:top w:w="0" w:type="dxa"/>
              <w:left w:w="70" w:type="dxa"/>
              <w:bottom w:w="0" w:type="dxa"/>
              <w:right w:w="70" w:type="dxa"/>
            </w:tcMar>
          </w:tcPr>
          <w:p w14:paraId="6A1F2D80" w14:textId="1829A3AF" w:rsidR="00B275AA" w:rsidRPr="008523E1" w:rsidRDefault="00B275AA" w:rsidP="004B352F">
            <w:pPr>
              <w:spacing w:after="0" w:line="252" w:lineRule="auto"/>
              <w:jc w:val="center"/>
              <w:rPr>
                <w:rFonts w:ascii="Cambria" w:eastAsia="MS Mincho" w:hAnsi="Cambria" w:cs="Cambria"/>
                <w:b/>
                <w:bCs/>
                <w:i/>
                <w:kern w:val="0"/>
                <w:sz w:val="20"/>
                <w:szCs w:val="20"/>
                <w:lang w:val="en-US"/>
                <w14:ligatures w14:val="none"/>
              </w:rPr>
            </w:pPr>
            <w:proofErr w:type="spellStart"/>
            <w:r w:rsidRPr="008523E1">
              <w:rPr>
                <w:rFonts w:ascii="Cambria" w:eastAsia="MS Mincho" w:hAnsi="Cambria" w:cs="Cambria"/>
                <w:b/>
                <w:bCs/>
                <w:i/>
                <w:kern w:val="0"/>
                <w:sz w:val="20"/>
                <w:szCs w:val="20"/>
                <w:lang w:val="en-US"/>
                <w14:ligatures w14:val="none"/>
              </w:rPr>
              <w:t>Límite</w:t>
            </w:r>
            <w:proofErr w:type="spellEnd"/>
            <w:r w:rsidRPr="008523E1">
              <w:rPr>
                <w:rFonts w:ascii="Cambria" w:eastAsia="MS Mincho" w:hAnsi="Cambria" w:cs="Cambria"/>
                <w:b/>
                <w:bCs/>
                <w:i/>
                <w:kern w:val="0"/>
                <w:sz w:val="20"/>
                <w:szCs w:val="20"/>
                <w:lang w:val="en-US"/>
                <w14:ligatures w14:val="none"/>
              </w:rPr>
              <w:t xml:space="preserve"> de </w:t>
            </w:r>
            <w:proofErr w:type="spellStart"/>
            <w:r w:rsidRPr="008523E1">
              <w:rPr>
                <w:rFonts w:ascii="Cambria" w:eastAsia="MS Mincho" w:hAnsi="Cambria" w:cs="Cambria"/>
                <w:b/>
                <w:bCs/>
                <w:i/>
                <w:kern w:val="0"/>
                <w:sz w:val="20"/>
                <w:szCs w:val="20"/>
                <w:lang w:val="en-US"/>
                <w14:ligatures w14:val="none"/>
              </w:rPr>
              <w:t>captura</w:t>
            </w:r>
            <w:proofErr w:type="spellEnd"/>
            <w:r w:rsidR="00391B91" w:rsidRPr="008523E1">
              <w:rPr>
                <w:rFonts w:ascii="Cambria" w:eastAsia="MS Mincho" w:hAnsi="Cambria" w:cs="Cambria"/>
                <w:b/>
                <w:bCs/>
                <w:i/>
                <w:kern w:val="0"/>
                <w:sz w:val="20"/>
                <w:szCs w:val="20"/>
                <w:lang w:val="en-US"/>
                <w14:ligatures w14:val="none"/>
              </w:rPr>
              <w:t xml:space="preserve"> (t)</w:t>
            </w:r>
          </w:p>
        </w:tc>
      </w:tr>
      <w:tr w:rsidR="00F92DCB" w:rsidRPr="008523E1" w14:paraId="65C8E0BE" w14:textId="1A8AA196" w:rsidTr="00996E32">
        <w:trPr>
          <w:trHeight w:val="315"/>
          <w:jc w:val="center"/>
        </w:trPr>
        <w:tc>
          <w:tcPr>
            <w:tcW w:w="2542" w:type="dxa"/>
            <w:tcMar>
              <w:top w:w="0" w:type="dxa"/>
              <w:left w:w="70" w:type="dxa"/>
              <w:bottom w:w="0" w:type="dxa"/>
              <w:right w:w="70" w:type="dxa"/>
            </w:tcMar>
            <w:vAlign w:val="center"/>
          </w:tcPr>
          <w:p w14:paraId="26B8F20E" w14:textId="0022C3E8"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UE</w:t>
            </w:r>
          </w:p>
        </w:tc>
        <w:tc>
          <w:tcPr>
            <w:tcW w:w="1701" w:type="dxa"/>
            <w:vMerge w:val="restart"/>
            <w:tcMar>
              <w:top w:w="0" w:type="dxa"/>
              <w:left w:w="70" w:type="dxa"/>
              <w:bottom w:w="0" w:type="dxa"/>
              <w:right w:w="70" w:type="dxa"/>
            </w:tcMar>
            <w:vAlign w:val="center"/>
          </w:tcPr>
          <w:p w14:paraId="202ACFD1" w14:textId="77777777" w:rsidR="00F92DCB" w:rsidRPr="008523E1" w:rsidRDefault="00F92DCB" w:rsidP="00F92DCB">
            <w:pPr>
              <w:spacing w:after="0" w:line="252" w:lineRule="auto"/>
              <w:jc w:val="center"/>
              <w:rPr>
                <w:rFonts w:ascii="Cambria" w:eastAsia="MS Mincho" w:hAnsi="Cambria" w:cs="Cambria"/>
                <w:b/>
                <w:kern w:val="0"/>
                <w:sz w:val="20"/>
                <w:szCs w:val="20"/>
                <w:lang w:val="en-US"/>
                <w14:ligatures w14:val="none"/>
              </w:rPr>
            </w:pPr>
            <w:r w:rsidRPr="008523E1">
              <w:rPr>
                <w:rFonts w:ascii="Cambria" w:eastAsia="MS Mincho" w:hAnsi="Cambria" w:cs="Cambria"/>
                <w:b/>
                <w:kern w:val="0"/>
                <w:sz w:val="20"/>
                <w:szCs w:val="20"/>
                <w:lang w:val="en-US"/>
                <w14:ligatures w14:val="none"/>
              </w:rPr>
              <w:t>A</w:t>
            </w:r>
          </w:p>
          <w:p w14:paraId="25733867" w14:textId="77777777" w:rsidR="00F92DCB" w:rsidRPr="008523E1" w:rsidRDefault="00F92DCB" w:rsidP="00F92DCB">
            <w:pPr>
              <w:spacing w:after="0" w:line="252" w:lineRule="auto"/>
              <w:rPr>
                <w:rFonts w:ascii="Cambria" w:eastAsia="MS Mincho" w:hAnsi="Cambria" w:cs="Cambria"/>
                <w:b/>
                <w:kern w:val="0"/>
                <w:sz w:val="20"/>
                <w:szCs w:val="20"/>
                <w:lang w:val="en-US"/>
                <w14:ligatures w14:val="none"/>
              </w:rPr>
            </w:pPr>
          </w:p>
        </w:tc>
        <w:tc>
          <w:tcPr>
            <w:tcW w:w="2126" w:type="dxa"/>
            <w:tcMar>
              <w:top w:w="0" w:type="dxa"/>
              <w:left w:w="70" w:type="dxa"/>
              <w:bottom w:w="0" w:type="dxa"/>
              <w:right w:w="70" w:type="dxa"/>
            </w:tcMar>
            <w:vAlign w:val="center"/>
          </w:tcPr>
          <w:p w14:paraId="50479917" w14:textId="2300A9B2"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15.521,91</w:t>
            </w:r>
          </w:p>
        </w:tc>
      </w:tr>
      <w:tr w:rsidR="00F92DCB" w:rsidRPr="008523E1" w14:paraId="536A3A74" w14:textId="213C3D78" w:rsidTr="00996E32">
        <w:trPr>
          <w:trHeight w:val="315"/>
          <w:jc w:val="center"/>
        </w:trPr>
        <w:tc>
          <w:tcPr>
            <w:tcW w:w="2542" w:type="dxa"/>
            <w:tcMar>
              <w:top w:w="0" w:type="dxa"/>
              <w:left w:w="70" w:type="dxa"/>
              <w:bottom w:w="0" w:type="dxa"/>
              <w:right w:w="70" w:type="dxa"/>
            </w:tcMar>
            <w:vAlign w:val="center"/>
          </w:tcPr>
          <w:p w14:paraId="6662CD9C" w14:textId="591FABE5"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Japón</w:t>
            </w:r>
          </w:p>
        </w:tc>
        <w:tc>
          <w:tcPr>
            <w:tcW w:w="1701" w:type="dxa"/>
            <w:vMerge/>
            <w:tcMar>
              <w:top w:w="0" w:type="dxa"/>
              <w:left w:w="70" w:type="dxa"/>
              <w:bottom w:w="0" w:type="dxa"/>
              <w:right w:w="70" w:type="dxa"/>
            </w:tcMar>
            <w:vAlign w:val="center"/>
          </w:tcPr>
          <w:p w14:paraId="7776CBC9"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2374D05D" w14:textId="5FE6E7E1"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15.852,98</w:t>
            </w:r>
          </w:p>
        </w:tc>
      </w:tr>
      <w:tr w:rsidR="00F92DCB" w:rsidRPr="008523E1" w14:paraId="42D8E0D2" w14:textId="20F90CF8" w:rsidTr="00996E32">
        <w:trPr>
          <w:trHeight w:val="315"/>
          <w:jc w:val="center"/>
        </w:trPr>
        <w:tc>
          <w:tcPr>
            <w:tcW w:w="2542" w:type="dxa"/>
            <w:tcMar>
              <w:top w:w="0" w:type="dxa"/>
              <w:left w:w="70" w:type="dxa"/>
              <w:bottom w:w="0" w:type="dxa"/>
              <w:right w:w="70" w:type="dxa"/>
            </w:tcMar>
            <w:vAlign w:val="center"/>
          </w:tcPr>
          <w:p w14:paraId="2D515699" w14:textId="6BC9FA30"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Taipei Chino</w:t>
            </w:r>
          </w:p>
        </w:tc>
        <w:tc>
          <w:tcPr>
            <w:tcW w:w="1701" w:type="dxa"/>
            <w:vMerge/>
            <w:tcMar>
              <w:top w:w="0" w:type="dxa"/>
              <w:left w:w="70" w:type="dxa"/>
              <w:bottom w:w="0" w:type="dxa"/>
              <w:right w:w="70" w:type="dxa"/>
            </w:tcMar>
            <w:vAlign w:val="center"/>
          </w:tcPr>
          <w:p w14:paraId="2473F8FC"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1023A761" w14:textId="02F9C4FA"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10.462,65</w:t>
            </w:r>
          </w:p>
        </w:tc>
      </w:tr>
      <w:tr w:rsidR="00F92DCB" w:rsidRPr="008523E1" w14:paraId="1136B628" w14:textId="1DB6FE21" w:rsidTr="00996E32">
        <w:trPr>
          <w:trHeight w:val="315"/>
          <w:jc w:val="center"/>
        </w:trPr>
        <w:tc>
          <w:tcPr>
            <w:tcW w:w="2542" w:type="dxa"/>
            <w:tcMar>
              <w:top w:w="0" w:type="dxa"/>
              <w:left w:w="70" w:type="dxa"/>
              <w:bottom w:w="0" w:type="dxa"/>
              <w:right w:w="70" w:type="dxa"/>
            </w:tcMar>
            <w:vAlign w:val="center"/>
          </w:tcPr>
          <w:p w14:paraId="1535B50E" w14:textId="77777777"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China (</w:t>
            </w:r>
            <w:proofErr w:type="spellStart"/>
            <w:r w:rsidRPr="008523E1">
              <w:rPr>
                <w:rFonts w:ascii="Cambria" w:eastAsia="MS Mincho" w:hAnsi="Cambria" w:cs="Cambria"/>
                <w:kern w:val="0"/>
                <w:sz w:val="20"/>
                <w:szCs w:val="20"/>
                <w:lang w:val="es-AR"/>
                <w14:ligatures w14:val="none"/>
              </w:rPr>
              <w:t>P.R</w:t>
            </w:r>
            <w:proofErr w:type="spellEnd"/>
            <w:r w:rsidRPr="008523E1">
              <w:rPr>
                <w:rFonts w:ascii="Cambria" w:eastAsia="MS Mincho" w:hAnsi="Cambria" w:cs="Cambria"/>
                <w:kern w:val="0"/>
                <w:sz w:val="20"/>
                <w:szCs w:val="20"/>
                <w:lang w:val="es-AR"/>
                <w14:ligatures w14:val="none"/>
              </w:rPr>
              <w:t>.)</w:t>
            </w:r>
          </w:p>
        </w:tc>
        <w:tc>
          <w:tcPr>
            <w:tcW w:w="1701" w:type="dxa"/>
            <w:vMerge/>
            <w:tcMar>
              <w:top w:w="0" w:type="dxa"/>
              <w:left w:w="70" w:type="dxa"/>
              <w:bottom w:w="0" w:type="dxa"/>
              <w:right w:w="70" w:type="dxa"/>
            </w:tcMar>
            <w:vAlign w:val="center"/>
          </w:tcPr>
          <w:p w14:paraId="486F889E"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79D8E784" w14:textId="6428F4A1"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5.286,75</w:t>
            </w:r>
          </w:p>
        </w:tc>
      </w:tr>
      <w:tr w:rsidR="00F92DCB" w:rsidRPr="008523E1" w14:paraId="390A38FB" w14:textId="54ECC683" w:rsidTr="00996E32">
        <w:trPr>
          <w:trHeight w:val="315"/>
          <w:jc w:val="center"/>
        </w:trPr>
        <w:tc>
          <w:tcPr>
            <w:tcW w:w="2542" w:type="dxa"/>
            <w:tcMar>
              <w:top w:w="0" w:type="dxa"/>
              <w:left w:w="70" w:type="dxa"/>
              <w:bottom w:w="0" w:type="dxa"/>
              <w:right w:w="70" w:type="dxa"/>
            </w:tcMar>
            <w:vAlign w:val="center"/>
          </w:tcPr>
          <w:p w14:paraId="5E530CAD" w14:textId="65FE3E8A"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Corea</w:t>
            </w:r>
          </w:p>
        </w:tc>
        <w:tc>
          <w:tcPr>
            <w:tcW w:w="1701" w:type="dxa"/>
            <w:vMerge/>
            <w:tcMar>
              <w:top w:w="0" w:type="dxa"/>
              <w:left w:w="70" w:type="dxa"/>
              <w:bottom w:w="0" w:type="dxa"/>
              <w:right w:w="70" w:type="dxa"/>
            </w:tcMar>
            <w:vAlign w:val="center"/>
          </w:tcPr>
          <w:p w14:paraId="331A3B6A" w14:textId="77777777" w:rsidR="00F92DCB" w:rsidRPr="008523E1" w:rsidRDefault="00F92DCB" w:rsidP="00F92DCB">
            <w:pPr>
              <w:spacing w:after="0" w:line="252" w:lineRule="auto"/>
              <w:jc w:val="center"/>
              <w:rPr>
                <w:rFonts w:ascii="Cambria" w:eastAsia="MS Mincho" w:hAnsi="Cambria" w:cs="Cambria"/>
                <w:b/>
                <w:kern w:val="0"/>
                <w:sz w:val="20"/>
                <w:szCs w:val="20"/>
                <w:lang w:val="en-US"/>
                <w14:ligatures w14:val="none"/>
              </w:rPr>
            </w:pPr>
          </w:p>
        </w:tc>
        <w:tc>
          <w:tcPr>
            <w:tcW w:w="2126" w:type="dxa"/>
            <w:tcMar>
              <w:top w:w="0" w:type="dxa"/>
              <w:left w:w="70" w:type="dxa"/>
              <w:bottom w:w="0" w:type="dxa"/>
              <w:right w:w="70" w:type="dxa"/>
            </w:tcMar>
            <w:vAlign w:val="center"/>
          </w:tcPr>
          <w:p w14:paraId="106620EF" w14:textId="64A183A3"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1.257,64</w:t>
            </w:r>
          </w:p>
        </w:tc>
      </w:tr>
      <w:tr w:rsidR="00F92DCB" w:rsidRPr="008523E1" w14:paraId="7585610E" w14:textId="4018BA58" w:rsidTr="00996E32">
        <w:trPr>
          <w:trHeight w:val="315"/>
          <w:jc w:val="center"/>
        </w:trPr>
        <w:tc>
          <w:tcPr>
            <w:tcW w:w="2542" w:type="dxa"/>
            <w:tcMar>
              <w:top w:w="0" w:type="dxa"/>
              <w:left w:w="70" w:type="dxa"/>
              <w:bottom w:w="0" w:type="dxa"/>
              <w:right w:w="70" w:type="dxa"/>
            </w:tcMar>
            <w:vAlign w:val="center"/>
          </w:tcPr>
          <w:p w14:paraId="7AF6D21A" w14:textId="361C39FF"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Brasil</w:t>
            </w:r>
          </w:p>
        </w:tc>
        <w:tc>
          <w:tcPr>
            <w:tcW w:w="1701" w:type="dxa"/>
            <w:vMerge w:val="restart"/>
            <w:tcMar>
              <w:top w:w="0" w:type="dxa"/>
              <w:left w:w="70" w:type="dxa"/>
              <w:bottom w:w="0" w:type="dxa"/>
              <w:right w:w="70" w:type="dxa"/>
            </w:tcMar>
            <w:vAlign w:val="center"/>
          </w:tcPr>
          <w:p w14:paraId="69E72AC6" w14:textId="5A0D0512" w:rsidR="00F92DCB" w:rsidRPr="008523E1" w:rsidRDefault="00F92DCB" w:rsidP="00F92DCB">
            <w:pPr>
              <w:spacing w:after="0" w:line="252" w:lineRule="auto"/>
              <w:jc w:val="center"/>
              <w:rPr>
                <w:rFonts w:ascii="Cambria" w:eastAsia="MS Mincho" w:hAnsi="Cambria" w:cs="Cambria"/>
                <w:kern w:val="0"/>
                <w:sz w:val="20"/>
                <w:szCs w:val="20"/>
                <w:lang w:val="en-US"/>
                <w14:ligatures w14:val="none"/>
              </w:rPr>
            </w:pPr>
            <w:r w:rsidRPr="008523E1">
              <w:rPr>
                <w:rFonts w:ascii="Cambria" w:eastAsia="MS Mincho" w:hAnsi="Cambria" w:cs="Cambria"/>
                <w:b/>
                <w:kern w:val="0"/>
                <w:sz w:val="20"/>
                <w:szCs w:val="20"/>
                <w:lang w:val="en-US"/>
                <w14:ligatures w14:val="none"/>
              </w:rPr>
              <w:t>B</w:t>
            </w:r>
          </w:p>
        </w:tc>
        <w:tc>
          <w:tcPr>
            <w:tcW w:w="2126" w:type="dxa"/>
            <w:tcMar>
              <w:top w:w="0" w:type="dxa"/>
              <w:left w:w="70" w:type="dxa"/>
              <w:bottom w:w="0" w:type="dxa"/>
              <w:right w:w="70" w:type="dxa"/>
            </w:tcMar>
            <w:vAlign w:val="center"/>
          </w:tcPr>
          <w:p w14:paraId="6460ED88" w14:textId="016205F4"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7.803,51</w:t>
            </w:r>
          </w:p>
        </w:tc>
      </w:tr>
      <w:tr w:rsidR="00F92DCB" w:rsidRPr="008523E1" w14:paraId="2229B51F" w14:textId="5136FB66" w:rsidTr="00996E32">
        <w:trPr>
          <w:trHeight w:val="315"/>
          <w:jc w:val="center"/>
        </w:trPr>
        <w:tc>
          <w:tcPr>
            <w:tcW w:w="2542" w:type="dxa"/>
            <w:tcMar>
              <w:top w:w="0" w:type="dxa"/>
              <w:left w:w="70" w:type="dxa"/>
              <w:bottom w:w="0" w:type="dxa"/>
              <w:right w:w="70" w:type="dxa"/>
            </w:tcMar>
            <w:vAlign w:val="center"/>
          </w:tcPr>
          <w:p w14:paraId="18E95072" w14:textId="6B03A824"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Ghana</w:t>
            </w:r>
          </w:p>
        </w:tc>
        <w:tc>
          <w:tcPr>
            <w:tcW w:w="1701" w:type="dxa"/>
            <w:vMerge/>
            <w:tcMar>
              <w:top w:w="0" w:type="dxa"/>
              <w:left w:w="70" w:type="dxa"/>
              <w:bottom w:w="0" w:type="dxa"/>
              <w:right w:w="70" w:type="dxa"/>
            </w:tcMar>
            <w:vAlign w:val="center"/>
          </w:tcPr>
          <w:p w14:paraId="49BFF0B7" w14:textId="0B927444" w:rsidR="00F92DCB" w:rsidRPr="008523E1" w:rsidRDefault="00F92DCB" w:rsidP="00F92DCB">
            <w:pPr>
              <w:spacing w:after="0" w:line="252" w:lineRule="auto"/>
              <w:jc w:val="center"/>
              <w:rPr>
                <w:rFonts w:ascii="Cambria" w:eastAsia="MS Mincho" w:hAnsi="Cambria" w:cs="Cambria"/>
                <w:b/>
                <w:kern w:val="0"/>
                <w:sz w:val="20"/>
                <w:szCs w:val="20"/>
                <w:lang w:val="en-US"/>
                <w14:ligatures w14:val="none"/>
              </w:rPr>
            </w:pPr>
          </w:p>
        </w:tc>
        <w:tc>
          <w:tcPr>
            <w:tcW w:w="2126" w:type="dxa"/>
            <w:tcMar>
              <w:top w:w="0" w:type="dxa"/>
              <w:left w:w="70" w:type="dxa"/>
              <w:bottom w:w="0" w:type="dxa"/>
              <w:right w:w="70" w:type="dxa"/>
            </w:tcMar>
            <w:vAlign w:val="center"/>
          </w:tcPr>
          <w:p w14:paraId="63828B5F" w14:textId="7D3134FD"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5.082,98</w:t>
            </w:r>
          </w:p>
        </w:tc>
      </w:tr>
      <w:tr w:rsidR="00F92DCB" w:rsidRPr="008523E1" w14:paraId="020327A2" w14:textId="501C079E" w:rsidTr="00996E32">
        <w:trPr>
          <w:trHeight w:val="315"/>
          <w:jc w:val="center"/>
        </w:trPr>
        <w:tc>
          <w:tcPr>
            <w:tcW w:w="2542" w:type="dxa"/>
            <w:tcMar>
              <w:top w:w="0" w:type="dxa"/>
              <w:left w:w="70" w:type="dxa"/>
              <w:bottom w:w="0" w:type="dxa"/>
              <w:right w:w="70" w:type="dxa"/>
            </w:tcMar>
            <w:vAlign w:val="center"/>
          </w:tcPr>
          <w:p w14:paraId="35163889" w14:textId="0445F779"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Senegal</w:t>
            </w:r>
          </w:p>
        </w:tc>
        <w:tc>
          <w:tcPr>
            <w:tcW w:w="1701" w:type="dxa"/>
            <w:vMerge/>
            <w:tcMar>
              <w:top w:w="0" w:type="dxa"/>
              <w:left w:w="70" w:type="dxa"/>
              <w:bottom w:w="0" w:type="dxa"/>
              <w:right w:w="70" w:type="dxa"/>
            </w:tcMar>
            <w:vAlign w:val="center"/>
          </w:tcPr>
          <w:p w14:paraId="3083A42E"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453E4C55" w14:textId="73B88E2E"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2.910,88</w:t>
            </w:r>
          </w:p>
        </w:tc>
      </w:tr>
      <w:tr w:rsidR="00F92DCB" w:rsidRPr="008523E1" w14:paraId="2FCEB4AE" w14:textId="5B0EB031" w:rsidTr="00996E32">
        <w:trPr>
          <w:trHeight w:val="315"/>
          <w:jc w:val="center"/>
        </w:trPr>
        <w:tc>
          <w:tcPr>
            <w:tcW w:w="2542" w:type="dxa"/>
            <w:tcMar>
              <w:top w:w="0" w:type="dxa"/>
              <w:left w:w="70" w:type="dxa"/>
              <w:bottom w:w="0" w:type="dxa"/>
              <w:right w:w="70" w:type="dxa"/>
            </w:tcMar>
            <w:vAlign w:val="center"/>
          </w:tcPr>
          <w:p w14:paraId="4E1421A8" w14:textId="4C0896D2"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Curazao</w:t>
            </w:r>
          </w:p>
        </w:tc>
        <w:tc>
          <w:tcPr>
            <w:tcW w:w="1701" w:type="dxa"/>
            <w:vMerge/>
            <w:tcMar>
              <w:top w:w="0" w:type="dxa"/>
              <w:left w:w="70" w:type="dxa"/>
              <w:bottom w:w="0" w:type="dxa"/>
              <w:right w:w="70" w:type="dxa"/>
            </w:tcMar>
            <w:vAlign w:val="center"/>
          </w:tcPr>
          <w:p w14:paraId="755BFF86"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6566B22F" w14:textId="73B1982B"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3.212,70</w:t>
            </w:r>
          </w:p>
        </w:tc>
      </w:tr>
      <w:tr w:rsidR="00F92DCB" w:rsidRPr="008523E1" w14:paraId="125F23B7" w14:textId="174ADCF3" w:rsidTr="00996E32">
        <w:trPr>
          <w:trHeight w:val="315"/>
          <w:jc w:val="center"/>
        </w:trPr>
        <w:tc>
          <w:tcPr>
            <w:tcW w:w="2542" w:type="dxa"/>
            <w:tcMar>
              <w:top w:w="0" w:type="dxa"/>
              <w:left w:w="70" w:type="dxa"/>
              <w:bottom w:w="0" w:type="dxa"/>
              <w:right w:w="70" w:type="dxa"/>
            </w:tcMar>
            <w:vAlign w:val="center"/>
          </w:tcPr>
          <w:p w14:paraId="27F63780" w14:textId="46A82F77"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Panamá</w:t>
            </w:r>
          </w:p>
        </w:tc>
        <w:tc>
          <w:tcPr>
            <w:tcW w:w="1701" w:type="dxa"/>
            <w:vMerge/>
            <w:tcMar>
              <w:top w:w="0" w:type="dxa"/>
              <w:left w:w="70" w:type="dxa"/>
              <w:bottom w:w="0" w:type="dxa"/>
              <w:right w:w="70" w:type="dxa"/>
            </w:tcMar>
            <w:vAlign w:val="center"/>
          </w:tcPr>
          <w:p w14:paraId="2BBBFD7F"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65F8BC5D" w14:textId="2F06FCD9"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2.778,24</w:t>
            </w:r>
          </w:p>
        </w:tc>
      </w:tr>
      <w:tr w:rsidR="00F92DCB" w:rsidRPr="008523E1" w14:paraId="43C67FB2" w14:textId="183E4E67" w:rsidTr="00996E32">
        <w:trPr>
          <w:trHeight w:val="315"/>
          <w:jc w:val="center"/>
        </w:trPr>
        <w:tc>
          <w:tcPr>
            <w:tcW w:w="2542" w:type="dxa"/>
            <w:tcMar>
              <w:top w:w="0" w:type="dxa"/>
              <w:left w:w="70" w:type="dxa"/>
              <w:bottom w:w="0" w:type="dxa"/>
              <w:right w:w="70" w:type="dxa"/>
            </w:tcMar>
            <w:vAlign w:val="center"/>
          </w:tcPr>
          <w:p w14:paraId="66E9D47B" w14:textId="4CB37143"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El Salvador</w:t>
            </w:r>
          </w:p>
        </w:tc>
        <w:tc>
          <w:tcPr>
            <w:tcW w:w="1701" w:type="dxa"/>
            <w:vMerge/>
            <w:tcMar>
              <w:top w:w="0" w:type="dxa"/>
              <w:left w:w="70" w:type="dxa"/>
              <w:bottom w:w="0" w:type="dxa"/>
              <w:right w:w="70" w:type="dxa"/>
            </w:tcMar>
            <w:vAlign w:val="center"/>
          </w:tcPr>
          <w:p w14:paraId="33896AF2"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39D88DD9" w14:textId="4C1B3CD1"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2.263,75</w:t>
            </w:r>
          </w:p>
        </w:tc>
      </w:tr>
      <w:tr w:rsidR="00F92DCB" w:rsidRPr="008523E1" w14:paraId="7EEF200A" w14:textId="60D1D6C3" w:rsidTr="00996E32">
        <w:trPr>
          <w:trHeight w:val="315"/>
          <w:jc w:val="center"/>
        </w:trPr>
        <w:tc>
          <w:tcPr>
            <w:tcW w:w="2542" w:type="dxa"/>
            <w:tcMar>
              <w:top w:w="0" w:type="dxa"/>
              <w:left w:w="70" w:type="dxa"/>
              <w:bottom w:w="0" w:type="dxa"/>
              <w:right w:w="70" w:type="dxa"/>
            </w:tcMar>
            <w:vAlign w:val="center"/>
          </w:tcPr>
          <w:p w14:paraId="311D9C8B" w14:textId="1324485E"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Belice</w:t>
            </w:r>
          </w:p>
        </w:tc>
        <w:tc>
          <w:tcPr>
            <w:tcW w:w="1701" w:type="dxa"/>
            <w:vMerge/>
            <w:tcMar>
              <w:top w:w="0" w:type="dxa"/>
              <w:left w:w="70" w:type="dxa"/>
              <w:bottom w:w="0" w:type="dxa"/>
              <w:right w:w="70" w:type="dxa"/>
            </w:tcMar>
            <w:vAlign w:val="center"/>
          </w:tcPr>
          <w:p w14:paraId="580B41E8"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42EC5113" w14:textId="27FE3A9F"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2.236,69</w:t>
            </w:r>
          </w:p>
        </w:tc>
      </w:tr>
      <w:tr w:rsidR="00F92DCB" w:rsidRPr="008523E1" w14:paraId="1522DC13" w14:textId="7D8AED85" w:rsidTr="00996E32">
        <w:trPr>
          <w:trHeight w:val="315"/>
          <w:jc w:val="center"/>
        </w:trPr>
        <w:tc>
          <w:tcPr>
            <w:tcW w:w="2542" w:type="dxa"/>
            <w:tcMar>
              <w:top w:w="0" w:type="dxa"/>
              <w:left w:w="70" w:type="dxa"/>
              <w:bottom w:w="0" w:type="dxa"/>
              <w:right w:w="70" w:type="dxa"/>
            </w:tcMar>
            <w:vAlign w:val="center"/>
          </w:tcPr>
          <w:p w14:paraId="36AD0D2E" w14:textId="124E4CEA"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Marruecos</w:t>
            </w:r>
          </w:p>
        </w:tc>
        <w:tc>
          <w:tcPr>
            <w:tcW w:w="1701" w:type="dxa"/>
            <w:vMerge/>
            <w:tcMar>
              <w:top w:w="0" w:type="dxa"/>
              <w:left w:w="70" w:type="dxa"/>
              <w:bottom w:w="0" w:type="dxa"/>
              <w:right w:w="70" w:type="dxa"/>
            </w:tcMar>
            <w:vAlign w:val="center"/>
          </w:tcPr>
          <w:p w14:paraId="27DF66C5" w14:textId="77777777" w:rsidR="00F92DCB" w:rsidRPr="008523E1" w:rsidRDefault="00F92DCB" w:rsidP="00F92DCB">
            <w:pPr>
              <w:widowControl w:val="0"/>
              <w:pBdr>
                <w:top w:val="nil"/>
                <w:left w:val="nil"/>
                <w:bottom w:val="nil"/>
                <w:right w:val="nil"/>
                <w:between w:val="nil"/>
              </w:pBdr>
              <w:spacing w:after="0" w:line="276" w:lineRule="auto"/>
              <w:rPr>
                <w:rFonts w:ascii="Cambria" w:eastAsia="MS Mincho" w:hAnsi="Cambria" w:cs="Cambria"/>
                <w:kern w:val="0"/>
                <w:sz w:val="20"/>
                <w:szCs w:val="20"/>
                <w:lang w:val="en-US"/>
                <w14:ligatures w14:val="none"/>
              </w:rPr>
            </w:pPr>
          </w:p>
        </w:tc>
        <w:tc>
          <w:tcPr>
            <w:tcW w:w="2126" w:type="dxa"/>
            <w:tcMar>
              <w:top w:w="0" w:type="dxa"/>
              <w:left w:w="70" w:type="dxa"/>
              <w:bottom w:w="0" w:type="dxa"/>
              <w:right w:w="70" w:type="dxa"/>
            </w:tcMar>
            <w:vAlign w:val="center"/>
          </w:tcPr>
          <w:p w14:paraId="40764ADD" w14:textId="422B7B50"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1.829,30</w:t>
            </w:r>
          </w:p>
        </w:tc>
      </w:tr>
      <w:tr w:rsidR="00F92DCB" w:rsidRPr="008523E1" w14:paraId="17F68C34" w14:textId="40BCCDF2" w:rsidTr="00996E32">
        <w:trPr>
          <w:trHeight w:val="315"/>
          <w:jc w:val="center"/>
        </w:trPr>
        <w:tc>
          <w:tcPr>
            <w:tcW w:w="2542" w:type="dxa"/>
            <w:tcMar>
              <w:top w:w="0" w:type="dxa"/>
              <w:left w:w="70" w:type="dxa"/>
              <w:bottom w:w="0" w:type="dxa"/>
              <w:right w:w="70" w:type="dxa"/>
            </w:tcMar>
            <w:vAlign w:val="center"/>
          </w:tcPr>
          <w:p w14:paraId="31389A17" w14:textId="773B80D8" w:rsidR="00F92DCB" w:rsidRPr="008523E1" w:rsidRDefault="00F92DCB" w:rsidP="00F92DCB">
            <w:pPr>
              <w:spacing w:after="0" w:line="252" w:lineRule="auto"/>
              <w:ind w:left="60"/>
              <w:rPr>
                <w:rFonts w:ascii="Cambria" w:eastAsia="MS Mincho" w:hAnsi="Cambria" w:cs="Cambria"/>
                <w:kern w:val="0"/>
                <w:sz w:val="20"/>
                <w:szCs w:val="20"/>
                <w:lang w:val="es-AR"/>
                <w14:ligatures w14:val="none"/>
              </w:rPr>
            </w:pPr>
            <w:r w:rsidRPr="008523E1">
              <w:rPr>
                <w:rFonts w:ascii="Cambria" w:eastAsia="MS Mincho" w:hAnsi="Cambria" w:cs="Cambria"/>
                <w:kern w:val="0"/>
                <w:sz w:val="20"/>
                <w:szCs w:val="20"/>
                <w:lang w:val="es-AR"/>
                <w14:ligatures w14:val="none"/>
              </w:rPr>
              <w:t xml:space="preserve">Pequeños capturadores </w:t>
            </w:r>
          </w:p>
        </w:tc>
        <w:tc>
          <w:tcPr>
            <w:tcW w:w="1701" w:type="dxa"/>
            <w:tcMar>
              <w:top w:w="0" w:type="dxa"/>
              <w:left w:w="70" w:type="dxa"/>
              <w:bottom w:w="0" w:type="dxa"/>
              <w:right w:w="70" w:type="dxa"/>
            </w:tcMar>
            <w:vAlign w:val="center"/>
          </w:tcPr>
          <w:p w14:paraId="637C2996" w14:textId="329F5C58" w:rsidR="00F92DCB" w:rsidRPr="008523E1" w:rsidRDefault="00F92DCB" w:rsidP="00F92DCB">
            <w:pPr>
              <w:widowControl w:val="0"/>
              <w:pBdr>
                <w:top w:val="nil"/>
                <w:left w:val="nil"/>
                <w:bottom w:val="nil"/>
                <w:right w:val="nil"/>
                <w:between w:val="nil"/>
              </w:pBdr>
              <w:spacing w:after="0" w:line="276" w:lineRule="auto"/>
              <w:jc w:val="center"/>
              <w:rPr>
                <w:rFonts w:ascii="Cambria" w:eastAsia="MS Mincho" w:hAnsi="Cambria" w:cs="Cambria"/>
                <w:b/>
                <w:bCs/>
                <w:kern w:val="0"/>
                <w:sz w:val="20"/>
                <w:szCs w:val="20"/>
                <w:lang w:val="en-US"/>
                <w14:ligatures w14:val="none"/>
              </w:rPr>
            </w:pPr>
            <w:r w:rsidRPr="008523E1">
              <w:rPr>
                <w:rFonts w:ascii="Cambria" w:eastAsia="MS Mincho" w:hAnsi="Cambria" w:cs="Cambria"/>
                <w:b/>
                <w:bCs/>
                <w:kern w:val="0"/>
                <w:sz w:val="20"/>
                <w:szCs w:val="20"/>
                <w:lang w:val="en-US"/>
                <w14:ligatures w14:val="none"/>
              </w:rPr>
              <w:t>C</w:t>
            </w:r>
          </w:p>
        </w:tc>
        <w:tc>
          <w:tcPr>
            <w:tcW w:w="2126" w:type="dxa"/>
            <w:tcMar>
              <w:top w:w="0" w:type="dxa"/>
              <w:left w:w="70" w:type="dxa"/>
              <w:bottom w:w="0" w:type="dxa"/>
              <w:right w:w="70" w:type="dxa"/>
            </w:tcMar>
            <w:vAlign w:val="center"/>
          </w:tcPr>
          <w:p w14:paraId="2D545967" w14:textId="767B7A1F" w:rsidR="00F92DCB" w:rsidRPr="008523E1" w:rsidRDefault="00F92DCB" w:rsidP="00F92DCB">
            <w:pPr>
              <w:spacing w:after="0" w:line="252" w:lineRule="auto"/>
              <w:ind w:left="60"/>
              <w:jc w:val="center"/>
              <w:rPr>
                <w:rFonts w:ascii="Cambria" w:eastAsia="MS Mincho" w:hAnsi="Cambria" w:cs="Cambria"/>
                <w:kern w:val="0"/>
                <w:sz w:val="20"/>
                <w:szCs w:val="20"/>
                <w:u w:val="single"/>
                <w:lang w:val="en-US"/>
                <w14:ligatures w14:val="none"/>
              </w:rPr>
            </w:pPr>
            <w:r w:rsidRPr="008523E1">
              <w:rPr>
                <w:rFonts w:ascii="Cambria" w:hAnsi="Cambria"/>
                <w:color w:val="000000"/>
                <w:sz w:val="20"/>
                <w:u w:val="single"/>
              </w:rPr>
              <w:t>8.500,00</w:t>
            </w:r>
          </w:p>
        </w:tc>
      </w:tr>
    </w:tbl>
    <w:p w14:paraId="25C2DA71" w14:textId="15470D70" w:rsidR="008D0D5D" w:rsidRPr="008523E1" w:rsidRDefault="008D0D5D" w:rsidP="00FF479F">
      <w:pPr>
        <w:widowControl w:val="0"/>
        <w:tabs>
          <w:tab w:val="left" w:pos="426"/>
        </w:tabs>
        <w:spacing w:after="0" w:line="240" w:lineRule="auto"/>
        <w:jc w:val="both"/>
        <w:rPr>
          <w:rFonts w:ascii="Cambria" w:eastAsia="Cambria" w:hAnsi="Cambria" w:cs="Arial"/>
          <w:kern w:val="0"/>
          <w:sz w:val="20"/>
          <w:szCs w:val="20"/>
          <w:lang w:val="es-ES"/>
          <w14:ligatures w14:val="none"/>
        </w:rPr>
      </w:pPr>
    </w:p>
    <w:p w14:paraId="027B49BC" w14:textId="77777777" w:rsidR="008D0D5D" w:rsidRPr="008523E1" w:rsidRDefault="008D0D5D" w:rsidP="00FF479F">
      <w:pPr>
        <w:widowControl w:val="0"/>
        <w:tabs>
          <w:tab w:val="left" w:pos="426"/>
        </w:tabs>
        <w:spacing w:after="0" w:line="240" w:lineRule="auto"/>
        <w:jc w:val="both"/>
        <w:rPr>
          <w:rFonts w:ascii="Cambria" w:eastAsia="Cambria" w:hAnsi="Cambria" w:cs="Arial"/>
          <w:color w:val="FF0000"/>
          <w:kern w:val="0"/>
          <w:sz w:val="20"/>
          <w:szCs w:val="20"/>
          <w:lang w:val="es-ES"/>
          <w14:ligatures w14:val="none"/>
        </w:rPr>
      </w:pPr>
    </w:p>
    <w:p w14:paraId="1D1CDC04" w14:textId="44836496" w:rsidR="00FF479F" w:rsidRPr="008523E1" w:rsidRDefault="00FF479F" w:rsidP="000E1462">
      <w:pPr>
        <w:pStyle w:val="ListParagraph"/>
        <w:widowControl w:val="0"/>
        <w:numPr>
          <w:ilvl w:val="0"/>
          <w:numId w:val="24"/>
        </w:numPr>
        <w:tabs>
          <w:tab w:val="left" w:pos="284"/>
          <w:tab w:val="left" w:pos="426"/>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Al implementar los límites de captura de patudo del</w:t>
      </w:r>
      <w:r w:rsidRPr="008523E1">
        <w:rPr>
          <w:rFonts w:ascii="Cambria" w:hAnsi="Cambria"/>
          <w:kern w:val="0"/>
          <w:sz w:val="20"/>
          <w:szCs w:val="20"/>
          <w:u w:val="single"/>
          <w:lang w:val="es-ES"/>
          <w14:ligatures w14:val="none"/>
        </w:rPr>
        <w:t xml:space="preserve"> párrafo </w:t>
      </w:r>
      <w:r w:rsidR="00F92DCB" w:rsidRPr="008523E1">
        <w:rPr>
          <w:rFonts w:ascii="Cambria" w:hAnsi="Cambria"/>
          <w:kern w:val="0"/>
          <w:sz w:val="20"/>
          <w:szCs w:val="20"/>
          <w:u w:val="single"/>
          <w:lang w:val="es-ES"/>
          <w14:ligatures w14:val="none"/>
        </w:rPr>
        <w:t>5</w:t>
      </w:r>
      <w:r w:rsidRPr="008523E1">
        <w:rPr>
          <w:rFonts w:ascii="Cambria" w:hAnsi="Cambria"/>
          <w:kern w:val="0"/>
          <w:sz w:val="20"/>
          <w:szCs w:val="20"/>
          <w:u w:val="single"/>
          <w:lang w:val="es-ES"/>
          <w14:ligatures w14:val="none"/>
        </w:rPr>
        <w:t>,</w:t>
      </w:r>
      <w:r w:rsidRPr="008523E1">
        <w:rPr>
          <w:rFonts w:ascii="Cambria" w:hAnsi="Cambria"/>
          <w:kern w:val="0"/>
          <w:sz w:val="20"/>
          <w:szCs w:val="20"/>
          <w:lang w:val="es-ES"/>
          <w14:ligatures w14:val="none"/>
        </w:rPr>
        <w:t xml:space="preserve"> se aplicarán las siguientes</w:t>
      </w:r>
      <w:r w:rsidR="00FD45FF"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disposiciones:</w:t>
      </w:r>
    </w:p>
    <w:p w14:paraId="77314404" w14:textId="77777777" w:rsidR="00FF479F" w:rsidRPr="008523E1" w:rsidRDefault="00FF479F" w:rsidP="00C642E7">
      <w:pPr>
        <w:widowControl w:val="0"/>
        <w:pBdr>
          <w:top w:val="nil"/>
          <w:left w:val="nil"/>
          <w:bottom w:val="nil"/>
          <w:right w:val="nil"/>
          <w:between w:val="nil"/>
        </w:pBdr>
        <w:tabs>
          <w:tab w:val="left" w:pos="142"/>
          <w:tab w:val="left" w:pos="426"/>
          <w:tab w:val="left" w:pos="6210"/>
        </w:tabs>
        <w:spacing w:before="1" w:after="0" w:line="240" w:lineRule="auto"/>
        <w:ind w:left="426"/>
        <w:jc w:val="both"/>
        <w:rPr>
          <w:rFonts w:ascii="Cambria" w:hAnsi="Cambria"/>
          <w:kern w:val="0"/>
          <w:sz w:val="20"/>
          <w:szCs w:val="20"/>
          <w:lang w:val="es-ES"/>
          <w14:ligatures w14:val="none"/>
        </w:rPr>
      </w:pPr>
    </w:p>
    <w:p w14:paraId="380B40FE" w14:textId="10631BAF" w:rsidR="00FF479F" w:rsidRPr="008523E1" w:rsidRDefault="00FF479F" w:rsidP="000E1462">
      <w:pPr>
        <w:widowControl w:val="0"/>
        <w:numPr>
          <w:ilvl w:val="0"/>
          <w:numId w:val="21"/>
        </w:numPr>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0"/>
          <w:lang w:val="es-ES"/>
          <w14:ligatures w14:val="none"/>
        </w:rPr>
        <w:t xml:space="preserve">El subtotal de la categoría C no </w:t>
      </w:r>
      <w:r w:rsidR="006C3294" w:rsidRPr="008523E1">
        <w:rPr>
          <w:rFonts w:ascii="Cambria" w:eastAsia="Cambria" w:hAnsi="Cambria" w:cs="Cambria"/>
          <w:kern w:val="0"/>
          <w:sz w:val="20"/>
          <w:szCs w:val="20"/>
          <w:lang w:val="es-ES"/>
          <w14:ligatures w14:val="none"/>
        </w:rPr>
        <w:t xml:space="preserve">es </w:t>
      </w:r>
      <w:r w:rsidRPr="008523E1">
        <w:rPr>
          <w:rFonts w:ascii="Cambria" w:eastAsia="Cambria" w:hAnsi="Cambria" w:cs="Cambria"/>
          <w:kern w:val="0"/>
          <w:sz w:val="20"/>
          <w:szCs w:val="20"/>
          <w:lang w:val="es-ES"/>
          <w14:ligatures w14:val="none"/>
        </w:rPr>
        <w:t xml:space="preserve">un límite. </w:t>
      </w:r>
    </w:p>
    <w:p w14:paraId="22C92DB6" w14:textId="77777777" w:rsidR="00FF479F" w:rsidRPr="008523E1" w:rsidRDefault="00FF479F" w:rsidP="00FF479F">
      <w:pPr>
        <w:widowControl w:val="0"/>
        <w:pBdr>
          <w:top w:val="nil"/>
          <w:left w:val="nil"/>
          <w:bottom w:val="nil"/>
          <w:right w:val="nil"/>
          <w:between w:val="nil"/>
        </w:pBdr>
        <w:tabs>
          <w:tab w:val="left" w:pos="142"/>
        </w:tabs>
        <w:spacing w:before="1" w:after="0" w:line="240" w:lineRule="auto"/>
        <w:ind w:left="720"/>
        <w:jc w:val="both"/>
        <w:rPr>
          <w:rFonts w:ascii="Cambria" w:eastAsia="Calibri" w:hAnsi="Cambria" w:cs="Arial"/>
          <w:kern w:val="0"/>
          <w:sz w:val="20"/>
          <w:szCs w:val="20"/>
          <w:lang w:val="es-ES"/>
          <w14:ligatures w14:val="none"/>
        </w:rPr>
      </w:pPr>
    </w:p>
    <w:p w14:paraId="1AEB6600" w14:textId="51BC4F25" w:rsidR="00FF479F" w:rsidRPr="008523E1" w:rsidRDefault="00FF479F" w:rsidP="000E1462">
      <w:pPr>
        <w:widowControl w:val="0"/>
        <w:numPr>
          <w:ilvl w:val="0"/>
          <w:numId w:val="21"/>
        </w:numPr>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0"/>
          <w:lang w:val="es-ES"/>
          <w14:ligatures w14:val="none"/>
        </w:rPr>
        <w:t xml:space="preserve">Las CPC de la categoría C estarán sujetas a un umbral de activación de 1.575 t. Si las capturas anuales de patudo </w:t>
      </w:r>
      <w:r w:rsidR="00391B91" w:rsidRPr="008523E1">
        <w:rPr>
          <w:rFonts w:ascii="Cambria" w:eastAsia="Cambria" w:hAnsi="Cambria" w:cs="Cambria"/>
          <w:kern w:val="0"/>
          <w:sz w:val="20"/>
          <w:szCs w:val="20"/>
          <w:lang w:val="es-ES"/>
          <w14:ligatures w14:val="none"/>
        </w:rPr>
        <w:t>realizadas por</w:t>
      </w:r>
      <w:r w:rsidRPr="008523E1">
        <w:rPr>
          <w:rFonts w:ascii="Cambria" w:eastAsia="Cambria" w:hAnsi="Cambria" w:cs="Cambria"/>
          <w:kern w:val="0"/>
          <w:sz w:val="20"/>
          <w:szCs w:val="20"/>
          <w:lang w:val="es-ES"/>
          <w14:ligatures w14:val="none"/>
        </w:rPr>
        <w:t xml:space="preserve"> una CPC de la categoría C superan este umbral en dos años consecutivos a partir de 2025, la Subcomisión 1 determinará</w:t>
      </w:r>
      <w:r w:rsidR="00855BC7" w:rsidRPr="008523E1">
        <w:rPr>
          <w:rFonts w:ascii="Cambria" w:eastAsia="Cambria" w:hAnsi="Cambria" w:cs="Cambria"/>
          <w:kern w:val="0"/>
          <w:sz w:val="20"/>
          <w:szCs w:val="20"/>
          <w:lang w:val="es-ES"/>
          <w14:ligatures w14:val="none"/>
        </w:rPr>
        <w:t xml:space="preserve"> </w:t>
      </w:r>
      <w:r w:rsidRPr="008523E1">
        <w:rPr>
          <w:rFonts w:ascii="Cambria" w:eastAsia="Cambria" w:hAnsi="Cambria" w:cs="Cambria"/>
          <w:kern w:val="0"/>
          <w:sz w:val="20"/>
          <w:szCs w:val="20"/>
          <w:lang w:val="es-ES"/>
          <w14:ligatures w14:val="none"/>
        </w:rPr>
        <w:t xml:space="preserve">un límite de captura vinculante que se aplicará a dicha CPC en años futuros. </w:t>
      </w:r>
    </w:p>
    <w:p w14:paraId="53B4E165" w14:textId="77777777" w:rsidR="00FF479F" w:rsidRPr="008523E1" w:rsidRDefault="00FF479F" w:rsidP="00FF479F">
      <w:pPr>
        <w:widowControl w:val="0"/>
        <w:pBdr>
          <w:top w:val="nil"/>
          <w:left w:val="nil"/>
          <w:bottom w:val="nil"/>
          <w:right w:val="nil"/>
          <w:between w:val="nil"/>
        </w:pBdr>
        <w:tabs>
          <w:tab w:val="left" w:pos="142"/>
        </w:tabs>
        <w:spacing w:before="1" w:after="0" w:line="240" w:lineRule="auto"/>
        <w:ind w:left="360"/>
        <w:jc w:val="both"/>
        <w:rPr>
          <w:rFonts w:ascii="Cambria" w:eastAsia="Cambria" w:hAnsi="Cambria" w:cs="Cambria"/>
          <w:kern w:val="0"/>
          <w:sz w:val="20"/>
          <w:szCs w:val="20"/>
          <w:lang w:val="es-ES"/>
          <w14:ligatures w14:val="none"/>
        </w:rPr>
      </w:pPr>
    </w:p>
    <w:p w14:paraId="5D37BFE6" w14:textId="4D92E845" w:rsidR="00FF479F" w:rsidRPr="008523E1" w:rsidRDefault="00FF479F" w:rsidP="000E1462">
      <w:pPr>
        <w:widowControl w:val="0"/>
        <w:numPr>
          <w:ilvl w:val="0"/>
          <w:numId w:val="21"/>
        </w:numPr>
        <w:tabs>
          <w:tab w:val="left" w:pos="142"/>
        </w:tabs>
        <w:spacing w:before="1" w:after="0" w:line="240" w:lineRule="auto"/>
        <w:jc w:val="both"/>
        <w:rPr>
          <w:rFonts w:ascii="Cambria" w:eastAsia="Cambria" w:hAnsi="Cambria" w:cs="Cambria"/>
          <w:kern w:val="0"/>
          <w:sz w:val="20"/>
          <w:szCs w:val="20"/>
          <w:lang w:val="es"/>
          <w14:ligatures w14:val="none"/>
        </w:rPr>
      </w:pPr>
      <w:r w:rsidRPr="008523E1">
        <w:rPr>
          <w:rFonts w:ascii="Cambria" w:eastAsia="Cambria" w:hAnsi="Cambria" w:cs="Cambria"/>
          <w:kern w:val="0"/>
          <w:sz w:val="20"/>
          <w:szCs w:val="20"/>
          <w:lang w:val="es-ES"/>
          <w14:ligatures w14:val="none"/>
        </w:rPr>
        <w:t>Las CPC de la categoría C no estarán sujetas a ninguna disposición sobre remanentes, traspasos o devoluciones, y no podrán participar en transferencias de posibilidades de pesca de conformidad con la</w:t>
      </w:r>
      <w:r w:rsidRPr="008523E1">
        <w:rPr>
          <w:rFonts w:ascii="Cambria" w:eastAsia="Cambria" w:hAnsi="Cambria" w:cs="Cambria"/>
          <w:i/>
          <w:iCs/>
          <w:kern w:val="0"/>
          <w:sz w:val="20"/>
          <w:szCs w:val="20"/>
          <w:lang w:val="es-ES"/>
          <w14:ligatures w14:val="none"/>
        </w:rPr>
        <w:t xml:space="preserve"> </w:t>
      </w:r>
      <w:r w:rsidRPr="008523E1">
        <w:rPr>
          <w:rFonts w:ascii="Cambria" w:hAnsi="Cambria"/>
          <w:i/>
          <w:iCs/>
          <w:kern w:val="0"/>
          <w:sz w:val="20"/>
          <w:szCs w:val="20"/>
          <w:lang w:val="es-ES"/>
          <w14:ligatures w14:val="none"/>
        </w:rPr>
        <w:t>Recomendación de ICCAT relativa al ajuste temporal de las cuotas</w:t>
      </w:r>
      <w:r w:rsidRPr="008523E1">
        <w:rPr>
          <w:rFonts w:ascii="Cambria" w:hAnsi="Cambria"/>
          <w:kern w:val="0"/>
          <w:sz w:val="20"/>
          <w:szCs w:val="20"/>
          <w:lang w:val="es-ES"/>
          <w14:ligatures w14:val="none"/>
        </w:rPr>
        <w:t xml:space="preserve"> (Rec. 01-12)</w:t>
      </w:r>
      <w:r w:rsidRPr="008523E1">
        <w:rPr>
          <w:rFonts w:ascii="Cambria" w:eastAsia="Cambria" w:hAnsi="Cambria" w:cs="Cambria"/>
          <w:kern w:val="0"/>
          <w:sz w:val="20"/>
          <w:szCs w:val="20"/>
          <w:lang w:val="es-ES"/>
          <w14:ligatures w14:val="none"/>
        </w:rPr>
        <w:t>.</w:t>
      </w:r>
      <w:r w:rsidR="005F4BFF" w:rsidRPr="008523E1">
        <w:rPr>
          <w:rFonts w:ascii="Cambria" w:eastAsia="Cambria" w:hAnsi="Cambria" w:cs="Cambria"/>
          <w:kern w:val="0"/>
          <w:sz w:val="20"/>
          <w:szCs w:val="20"/>
          <w:lang w:val="es-ES"/>
          <w14:ligatures w14:val="none"/>
        </w:rPr>
        <w:t xml:space="preserve"> </w:t>
      </w:r>
      <w:r w:rsidR="00812738" w:rsidRPr="008523E1">
        <w:rPr>
          <w:rFonts w:ascii="Cambria" w:eastAsia="Cambria" w:hAnsi="Cambria" w:cs="Cambria"/>
          <w:kern w:val="0"/>
          <w:sz w:val="20"/>
          <w:szCs w:val="20"/>
          <w:lang w:val="es-ES"/>
          <w14:ligatures w14:val="none"/>
        </w:rPr>
        <w:t>L</w:t>
      </w:r>
      <w:proofErr w:type="spellStart"/>
      <w:r w:rsidRPr="008523E1">
        <w:rPr>
          <w:rFonts w:ascii="Cambria" w:eastAsia="Cambria" w:hAnsi="Cambria" w:cs="Cambria"/>
          <w:kern w:val="0"/>
          <w:sz w:val="20"/>
          <w:szCs w:val="20"/>
          <w:lang w:val="es"/>
          <w14:ligatures w14:val="none"/>
        </w:rPr>
        <w:t>as</w:t>
      </w:r>
      <w:proofErr w:type="spellEnd"/>
      <w:r w:rsidRPr="008523E1">
        <w:rPr>
          <w:rFonts w:ascii="Cambria" w:eastAsia="Cambria" w:hAnsi="Cambria" w:cs="Cambria"/>
          <w:kern w:val="0"/>
          <w:sz w:val="20"/>
          <w:szCs w:val="20"/>
          <w:lang w:val="es"/>
          <w14:ligatures w14:val="none"/>
        </w:rPr>
        <w:t xml:space="preserve"> disposiciones </w:t>
      </w:r>
      <w:r w:rsidR="004976FD" w:rsidRPr="008523E1">
        <w:rPr>
          <w:rFonts w:ascii="Cambria" w:eastAsia="Cambria" w:hAnsi="Cambria" w:cs="Cambria"/>
          <w:kern w:val="0"/>
          <w:sz w:val="20"/>
          <w:szCs w:val="20"/>
          <w:lang w:val="es"/>
          <w14:ligatures w14:val="none"/>
        </w:rPr>
        <w:t xml:space="preserve">de la </w:t>
      </w:r>
      <w:r w:rsidR="004976FD" w:rsidRPr="008523E1">
        <w:rPr>
          <w:rFonts w:ascii="Cambria" w:eastAsia="Cambria" w:hAnsi="Cambria" w:cs="Cambria"/>
          <w:i/>
          <w:iCs/>
          <w:kern w:val="0"/>
          <w:sz w:val="20"/>
          <w:szCs w:val="20"/>
          <w:lang w:val="es"/>
          <w14:ligatures w14:val="none"/>
        </w:rPr>
        <w:t xml:space="preserve">Recomendación de ICCAT </w:t>
      </w:r>
      <w:r w:rsidRPr="008523E1">
        <w:rPr>
          <w:rFonts w:ascii="Cambria" w:eastAsia="Cambria" w:hAnsi="Cambria" w:cs="Cambria"/>
          <w:i/>
          <w:iCs/>
          <w:kern w:val="0"/>
          <w:sz w:val="20"/>
          <w:szCs w:val="20"/>
          <w:lang w:val="es"/>
          <w14:ligatures w14:val="none"/>
        </w:rPr>
        <w:t>sobre fletamento</w:t>
      </w:r>
      <w:r w:rsidR="00391B91" w:rsidRPr="008523E1">
        <w:rPr>
          <w:rFonts w:ascii="Cambria" w:eastAsia="Cambria" w:hAnsi="Cambria" w:cs="Cambria"/>
          <w:i/>
          <w:iCs/>
          <w:kern w:val="0"/>
          <w:sz w:val="20"/>
          <w:szCs w:val="20"/>
          <w:lang w:val="es"/>
          <w14:ligatures w14:val="none"/>
        </w:rPr>
        <w:t xml:space="preserve"> de barcos de pesca</w:t>
      </w:r>
      <w:r w:rsidRPr="008523E1">
        <w:rPr>
          <w:rFonts w:ascii="Cambria" w:eastAsia="Cambria" w:hAnsi="Cambria" w:cs="Cambria"/>
          <w:kern w:val="0"/>
          <w:sz w:val="20"/>
          <w:szCs w:val="20"/>
          <w:lang w:val="es"/>
          <w14:ligatures w14:val="none"/>
        </w:rPr>
        <w:t xml:space="preserve"> (</w:t>
      </w:r>
      <w:hyperlink r:id="rId13" w:history="1">
        <w:r w:rsidRPr="008523E1">
          <w:rPr>
            <w:rFonts w:ascii="Cambria" w:hAnsi="Cambria"/>
            <w:sz w:val="20"/>
            <w:szCs w:val="20"/>
          </w:rPr>
          <w:t>Rec. 13-14</w:t>
        </w:r>
      </w:hyperlink>
      <w:r w:rsidRPr="008523E1">
        <w:rPr>
          <w:rFonts w:ascii="Cambria" w:eastAsia="Cambria" w:hAnsi="Cambria" w:cs="Cambria"/>
          <w:kern w:val="0"/>
          <w:sz w:val="20"/>
          <w:szCs w:val="20"/>
          <w:lang w:val="es"/>
          <w14:ligatures w14:val="none"/>
        </w:rPr>
        <w:t>) como mecanismo para el desarrollo de las pesquerías de las CPC en esta categoría</w:t>
      </w:r>
      <w:r w:rsidR="00812738" w:rsidRPr="008523E1">
        <w:rPr>
          <w:rFonts w:ascii="Cambria" w:eastAsia="Cambria" w:hAnsi="Cambria" w:cs="Cambria"/>
          <w:kern w:val="0"/>
          <w:sz w:val="20"/>
          <w:szCs w:val="20"/>
          <w:lang w:val="es"/>
          <w14:ligatures w14:val="none"/>
        </w:rPr>
        <w:t xml:space="preserve"> no se ven afectadas.</w:t>
      </w:r>
    </w:p>
    <w:p w14:paraId="3EC9BD16" w14:textId="77777777" w:rsidR="00FF479F" w:rsidRPr="008523E1" w:rsidRDefault="00FF479F" w:rsidP="00FF479F">
      <w:pPr>
        <w:widowControl w:val="0"/>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p>
    <w:p w14:paraId="5C67C95C" w14:textId="77777777" w:rsidR="00FF479F" w:rsidRPr="008523E1" w:rsidRDefault="00FF479F" w:rsidP="000E1462">
      <w:pPr>
        <w:widowControl w:val="0"/>
        <w:numPr>
          <w:ilvl w:val="0"/>
          <w:numId w:val="21"/>
        </w:numPr>
        <w:pBdr>
          <w:top w:val="nil"/>
          <w:left w:val="nil"/>
          <w:bottom w:val="nil"/>
          <w:right w:val="nil"/>
          <w:between w:val="nil"/>
        </w:pBdr>
        <w:tabs>
          <w:tab w:val="left" w:pos="142"/>
        </w:tabs>
        <w:spacing w:before="1" w:after="0" w:line="240" w:lineRule="auto"/>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0"/>
          <w:lang w:val="es-ES"/>
          <w14:ligatures w14:val="none"/>
        </w:rPr>
        <w:t>Si las capturas combinadas de patudo de todas las CPC dentro de la categoría C superan el subtotal para la categoría C en un año determinado, la Subcomisión 1 reconsiderará el acuerdo, lo que incluye la necesidad de asignar límites de captura a CPC individuales dentro de la categoría C.</w:t>
      </w:r>
    </w:p>
    <w:p w14:paraId="1FB678AF" w14:textId="77777777" w:rsidR="00855BC7" w:rsidRPr="008523E1" w:rsidRDefault="00855BC7" w:rsidP="00FF479F">
      <w:pPr>
        <w:widowControl w:val="0"/>
        <w:pBdr>
          <w:top w:val="nil"/>
          <w:left w:val="nil"/>
          <w:bottom w:val="nil"/>
          <w:right w:val="nil"/>
          <w:between w:val="nil"/>
        </w:pBdr>
        <w:tabs>
          <w:tab w:val="left" w:pos="142"/>
          <w:tab w:val="left" w:pos="426"/>
          <w:tab w:val="left" w:pos="6210"/>
        </w:tabs>
        <w:spacing w:before="1" w:after="0" w:line="240" w:lineRule="auto"/>
        <w:ind w:left="118"/>
        <w:jc w:val="both"/>
        <w:rPr>
          <w:rFonts w:ascii="Cambria" w:eastAsia="Cambria" w:hAnsi="Cambria" w:cs="Cambria"/>
          <w:kern w:val="0"/>
          <w:sz w:val="20"/>
          <w:szCs w:val="20"/>
          <w:lang w:val="es-ES"/>
          <w14:ligatures w14:val="none"/>
        </w:rPr>
      </w:pPr>
    </w:p>
    <w:p w14:paraId="4296CEF5" w14:textId="4EA8812C" w:rsidR="00FF479F" w:rsidRPr="008523E1" w:rsidRDefault="004F5C9A" w:rsidP="004F5C9A">
      <w:pPr>
        <w:widowControl w:val="0"/>
        <w:pBdr>
          <w:top w:val="nil"/>
          <w:left w:val="nil"/>
          <w:bottom w:val="nil"/>
          <w:right w:val="nil"/>
          <w:between w:val="nil"/>
        </w:pBdr>
        <w:tabs>
          <w:tab w:val="left" w:pos="284"/>
          <w:tab w:val="left" w:pos="709"/>
          <w:tab w:val="left" w:pos="6210"/>
        </w:tabs>
        <w:spacing w:before="1" w:after="0" w:line="240" w:lineRule="auto"/>
        <w:ind w:left="284"/>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0"/>
          <w:lang w:val="es-ES"/>
          <w14:ligatures w14:val="none"/>
        </w:rPr>
        <w:t>[…]</w:t>
      </w:r>
    </w:p>
    <w:p w14:paraId="4CD102AF" w14:textId="77777777" w:rsidR="004F5C9A" w:rsidRPr="008523E1" w:rsidRDefault="004F5C9A" w:rsidP="004F5C9A">
      <w:pPr>
        <w:widowControl w:val="0"/>
        <w:pBdr>
          <w:top w:val="nil"/>
          <w:left w:val="nil"/>
          <w:bottom w:val="nil"/>
          <w:right w:val="nil"/>
          <w:between w:val="nil"/>
        </w:pBdr>
        <w:tabs>
          <w:tab w:val="left" w:pos="284"/>
          <w:tab w:val="left" w:pos="709"/>
          <w:tab w:val="left" w:pos="6210"/>
        </w:tabs>
        <w:spacing w:before="1" w:after="0" w:line="240" w:lineRule="auto"/>
        <w:ind w:left="284"/>
        <w:jc w:val="both"/>
        <w:rPr>
          <w:rFonts w:ascii="Cambria" w:eastAsia="Cambria" w:hAnsi="Cambria" w:cs="Arial"/>
          <w:kern w:val="0"/>
          <w:sz w:val="20"/>
          <w:szCs w:val="20"/>
          <w:lang w:val="es-ES"/>
          <w14:ligatures w14:val="none"/>
        </w:rPr>
      </w:pPr>
    </w:p>
    <w:p w14:paraId="29F7C807" w14:textId="2EB7A335" w:rsidR="00FF479F" w:rsidRPr="008523E1" w:rsidRDefault="00FF479F" w:rsidP="000E1462">
      <w:pPr>
        <w:widowControl w:val="0"/>
        <w:numPr>
          <w:ilvl w:val="0"/>
          <w:numId w:val="21"/>
        </w:numPr>
        <w:pBdr>
          <w:top w:val="nil"/>
          <w:left w:val="nil"/>
          <w:bottom w:val="nil"/>
          <w:right w:val="nil"/>
          <w:between w:val="nil"/>
        </w:pBdr>
        <w:tabs>
          <w:tab w:val="left" w:pos="142"/>
          <w:tab w:val="left" w:pos="426"/>
          <w:tab w:val="left" w:pos="993"/>
        </w:tabs>
        <w:spacing w:before="1" w:after="0" w:line="240" w:lineRule="auto"/>
        <w:jc w:val="both"/>
        <w:rPr>
          <w:rFonts w:ascii="Cambria" w:eastAsia="Cambria" w:hAnsi="Cambria" w:cs="Cambria"/>
          <w:kern w:val="0"/>
          <w:sz w:val="20"/>
          <w:szCs w:val="20"/>
          <w:lang w:val="es"/>
          <w14:ligatures w14:val="none"/>
        </w:rPr>
      </w:pPr>
      <w:r w:rsidRPr="008523E1">
        <w:rPr>
          <w:rFonts w:ascii="Cambria" w:eastAsia="Cambria" w:hAnsi="Cambria" w:cs="Arial"/>
          <w:kern w:val="0"/>
          <w:sz w:val="20"/>
          <w:szCs w:val="20"/>
          <w:lang w:val="es-ES"/>
          <w14:ligatures w14:val="none"/>
        </w:rPr>
        <w:t xml:space="preserve">Si una </w:t>
      </w:r>
      <w:r w:rsidRPr="008523E1">
        <w:rPr>
          <w:rFonts w:ascii="Cambria" w:eastAsia="Cambria" w:hAnsi="Cambria" w:cs="Cambria"/>
          <w:kern w:val="0"/>
          <w:sz w:val="20"/>
          <w:szCs w:val="20"/>
          <w:lang w:val="es"/>
          <w14:ligatures w14:val="none"/>
        </w:rPr>
        <w:t>CPC</w:t>
      </w:r>
      <w:r w:rsidRPr="008523E1">
        <w:rPr>
          <w:rFonts w:ascii="Cambria" w:eastAsia="Cambria" w:hAnsi="Cambria" w:cs="Arial"/>
          <w:kern w:val="0"/>
          <w:sz w:val="20"/>
          <w:szCs w:val="20"/>
          <w:lang w:val="es-ES"/>
          <w14:ligatures w14:val="none"/>
        </w:rPr>
        <w:t xml:space="preserve"> de las categorías </w:t>
      </w:r>
      <w:r w:rsidRPr="008523E1">
        <w:rPr>
          <w:rFonts w:ascii="Cambria" w:eastAsia="Cambria" w:hAnsi="Cambria" w:cs="Cambria"/>
          <w:kern w:val="0"/>
          <w:sz w:val="20"/>
          <w:szCs w:val="20"/>
          <w:lang w:val="es-ES"/>
          <w14:ligatures w14:val="none"/>
        </w:rPr>
        <w:t xml:space="preserve">A o B </w:t>
      </w:r>
      <w:r w:rsidRPr="008523E1">
        <w:rPr>
          <w:rFonts w:ascii="Cambria" w:eastAsia="Cambria" w:hAnsi="Cambria" w:cs="Arial"/>
          <w:kern w:val="0"/>
          <w:sz w:val="20"/>
          <w:szCs w:val="20"/>
          <w:lang w:val="es-ES"/>
          <w14:ligatures w14:val="none"/>
        </w:rPr>
        <w:t xml:space="preserve">no alcanza su límite de captura total (ajustado para tener en cuenta los excesos o remanentes de </w:t>
      </w:r>
      <w:r w:rsidR="00853AF9" w:rsidRPr="008523E1">
        <w:rPr>
          <w:rFonts w:ascii="Cambria" w:eastAsia="Cambria" w:hAnsi="Cambria" w:cs="Arial"/>
          <w:kern w:val="0"/>
          <w:sz w:val="20"/>
          <w:szCs w:val="20"/>
          <w:lang w:val="es-ES"/>
          <w14:ligatures w14:val="none"/>
        </w:rPr>
        <w:t>captura,</w:t>
      </w:r>
      <w:r w:rsidRPr="008523E1">
        <w:rPr>
          <w:rFonts w:ascii="Cambria" w:eastAsia="Cambria" w:hAnsi="Cambria" w:cs="Arial"/>
          <w:kern w:val="0"/>
          <w:sz w:val="20"/>
          <w:szCs w:val="20"/>
          <w:lang w:val="es-ES"/>
          <w14:ligatures w14:val="none"/>
        </w:rPr>
        <w:t xml:space="preserve"> pero excluyendo las transferencias de cuota) en cualquier año, </w:t>
      </w:r>
      <w:r w:rsidR="00812738" w:rsidRPr="008523E1">
        <w:rPr>
          <w:rFonts w:ascii="Cambria" w:eastAsia="Cambria" w:hAnsi="Cambria" w:cs="Arial"/>
          <w:kern w:val="0"/>
          <w:sz w:val="20"/>
          <w:szCs w:val="20"/>
          <w:lang w:val="es-ES"/>
          <w14:ligatures w14:val="none"/>
        </w:rPr>
        <w:t>puede</w:t>
      </w:r>
      <w:r w:rsidRPr="008523E1">
        <w:rPr>
          <w:rFonts w:ascii="Cambria" w:eastAsia="Cambria" w:hAnsi="Cambria" w:cs="Arial"/>
          <w:kern w:val="0"/>
          <w:sz w:val="20"/>
          <w:szCs w:val="20"/>
          <w:lang w:val="es-ES"/>
          <w14:ligatures w14:val="none"/>
        </w:rPr>
        <w:t xml:space="preserve"> traspasar al año siguiente</w:t>
      </w:r>
      <w:r w:rsidR="008B51B5" w:rsidRPr="008523E1">
        <w:rPr>
          <w:rFonts w:ascii="Cambria" w:eastAsia="Cambria" w:hAnsi="Cambria" w:cs="Arial"/>
          <w:kern w:val="0"/>
          <w:sz w:val="20"/>
          <w:szCs w:val="20"/>
          <w:lang w:val="es-ES"/>
          <w14:ligatures w14:val="none"/>
        </w:rPr>
        <w:t>,</w:t>
      </w:r>
      <w:r w:rsidRPr="008523E1">
        <w:rPr>
          <w:rFonts w:ascii="Cambria" w:eastAsia="Cambria" w:hAnsi="Cambria" w:cs="Arial"/>
          <w:kern w:val="0"/>
          <w:sz w:val="20"/>
          <w:szCs w:val="20"/>
          <w:lang w:val="es-ES"/>
          <w14:ligatures w14:val="none"/>
        </w:rPr>
        <w:t xml:space="preserve"> o al </w:t>
      </w:r>
      <w:r w:rsidR="008B51B5" w:rsidRPr="008523E1">
        <w:rPr>
          <w:rFonts w:ascii="Cambria" w:eastAsia="Cambria" w:hAnsi="Cambria" w:cs="Arial"/>
          <w:kern w:val="0"/>
          <w:sz w:val="20"/>
          <w:szCs w:val="20"/>
          <w:lang w:val="es-ES"/>
          <w14:ligatures w14:val="none"/>
        </w:rPr>
        <w:t>año posterior</w:t>
      </w:r>
      <w:r w:rsidR="003E09C2" w:rsidRPr="008523E1">
        <w:rPr>
          <w:rFonts w:ascii="Cambria" w:eastAsia="Cambria" w:hAnsi="Cambria" w:cs="Arial"/>
          <w:kern w:val="0"/>
          <w:sz w:val="20"/>
          <w:szCs w:val="20"/>
          <w:lang w:val="es-ES"/>
          <w14:ligatures w14:val="none"/>
        </w:rPr>
        <w:t xml:space="preserve"> a este</w:t>
      </w:r>
      <w:r w:rsidR="008B51B5" w:rsidRPr="008523E1">
        <w:rPr>
          <w:rFonts w:ascii="Cambria" w:eastAsia="Cambria" w:hAnsi="Cambria" w:cs="Arial"/>
          <w:kern w:val="0"/>
          <w:sz w:val="20"/>
          <w:szCs w:val="20"/>
          <w:lang w:val="es-ES"/>
          <w14:ligatures w14:val="none"/>
        </w:rPr>
        <w:t xml:space="preserve">, </w:t>
      </w:r>
      <w:r w:rsidRPr="008523E1">
        <w:rPr>
          <w:rFonts w:ascii="Cambria" w:eastAsia="Cambria" w:hAnsi="Cambria" w:cs="Arial"/>
          <w:kern w:val="0"/>
          <w:sz w:val="20"/>
          <w:szCs w:val="20"/>
          <w:lang w:val="es-ES"/>
          <w14:ligatures w14:val="none"/>
        </w:rPr>
        <w:t xml:space="preserve">un máximo del 10 % de </w:t>
      </w:r>
      <w:r w:rsidRPr="008523E1">
        <w:rPr>
          <w:rFonts w:ascii="Cambria" w:eastAsia="Cambria" w:hAnsi="Cambria" w:cs="Arial"/>
          <w:kern w:val="0"/>
          <w:sz w:val="20"/>
          <w:szCs w:val="20"/>
          <w:lang w:val="es-ES"/>
          <w14:ligatures w14:val="none"/>
        </w:rPr>
        <w:lastRenderedPageBreak/>
        <w:t>su límite de captura</w:t>
      </w:r>
      <w:r w:rsidR="00812738" w:rsidRPr="008523E1">
        <w:rPr>
          <w:rFonts w:ascii="Cambria" w:eastAsia="Cambria" w:hAnsi="Cambria" w:cs="Arial"/>
          <w:kern w:val="0"/>
          <w:sz w:val="20"/>
          <w:szCs w:val="20"/>
          <w:lang w:val="es-ES"/>
          <w14:ligatures w14:val="none"/>
        </w:rPr>
        <w:t xml:space="preserve"> inicial </w:t>
      </w:r>
      <w:r w:rsidRPr="008523E1">
        <w:rPr>
          <w:rFonts w:ascii="Cambria" w:eastAsia="Cambria" w:hAnsi="Cambria" w:cs="Arial"/>
          <w:kern w:val="0"/>
          <w:sz w:val="20"/>
          <w:szCs w:val="20"/>
          <w:lang w:val="es-ES"/>
          <w14:ligatures w14:val="none"/>
        </w:rPr>
        <w:t>especificado en el párrafo </w:t>
      </w:r>
      <w:r w:rsidR="004976FD" w:rsidRPr="008523E1">
        <w:rPr>
          <w:rFonts w:ascii="Cambria" w:eastAsia="Cambria" w:hAnsi="Cambria" w:cs="Arial"/>
          <w:kern w:val="0"/>
          <w:sz w:val="20"/>
          <w:szCs w:val="20"/>
          <w:lang w:val="es-ES"/>
          <w14:ligatures w14:val="none"/>
        </w:rPr>
        <w:t>6</w:t>
      </w:r>
      <w:r w:rsidRPr="008523E1">
        <w:rPr>
          <w:rFonts w:ascii="Cambria" w:eastAsia="Cambria" w:hAnsi="Cambria" w:cs="Arial"/>
          <w:kern w:val="0"/>
          <w:sz w:val="20"/>
          <w:szCs w:val="20"/>
          <w:lang w:val="es-ES"/>
          <w14:ligatures w14:val="none"/>
        </w:rPr>
        <w:t>.</w:t>
      </w:r>
    </w:p>
    <w:p w14:paraId="188A5B52" w14:textId="77777777" w:rsidR="00ED50EF" w:rsidRPr="008523E1" w:rsidRDefault="00ED50EF" w:rsidP="00ED50EF">
      <w:pPr>
        <w:widowControl w:val="0"/>
        <w:pBdr>
          <w:top w:val="nil"/>
          <w:left w:val="nil"/>
          <w:bottom w:val="nil"/>
          <w:right w:val="nil"/>
          <w:between w:val="nil"/>
        </w:pBdr>
        <w:tabs>
          <w:tab w:val="left" w:pos="142"/>
          <w:tab w:val="left" w:pos="426"/>
          <w:tab w:val="left" w:pos="993"/>
        </w:tabs>
        <w:spacing w:before="1" w:after="0" w:line="240" w:lineRule="auto"/>
        <w:ind w:left="720"/>
        <w:jc w:val="both"/>
        <w:rPr>
          <w:rFonts w:ascii="Cambria" w:eastAsia="Cambria" w:hAnsi="Cambria" w:cs="Cambria"/>
          <w:kern w:val="0"/>
          <w:sz w:val="20"/>
          <w:szCs w:val="20"/>
          <w:lang w:val="es"/>
          <w14:ligatures w14:val="none"/>
        </w:rPr>
      </w:pPr>
    </w:p>
    <w:p w14:paraId="75846AE1" w14:textId="77777777" w:rsidR="00FD45FF" w:rsidRPr="008523E1" w:rsidRDefault="00FD45FF" w:rsidP="00FD45FF">
      <w:pPr>
        <w:widowControl w:val="0"/>
        <w:pBdr>
          <w:top w:val="nil"/>
          <w:left w:val="nil"/>
          <w:bottom w:val="nil"/>
          <w:right w:val="nil"/>
          <w:between w:val="nil"/>
        </w:pBdr>
        <w:tabs>
          <w:tab w:val="left" w:pos="284"/>
          <w:tab w:val="left" w:pos="709"/>
          <w:tab w:val="left" w:pos="6210"/>
        </w:tabs>
        <w:spacing w:before="1" w:after="0" w:line="240" w:lineRule="auto"/>
        <w:ind w:left="284"/>
        <w:jc w:val="both"/>
        <w:rPr>
          <w:rFonts w:ascii="Cambria" w:eastAsia="Cambria" w:hAnsi="Cambria" w:cs="Cambria"/>
          <w:kern w:val="0"/>
          <w:sz w:val="20"/>
          <w:szCs w:val="20"/>
          <w:lang w:val="es-ES"/>
          <w14:ligatures w14:val="none"/>
        </w:rPr>
      </w:pPr>
      <w:r w:rsidRPr="008523E1">
        <w:rPr>
          <w:rFonts w:ascii="Cambria" w:eastAsia="Cambria" w:hAnsi="Cambria" w:cs="Cambria"/>
          <w:kern w:val="0"/>
          <w:sz w:val="20"/>
          <w:szCs w:val="20"/>
          <w:lang w:val="es-ES"/>
          <w14:ligatures w14:val="none"/>
        </w:rPr>
        <w:t>[…]</w:t>
      </w:r>
    </w:p>
    <w:p w14:paraId="1CCC0440" w14:textId="77777777" w:rsidR="00640206" w:rsidRPr="008523E1" w:rsidRDefault="00640206" w:rsidP="00640206">
      <w:pPr>
        <w:widowControl w:val="0"/>
        <w:pBdr>
          <w:top w:val="nil"/>
          <w:left w:val="nil"/>
          <w:bottom w:val="nil"/>
          <w:right w:val="nil"/>
          <w:between w:val="nil"/>
        </w:pBdr>
        <w:tabs>
          <w:tab w:val="left" w:pos="142"/>
          <w:tab w:val="left" w:pos="426"/>
          <w:tab w:val="left" w:pos="993"/>
        </w:tabs>
        <w:spacing w:before="1" w:after="0" w:line="240" w:lineRule="auto"/>
        <w:ind w:left="720"/>
        <w:jc w:val="both"/>
        <w:rPr>
          <w:rFonts w:ascii="Cambria" w:eastAsia="Cambria" w:hAnsi="Cambria" w:cs="Cambria"/>
          <w:kern w:val="0"/>
          <w:sz w:val="20"/>
          <w:szCs w:val="20"/>
          <w:lang w:val="es-ES"/>
          <w14:ligatures w14:val="none"/>
        </w:rPr>
      </w:pPr>
    </w:p>
    <w:p w14:paraId="44D3C6FA" w14:textId="471FBC3E" w:rsidR="00FF479F" w:rsidRPr="008523E1" w:rsidRDefault="008B7905" w:rsidP="000E1462">
      <w:pPr>
        <w:pStyle w:val="ListParagraph"/>
        <w:widowControl w:val="0"/>
        <w:numPr>
          <w:ilvl w:val="0"/>
          <w:numId w:val="24"/>
        </w:numPr>
        <w:tabs>
          <w:tab w:val="left" w:pos="284"/>
          <w:tab w:val="left" w:pos="426"/>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b/>
      </w:r>
      <w:r w:rsidR="00FF479F" w:rsidRPr="008523E1">
        <w:rPr>
          <w:rFonts w:ascii="Cambria" w:hAnsi="Cambria"/>
          <w:kern w:val="0"/>
          <w:sz w:val="20"/>
          <w:szCs w:val="20"/>
          <w:lang w:val="es-ES"/>
          <w14:ligatures w14:val="none"/>
        </w:rPr>
        <w:t xml:space="preserve">Las disposiciones de los </w:t>
      </w:r>
      <w:r w:rsidR="00FF479F" w:rsidRPr="008523E1">
        <w:rPr>
          <w:rFonts w:ascii="Cambria" w:hAnsi="Cambria"/>
          <w:kern w:val="0"/>
          <w:sz w:val="20"/>
          <w:szCs w:val="20"/>
          <w:u w:val="single"/>
          <w:lang w:val="es-ES"/>
          <w14:ligatures w14:val="none"/>
        </w:rPr>
        <w:t xml:space="preserve">párrafos </w:t>
      </w:r>
      <w:r w:rsidR="00FD45FF" w:rsidRPr="008523E1">
        <w:rPr>
          <w:rFonts w:ascii="Cambria" w:hAnsi="Cambria"/>
          <w:kern w:val="0"/>
          <w:sz w:val="20"/>
          <w:szCs w:val="20"/>
          <w:u w:val="single"/>
          <w:lang w:val="es-ES"/>
          <w14:ligatures w14:val="none"/>
        </w:rPr>
        <w:t>5</w:t>
      </w:r>
      <w:r w:rsidR="004976FD" w:rsidRPr="008523E1">
        <w:rPr>
          <w:rFonts w:ascii="Cambria" w:hAnsi="Cambria"/>
          <w:kern w:val="0"/>
          <w:sz w:val="20"/>
          <w:szCs w:val="20"/>
          <w:lang w:val="es-ES"/>
          <w14:ligatures w14:val="none"/>
        </w:rPr>
        <w:t xml:space="preserve"> y </w:t>
      </w:r>
      <w:r w:rsidR="00FD45FF" w:rsidRPr="008523E1">
        <w:rPr>
          <w:rFonts w:ascii="Cambria" w:hAnsi="Cambria"/>
          <w:kern w:val="0"/>
          <w:sz w:val="20"/>
          <w:szCs w:val="20"/>
          <w:u w:val="single"/>
          <w:lang w:val="es-ES"/>
          <w14:ligatures w14:val="none"/>
        </w:rPr>
        <w:t>6</w:t>
      </w:r>
      <w:r w:rsidR="00FF479F" w:rsidRPr="008523E1">
        <w:rPr>
          <w:rFonts w:ascii="Cambria" w:hAnsi="Cambria"/>
          <w:kern w:val="0"/>
          <w:sz w:val="20"/>
          <w:szCs w:val="20"/>
          <w:lang w:val="es-ES"/>
          <w14:ligatures w14:val="none"/>
        </w:rPr>
        <w:t xml:space="preserve"> de esta Recomendación no perjudicarán los derechos y obligaciones en virtud del derecho internacional de aquellas CPC costeras en desarrollo en la zona del Convenio cuya actividad pesquera actual dirigida al patudo sea limitada o inexistente, pero que tengan un interés real en pescar esta especie y que puedan querer desarrollar sus propias pesquerías dirigidas al patudo en el futuro. Las CPC implementarán medidas sólidas de seguimiento, control y vigilancia, según proceda, en relación con su capacidad y sus recursos.  Las limitaciones que puedan derivarse de la presente Recomendación para dichas CPC se considerarán provisionales mientras </w:t>
      </w:r>
      <w:r w:rsidR="00690FFC" w:rsidRPr="008523E1">
        <w:rPr>
          <w:rFonts w:ascii="Cambria" w:hAnsi="Cambria"/>
          <w:kern w:val="0"/>
          <w:sz w:val="20"/>
          <w:szCs w:val="20"/>
          <w:lang w:val="es-ES"/>
          <w14:ligatures w14:val="none"/>
        </w:rPr>
        <w:t>esté</w:t>
      </w:r>
      <w:r w:rsidR="00FF479F" w:rsidRPr="008523E1">
        <w:rPr>
          <w:rFonts w:ascii="Cambria" w:hAnsi="Cambria"/>
          <w:kern w:val="0"/>
          <w:sz w:val="20"/>
          <w:szCs w:val="20"/>
          <w:lang w:val="es-ES"/>
          <w14:ligatures w14:val="none"/>
        </w:rPr>
        <w:t xml:space="preserve"> vigente la presente Recomendación, sin perjuicio de sus revisiones y modificaciones.</w:t>
      </w:r>
    </w:p>
    <w:p w14:paraId="0B8531B3" w14:textId="77777777" w:rsidR="00FF479F" w:rsidRPr="008523E1" w:rsidRDefault="00FF479F" w:rsidP="00FD45FF">
      <w:pPr>
        <w:pStyle w:val="ListParagraph"/>
        <w:widowControl w:val="0"/>
        <w:tabs>
          <w:tab w:val="left" w:pos="284"/>
          <w:tab w:val="left" w:pos="426"/>
        </w:tabs>
        <w:spacing w:after="0" w:line="240" w:lineRule="auto"/>
        <w:ind w:left="426"/>
        <w:jc w:val="both"/>
        <w:rPr>
          <w:rFonts w:ascii="Cambria" w:hAnsi="Cambria"/>
          <w:kern w:val="0"/>
          <w:sz w:val="20"/>
          <w:szCs w:val="20"/>
          <w:lang w:val="es-ES"/>
          <w14:ligatures w14:val="none"/>
        </w:rPr>
      </w:pPr>
    </w:p>
    <w:p w14:paraId="0FD06171" w14:textId="013CFC09" w:rsidR="00FF479F" w:rsidRPr="008523E1" w:rsidRDefault="00FF479F" w:rsidP="000E1462">
      <w:pPr>
        <w:pStyle w:val="ListParagraph"/>
        <w:widowControl w:val="0"/>
        <w:numPr>
          <w:ilvl w:val="0"/>
          <w:numId w:val="24"/>
        </w:numPr>
        <w:tabs>
          <w:tab w:val="left" w:pos="284"/>
          <w:tab w:val="left" w:pos="426"/>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b/>
        <w:t xml:space="preserve">Se prestará especial consideración a las necesidades y especificidades de las pesquerías </w:t>
      </w:r>
      <w:r w:rsidR="00F12F2A" w:rsidRPr="008523E1">
        <w:rPr>
          <w:rFonts w:ascii="Cambria" w:hAnsi="Cambria"/>
          <w:kern w:val="0"/>
          <w:sz w:val="20"/>
          <w:szCs w:val="20"/>
          <w:lang w:val="es-ES"/>
          <w14:ligatures w14:val="none"/>
        </w:rPr>
        <w:t>de pequeña escala</w:t>
      </w:r>
      <w:r w:rsidR="003D1C11" w:rsidRPr="008523E1">
        <w:rPr>
          <w:rFonts w:ascii="Cambria" w:hAnsi="Cambria"/>
          <w:kern w:val="0"/>
          <w:sz w:val="20"/>
          <w:szCs w:val="20"/>
          <w:lang w:val="es-ES"/>
          <w14:ligatures w14:val="none"/>
        </w:rPr>
        <w:t xml:space="preserve">, lo que incluye </w:t>
      </w:r>
      <w:r w:rsidR="00AC6FD6" w:rsidRPr="008523E1">
        <w:rPr>
          <w:rFonts w:ascii="Cambria" w:hAnsi="Cambria"/>
          <w:kern w:val="0"/>
          <w:sz w:val="20"/>
          <w:szCs w:val="20"/>
          <w:lang w:val="es-ES"/>
          <w14:ligatures w14:val="none"/>
        </w:rPr>
        <w:t xml:space="preserve">aquellas que operan en </w:t>
      </w:r>
      <w:r w:rsidRPr="008523E1">
        <w:rPr>
          <w:rFonts w:ascii="Cambria" w:hAnsi="Cambria"/>
          <w:kern w:val="0"/>
          <w:sz w:val="20"/>
          <w:szCs w:val="20"/>
          <w:lang w:val="es-ES"/>
          <w14:ligatures w14:val="none"/>
        </w:rPr>
        <w:t>territorios de ultramar y regiones ultraperiféricas</w:t>
      </w:r>
      <w:r w:rsidR="00925107" w:rsidRPr="008523E1">
        <w:rPr>
          <w:rFonts w:ascii="Cambria" w:hAnsi="Cambria"/>
          <w:kern w:val="0"/>
          <w:sz w:val="20"/>
          <w:szCs w:val="20"/>
          <w:lang w:val="es-ES"/>
          <w14:ligatures w14:val="none"/>
        </w:rPr>
        <w:t xml:space="preserve"> de una CPC</w:t>
      </w:r>
      <w:r w:rsidRPr="008523E1">
        <w:rPr>
          <w:rFonts w:ascii="Cambria" w:hAnsi="Cambria"/>
          <w:kern w:val="0"/>
          <w:sz w:val="20"/>
          <w:szCs w:val="20"/>
          <w:lang w:val="es-ES"/>
          <w14:ligatures w14:val="none"/>
        </w:rPr>
        <w:t>.</w:t>
      </w:r>
    </w:p>
    <w:p w14:paraId="4836F57B" w14:textId="6C8F811D" w:rsidR="00FF479F" w:rsidRPr="008523E1" w:rsidRDefault="00FF479F" w:rsidP="00FD45FF">
      <w:pPr>
        <w:widowControl w:val="0"/>
        <w:tabs>
          <w:tab w:val="left" w:pos="284"/>
          <w:tab w:val="left" w:pos="426"/>
        </w:tabs>
        <w:spacing w:after="0"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b/>
      </w:r>
    </w:p>
    <w:p w14:paraId="7F7449D2" w14:textId="6F5E46D2" w:rsidR="00FF479F" w:rsidRPr="008523E1" w:rsidRDefault="00FF479F" w:rsidP="000E1462">
      <w:pPr>
        <w:pStyle w:val="ListParagraph"/>
        <w:widowControl w:val="0"/>
        <w:numPr>
          <w:ilvl w:val="0"/>
          <w:numId w:val="24"/>
        </w:numPr>
        <w:tabs>
          <w:tab w:val="left" w:pos="426"/>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Los límites de captura anuales descritos en esta Recomendación no constituyen derechos a largo plazo y no irán en detrimento de cualquier proceso futuro de asignación.</w:t>
      </w:r>
    </w:p>
    <w:p w14:paraId="2B40EAD6" w14:textId="77777777" w:rsidR="00FF479F" w:rsidRPr="008523E1" w:rsidRDefault="00FF479F" w:rsidP="00FD45FF">
      <w:pPr>
        <w:pStyle w:val="ListParagraph"/>
        <w:widowControl w:val="0"/>
        <w:tabs>
          <w:tab w:val="left" w:pos="284"/>
          <w:tab w:val="left" w:pos="426"/>
        </w:tabs>
        <w:spacing w:after="0" w:line="240" w:lineRule="auto"/>
        <w:ind w:left="426"/>
        <w:jc w:val="both"/>
        <w:rPr>
          <w:rFonts w:ascii="Cambria" w:hAnsi="Cambria"/>
          <w:kern w:val="0"/>
          <w:sz w:val="20"/>
          <w:szCs w:val="20"/>
          <w:lang w:val="es-ES"/>
          <w14:ligatures w14:val="none"/>
        </w:rPr>
      </w:pPr>
    </w:p>
    <w:p w14:paraId="1DB13B1C" w14:textId="2BD89AF6" w:rsidR="00E24E57" w:rsidRPr="008523E1" w:rsidRDefault="00FF479F" w:rsidP="000E1462">
      <w:pPr>
        <w:pStyle w:val="ListParagraph"/>
        <w:widowControl w:val="0"/>
        <w:numPr>
          <w:ilvl w:val="0"/>
          <w:numId w:val="24"/>
        </w:numPr>
        <w:tabs>
          <w:tab w:val="left" w:pos="426"/>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Si la captura total </w:t>
      </w:r>
      <w:r w:rsidR="002E5750" w:rsidRPr="008523E1">
        <w:rPr>
          <w:rFonts w:ascii="Cambria" w:hAnsi="Cambria"/>
          <w:kern w:val="0"/>
          <w:sz w:val="20"/>
          <w:szCs w:val="20"/>
          <w:lang w:val="es-ES"/>
          <w14:ligatures w14:val="none"/>
        </w:rPr>
        <w:t xml:space="preserve">en cualquier año </w:t>
      </w:r>
      <w:r w:rsidRPr="008523E1">
        <w:rPr>
          <w:rFonts w:ascii="Cambria" w:hAnsi="Cambria"/>
          <w:kern w:val="0"/>
          <w:sz w:val="20"/>
          <w:szCs w:val="20"/>
          <w:lang w:val="es-ES"/>
          <w14:ligatures w14:val="none"/>
        </w:rPr>
        <w:t>supera el TAC anual especificado en el párrafo 3, ajustado por la transferencia de remanentes cuando sea aplicable, debido a causas que no sean la superación de los límites de captura por parte de una CPC con un límite de captura asignado, la Comisión revisará estas medidas.</w:t>
      </w:r>
    </w:p>
    <w:p w14:paraId="2198E0FB" w14:textId="77777777" w:rsidR="00FD45FF" w:rsidRPr="008523E1" w:rsidRDefault="00FD45FF" w:rsidP="00FD45FF">
      <w:pPr>
        <w:pStyle w:val="ListParagraph"/>
        <w:rPr>
          <w:rFonts w:ascii="Cambria" w:hAnsi="Cambria"/>
          <w:kern w:val="0"/>
          <w:sz w:val="20"/>
          <w:szCs w:val="20"/>
          <w:lang w:val="es-ES"/>
          <w14:ligatures w14:val="none"/>
        </w:rPr>
      </w:pPr>
    </w:p>
    <w:p w14:paraId="72A43FFC" w14:textId="768F3A51" w:rsidR="00E24E57" w:rsidRPr="008523E1" w:rsidRDefault="00E24E57" w:rsidP="000E1462">
      <w:pPr>
        <w:pStyle w:val="ListParagraph"/>
        <w:widowControl w:val="0"/>
        <w:numPr>
          <w:ilvl w:val="0"/>
          <w:numId w:val="24"/>
        </w:numPr>
        <w:tabs>
          <w:tab w:val="left" w:pos="284"/>
          <w:tab w:val="left" w:pos="426"/>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 </w:t>
      </w:r>
      <w:r w:rsidR="001111B8" w:rsidRPr="008523E1">
        <w:rPr>
          <w:rFonts w:ascii="Cambria" w:hAnsi="Cambria"/>
          <w:kern w:val="0"/>
          <w:sz w:val="20"/>
          <w:szCs w:val="20"/>
          <w:lang w:val="es-ES"/>
          <w14:ligatures w14:val="none"/>
        </w:rPr>
        <w:tab/>
      </w:r>
      <w:r w:rsidRPr="008523E1">
        <w:rPr>
          <w:rFonts w:ascii="Cambria" w:hAnsi="Cambria"/>
          <w:kern w:val="0"/>
          <w:sz w:val="20"/>
          <w:szCs w:val="20"/>
          <w:lang w:val="es-ES"/>
          <w14:ligatures w14:val="none"/>
        </w:rPr>
        <w:t xml:space="preserve">Corea </w:t>
      </w:r>
      <w:r w:rsidR="00812738" w:rsidRPr="008523E1">
        <w:rPr>
          <w:rFonts w:ascii="Cambria" w:hAnsi="Cambria"/>
          <w:kern w:val="0"/>
          <w:sz w:val="20"/>
          <w:szCs w:val="20"/>
          <w:lang w:val="es-ES"/>
          <w14:ligatures w14:val="none"/>
        </w:rPr>
        <w:t>puede</w:t>
      </w:r>
      <w:r w:rsidRPr="008523E1">
        <w:rPr>
          <w:rFonts w:ascii="Cambria" w:hAnsi="Cambria"/>
          <w:kern w:val="0"/>
          <w:sz w:val="20"/>
          <w:szCs w:val="20"/>
          <w:lang w:val="es-ES"/>
          <w14:ligatures w14:val="none"/>
        </w:rPr>
        <w:t xml:space="preserve"> transferir hasta 223 t de sus posibilidades de pesca de patudo a Taipei Chino </w:t>
      </w:r>
      <w:r w:rsidR="00FF2DDF" w:rsidRPr="008523E1">
        <w:rPr>
          <w:rFonts w:ascii="Cambria" w:hAnsi="Cambria"/>
          <w:kern w:val="0"/>
          <w:sz w:val="20"/>
          <w:szCs w:val="20"/>
          <w:lang w:val="es-ES"/>
          <w14:ligatures w14:val="none"/>
        </w:rPr>
        <w:t xml:space="preserve">anualmente </w:t>
      </w:r>
      <w:r w:rsidRPr="008523E1">
        <w:rPr>
          <w:rFonts w:ascii="Cambria" w:hAnsi="Cambria"/>
          <w:kern w:val="0"/>
          <w:sz w:val="20"/>
          <w:szCs w:val="20"/>
          <w:lang w:val="es-ES"/>
          <w14:ligatures w14:val="none"/>
        </w:rPr>
        <w:t>de 2025 a 2027</w:t>
      </w:r>
      <w:r w:rsidR="005005FB" w:rsidRPr="008523E1">
        <w:rPr>
          <w:rFonts w:ascii="Cambria" w:hAnsi="Cambria"/>
          <w:kern w:val="0"/>
          <w:sz w:val="20"/>
          <w:szCs w:val="20"/>
          <w:lang w:val="es-ES"/>
          <w14:ligatures w14:val="none"/>
        </w:rPr>
        <w:t>.</w:t>
      </w:r>
      <w:r w:rsidR="00FF2DDF" w:rsidRPr="008523E1">
        <w:rPr>
          <w:rFonts w:ascii="Cambria" w:hAnsi="Cambria"/>
          <w:kern w:val="0"/>
          <w:sz w:val="20"/>
          <w:szCs w:val="20"/>
          <w:lang w:val="es-ES"/>
          <w14:ligatures w14:val="none"/>
        </w:rPr>
        <w:t xml:space="preserve"> Japón realizará una transferencia anual de 350 t de su límite de captura de patudo a China de 2025 a 2027.</w:t>
      </w:r>
    </w:p>
    <w:p w14:paraId="1B8C5BC6" w14:textId="77777777" w:rsidR="00FF479F" w:rsidRPr="008523E1" w:rsidRDefault="00FF479F" w:rsidP="00C642E7">
      <w:pPr>
        <w:widowControl w:val="0"/>
        <w:tabs>
          <w:tab w:val="left" w:pos="6210"/>
        </w:tabs>
        <w:spacing w:after="0" w:line="240" w:lineRule="auto"/>
        <w:outlineLvl w:val="1"/>
        <w:rPr>
          <w:rFonts w:ascii="Cambria" w:hAnsi="Cambria"/>
          <w:b/>
          <w:kern w:val="0"/>
          <w:sz w:val="20"/>
          <w:szCs w:val="20"/>
          <w:lang w:val="es-ES"/>
          <w14:ligatures w14:val="none"/>
        </w:rPr>
      </w:pPr>
    </w:p>
    <w:p w14:paraId="3F37ABB8" w14:textId="0B949BB7" w:rsidR="00FF479F" w:rsidRPr="008523E1" w:rsidRDefault="00FF479F" w:rsidP="00FF479F">
      <w:pPr>
        <w:widowControl w:val="0"/>
        <w:tabs>
          <w:tab w:val="left" w:pos="6210"/>
        </w:tabs>
        <w:spacing w:after="0" w:line="240" w:lineRule="auto"/>
        <w:outlineLvl w:val="1"/>
        <w:rPr>
          <w:rFonts w:ascii="Cambria" w:eastAsia="Cambria" w:hAnsi="Cambria" w:cs="Arial"/>
          <w:iCs/>
          <w:kern w:val="0"/>
          <w:sz w:val="20"/>
          <w:szCs w:val="20"/>
          <w:lang w:val="es-ES"/>
          <w14:ligatures w14:val="none"/>
        </w:rPr>
      </w:pPr>
      <w:r w:rsidRPr="008523E1">
        <w:rPr>
          <w:rFonts w:ascii="Cambria" w:hAnsi="Cambria"/>
          <w:b/>
          <w:kern w:val="0"/>
          <w:sz w:val="20"/>
          <w:szCs w:val="20"/>
          <w:lang w:val="es-ES"/>
          <w14:ligatures w14:val="none"/>
        </w:rPr>
        <w:t>Exceso</w:t>
      </w:r>
      <w:r w:rsidR="00812738" w:rsidRPr="008523E1">
        <w:rPr>
          <w:rFonts w:ascii="Cambria" w:hAnsi="Cambria"/>
          <w:b/>
          <w:kern w:val="0"/>
          <w:sz w:val="20"/>
          <w:szCs w:val="20"/>
          <w:lang w:val="es-ES"/>
          <w14:ligatures w14:val="none"/>
        </w:rPr>
        <w:t xml:space="preserve"> </w:t>
      </w:r>
      <w:r w:rsidRPr="008523E1">
        <w:rPr>
          <w:rFonts w:ascii="Cambria" w:hAnsi="Cambria"/>
          <w:b/>
          <w:kern w:val="0"/>
          <w:sz w:val="20"/>
          <w:szCs w:val="20"/>
          <w:lang w:val="es-ES"/>
          <w14:ligatures w14:val="none"/>
        </w:rPr>
        <w:t>con respecto a los límites de captura de patudo</w:t>
      </w:r>
    </w:p>
    <w:p w14:paraId="1A3B967B" w14:textId="77777777" w:rsidR="00FF479F" w:rsidRPr="008523E1" w:rsidRDefault="00FF479F" w:rsidP="00C642E7">
      <w:pPr>
        <w:widowControl w:val="0"/>
        <w:tabs>
          <w:tab w:val="left" w:pos="426"/>
          <w:tab w:val="left" w:pos="6210"/>
        </w:tabs>
        <w:spacing w:after="0" w:line="240" w:lineRule="auto"/>
        <w:ind w:hanging="420"/>
        <w:jc w:val="both"/>
        <w:rPr>
          <w:rFonts w:ascii="Cambria" w:hAnsi="Cambria"/>
          <w:kern w:val="0"/>
          <w:sz w:val="20"/>
          <w:szCs w:val="20"/>
          <w:lang w:val="es-ES"/>
          <w14:ligatures w14:val="none"/>
        </w:rPr>
      </w:pPr>
    </w:p>
    <w:p w14:paraId="1805D343" w14:textId="4295EF59"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Cualquier exceso de capturas con respecto a su límite de captura anual total de patudo para las CPC incluidas en el párrafo </w:t>
      </w:r>
      <w:r w:rsidR="00812738" w:rsidRPr="008523E1">
        <w:rPr>
          <w:rFonts w:ascii="Cambria" w:hAnsi="Cambria"/>
          <w:kern w:val="0"/>
          <w:sz w:val="20"/>
          <w:szCs w:val="20"/>
          <w:lang w:val="es-ES"/>
          <w14:ligatures w14:val="none"/>
        </w:rPr>
        <w:t>6</w:t>
      </w:r>
      <w:r w:rsidRPr="008523E1">
        <w:rPr>
          <w:rFonts w:ascii="Cambria" w:hAnsi="Cambria"/>
          <w:kern w:val="0"/>
          <w:sz w:val="20"/>
          <w:szCs w:val="20"/>
          <w:lang w:val="es-ES"/>
          <w14:ligatures w14:val="none"/>
        </w:rPr>
        <w:t xml:space="preserve"> se deducirá del límite de </w:t>
      </w:r>
      <w:r w:rsidR="00216319" w:rsidRPr="008523E1">
        <w:rPr>
          <w:rFonts w:ascii="Cambria" w:hAnsi="Cambria"/>
          <w:kern w:val="0"/>
          <w:sz w:val="20"/>
          <w:szCs w:val="20"/>
          <w:lang w:val="es-ES"/>
          <w14:ligatures w14:val="none"/>
        </w:rPr>
        <w:t>captura de</w:t>
      </w:r>
      <w:r w:rsidRPr="008523E1">
        <w:rPr>
          <w:rFonts w:ascii="Cambria" w:hAnsi="Cambria"/>
          <w:kern w:val="0"/>
          <w:sz w:val="20"/>
          <w:szCs w:val="20"/>
          <w:lang w:val="es-ES"/>
          <w14:ligatures w14:val="none"/>
        </w:rPr>
        <w:t xml:space="preserve"> dicha CPC en o antes del año de ajuste del siguiente modo:</w:t>
      </w:r>
    </w:p>
    <w:p w14:paraId="32867E4B" w14:textId="77777777" w:rsidR="00FF479F" w:rsidRPr="008523E1" w:rsidRDefault="00FF479F" w:rsidP="00FD45FF">
      <w:pPr>
        <w:pStyle w:val="ListParagraph"/>
        <w:widowControl w:val="0"/>
        <w:tabs>
          <w:tab w:val="left" w:pos="284"/>
          <w:tab w:val="left" w:pos="426"/>
        </w:tabs>
        <w:spacing w:after="0" w:line="240" w:lineRule="auto"/>
        <w:ind w:left="426"/>
        <w:jc w:val="both"/>
        <w:rPr>
          <w:rFonts w:ascii="Cambria" w:hAnsi="Cambria"/>
          <w:kern w:val="0"/>
          <w:sz w:val="20"/>
          <w:szCs w:val="20"/>
          <w:lang w:val="es-ES"/>
          <w14:ligatures w14:val="none"/>
        </w:rPr>
      </w:pPr>
    </w:p>
    <w:tbl>
      <w:tblPr>
        <w:tblW w:w="0" w:type="auto"/>
        <w:jc w:val="center"/>
        <w:tblLayout w:type="fixed"/>
        <w:tblCellMar>
          <w:left w:w="0" w:type="dxa"/>
          <w:right w:w="0" w:type="dxa"/>
        </w:tblCellMar>
        <w:tblLook w:val="01E0" w:firstRow="1" w:lastRow="1" w:firstColumn="1" w:lastColumn="1" w:noHBand="0" w:noVBand="0"/>
      </w:tblPr>
      <w:tblGrid>
        <w:gridCol w:w="1767"/>
        <w:gridCol w:w="2484"/>
      </w:tblGrid>
      <w:tr w:rsidR="00FF479F" w:rsidRPr="008523E1" w14:paraId="172E00B3" w14:textId="77777777" w:rsidTr="00C642E7">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6CA7CBA0"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i/>
                <w:kern w:val="0"/>
                <w:sz w:val="20"/>
                <w:szCs w:val="20"/>
                <w:lang w:val="es-ES"/>
                <w14:ligatures w14:val="none"/>
              </w:rPr>
              <w:t>Año de captura</w:t>
            </w:r>
          </w:p>
        </w:tc>
        <w:tc>
          <w:tcPr>
            <w:tcW w:w="2484" w:type="dxa"/>
            <w:tcBorders>
              <w:top w:val="single" w:sz="5" w:space="0" w:color="000000"/>
              <w:left w:val="single" w:sz="5" w:space="0" w:color="000000"/>
              <w:bottom w:val="single" w:sz="5" w:space="0" w:color="000000"/>
              <w:right w:val="single" w:sz="5" w:space="0" w:color="000000"/>
            </w:tcBorders>
          </w:tcPr>
          <w:p w14:paraId="7C3BA4CB"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i/>
                <w:kern w:val="0"/>
                <w:sz w:val="20"/>
                <w:szCs w:val="20"/>
                <w:lang w:val="es-ES"/>
                <w14:ligatures w14:val="none"/>
              </w:rPr>
              <w:t>Año de ajuste</w:t>
            </w:r>
          </w:p>
        </w:tc>
      </w:tr>
      <w:tr w:rsidR="00FF479F" w:rsidRPr="008523E1" w14:paraId="22939F44" w14:textId="77777777" w:rsidTr="00C642E7">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5ADD9DBB"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kern w:val="0"/>
                <w:sz w:val="20"/>
                <w:szCs w:val="20"/>
                <w:lang w:val="es-ES"/>
                <w14:ligatures w14:val="none"/>
              </w:rPr>
              <w:t>2025</w:t>
            </w:r>
          </w:p>
        </w:tc>
        <w:tc>
          <w:tcPr>
            <w:tcW w:w="2484" w:type="dxa"/>
            <w:tcBorders>
              <w:top w:val="single" w:sz="5" w:space="0" w:color="000000"/>
              <w:left w:val="single" w:sz="5" w:space="0" w:color="000000"/>
              <w:bottom w:val="single" w:sz="5" w:space="0" w:color="000000"/>
              <w:right w:val="single" w:sz="5" w:space="0" w:color="000000"/>
            </w:tcBorders>
          </w:tcPr>
          <w:p w14:paraId="02F8EC73"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kern w:val="0"/>
                <w:sz w:val="20"/>
                <w:szCs w:val="20"/>
                <w:lang w:val="es-ES"/>
                <w14:ligatures w14:val="none"/>
              </w:rPr>
              <w:t>2027</w:t>
            </w:r>
          </w:p>
        </w:tc>
      </w:tr>
      <w:tr w:rsidR="00FF479F" w:rsidRPr="008523E1" w14:paraId="072DB3BA" w14:textId="77777777" w:rsidTr="00C642E7">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1451C2FC"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kern w:val="0"/>
                <w:sz w:val="20"/>
                <w:szCs w:val="20"/>
                <w:lang w:val="es-ES"/>
                <w14:ligatures w14:val="none"/>
              </w:rPr>
              <w:t>2026</w:t>
            </w:r>
          </w:p>
        </w:tc>
        <w:tc>
          <w:tcPr>
            <w:tcW w:w="2484" w:type="dxa"/>
            <w:tcBorders>
              <w:top w:val="single" w:sz="5" w:space="0" w:color="000000"/>
              <w:left w:val="single" w:sz="5" w:space="0" w:color="000000"/>
              <w:bottom w:val="single" w:sz="5" w:space="0" w:color="000000"/>
              <w:right w:val="single" w:sz="5" w:space="0" w:color="000000"/>
            </w:tcBorders>
          </w:tcPr>
          <w:p w14:paraId="1FB1E868"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kern w:val="0"/>
                <w:sz w:val="20"/>
                <w:szCs w:val="20"/>
                <w:lang w:val="es-ES"/>
                <w14:ligatures w14:val="none"/>
              </w:rPr>
              <w:t>2028</w:t>
            </w:r>
          </w:p>
        </w:tc>
      </w:tr>
      <w:tr w:rsidR="00FF479F" w:rsidRPr="008523E1" w14:paraId="5212BF3C" w14:textId="77777777" w:rsidTr="00C642E7">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7F54A728"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kern w:val="0"/>
                <w:sz w:val="20"/>
                <w:szCs w:val="20"/>
                <w:lang w:val="es-ES"/>
                <w14:ligatures w14:val="none"/>
              </w:rPr>
              <w:t>2027</w:t>
            </w:r>
          </w:p>
        </w:tc>
        <w:tc>
          <w:tcPr>
            <w:tcW w:w="2484" w:type="dxa"/>
            <w:tcBorders>
              <w:top w:val="single" w:sz="5" w:space="0" w:color="000000"/>
              <w:left w:val="single" w:sz="5" w:space="0" w:color="000000"/>
              <w:bottom w:val="single" w:sz="5" w:space="0" w:color="000000"/>
              <w:right w:val="single" w:sz="5" w:space="0" w:color="000000"/>
            </w:tcBorders>
          </w:tcPr>
          <w:p w14:paraId="6D9D9966" w14:textId="77777777" w:rsidR="00FF479F" w:rsidRPr="008523E1" w:rsidRDefault="00FF479F" w:rsidP="00C642E7">
            <w:pPr>
              <w:widowControl w:val="0"/>
              <w:tabs>
                <w:tab w:val="left" w:pos="6210"/>
              </w:tabs>
              <w:spacing w:after="0" w:line="240" w:lineRule="auto"/>
              <w:jc w:val="center"/>
              <w:rPr>
                <w:rFonts w:ascii="Cambria" w:hAnsi="Cambria"/>
                <w:sz w:val="20"/>
                <w:szCs w:val="20"/>
              </w:rPr>
            </w:pPr>
            <w:r w:rsidRPr="008523E1">
              <w:rPr>
                <w:rFonts w:ascii="Cambria" w:hAnsi="Cambria"/>
                <w:kern w:val="0"/>
                <w:sz w:val="20"/>
                <w:szCs w:val="20"/>
                <w:lang w:val="es-ES"/>
                <w14:ligatures w14:val="none"/>
              </w:rPr>
              <w:t>2029</w:t>
            </w:r>
          </w:p>
        </w:tc>
      </w:tr>
    </w:tbl>
    <w:p w14:paraId="343F5144"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7C1D69D4" w14:textId="3B7DD314"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Teniendo en cuenta las disposiciones del </w:t>
      </w:r>
      <w:r w:rsidRPr="008523E1">
        <w:rPr>
          <w:rFonts w:ascii="Cambria" w:hAnsi="Cambria"/>
          <w:kern w:val="0"/>
          <w:sz w:val="20"/>
          <w:szCs w:val="20"/>
          <w:u w:val="single"/>
          <w:lang w:val="es-ES"/>
          <w14:ligatures w14:val="none"/>
        </w:rPr>
        <w:t xml:space="preserve">párrafo </w:t>
      </w:r>
      <w:r w:rsidR="001111B8" w:rsidRPr="008523E1">
        <w:rPr>
          <w:rFonts w:ascii="Cambria" w:hAnsi="Cambria"/>
          <w:kern w:val="0"/>
          <w:sz w:val="20"/>
          <w:szCs w:val="20"/>
          <w:u w:val="single"/>
          <w:lang w:val="es-ES"/>
          <w14:ligatures w14:val="none"/>
        </w:rPr>
        <w:t>1</w:t>
      </w:r>
      <w:r w:rsidR="00FD45FF" w:rsidRPr="008523E1">
        <w:rPr>
          <w:rFonts w:ascii="Cambria" w:hAnsi="Cambria"/>
          <w:kern w:val="0"/>
          <w:sz w:val="20"/>
          <w:szCs w:val="20"/>
          <w:u w:val="single"/>
          <w:lang w:val="es-ES"/>
          <w14:ligatures w14:val="none"/>
        </w:rPr>
        <w:t>2</w:t>
      </w:r>
      <w:r w:rsidRPr="008523E1">
        <w:rPr>
          <w:rFonts w:ascii="Cambria" w:hAnsi="Cambria"/>
          <w:kern w:val="0"/>
          <w:sz w:val="20"/>
          <w:szCs w:val="20"/>
          <w:lang w:val="es-ES"/>
          <w14:ligatures w14:val="none"/>
        </w:rPr>
        <w:t>, si cualquier CPC supera su límite de captura anual:</w:t>
      </w:r>
    </w:p>
    <w:p w14:paraId="0F71D8D6" w14:textId="77777777" w:rsidR="00FF479F" w:rsidRPr="008523E1"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1D985619" w14:textId="2F246ECB" w:rsidR="00FF479F" w:rsidRPr="008523E1" w:rsidRDefault="00FF479F" w:rsidP="00C642E7">
      <w:pPr>
        <w:widowControl w:val="0"/>
        <w:numPr>
          <w:ilvl w:val="0"/>
          <w:numId w:val="6"/>
        </w:numPr>
        <w:tabs>
          <w:tab w:val="left" w:pos="6210"/>
        </w:tabs>
        <w:spacing w:after="0" w:line="240" w:lineRule="auto"/>
        <w:ind w:left="851"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en un año, entonces la cantidad deducida en o antes del año de ajuste se determinará como el </w:t>
      </w:r>
      <w:r w:rsidR="00812738" w:rsidRPr="008523E1">
        <w:rPr>
          <w:rFonts w:ascii="Cambria" w:hAnsi="Cambria"/>
          <w:kern w:val="0"/>
          <w:sz w:val="20"/>
          <w:szCs w:val="20"/>
          <w:lang w:val="es-ES"/>
          <w14:ligatures w14:val="none"/>
        </w:rPr>
        <w:br/>
      </w:r>
      <w:r w:rsidRPr="008523E1">
        <w:rPr>
          <w:rFonts w:ascii="Cambria" w:hAnsi="Cambria"/>
          <w:kern w:val="0"/>
          <w:sz w:val="20"/>
          <w:szCs w:val="20"/>
          <w:lang w:val="es-ES"/>
          <w14:ligatures w14:val="none"/>
        </w:rPr>
        <w:t>100 % del exceso; y</w:t>
      </w:r>
    </w:p>
    <w:p w14:paraId="70C7015F" w14:textId="77777777" w:rsidR="007F09B7" w:rsidRPr="008523E1" w:rsidRDefault="007F09B7" w:rsidP="007F09B7">
      <w:pPr>
        <w:widowControl w:val="0"/>
        <w:tabs>
          <w:tab w:val="left" w:pos="6210"/>
        </w:tabs>
        <w:spacing w:after="0" w:line="240" w:lineRule="auto"/>
        <w:ind w:left="851"/>
        <w:jc w:val="both"/>
        <w:rPr>
          <w:rFonts w:ascii="Cambria" w:hAnsi="Cambria"/>
          <w:kern w:val="0"/>
          <w:sz w:val="20"/>
          <w:szCs w:val="20"/>
          <w:lang w:val="es-ES"/>
          <w14:ligatures w14:val="none"/>
        </w:rPr>
      </w:pPr>
    </w:p>
    <w:p w14:paraId="782BB414" w14:textId="357ED867" w:rsidR="00FF479F" w:rsidRPr="008523E1" w:rsidRDefault="00FF479F" w:rsidP="00C642E7">
      <w:pPr>
        <w:widowControl w:val="0"/>
        <w:numPr>
          <w:ilvl w:val="0"/>
          <w:numId w:val="6"/>
        </w:numPr>
        <w:tabs>
          <w:tab w:val="left" w:pos="6210"/>
        </w:tabs>
        <w:spacing w:after="0" w:line="240" w:lineRule="auto"/>
        <w:ind w:left="851"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durante dos años consecutivos cualesquiera, la Comisión recomendará medidas apropiadas, que incluirán una reducción en el límite de captura igual al 125 % del exceso de captura acumulado. </w:t>
      </w:r>
    </w:p>
    <w:p w14:paraId="3FA8498B" w14:textId="4706C205" w:rsidR="00FF479F" w:rsidRPr="008523E1" w:rsidRDefault="00FF479F" w:rsidP="00972AF5">
      <w:pPr>
        <w:widowControl w:val="0"/>
        <w:tabs>
          <w:tab w:val="left" w:pos="6210"/>
        </w:tabs>
        <w:spacing w:after="0" w:line="240" w:lineRule="auto"/>
        <w:ind w:left="851"/>
        <w:jc w:val="both"/>
        <w:rPr>
          <w:rFonts w:ascii="Cambria" w:hAnsi="Cambria"/>
          <w:kern w:val="0"/>
          <w:sz w:val="20"/>
          <w:szCs w:val="20"/>
          <w:lang w:val="es-ES"/>
          <w14:ligatures w14:val="none"/>
        </w:rPr>
      </w:pPr>
    </w:p>
    <w:p w14:paraId="25D9FFCC" w14:textId="7CD41819" w:rsidR="00FF479F" w:rsidRPr="008523E1" w:rsidRDefault="00FF479F" w:rsidP="00C642E7">
      <w:pPr>
        <w:widowControl w:val="0"/>
        <w:tabs>
          <w:tab w:val="left" w:pos="284"/>
          <w:tab w:val="left" w:pos="539"/>
          <w:tab w:val="left" w:pos="6210"/>
        </w:tabs>
        <w:spacing w:after="0" w:line="240" w:lineRule="auto"/>
        <w:rPr>
          <w:rFonts w:ascii="Cambria" w:hAnsi="Cambria"/>
          <w:b/>
          <w:kern w:val="0"/>
          <w:sz w:val="20"/>
          <w:szCs w:val="20"/>
          <w:lang w:val="es-ES"/>
          <w14:ligatures w14:val="none"/>
        </w:rPr>
      </w:pPr>
      <w:r w:rsidRPr="008523E1">
        <w:rPr>
          <w:rFonts w:ascii="Cambria" w:hAnsi="Cambria"/>
          <w:b/>
          <w:kern w:val="0"/>
          <w:sz w:val="20"/>
          <w:szCs w:val="20"/>
          <w:lang w:val="es-ES"/>
          <w14:ligatures w14:val="none"/>
        </w:rPr>
        <w:t>Seguimiento de las capturas</w:t>
      </w:r>
    </w:p>
    <w:p w14:paraId="3736F0AE" w14:textId="77777777" w:rsidR="00FF479F" w:rsidRPr="008523E1" w:rsidRDefault="00FF479F" w:rsidP="00C642E7">
      <w:pPr>
        <w:widowControl w:val="0"/>
        <w:tabs>
          <w:tab w:val="left" w:pos="284"/>
          <w:tab w:val="left" w:pos="539"/>
          <w:tab w:val="left" w:pos="6210"/>
        </w:tabs>
        <w:spacing w:after="0" w:line="240" w:lineRule="auto"/>
        <w:rPr>
          <w:rFonts w:ascii="Cambria" w:hAnsi="Cambria"/>
          <w:b/>
          <w:kern w:val="0"/>
          <w:sz w:val="20"/>
          <w:szCs w:val="20"/>
          <w:lang w:val="es-ES"/>
          <w14:ligatures w14:val="none"/>
        </w:rPr>
      </w:pPr>
    </w:p>
    <w:p w14:paraId="51BC0632" w14:textId="15D62D3C"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comunicarán trimestralmente a la Secretaría la cantidad de túnidos tropicales por especies capturada por los buques que enarbolan su pabellón en los 30 días posteriores al fin del periodo durante el cual se realizaron las capturas. </w:t>
      </w:r>
    </w:p>
    <w:p w14:paraId="354694D7" w14:textId="77777777" w:rsidR="00FF479F" w:rsidRPr="008523E1" w:rsidRDefault="00FF479F" w:rsidP="00FD45FF">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6FC8CC6D" w14:textId="53DFC1B2"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No </w:t>
      </w:r>
      <w:bookmarkStart w:id="3" w:name="_Int_PZ7jDOl9"/>
      <w:r w:rsidRPr="008523E1">
        <w:rPr>
          <w:rFonts w:ascii="Cambria" w:hAnsi="Cambria"/>
          <w:kern w:val="0"/>
          <w:sz w:val="20"/>
          <w:szCs w:val="20"/>
          <w:lang w:val="es-ES"/>
          <w14:ligatures w14:val="none"/>
        </w:rPr>
        <w:t>obstante</w:t>
      </w:r>
      <w:bookmarkEnd w:id="3"/>
      <w:r w:rsidRPr="008523E1">
        <w:rPr>
          <w:rFonts w:ascii="Cambria" w:hAnsi="Cambria"/>
          <w:kern w:val="0"/>
          <w:sz w:val="20"/>
          <w:szCs w:val="20"/>
          <w:lang w:val="es-ES"/>
          <w14:ligatures w14:val="none"/>
        </w:rPr>
        <w:t xml:space="preserve"> las disposiciones del </w:t>
      </w:r>
      <w:r w:rsidRPr="008523E1">
        <w:rPr>
          <w:rFonts w:ascii="Cambria" w:hAnsi="Cambria"/>
          <w:kern w:val="0"/>
          <w:sz w:val="20"/>
          <w:szCs w:val="20"/>
          <w:u w:val="single"/>
          <w:lang w:val="es-ES"/>
          <w14:ligatures w14:val="none"/>
        </w:rPr>
        <w:t xml:space="preserve">párrafo </w:t>
      </w:r>
      <w:r w:rsidR="001111B8" w:rsidRPr="008523E1">
        <w:rPr>
          <w:rFonts w:ascii="Cambria" w:hAnsi="Cambria"/>
          <w:kern w:val="0"/>
          <w:sz w:val="20"/>
          <w:szCs w:val="20"/>
          <w:u w:val="single"/>
          <w:lang w:val="es-ES"/>
          <w14:ligatures w14:val="none"/>
        </w:rPr>
        <w:t>1</w:t>
      </w:r>
      <w:r w:rsidR="00FD45FF" w:rsidRPr="008523E1">
        <w:rPr>
          <w:rFonts w:ascii="Cambria" w:hAnsi="Cambria"/>
          <w:kern w:val="0"/>
          <w:sz w:val="20"/>
          <w:szCs w:val="20"/>
          <w:u w:val="single"/>
          <w:lang w:val="es-ES"/>
          <w14:ligatures w14:val="none"/>
        </w:rPr>
        <w:t>4</w:t>
      </w:r>
      <w:r w:rsidRPr="008523E1">
        <w:rPr>
          <w:rFonts w:ascii="Cambria" w:hAnsi="Cambria"/>
          <w:kern w:val="0"/>
          <w:sz w:val="20"/>
          <w:szCs w:val="20"/>
          <w:lang w:val="es-ES"/>
          <w14:ligatures w14:val="none"/>
        </w:rPr>
        <w:t>, para los cerqueros y los grandes palangreros (LOA de 20</w:t>
      </w:r>
      <w:r w:rsidR="00FD45FF" w:rsidRPr="008523E1">
        <w:rPr>
          <w:rFonts w:ascii="Cambria" w:hAnsi="Cambria"/>
          <w:kern w:val="0"/>
          <w:sz w:val="20"/>
          <w:szCs w:val="20"/>
          <w:lang w:val="es-ES"/>
          <w14:ligatures w14:val="none"/>
        </w:rPr>
        <w:t> </w:t>
      </w:r>
      <w:r w:rsidRPr="008523E1">
        <w:rPr>
          <w:rFonts w:ascii="Cambria" w:hAnsi="Cambria"/>
          <w:kern w:val="0"/>
          <w:sz w:val="20"/>
          <w:szCs w:val="20"/>
          <w:lang w:val="es-ES"/>
          <w14:ligatures w14:val="none"/>
        </w:rPr>
        <w:t>m o superior) las CPC comunicarán mensualmente las capturas, y aumentarán a semanal esta comunicación cuando se haya capturado el 80 % de sus límites de captura de patudo.</w:t>
      </w:r>
    </w:p>
    <w:p w14:paraId="05576704" w14:textId="77777777" w:rsidR="00FF479F" w:rsidRPr="008523E1" w:rsidRDefault="00FF479F" w:rsidP="00C642E7">
      <w:pPr>
        <w:widowControl w:val="0"/>
        <w:spacing w:after="0" w:line="240" w:lineRule="auto"/>
        <w:ind w:left="426" w:hanging="426"/>
        <w:jc w:val="both"/>
        <w:rPr>
          <w:rFonts w:ascii="Cambria" w:hAnsi="Cambria"/>
          <w:kern w:val="0"/>
          <w:sz w:val="20"/>
          <w:szCs w:val="20"/>
          <w:lang w:val="es-ES"/>
          <w14:ligatures w14:val="none"/>
        </w:rPr>
      </w:pPr>
    </w:p>
    <w:p w14:paraId="0517A9D9" w14:textId="7D763E01"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lastRenderedPageBreak/>
        <w:t>Cuando se haya capturado el 80 % del TAC de patudo, la Secretaría de ICCAT lo comunicará a todas las CPC.</w:t>
      </w:r>
    </w:p>
    <w:p w14:paraId="77DB8F71" w14:textId="77777777" w:rsidR="00FF479F" w:rsidRPr="008523E1" w:rsidRDefault="00FF479F" w:rsidP="00FD45FF">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3D1AE94C" w14:textId="627C1BE2"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comunicarán a la Secretaría de ICCAT las fechas en las que se ha utilizado la totalidad de su límite de captura de patudo. La Secretaría de ICCAT distribuirá sin demora esta información a todas las CPC y </w:t>
      </w:r>
      <w:r w:rsidR="003E75E1" w:rsidRPr="008523E1">
        <w:rPr>
          <w:rFonts w:ascii="Cambria" w:hAnsi="Cambria"/>
          <w:kern w:val="0"/>
          <w:sz w:val="20"/>
          <w:szCs w:val="20"/>
          <w:lang w:val="es-ES"/>
          <w14:ligatures w14:val="none"/>
        </w:rPr>
        <w:t>la</w:t>
      </w:r>
      <w:r w:rsidRPr="008523E1">
        <w:rPr>
          <w:rFonts w:ascii="Cambria" w:hAnsi="Cambria"/>
          <w:kern w:val="0"/>
          <w:sz w:val="20"/>
          <w:szCs w:val="20"/>
          <w:lang w:val="es-ES"/>
          <w14:ligatures w14:val="none"/>
        </w:rPr>
        <w:t xml:space="preserve"> publicará y mantendrá actualizada en la página web de ICCAT</w:t>
      </w:r>
    </w:p>
    <w:p w14:paraId="4C74DD34" w14:textId="77777777" w:rsidR="00FF479F" w:rsidRPr="008523E1" w:rsidRDefault="00FF479F" w:rsidP="00C642E7">
      <w:pPr>
        <w:widowControl w:val="0"/>
        <w:tabs>
          <w:tab w:val="left" w:pos="284"/>
          <w:tab w:val="left" w:pos="539"/>
          <w:tab w:val="left" w:pos="6210"/>
        </w:tabs>
        <w:spacing w:after="0" w:line="240" w:lineRule="auto"/>
        <w:jc w:val="both"/>
        <w:rPr>
          <w:rFonts w:ascii="Cambria" w:hAnsi="Cambria"/>
          <w:kern w:val="0"/>
          <w:sz w:val="20"/>
          <w:szCs w:val="20"/>
          <w:lang w:val="es-ES"/>
          <w14:ligatures w14:val="none"/>
        </w:rPr>
      </w:pPr>
    </w:p>
    <w:p w14:paraId="3A56F081" w14:textId="265213F6"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TAC para el rabil</w:t>
      </w:r>
    </w:p>
    <w:p w14:paraId="34554BD2"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474A91A7" w14:textId="4936F3A5"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TAC anual para </w:t>
      </w:r>
      <w:r w:rsidR="000A01E3" w:rsidRPr="008523E1">
        <w:rPr>
          <w:rFonts w:ascii="Cambria" w:hAnsi="Cambria"/>
          <w:kern w:val="0"/>
          <w:sz w:val="20"/>
          <w:szCs w:val="20"/>
          <w:lang w:val="es-ES"/>
          <w14:ligatures w14:val="none"/>
        </w:rPr>
        <w:t>2025</w:t>
      </w:r>
      <w:r w:rsidRPr="008523E1">
        <w:rPr>
          <w:rFonts w:ascii="Cambria" w:hAnsi="Cambria"/>
          <w:kern w:val="0"/>
          <w:sz w:val="20"/>
          <w:szCs w:val="20"/>
          <w:lang w:val="es-ES"/>
          <w14:ligatures w14:val="none"/>
        </w:rPr>
        <w:t xml:space="preserve"> y años subsiguientes del programa plurianual es de 110.000 t para el rabil, y seguirá vigente hasta que se cambie en función del asesoramiento científico.</w:t>
      </w:r>
    </w:p>
    <w:p w14:paraId="12C28FC2" w14:textId="77777777" w:rsidR="00FF479F" w:rsidRPr="008523E1" w:rsidRDefault="00FF479F"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D11C205" w14:textId="5EFF0FB3"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Basándose en la evaluación del stock y en el asesoramiento del SCRS, la Comisión adoptará medidas de conservación adicionales para el rabil en la reunión anual de 2027, que podrían incluir un TAC revisado, vedas o límites de captura asignados.</w:t>
      </w:r>
    </w:p>
    <w:p w14:paraId="3D4D0AAA" w14:textId="77777777" w:rsidR="00FF479F" w:rsidRPr="008523E1" w:rsidRDefault="00FF479F"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F9EF539" w14:textId="4116B74A"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Si la captura total supera en cualquier año el TAC establecido en el </w:t>
      </w:r>
      <w:r w:rsidRPr="008523E1">
        <w:rPr>
          <w:rFonts w:ascii="Cambria" w:hAnsi="Cambria"/>
          <w:kern w:val="0"/>
          <w:sz w:val="20"/>
          <w:szCs w:val="20"/>
          <w:u w:val="single"/>
          <w:lang w:val="es-ES"/>
          <w14:ligatures w14:val="none"/>
        </w:rPr>
        <w:t xml:space="preserve">párrafo </w:t>
      </w:r>
      <w:r w:rsidR="00A30AEC" w:rsidRPr="008523E1">
        <w:rPr>
          <w:rFonts w:ascii="Cambria" w:hAnsi="Cambria"/>
          <w:kern w:val="0"/>
          <w:sz w:val="20"/>
          <w:szCs w:val="20"/>
          <w:u w:val="single"/>
          <w:lang w:val="es-ES"/>
          <w14:ligatures w14:val="none"/>
        </w:rPr>
        <w:t>18</w:t>
      </w:r>
      <w:r w:rsidRPr="008523E1">
        <w:rPr>
          <w:rFonts w:ascii="Cambria" w:hAnsi="Cambria"/>
          <w:kern w:val="0"/>
          <w:sz w:val="20"/>
          <w:szCs w:val="20"/>
          <w:lang w:val="es-ES"/>
          <w14:ligatures w14:val="none"/>
        </w:rPr>
        <w:t>, la Comisión considerará medidas de ordenación adicionales para el rabil. Cualquier otra medida tendrá en cuenta los requisitos especiales de las CPC costeras en desarrollo.</w:t>
      </w:r>
    </w:p>
    <w:p w14:paraId="203260E7" w14:textId="77777777" w:rsidR="00FF479F" w:rsidRPr="008523E1" w:rsidRDefault="00FF479F"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7BC458D" w14:textId="5CA538F3"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Cuando se haya capturado el 80 % del TAC de rabil, la Secretaría de ICCAT lo comunicará a todas las CPC.</w:t>
      </w:r>
    </w:p>
    <w:p w14:paraId="1CC4FE94" w14:textId="77777777" w:rsidR="00FF479F" w:rsidRPr="008523E1" w:rsidRDefault="00FF479F" w:rsidP="00C642E7">
      <w:pPr>
        <w:widowControl w:val="0"/>
        <w:spacing w:after="0" w:line="240" w:lineRule="auto"/>
        <w:rPr>
          <w:rFonts w:ascii="Cambria" w:hAnsi="Cambria"/>
          <w:b/>
          <w:i/>
          <w:kern w:val="0"/>
          <w:sz w:val="20"/>
          <w:szCs w:val="20"/>
          <w:lang w:val="es-ES"/>
          <w14:ligatures w14:val="none"/>
        </w:rPr>
      </w:pPr>
    </w:p>
    <w:p w14:paraId="4C672AC3" w14:textId="77777777" w:rsidR="00FF479F" w:rsidRPr="008523E1" w:rsidRDefault="00FF479F" w:rsidP="00C642E7">
      <w:pPr>
        <w:widowControl w:val="0"/>
        <w:spacing w:after="0" w:line="240" w:lineRule="auto"/>
        <w:rPr>
          <w:rFonts w:ascii="Cambria" w:hAnsi="Cambria"/>
          <w:b/>
          <w:kern w:val="0"/>
          <w:sz w:val="20"/>
          <w:szCs w:val="20"/>
          <w:lang w:val="es-ES"/>
          <w14:ligatures w14:val="none"/>
        </w:rPr>
      </w:pPr>
      <w:r w:rsidRPr="008523E1">
        <w:rPr>
          <w:rFonts w:ascii="Cambria" w:hAnsi="Cambria"/>
          <w:b/>
          <w:kern w:val="0"/>
          <w:sz w:val="20"/>
          <w:szCs w:val="20"/>
          <w:lang w:val="es-ES"/>
          <w14:ligatures w14:val="none"/>
        </w:rPr>
        <w:t>Planes de pesca, ordenación y capacidad</w:t>
      </w:r>
    </w:p>
    <w:p w14:paraId="2CE0611E"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45F62957" w14:textId="6F6B406A"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Antes del 15 de febrero de cada año, las CPC de las categorías A</w:t>
      </w:r>
      <w:r w:rsidR="00CF7DE9" w:rsidRPr="008523E1">
        <w:rPr>
          <w:rFonts w:ascii="Cambria" w:hAnsi="Cambria"/>
          <w:kern w:val="0"/>
          <w:sz w:val="20"/>
          <w:szCs w:val="20"/>
          <w:lang w:val="es-ES"/>
          <w14:ligatures w14:val="none"/>
        </w:rPr>
        <w:t xml:space="preserve"> y </w:t>
      </w:r>
      <w:r w:rsidRPr="008523E1">
        <w:rPr>
          <w:rFonts w:ascii="Cambria" w:hAnsi="Cambria"/>
          <w:kern w:val="0"/>
          <w:sz w:val="20"/>
          <w:szCs w:val="20"/>
          <w:lang w:val="es-ES"/>
          <w14:ligatures w14:val="none"/>
        </w:rPr>
        <w:t>B</w:t>
      </w:r>
      <w:r w:rsidR="00CF7DE9"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 xml:space="preserve">tal y como se especifican en el </w:t>
      </w:r>
      <w:r w:rsidRPr="008523E1">
        <w:rPr>
          <w:rFonts w:ascii="Cambria" w:hAnsi="Cambria"/>
          <w:kern w:val="0"/>
          <w:sz w:val="20"/>
          <w:szCs w:val="20"/>
          <w:u w:val="single"/>
          <w:lang w:val="es-ES"/>
          <w14:ligatures w14:val="none"/>
        </w:rPr>
        <w:t xml:space="preserve">párrafo </w:t>
      </w:r>
      <w:r w:rsidR="00943298" w:rsidRPr="008523E1">
        <w:rPr>
          <w:rFonts w:ascii="Cambria" w:hAnsi="Cambria"/>
          <w:kern w:val="0"/>
          <w:sz w:val="20"/>
          <w:szCs w:val="20"/>
          <w:u w:val="single"/>
          <w:lang w:val="es-ES"/>
          <w14:ligatures w14:val="none"/>
        </w:rPr>
        <w:t>5</w:t>
      </w:r>
      <w:r w:rsidRPr="008523E1">
        <w:rPr>
          <w:rFonts w:ascii="Cambria" w:hAnsi="Cambria"/>
          <w:kern w:val="0"/>
          <w:sz w:val="20"/>
          <w:szCs w:val="20"/>
          <w:lang w:val="es-ES"/>
          <w14:ligatures w14:val="none"/>
        </w:rPr>
        <w:t xml:space="preserve">, presentarán a la Subcomisión 1 un plan de pesca, ordenación y capacidad que incluya información sobre cómo implementarán sus respectivas obligaciones en materia de límites de capturas. El plan incluirá el número actual de buques pesqueros por arte y tamaño (&lt; 20 m o ≧ 20 m) y </w:t>
      </w:r>
      <w:r w:rsidR="00FA608F" w:rsidRPr="008523E1">
        <w:rPr>
          <w:rFonts w:ascii="Cambria" w:hAnsi="Cambria"/>
          <w:kern w:val="0"/>
          <w:sz w:val="20"/>
          <w:szCs w:val="20"/>
          <w:lang w:val="es-ES"/>
          <w14:ligatures w14:val="none"/>
        </w:rPr>
        <w:t xml:space="preserve">de </w:t>
      </w:r>
      <w:r w:rsidRPr="008523E1">
        <w:rPr>
          <w:rFonts w:ascii="Cambria" w:hAnsi="Cambria"/>
          <w:kern w:val="0"/>
          <w:sz w:val="20"/>
          <w:szCs w:val="20"/>
          <w:lang w:val="es-ES"/>
          <w14:ligatures w14:val="none"/>
        </w:rPr>
        <w:t>buques de apoyo.</w:t>
      </w:r>
    </w:p>
    <w:p w14:paraId="0F9CD4A9" w14:textId="77777777" w:rsidR="00FF479F" w:rsidRPr="008523E1" w:rsidRDefault="00FF479F"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55CD848F" w14:textId="5535EE6F"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Cada CPC demostrará en el plan que su capacidad total es acorde con su límite de capturas, teniendo en cuenta la media anual de capturas de patudo por buque en el pasado y otros factores como la dependencia de cada buque de la captura de patudo. La Subcomisión 1 revisará anualmente </w:t>
      </w:r>
      <w:r w:rsidR="00FA608F" w:rsidRPr="008523E1">
        <w:rPr>
          <w:rFonts w:ascii="Cambria" w:hAnsi="Cambria"/>
          <w:kern w:val="0"/>
          <w:sz w:val="20"/>
          <w:szCs w:val="20"/>
          <w:lang w:val="es-ES"/>
          <w14:ligatures w14:val="none"/>
        </w:rPr>
        <w:t>dichos</w:t>
      </w:r>
      <w:r w:rsidRPr="008523E1">
        <w:rPr>
          <w:rFonts w:ascii="Cambria" w:hAnsi="Cambria"/>
          <w:kern w:val="0"/>
          <w:sz w:val="20"/>
          <w:szCs w:val="20"/>
          <w:lang w:val="es-ES"/>
          <w14:ligatures w14:val="none"/>
        </w:rPr>
        <w:t xml:space="preserve"> planes</w:t>
      </w:r>
      <w:r w:rsidR="00FA608F" w:rsidRPr="008523E1">
        <w:rPr>
          <w:rFonts w:ascii="Cambria" w:hAnsi="Cambria"/>
          <w:kern w:val="0"/>
          <w:sz w:val="20"/>
          <w:szCs w:val="20"/>
          <w:lang w:val="es-ES"/>
          <w14:ligatures w14:val="none"/>
        </w:rPr>
        <w:t xml:space="preserve"> a título informativo</w:t>
      </w:r>
      <w:r w:rsidRPr="008523E1">
        <w:rPr>
          <w:rFonts w:ascii="Cambria" w:hAnsi="Cambria"/>
          <w:kern w:val="0"/>
          <w:sz w:val="20"/>
          <w:szCs w:val="20"/>
          <w:lang w:val="es-ES"/>
          <w14:ligatures w14:val="none"/>
        </w:rPr>
        <w:t>.</w:t>
      </w:r>
    </w:p>
    <w:p w14:paraId="59946F74" w14:textId="77777777" w:rsidR="00D06BD2" w:rsidRPr="008523E1" w:rsidRDefault="00D06BD2"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23A2F2EB" w14:textId="2147246F" w:rsidR="00FF479F" w:rsidRPr="008523E1" w:rsidRDefault="00272E88"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No obstante las disposiciones del </w:t>
      </w:r>
      <w:r w:rsidRPr="008523E1">
        <w:rPr>
          <w:rFonts w:ascii="Cambria" w:hAnsi="Cambria"/>
          <w:kern w:val="0"/>
          <w:sz w:val="20"/>
          <w:szCs w:val="20"/>
          <w:u w:val="single"/>
          <w:lang w:val="es-ES"/>
          <w14:ligatures w14:val="none"/>
        </w:rPr>
        <w:t xml:space="preserve">párrafo </w:t>
      </w:r>
      <w:r w:rsidR="001111B8" w:rsidRPr="008523E1">
        <w:rPr>
          <w:rFonts w:ascii="Cambria" w:hAnsi="Cambria"/>
          <w:kern w:val="0"/>
          <w:sz w:val="20"/>
          <w:szCs w:val="20"/>
          <w:u w:val="single"/>
          <w:lang w:val="es-ES"/>
          <w14:ligatures w14:val="none"/>
        </w:rPr>
        <w:t>2</w:t>
      </w:r>
      <w:r w:rsidR="00A30AEC" w:rsidRPr="008523E1">
        <w:rPr>
          <w:rFonts w:ascii="Cambria" w:hAnsi="Cambria"/>
          <w:kern w:val="0"/>
          <w:sz w:val="20"/>
          <w:szCs w:val="20"/>
          <w:u w:val="single"/>
          <w:lang w:val="es-ES"/>
          <w14:ligatures w14:val="none"/>
        </w:rPr>
        <w:t>2</w:t>
      </w:r>
      <w:r w:rsidRPr="008523E1">
        <w:rPr>
          <w:rFonts w:ascii="Cambria" w:hAnsi="Cambria"/>
          <w:kern w:val="0"/>
          <w:sz w:val="20"/>
          <w:szCs w:val="20"/>
          <w:lang w:val="es-ES"/>
          <w14:ligatures w14:val="none"/>
        </w:rPr>
        <w:t>, s</w:t>
      </w:r>
      <w:r w:rsidR="00FF479F" w:rsidRPr="008523E1">
        <w:rPr>
          <w:rFonts w:ascii="Cambria" w:hAnsi="Cambria"/>
          <w:kern w:val="0"/>
          <w:sz w:val="20"/>
          <w:szCs w:val="20"/>
          <w:lang w:val="es-ES"/>
          <w14:ligatures w14:val="none"/>
        </w:rPr>
        <w:t xml:space="preserve">i una CPC de la categoría C </w:t>
      </w:r>
      <w:r w:rsidR="0091191A" w:rsidRPr="008523E1">
        <w:rPr>
          <w:rFonts w:ascii="Cambria" w:hAnsi="Cambria"/>
          <w:kern w:val="0"/>
          <w:sz w:val="20"/>
          <w:szCs w:val="20"/>
          <w:lang w:val="es-ES"/>
          <w14:ligatures w14:val="none"/>
        </w:rPr>
        <w:t>captura más de</w:t>
      </w:r>
      <w:r w:rsidR="00FF479F" w:rsidRPr="008523E1">
        <w:rPr>
          <w:rFonts w:ascii="Cambria" w:hAnsi="Cambria"/>
          <w:kern w:val="0"/>
          <w:sz w:val="20"/>
          <w:szCs w:val="20"/>
          <w:lang w:val="es-ES"/>
          <w14:ligatures w14:val="none"/>
        </w:rPr>
        <w:t xml:space="preserve"> 500</w:t>
      </w:r>
      <w:r w:rsidR="00853AF9" w:rsidRPr="008523E1">
        <w:rPr>
          <w:rFonts w:ascii="Cambria" w:hAnsi="Cambria"/>
          <w:kern w:val="0"/>
          <w:sz w:val="20"/>
          <w:szCs w:val="20"/>
          <w:lang w:val="es-ES"/>
          <w14:ligatures w14:val="none"/>
        </w:rPr>
        <w:t xml:space="preserve"> </w:t>
      </w:r>
      <w:r w:rsidR="00FF479F" w:rsidRPr="008523E1">
        <w:rPr>
          <w:rFonts w:ascii="Cambria" w:hAnsi="Cambria"/>
          <w:kern w:val="0"/>
          <w:sz w:val="20"/>
          <w:szCs w:val="20"/>
          <w:lang w:val="es-ES"/>
          <w14:ligatures w14:val="none"/>
        </w:rPr>
        <w:t xml:space="preserve">t </w:t>
      </w:r>
      <w:r w:rsidR="00CA3731" w:rsidRPr="008523E1">
        <w:rPr>
          <w:rFonts w:ascii="Cambria" w:hAnsi="Cambria"/>
          <w:kern w:val="0"/>
          <w:sz w:val="20"/>
          <w:szCs w:val="20"/>
          <w:lang w:val="es-ES"/>
          <w14:ligatures w14:val="none"/>
        </w:rPr>
        <w:t xml:space="preserve">de patudo </w:t>
      </w:r>
      <w:r w:rsidR="00FF479F" w:rsidRPr="008523E1">
        <w:rPr>
          <w:rFonts w:ascii="Cambria" w:hAnsi="Cambria"/>
          <w:kern w:val="0"/>
          <w:sz w:val="20"/>
          <w:szCs w:val="20"/>
          <w:lang w:val="es-ES"/>
          <w14:ligatures w14:val="none"/>
        </w:rPr>
        <w:t xml:space="preserve">en cualquier año, </w:t>
      </w:r>
      <w:r w:rsidR="00FA608F" w:rsidRPr="008523E1">
        <w:rPr>
          <w:rFonts w:ascii="Cambria" w:hAnsi="Cambria"/>
          <w:kern w:val="0"/>
          <w:sz w:val="20"/>
          <w:szCs w:val="20"/>
          <w:lang w:val="es-ES"/>
          <w14:ligatures w14:val="none"/>
        </w:rPr>
        <w:t xml:space="preserve">presentará </w:t>
      </w:r>
      <w:r w:rsidR="00FF479F" w:rsidRPr="008523E1">
        <w:rPr>
          <w:rFonts w:ascii="Cambria" w:hAnsi="Cambria"/>
          <w:kern w:val="0"/>
          <w:sz w:val="20"/>
          <w:szCs w:val="20"/>
          <w:lang w:val="es-ES"/>
          <w14:ligatures w14:val="none"/>
        </w:rPr>
        <w:t>un plan de pesca, ordenación y capacidad a la Subcomisión 1 dos años después del año en que se realizó la captura</w:t>
      </w:r>
      <w:r w:rsidR="00FA608F" w:rsidRPr="008523E1">
        <w:rPr>
          <w:rFonts w:ascii="Cambria" w:hAnsi="Cambria"/>
          <w:kern w:val="0"/>
          <w:sz w:val="20"/>
          <w:szCs w:val="20"/>
          <w:lang w:val="es-ES"/>
          <w14:ligatures w14:val="none"/>
        </w:rPr>
        <w:t>.</w:t>
      </w:r>
      <w:r w:rsidR="00FF479F" w:rsidRPr="008523E1">
        <w:rPr>
          <w:rFonts w:ascii="Cambria" w:hAnsi="Cambria"/>
          <w:kern w:val="0"/>
          <w:sz w:val="20"/>
          <w:szCs w:val="20"/>
          <w:lang w:val="es-ES"/>
          <w14:ligatures w14:val="none"/>
        </w:rPr>
        <w:t xml:space="preserve"> El plan incluirá el número actual de buques pesqueros por arte y por tamaño (&lt; 20 m o ≧ 20 m), así como cualquier plan para introducir buques pesqueros adicionales en el año en curso o en el año siguiente Los planes serán presentados a la Subcomisión 1 a título informativo.</w:t>
      </w:r>
    </w:p>
    <w:p w14:paraId="5225AC0A" w14:textId="77777777" w:rsidR="00A30AEC" w:rsidRPr="008523E1" w:rsidRDefault="00A30AEC"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3D4DD84B" w14:textId="10747D97"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CPC de la categoría C que plane</w:t>
      </w:r>
      <w:r w:rsidR="00FA608F" w:rsidRPr="008523E1">
        <w:rPr>
          <w:rFonts w:ascii="Cambria" w:hAnsi="Cambria"/>
          <w:kern w:val="0"/>
          <w:sz w:val="20"/>
          <w:szCs w:val="20"/>
          <w:lang w:val="es-ES"/>
          <w14:ligatures w14:val="none"/>
        </w:rPr>
        <w:t>e</w:t>
      </w:r>
      <w:r w:rsidRPr="008523E1">
        <w:rPr>
          <w:rFonts w:ascii="Cambria" w:hAnsi="Cambria"/>
          <w:kern w:val="0"/>
          <w:sz w:val="20"/>
          <w:szCs w:val="20"/>
          <w:lang w:val="es-ES"/>
          <w14:ligatures w14:val="none"/>
        </w:rPr>
        <w:t>n ampliar su capacidad en 2025, 2026 o 2027 presentarán una declaración antes del 31 de enero de</w:t>
      </w:r>
      <w:r w:rsidR="00FA608F" w:rsidRPr="008523E1">
        <w:rPr>
          <w:rFonts w:ascii="Cambria" w:hAnsi="Cambria"/>
          <w:kern w:val="0"/>
          <w:sz w:val="20"/>
          <w:szCs w:val="20"/>
          <w:lang w:val="es-ES"/>
          <w14:ligatures w14:val="none"/>
        </w:rPr>
        <w:t xml:space="preserve">l </w:t>
      </w:r>
      <w:r w:rsidRPr="008523E1">
        <w:rPr>
          <w:rFonts w:ascii="Cambria" w:hAnsi="Cambria"/>
          <w:kern w:val="0"/>
          <w:sz w:val="20"/>
          <w:szCs w:val="20"/>
          <w:lang w:val="es-ES"/>
          <w14:ligatures w14:val="none"/>
        </w:rPr>
        <w:t>año</w:t>
      </w:r>
      <w:r w:rsidR="00FA608F" w:rsidRPr="008523E1">
        <w:rPr>
          <w:rFonts w:ascii="Cambria" w:hAnsi="Cambria"/>
          <w:kern w:val="0"/>
          <w:sz w:val="20"/>
          <w:szCs w:val="20"/>
          <w:lang w:val="es-ES"/>
          <w14:ligatures w14:val="none"/>
        </w:rPr>
        <w:t xml:space="preserve"> correspondiente</w:t>
      </w:r>
      <w:r w:rsidRPr="008523E1">
        <w:rPr>
          <w:rFonts w:ascii="Cambria" w:hAnsi="Cambria"/>
          <w:kern w:val="0"/>
          <w:sz w:val="20"/>
          <w:szCs w:val="20"/>
          <w:lang w:val="es-ES"/>
          <w14:ligatures w14:val="none"/>
        </w:rPr>
        <w:t xml:space="preserve">. Estas declaraciones deberían incluir </w:t>
      </w:r>
      <w:r w:rsidR="00FA608F" w:rsidRPr="008523E1">
        <w:rPr>
          <w:rFonts w:ascii="Cambria" w:hAnsi="Cambria"/>
          <w:kern w:val="0"/>
          <w:sz w:val="20"/>
          <w:szCs w:val="20"/>
          <w:lang w:val="es-ES"/>
          <w14:ligatures w14:val="none"/>
        </w:rPr>
        <w:t>información detallada</w:t>
      </w:r>
      <w:r w:rsidRPr="008523E1">
        <w:rPr>
          <w:rFonts w:ascii="Cambria" w:hAnsi="Cambria"/>
          <w:kern w:val="0"/>
          <w:sz w:val="20"/>
          <w:szCs w:val="20"/>
          <w:lang w:val="es-ES"/>
          <w14:ligatures w14:val="none"/>
        </w:rPr>
        <w:t xml:space="preserve"> de los añadidos propuestos/posibles a la flota, </w:t>
      </w:r>
      <w:r w:rsidR="00FA608F" w:rsidRPr="008523E1">
        <w:rPr>
          <w:rFonts w:ascii="Cambria" w:hAnsi="Cambria"/>
          <w:kern w:val="0"/>
          <w:sz w:val="20"/>
          <w:szCs w:val="20"/>
          <w:lang w:val="es-ES"/>
          <w14:ligatures w14:val="none"/>
        </w:rPr>
        <w:t>lo que incluye</w:t>
      </w:r>
      <w:r w:rsidRPr="008523E1">
        <w:rPr>
          <w:rFonts w:ascii="Cambria" w:hAnsi="Cambria"/>
          <w:kern w:val="0"/>
          <w:sz w:val="20"/>
          <w:szCs w:val="20"/>
          <w:lang w:val="es-ES"/>
          <w14:ligatures w14:val="none"/>
        </w:rPr>
        <w:t xml:space="preserve"> las características del buque y el tipo de arte. Las declaraciones se presentarán a la Secretaría de ICCAT y se pondrán a disposición de todas las CPC. Estas CPC </w:t>
      </w:r>
      <w:r w:rsidR="00FA608F" w:rsidRPr="008523E1">
        <w:rPr>
          <w:rFonts w:ascii="Cambria" w:hAnsi="Cambria"/>
          <w:kern w:val="0"/>
          <w:sz w:val="20"/>
          <w:szCs w:val="20"/>
          <w:lang w:val="es-ES"/>
          <w14:ligatures w14:val="none"/>
        </w:rPr>
        <w:t>modificarán</w:t>
      </w:r>
      <w:r w:rsidRPr="008523E1">
        <w:rPr>
          <w:rFonts w:ascii="Cambria" w:hAnsi="Cambria"/>
          <w:kern w:val="0"/>
          <w:sz w:val="20"/>
          <w:szCs w:val="20"/>
          <w:lang w:val="es-ES"/>
          <w14:ligatures w14:val="none"/>
        </w:rPr>
        <w:t xml:space="preserve"> su declaración a medida que sus oportunidades y su situación cambien.</w:t>
      </w:r>
    </w:p>
    <w:p w14:paraId="347BE1DD" w14:textId="77777777" w:rsidR="005F4BFF" w:rsidRPr="008523E1" w:rsidRDefault="005F4BF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p>
    <w:p w14:paraId="098D553F" w14:textId="3BAB44D1" w:rsidR="00FF479F" w:rsidRPr="008523E1" w:rsidRDefault="00FA608F"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PARTE III</w:t>
      </w:r>
    </w:p>
    <w:p w14:paraId="0E0BF5B5" w14:textId="154F6666" w:rsidR="00FF479F" w:rsidRPr="008523E1" w:rsidRDefault="00FA608F" w:rsidP="00C642E7">
      <w:pPr>
        <w:widowControl w:val="0"/>
        <w:tabs>
          <w:tab w:val="left" w:pos="6210"/>
        </w:tabs>
        <w:spacing w:after="0" w:line="240" w:lineRule="auto"/>
        <w:jc w:val="center"/>
        <w:outlineLvl w:val="1"/>
        <w:rPr>
          <w:rFonts w:ascii="Cambria" w:hAnsi="Cambria"/>
          <w:b/>
          <w:kern w:val="0"/>
          <w:sz w:val="20"/>
          <w:szCs w:val="20"/>
          <w:lang w:val="es-ES"/>
          <w14:ligatures w14:val="none"/>
        </w:rPr>
      </w:pPr>
      <w:r w:rsidRPr="008523E1">
        <w:rPr>
          <w:rFonts w:ascii="Cambria" w:hAnsi="Cambria"/>
          <w:b/>
          <w:kern w:val="0"/>
          <w:sz w:val="20"/>
          <w:szCs w:val="20"/>
          <w:lang w:val="es-ES"/>
          <w14:ligatures w14:val="none"/>
        </w:rPr>
        <w:t>MEDIDAS DE ORDENACIÓN DE LA CAPACIDAD PARA BUQUES DE PESCA Y BUQUES DE APOYO</w:t>
      </w:r>
    </w:p>
    <w:p w14:paraId="7BDDCD7C" w14:textId="77777777" w:rsidR="00FF479F" w:rsidRPr="008523E1" w:rsidRDefault="00FF479F" w:rsidP="00C642E7">
      <w:pPr>
        <w:widowControl w:val="0"/>
        <w:tabs>
          <w:tab w:val="left" w:pos="6210"/>
        </w:tabs>
        <w:spacing w:after="0" w:line="240" w:lineRule="auto"/>
        <w:jc w:val="both"/>
        <w:rPr>
          <w:rFonts w:ascii="Cambria" w:hAnsi="Cambria"/>
          <w:kern w:val="0"/>
          <w:sz w:val="20"/>
          <w:szCs w:val="20"/>
          <w:lang w:val="es-ES"/>
          <w14:ligatures w14:val="none"/>
        </w:rPr>
      </w:pPr>
    </w:p>
    <w:p w14:paraId="0720F8C0" w14:textId="38651620"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Cualquier CPC que tenga buques que operen, parcialmente o a tiempo completo, en apoyo de los cerqueros comunicará los nombres y las características de todos sus buques a la Secretaría de ICCAT, lo que incluye cuántos de dichos buques estaban activos en 2019 en la zona del Convenio de ICCAT, así como los nombres de los cerqueros que recibían el apoyo de cada buque de apoyo. La Secretaría de ICCAT compilará esta información y preparará un informe para que la Comisión pueda considerar el tipo de limitación al que estarán sujetos en un futuro los buques de apoyo, lo que incluye un plan de </w:t>
      </w:r>
      <w:r w:rsidRPr="008523E1">
        <w:rPr>
          <w:rFonts w:ascii="Cambria" w:hAnsi="Cambria"/>
          <w:kern w:val="0"/>
          <w:sz w:val="20"/>
          <w:szCs w:val="20"/>
          <w:lang w:val="es-ES"/>
          <w14:ligatures w14:val="none"/>
        </w:rPr>
        <w:lastRenderedPageBreak/>
        <w:t xml:space="preserve">reducción progresiva, cuando proceda. </w:t>
      </w:r>
      <w:bookmarkStart w:id="4" w:name="_Hlk167367590"/>
      <w:r w:rsidRPr="008523E1">
        <w:rPr>
          <w:rFonts w:ascii="Cambria" w:hAnsi="Cambria"/>
          <w:kern w:val="0"/>
          <w:sz w:val="20"/>
          <w:szCs w:val="20"/>
          <w:lang w:val="es-ES"/>
          <w14:ligatures w14:val="none"/>
        </w:rPr>
        <w:t xml:space="preserve">No obstante lo anterior, las CPC no aumentarán el número de buques de apoyo </w:t>
      </w:r>
      <w:r w:rsidR="00FA608F" w:rsidRPr="008523E1">
        <w:rPr>
          <w:rFonts w:ascii="Cambria" w:hAnsi="Cambria"/>
          <w:kern w:val="0"/>
          <w:sz w:val="20"/>
          <w:szCs w:val="20"/>
          <w:lang w:val="es-ES"/>
          <w14:ligatures w14:val="none"/>
        </w:rPr>
        <w:t xml:space="preserve">con respecto al número </w:t>
      </w:r>
      <w:r w:rsidR="00060235" w:rsidRPr="008523E1">
        <w:rPr>
          <w:rFonts w:ascii="Cambria" w:hAnsi="Cambria"/>
          <w:kern w:val="0"/>
          <w:sz w:val="20"/>
          <w:szCs w:val="20"/>
          <w:lang w:val="es-ES"/>
          <w14:ligatures w14:val="none"/>
        </w:rPr>
        <w:t>de buques de apoyo</w:t>
      </w:r>
      <w:r w:rsidRPr="008523E1">
        <w:rPr>
          <w:rFonts w:ascii="Cambria" w:hAnsi="Cambria"/>
          <w:kern w:val="0"/>
          <w:sz w:val="20"/>
          <w:szCs w:val="20"/>
          <w:lang w:val="es-ES"/>
          <w14:ligatures w14:val="none"/>
        </w:rPr>
        <w:t xml:space="preserve"> </w:t>
      </w:r>
      <w:r w:rsidR="004D04DF" w:rsidRPr="008523E1">
        <w:rPr>
          <w:rFonts w:ascii="Cambria" w:hAnsi="Cambria"/>
          <w:kern w:val="0"/>
          <w:sz w:val="20"/>
          <w:szCs w:val="20"/>
          <w:lang w:val="es-ES"/>
          <w14:ligatures w14:val="none"/>
        </w:rPr>
        <w:t>activos</w:t>
      </w:r>
      <w:r w:rsidRPr="008523E1">
        <w:rPr>
          <w:rFonts w:ascii="Cambria" w:hAnsi="Cambria"/>
          <w:kern w:val="0"/>
          <w:sz w:val="20"/>
          <w:szCs w:val="20"/>
          <w:lang w:val="es-ES"/>
          <w14:ligatures w14:val="none"/>
        </w:rPr>
        <w:t xml:space="preserve"> en </w:t>
      </w:r>
      <w:r w:rsidR="004D04DF" w:rsidRPr="008523E1">
        <w:rPr>
          <w:rFonts w:ascii="Cambria" w:hAnsi="Cambria"/>
          <w:kern w:val="0"/>
          <w:sz w:val="20"/>
          <w:szCs w:val="20"/>
          <w:lang w:val="es-ES"/>
          <w14:ligatures w14:val="none"/>
        </w:rPr>
        <w:t>2019</w:t>
      </w:r>
      <w:r w:rsidR="00FA608F" w:rsidRPr="008523E1">
        <w:rPr>
          <w:rFonts w:ascii="Cambria" w:hAnsi="Cambria"/>
          <w:kern w:val="0"/>
          <w:sz w:val="20"/>
          <w:szCs w:val="20"/>
          <w:lang w:val="es-ES"/>
          <w14:ligatures w14:val="none"/>
        </w:rPr>
        <w:t>;</w:t>
      </w:r>
      <w:r w:rsidR="001E673D"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 xml:space="preserve">esto no se aplica a los nuevos participantes en las pesquerías de cerco, para los que puede </w:t>
      </w:r>
      <w:r w:rsidR="00273E0F" w:rsidRPr="008523E1">
        <w:rPr>
          <w:rFonts w:ascii="Cambria" w:hAnsi="Cambria"/>
          <w:kern w:val="0"/>
          <w:sz w:val="20"/>
          <w:szCs w:val="20"/>
          <w:lang w:val="es-ES"/>
          <w14:ligatures w14:val="none"/>
        </w:rPr>
        <w:t xml:space="preserve">definirse en 2025 </w:t>
      </w:r>
      <w:r w:rsidRPr="008523E1">
        <w:rPr>
          <w:rFonts w:ascii="Cambria" w:hAnsi="Cambria"/>
          <w:kern w:val="0"/>
          <w:sz w:val="20"/>
          <w:szCs w:val="20"/>
          <w:lang w:val="es-ES"/>
          <w14:ligatures w14:val="none"/>
        </w:rPr>
        <w:t>una proporción máxima de</w:t>
      </w:r>
      <w:r w:rsidR="00D208C7"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buques de apoyo</w:t>
      </w:r>
      <w:r w:rsidR="00273E0F"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basándose en la recomendación del SCRS.</w:t>
      </w:r>
    </w:p>
    <w:bookmarkEnd w:id="4"/>
    <w:p w14:paraId="16F3840B" w14:textId="77777777" w:rsidR="00FF479F" w:rsidRPr="008523E1" w:rsidRDefault="00FF479F"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171D4682" w14:textId="5ED05E5D"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A efectos de esta medida, un buque de apoyo se define como cualquier buque que realice actividades en apoyo de los cerqueros y que aumente la eficacia de sus operaciones, lo que incluye, sin limitarse a ello, plantar, mantener o </w:t>
      </w:r>
      <w:r w:rsidR="00682131" w:rsidRPr="008523E1">
        <w:rPr>
          <w:rFonts w:ascii="Cambria" w:hAnsi="Cambria"/>
          <w:kern w:val="0"/>
          <w:sz w:val="20"/>
          <w:szCs w:val="20"/>
          <w:lang w:val="es-ES"/>
          <w14:ligatures w14:val="none"/>
        </w:rPr>
        <w:t>retirar un</w:t>
      </w:r>
      <w:r w:rsidRPr="008523E1">
        <w:rPr>
          <w:rFonts w:ascii="Cambria" w:hAnsi="Cambria"/>
          <w:kern w:val="0"/>
          <w:sz w:val="20"/>
          <w:szCs w:val="20"/>
          <w:lang w:val="es-ES"/>
          <w14:ligatures w14:val="none"/>
        </w:rPr>
        <w:t xml:space="preserve"> DCP. </w:t>
      </w:r>
    </w:p>
    <w:p w14:paraId="38BB3E0C" w14:textId="77777777" w:rsidR="00FF479F" w:rsidRPr="008523E1" w:rsidRDefault="00FF479F" w:rsidP="00C642E7">
      <w:pPr>
        <w:widowControl w:val="0"/>
        <w:tabs>
          <w:tab w:val="left" w:pos="6210"/>
        </w:tabs>
        <w:spacing w:after="0" w:line="240" w:lineRule="auto"/>
        <w:ind w:left="426"/>
        <w:jc w:val="both"/>
        <w:rPr>
          <w:rFonts w:ascii="Cambria" w:hAnsi="Cambria"/>
          <w:b/>
          <w:kern w:val="0"/>
          <w:sz w:val="20"/>
          <w:szCs w:val="20"/>
          <w:lang w:val="es-ES"/>
          <w14:ligatures w14:val="none"/>
        </w:rPr>
      </w:pPr>
    </w:p>
    <w:p w14:paraId="0248241C" w14:textId="151A1A52" w:rsidR="00FF479F" w:rsidRPr="008523E1" w:rsidRDefault="00FA608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r w:rsidRPr="008523E1">
        <w:rPr>
          <w:rFonts w:ascii="Cambria" w:hAnsi="Cambria"/>
          <w:b/>
          <w:kern w:val="0"/>
          <w:sz w:val="20"/>
          <w:szCs w:val="20"/>
          <w:lang w:val="es-ES"/>
          <w14:ligatures w14:val="none"/>
        </w:rPr>
        <w:t>PARTE IV</w:t>
      </w:r>
    </w:p>
    <w:p w14:paraId="249E002B" w14:textId="687CF1F0" w:rsidR="00FF479F" w:rsidRPr="008523E1" w:rsidRDefault="00FA608F"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ORDENACIÓN DE LOS DCP</w:t>
      </w:r>
    </w:p>
    <w:p w14:paraId="5C793BBA" w14:textId="77777777" w:rsidR="00FF479F" w:rsidRPr="008523E1" w:rsidRDefault="00FF479F" w:rsidP="00C642E7">
      <w:pPr>
        <w:widowControl w:val="0"/>
        <w:tabs>
          <w:tab w:val="left" w:pos="6210"/>
        </w:tabs>
        <w:spacing w:after="0" w:line="240" w:lineRule="auto"/>
        <w:outlineLvl w:val="1"/>
        <w:rPr>
          <w:rFonts w:ascii="Cambria" w:hAnsi="Cambria"/>
          <w:b/>
          <w:i/>
          <w:spacing w:val="-1"/>
          <w:kern w:val="0"/>
          <w:sz w:val="20"/>
          <w:szCs w:val="20"/>
          <w:lang w:val="es-ES"/>
          <w14:ligatures w14:val="none"/>
        </w:rPr>
      </w:pPr>
    </w:p>
    <w:p w14:paraId="31F531B4" w14:textId="77777777" w:rsidR="00FF479F" w:rsidRPr="008523E1" w:rsidRDefault="00FF479F" w:rsidP="00C642E7">
      <w:pPr>
        <w:widowControl w:val="0"/>
        <w:tabs>
          <w:tab w:val="left" w:pos="6210"/>
        </w:tabs>
        <w:spacing w:after="0" w:line="240" w:lineRule="auto"/>
        <w:outlineLvl w:val="1"/>
        <w:rPr>
          <w:rFonts w:ascii="Cambria" w:hAnsi="Cambria"/>
          <w:b/>
          <w:spacing w:val="-1"/>
          <w:kern w:val="0"/>
          <w:sz w:val="20"/>
          <w:szCs w:val="20"/>
          <w:lang w:val="es-ES"/>
          <w14:ligatures w14:val="none"/>
        </w:rPr>
      </w:pPr>
      <w:r w:rsidRPr="008523E1">
        <w:rPr>
          <w:rFonts w:ascii="Cambria" w:hAnsi="Cambria"/>
          <w:b/>
          <w:kern w:val="0"/>
          <w:sz w:val="20"/>
          <w:szCs w:val="20"/>
          <w:lang w:val="es-ES"/>
          <w14:ligatures w14:val="none"/>
        </w:rPr>
        <w:t>Objetivos de la ordenación de los DCP</w:t>
      </w:r>
    </w:p>
    <w:p w14:paraId="268085C8"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p>
    <w:p w14:paraId="2B9916C2" w14:textId="2595F487"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objetivos generales para la ordenación de los DCP y </w:t>
      </w:r>
      <w:r w:rsidR="00FA608F" w:rsidRPr="008523E1">
        <w:rPr>
          <w:rFonts w:ascii="Cambria" w:hAnsi="Cambria"/>
          <w:kern w:val="0"/>
          <w:sz w:val="20"/>
          <w:szCs w:val="20"/>
          <w:lang w:val="es-ES"/>
          <w14:ligatures w14:val="none"/>
        </w:rPr>
        <w:t xml:space="preserve">de </w:t>
      </w:r>
      <w:r w:rsidRPr="008523E1">
        <w:rPr>
          <w:rFonts w:ascii="Cambria" w:hAnsi="Cambria"/>
          <w:kern w:val="0"/>
          <w:sz w:val="20"/>
          <w:szCs w:val="20"/>
          <w:lang w:val="es-ES"/>
          <w14:ligatures w14:val="none"/>
        </w:rPr>
        <w:t>los buques de apoyo en la zona del Convenio se definen de la siguiente manera:</w:t>
      </w:r>
    </w:p>
    <w:p w14:paraId="2B0AE6CC" w14:textId="77777777" w:rsidR="00FF479F" w:rsidRPr="008523E1" w:rsidRDefault="00FF479F" w:rsidP="00C642E7">
      <w:pPr>
        <w:tabs>
          <w:tab w:val="left" w:pos="9270"/>
        </w:tabs>
        <w:spacing w:after="0" w:line="240" w:lineRule="auto"/>
        <w:contextualSpacing/>
        <w:rPr>
          <w:rFonts w:ascii="Cambria" w:hAnsi="Cambria"/>
          <w:kern w:val="0"/>
          <w:sz w:val="12"/>
          <w:szCs w:val="12"/>
          <w:lang w:val="es-ES"/>
          <w14:ligatures w14:val="none"/>
        </w:rPr>
      </w:pPr>
    </w:p>
    <w:p w14:paraId="5C44DD2D" w14:textId="60CDB430" w:rsidR="00FF479F" w:rsidRPr="008523E1"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minimizar los posibles impactos que </w:t>
      </w:r>
      <w:r w:rsidR="00FA608F" w:rsidRPr="008523E1">
        <w:rPr>
          <w:rFonts w:ascii="Cambria" w:hAnsi="Cambria"/>
          <w:kern w:val="0"/>
          <w:sz w:val="20"/>
          <w:szCs w:val="20"/>
          <w:lang w:val="es-ES"/>
          <w14:ligatures w14:val="none"/>
        </w:rPr>
        <w:t>pueda</w:t>
      </w:r>
      <w:r w:rsidRPr="008523E1">
        <w:rPr>
          <w:rFonts w:ascii="Cambria" w:hAnsi="Cambria"/>
          <w:kern w:val="0"/>
          <w:sz w:val="20"/>
          <w:szCs w:val="20"/>
          <w:lang w:val="es-ES"/>
          <w14:ligatures w14:val="none"/>
        </w:rPr>
        <w:t xml:space="preserve"> tener la densidad elevada de DCP en la eficacia de la pesca con cerco, a la vez que se minimizan los impactos desproporcionados en las posibilidades de pesca de las flotas que utilizan otro</w:t>
      </w:r>
      <w:r w:rsidR="00FA608F" w:rsidRPr="008523E1">
        <w:rPr>
          <w:rFonts w:ascii="Cambria" w:hAnsi="Cambria"/>
          <w:kern w:val="0"/>
          <w:sz w:val="20"/>
          <w:szCs w:val="20"/>
          <w:lang w:val="es-ES"/>
          <w14:ligatures w14:val="none"/>
        </w:rPr>
        <w:t>s</w:t>
      </w:r>
      <w:r w:rsidRPr="008523E1">
        <w:rPr>
          <w:rFonts w:ascii="Cambria" w:hAnsi="Cambria"/>
          <w:kern w:val="0"/>
          <w:sz w:val="20"/>
          <w:szCs w:val="20"/>
          <w:lang w:val="es-ES"/>
          <w14:ligatures w14:val="none"/>
        </w:rPr>
        <w:t xml:space="preserve"> arte</w:t>
      </w:r>
      <w:r w:rsidR="00FA608F" w:rsidRPr="008523E1">
        <w:rPr>
          <w:rFonts w:ascii="Cambria" w:hAnsi="Cambria"/>
          <w:kern w:val="0"/>
          <w:sz w:val="20"/>
          <w:szCs w:val="20"/>
          <w:lang w:val="es-ES"/>
          <w14:ligatures w14:val="none"/>
        </w:rPr>
        <w:t>s</w:t>
      </w:r>
      <w:r w:rsidRPr="008523E1">
        <w:rPr>
          <w:rFonts w:ascii="Cambria" w:hAnsi="Cambria"/>
          <w:kern w:val="0"/>
          <w:sz w:val="20"/>
          <w:szCs w:val="20"/>
          <w:lang w:val="es-ES"/>
          <w14:ligatures w14:val="none"/>
        </w:rPr>
        <w:t xml:space="preserve"> u otras estrategias de pesca y se dirigen también a los túnidos tropicales;</w:t>
      </w:r>
    </w:p>
    <w:p w14:paraId="58E5E29C" w14:textId="77777777" w:rsidR="00FF479F" w:rsidRPr="008523E1" w:rsidRDefault="00FF479F" w:rsidP="00C642E7">
      <w:pPr>
        <w:widowControl w:val="0"/>
        <w:tabs>
          <w:tab w:val="left" w:pos="6210"/>
        </w:tabs>
        <w:spacing w:after="0" w:line="240" w:lineRule="auto"/>
        <w:ind w:left="851"/>
        <w:jc w:val="both"/>
        <w:rPr>
          <w:rFonts w:ascii="Cambria" w:hAnsi="Cambria"/>
          <w:kern w:val="0"/>
          <w:sz w:val="20"/>
          <w:szCs w:val="20"/>
          <w:lang w:val="es-ES"/>
          <w14:ligatures w14:val="none"/>
        </w:rPr>
      </w:pPr>
    </w:p>
    <w:p w14:paraId="06335DA8" w14:textId="77777777" w:rsidR="00FF479F" w:rsidRPr="008523E1"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minimizar el impacto de la pesca en DCP en la productividad de los stocks de patudo y rabil provocado por la captura de un número elevado de juveniles que se agregan con el listado en los DCP;</w:t>
      </w:r>
    </w:p>
    <w:p w14:paraId="7B9CA77B"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43D21564" w14:textId="77777777" w:rsidR="00FF479F" w:rsidRPr="008523E1"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minimizar el impacto de la pesca en DCP en las especies no objetivo, cuando proceda, lo que incluye el enmallamiento de especies marinas, especialmente de aquellas cuya conservación genera preocupación;</w:t>
      </w:r>
    </w:p>
    <w:p w14:paraId="6D8B72F8"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19C6858A" w14:textId="793105C8" w:rsidR="00FF479F" w:rsidRPr="008523E1" w:rsidRDefault="00FF479F" w:rsidP="00C642E7">
      <w:pPr>
        <w:widowControl w:val="0"/>
        <w:numPr>
          <w:ilvl w:val="0"/>
          <w:numId w:val="5"/>
        </w:numPr>
        <w:tabs>
          <w:tab w:val="left" w:pos="6210"/>
        </w:tabs>
        <w:spacing w:after="0" w:line="240" w:lineRule="auto"/>
        <w:ind w:left="851"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minimizar el impacto de los DCP y</w:t>
      </w:r>
      <w:r w:rsidR="000F1315" w:rsidRPr="008523E1">
        <w:rPr>
          <w:rFonts w:ascii="Cambria" w:hAnsi="Cambria"/>
          <w:kern w:val="0"/>
          <w:sz w:val="20"/>
          <w:szCs w:val="20"/>
          <w:lang w:val="es-ES"/>
          <w14:ligatures w14:val="none"/>
        </w:rPr>
        <w:t xml:space="preserve"> de</w:t>
      </w:r>
      <w:r w:rsidRPr="008523E1">
        <w:rPr>
          <w:rFonts w:ascii="Cambria" w:hAnsi="Cambria"/>
          <w:kern w:val="0"/>
          <w:sz w:val="20"/>
          <w:szCs w:val="20"/>
          <w:lang w:val="es-ES"/>
          <w14:ligatures w14:val="none"/>
        </w:rPr>
        <w:t xml:space="preserve"> la pesca en DCP en los ecosistemas pelágicos y costeros, lo que incluye evitando el varamiento, </w:t>
      </w:r>
      <w:r w:rsidR="00CF329D" w:rsidRPr="008523E1">
        <w:rPr>
          <w:rFonts w:ascii="Cambria" w:hAnsi="Cambria"/>
          <w:kern w:val="0"/>
          <w:sz w:val="20"/>
          <w:szCs w:val="20"/>
          <w:lang w:val="es-ES"/>
          <w14:ligatures w14:val="none"/>
        </w:rPr>
        <w:t xml:space="preserve">el </w:t>
      </w:r>
      <w:r w:rsidRPr="008523E1">
        <w:rPr>
          <w:rFonts w:ascii="Cambria" w:hAnsi="Cambria"/>
          <w:kern w:val="0"/>
          <w:sz w:val="20"/>
          <w:szCs w:val="20"/>
          <w:lang w:val="es-ES"/>
          <w14:ligatures w14:val="none"/>
        </w:rPr>
        <w:t xml:space="preserve">embarrancamiento o </w:t>
      </w:r>
      <w:r w:rsidR="00CF329D" w:rsidRPr="008523E1">
        <w:rPr>
          <w:rFonts w:ascii="Cambria" w:hAnsi="Cambria"/>
          <w:kern w:val="0"/>
          <w:sz w:val="20"/>
          <w:szCs w:val="20"/>
          <w:lang w:val="es-ES"/>
          <w14:ligatures w14:val="none"/>
        </w:rPr>
        <w:t xml:space="preserve">el </w:t>
      </w:r>
      <w:r w:rsidRPr="008523E1">
        <w:rPr>
          <w:rFonts w:ascii="Cambria" w:hAnsi="Cambria"/>
          <w:kern w:val="0"/>
          <w:sz w:val="20"/>
          <w:szCs w:val="20"/>
          <w:lang w:val="es-ES"/>
          <w14:ligatures w14:val="none"/>
        </w:rPr>
        <w:t>encallamiento de los DCP en hábitats sensibles o la alteración del hábitat pelágico.</w:t>
      </w:r>
    </w:p>
    <w:p w14:paraId="6FFDB2E8" w14:textId="77777777" w:rsidR="00FF479F" w:rsidRPr="008523E1" w:rsidRDefault="00FF479F" w:rsidP="00C642E7">
      <w:pPr>
        <w:widowControl w:val="0"/>
        <w:tabs>
          <w:tab w:val="left" w:pos="426"/>
        </w:tabs>
        <w:spacing w:after="0" w:line="240" w:lineRule="auto"/>
        <w:outlineLvl w:val="1"/>
        <w:rPr>
          <w:rFonts w:ascii="Cambria" w:hAnsi="Cambria"/>
          <w:b/>
          <w:i/>
          <w:spacing w:val="-1"/>
          <w:kern w:val="0"/>
          <w:sz w:val="20"/>
          <w:szCs w:val="20"/>
          <w:lang w:val="es-ES"/>
          <w14:ligatures w14:val="none"/>
        </w:rPr>
      </w:pPr>
    </w:p>
    <w:p w14:paraId="72C55BD3" w14:textId="5994955C"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 efectos de la presente Recomendación, se aplicarán las siguientes definiciones:</w:t>
      </w:r>
    </w:p>
    <w:p w14:paraId="18609D13" w14:textId="77777777" w:rsidR="00FF479F" w:rsidRPr="008523E1" w:rsidRDefault="00FF479F" w:rsidP="00C642E7">
      <w:pPr>
        <w:widowControl w:val="0"/>
        <w:tabs>
          <w:tab w:val="left" w:pos="426"/>
          <w:tab w:val="left" w:pos="539"/>
          <w:tab w:val="left" w:pos="6210"/>
        </w:tabs>
        <w:spacing w:after="0" w:line="240" w:lineRule="auto"/>
        <w:jc w:val="both"/>
        <w:rPr>
          <w:rFonts w:ascii="Cambria" w:hAnsi="Cambria"/>
          <w:spacing w:val="-1"/>
          <w:kern w:val="0"/>
          <w:sz w:val="10"/>
          <w:szCs w:val="10"/>
          <w:lang w:val="es-ES"/>
          <w14:ligatures w14:val="none"/>
        </w:rPr>
      </w:pPr>
    </w:p>
    <w:p w14:paraId="4D769946" w14:textId="77777777" w:rsidR="00FF479F" w:rsidRPr="008523E1"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t>Objeto flotante (FOB): cualquier objeto flotante (es decir, en la superficie o subsuperficie) natural o artificial que no pueda moverse por sí mismo. Los DCP son aquellos FOB artificiales y colocados de forma intencionada y/o rastreados. Los troncos son aquellos FOB que se desprenden accidentalmente de fuentes antrópicas y naturales.</w:t>
      </w:r>
    </w:p>
    <w:p w14:paraId="59E2F52F" w14:textId="77777777" w:rsidR="00FF479F" w:rsidRPr="008523E1" w:rsidRDefault="00FF479F" w:rsidP="00C642E7">
      <w:pPr>
        <w:widowControl w:val="0"/>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p>
    <w:p w14:paraId="72E4F558" w14:textId="77777777" w:rsidR="00FF479F" w:rsidRPr="008523E1"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t>Dispositivo de concentración de peces (DCP): objeto, estructura o dispositivo permanente, semipermanente o temporal de cualquier material artificial o natural, que se planta y/o rastrea y que se utiliza para concentrar peces para su posterior captura. Los DCP pueden estar fondeados (</w:t>
      </w:r>
      <w:proofErr w:type="spellStart"/>
      <w:r w:rsidRPr="008523E1">
        <w:rPr>
          <w:rFonts w:ascii="Cambria" w:hAnsi="Cambria"/>
          <w:kern w:val="0"/>
          <w:sz w:val="20"/>
          <w:szCs w:val="20"/>
          <w:lang w:val="es-ES"/>
          <w14:ligatures w14:val="none"/>
        </w:rPr>
        <w:t>DCPf</w:t>
      </w:r>
      <w:proofErr w:type="spellEnd"/>
      <w:r w:rsidRPr="008523E1">
        <w:rPr>
          <w:rFonts w:ascii="Cambria" w:hAnsi="Cambria"/>
          <w:kern w:val="0"/>
          <w:sz w:val="20"/>
          <w:szCs w:val="20"/>
          <w:lang w:val="es-ES"/>
          <w14:ligatures w14:val="none"/>
        </w:rPr>
        <w:t>) o a la deriva (</w:t>
      </w:r>
      <w:proofErr w:type="spellStart"/>
      <w:r w:rsidRPr="008523E1">
        <w:rPr>
          <w:rFonts w:ascii="Cambria" w:hAnsi="Cambria"/>
          <w:kern w:val="0"/>
          <w:sz w:val="20"/>
          <w:szCs w:val="20"/>
          <w:lang w:val="es-ES"/>
          <w14:ligatures w14:val="none"/>
        </w:rPr>
        <w:t>DCPd</w:t>
      </w:r>
      <w:proofErr w:type="spellEnd"/>
      <w:r w:rsidRPr="008523E1">
        <w:rPr>
          <w:rFonts w:ascii="Cambria" w:hAnsi="Cambria"/>
          <w:kern w:val="0"/>
          <w:sz w:val="20"/>
          <w:szCs w:val="20"/>
          <w:lang w:val="es-ES"/>
          <w14:ligatures w14:val="none"/>
        </w:rPr>
        <w:t>).</w:t>
      </w:r>
    </w:p>
    <w:p w14:paraId="54A5390A" w14:textId="77777777" w:rsidR="00FF479F" w:rsidRPr="008523E1" w:rsidRDefault="00FF479F" w:rsidP="00C642E7">
      <w:pPr>
        <w:widowControl w:val="0"/>
        <w:tabs>
          <w:tab w:val="left" w:pos="426"/>
          <w:tab w:val="left" w:pos="539"/>
          <w:tab w:val="left" w:pos="6210"/>
        </w:tabs>
        <w:spacing w:after="0" w:line="240" w:lineRule="auto"/>
        <w:ind w:left="1300"/>
        <w:jc w:val="both"/>
        <w:rPr>
          <w:rFonts w:ascii="Cambria" w:hAnsi="Cambria"/>
          <w:spacing w:val="-1"/>
          <w:kern w:val="0"/>
          <w:sz w:val="20"/>
          <w:szCs w:val="20"/>
          <w:lang w:val="es-ES"/>
          <w14:ligatures w14:val="none"/>
        </w:rPr>
      </w:pPr>
    </w:p>
    <w:p w14:paraId="618A0913" w14:textId="5B3491FB" w:rsidR="00FF479F" w:rsidRPr="008523E1"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t>Lance en DCP: cala</w:t>
      </w:r>
      <w:r w:rsidR="000F1315" w:rsidRPr="008523E1">
        <w:rPr>
          <w:rFonts w:ascii="Cambria" w:hAnsi="Cambria"/>
          <w:kern w:val="0"/>
          <w:sz w:val="20"/>
          <w:szCs w:val="20"/>
          <w:lang w:val="es-ES"/>
          <w14:ligatures w14:val="none"/>
        </w:rPr>
        <w:t xml:space="preserve">do de </w:t>
      </w:r>
      <w:r w:rsidRPr="008523E1">
        <w:rPr>
          <w:rFonts w:ascii="Cambria" w:hAnsi="Cambria"/>
          <w:kern w:val="0"/>
          <w:sz w:val="20"/>
          <w:szCs w:val="20"/>
          <w:lang w:val="es-ES"/>
          <w14:ligatures w14:val="none"/>
        </w:rPr>
        <w:t>un arte de pesca alrededor de un banco de atunes asociado con un DCP.</w:t>
      </w:r>
    </w:p>
    <w:p w14:paraId="078B12F2" w14:textId="77777777" w:rsidR="00FF479F" w:rsidRPr="008523E1" w:rsidRDefault="00FF479F" w:rsidP="00C642E7">
      <w:pPr>
        <w:widowControl w:val="0"/>
        <w:spacing w:after="0" w:line="240" w:lineRule="auto"/>
        <w:rPr>
          <w:rFonts w:ascii="Cambria" w:hAnsi="Cambria"/>
          <w:spacing w:val="-1"/>
          <w:kern w:val="0"/>
          <w:sz w:val="20"/>
          <w:szCs w:val="20"/>
          <w:lang w:val="es-ES"/>
          <w14:ligatures w14:val="none"/>
        </w:rPr>
      </w:pPr>
    </w:p>
    <w:p w14:paraId="7D6276BF" w14:textId="77777777" w:rsidR="00FF479F" w:rsidRPr="008523E1"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t xml:space="preserve">Boya operativa: cualquier boya instrumentada, previamente activada, encendida y colocada en el mar, que transmite la posición y cualquier otra información disponible, como las estimaciones de la ecosonda. </w:t>
      </w:r>
    </w:p>
    <w:p w14:paraId="45727D5D" w14:textId="77777777" w:rsidR="00FF479F" w:rsidRPr="008523E1" w:rsidRDefault="00FF479F" w:rsidP="00C642E7">
      <w:pPr>
        <w:widowControl w:val="0"/>
        <w:tabs>
          <w:tab w:val="left" w:pos="426"/>
          <w:tab w:val="left" w:pos="539"/>
          <w:tab w:val="left" w:pos="6210"/>
        </w:tabs>
        <w:spacing w:after="0" w:line="240" w:lineRule="auto"/>
        <w:ind w:left="1300"/>
        <w:jc w:val="both"/>
        <w:rPr>
          <w:rFonts w:ascii="Cambria" w:hAnsi="Cambria"/>
          <w:spacing w:val="-1"/>
          <w:kern w:val="0"/>
          <w:sz w:val="20"/>
          <w:szCs w:val="20"/>
          <w:lang w:val="es-ES"/>
          <w14:ligatures w14:val="none"/>
        </w:rPr>
      </w:pPr>
    </w:p>
    <w:p w14:paraId="54403BEA" w14:textId="77777777" w:rsidR="00FF479F" w:rsidRPr="008523E1"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t>Activación: acción que consiste en que la empresa proveedora de boyas, a petición del propietario de la boya, habilite los servicios de comunicación por satélite. El propietario comienza a pagar las tarifas por los servicios de comunicación. La boya puede estar transmitiendo o no dependiendo de si se ha encendido manualmente.</w:t>
      </w:r>
    </w:p>
    <w:p w14:paraId="3F4765C3" w14:textId="77777777" w:rsidR="00FF479F" w:rsidRPr="008523E1" w:rsidRDefault="00FF479F" w:rsidP="00C642E7">
      <w:pPr>
        <w:widowControl w:val="0"/>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p>
    <w:p w14:paraId="3117B6F1" w14:textId="2407D9C3" w:rsidR="00FF479F" w:rsidRPr="008523E1"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8523E1">
        <w:rPr>
          <w:rFonts w:ascii="Cambria" w:hAnsi="Cambria"/>
          <w:spacing w:val="-1"/>
          <w:kern w:val="0"/>
          <w:sz w:val="20"/>
          <w:szCs w:val="20"/>
          <w:lang w:val="es-ES"/>
          <w14:ligatures w14:val="none"/>
        </w:rPr>
        <w:lastRenderedPageBreak/>
        <w:t>Biodegradable: materiales no sintéticos</w:t>
      </w:r>
      <w:r w:rsidRPr="008523E1">
        <w:rPr>
          <w:rFonts w:ascii="Cambria" w:hAnsi="Cambria"/>
          <w:spacing w:val="-1"/>
          <w:kern w:val="0"/>
          <w:sz w:val="20"/>
          <w:szCs w:val="20"/>
          <w:vertAlign w:val="superscript"/>
          <w:lang w:val="es-ES"/>
          <w14:ligatures w14:val="none"/>
        </w:rPr>
        <w:footnoteReference w:id="3"/>
      </w:r>
      <w:r w:rsidRPr="008523E1">
        <w:rPr>
          <w:rFonts w:ascii="Cambria" w:hAnsi="Cambria"/>
          <w:spacing w:val="-1"/>
          <w:kern w:val="0"/>
          <w:sz w:val="20"/>
          <w:szCs w:val="20"/>
          <w:lang w:val="es-ES"/>
          <w14:ligatures w14:val="none"/>
        </w:rPr>
        <w:t xml:space="preserve"> y/o alternativas de base biológica que se ajustan a las </w:t>
      </w:r>
      <w:r w:rsidRPr="008523E1">
        <w:rPr>
          <w:rFonts w:ascii="Cambria" w:hAnsi="Cambria"/>
          <w:kern w:val="0"/>
          <w:sz w:val="20"/>
          <w:szCs w:val="20"/>
          <w:lang w:val="es-ES"/>
          <w14:ligatures w14:val="none"/>
        </w:rPr>
        <w:t>normas</w:t>
      </w:r>
      <w:r w:rsidRPr="008523E1">
        <w:rPr>
          <w:rFonts w:ascii="Cambria" w:hAnsi="Cambria"/>
          <w:spacing w:val="-1"/>
          <w:kern w:val="0"/>
          <w:sz w:val="20"/>
          <w:szCs w:val="20"/>
          <w:lang w:val="es-ES"/>
          <w14:ligatures w14:val="none"/>
        </w:rPr>
        <w:t xml:space="preserve"> internacionales</w:t>
      </w:r>
      <w:r w:rsidRPr="008523E1">
        <w:rPr>
          <w:rFonts w:ascii="Cambria" w:hAnsi="Cambria"/>
          <w:spacing w:val="-1"/>
          <w:kern w:val="0"/>
          <w:sz w:val="20"/>
          <w:szCs w:val="20"/>
          <w:vertAlign w:val="superscript"/>
          <w:lang w:val="es-ES"/>
          <w14:ligatures w14:val="none"/>
        </w:rPr>
        <w:footnoteReference w:id="4"/>
      </w:r>
      <w:r w:rsidRPr="008523E1">
        <w:rPr>
          <w:rFonts w:ascii="Cambria" w:hAnsi="Cambria"/>
          <w:spacing w:val="-1"/>
          <w:kern w:val="0"/>
          <w:sz w:val="20"/>
          <w:szCs w:val="20"/>
          <w:lang w:val="es-ES"/>
          <w14:ligatures w14:val="none"/>
        </w:rPr>
        <w:t xml:space="preserve"> sobre materiales biodegradables en medios marinos. Los componentes resultantes de la degradación de estos materiales no deben ser perjudiciales para los ecosistemas marinos y costeros ni incluir metales pesados o plásticos en su composición.</w:t>
      </w:r>
    </w:p>
    <w:p w14:paraId="75D211DD" w14:textId="77777777" w:rsidR="00FF479F" w:rsidRPr="008523E1" w:rsidRDefault="00FF479F" w:rsidP="00C642E7">
      <w:pPr>
        <w:widowControl w:val="0"/>
        <w:tabs>
          <w:tab w:val="left" w:pos="426"/>
          <w:tab w:val="left" w:pos="539"/>
          <w:tab w:val="left" w:pos="6210"/>
        </w:tabs>
        <w:spacing w:after="0" w:line="240" w:lineRule="auto"/>
        <w:ind w:left="538" w:hanging="420"/>
        <w:jc w:val="both"/>
        <w:rPr>
          <w:rFonts w:ascii="Cambria" w:hAnsi="Cambria"/>
          <w:spacing w:val="-1"/>
          <w:kern w:val="0"/>
          <w:sz w:val="20"/>
          <w:szCs w:val="20"/>
          <w:lang w:val="es-ES"/>
          <w14:ligatures w14:val="none"/>
        </w:rPr>
      </w:pPr>
    </w:p>
    <w:p w14:paraId="17045515" w14:textId="5C39E3B5" w:rsidR="00FF479F" w:rsidRPr="008523E1" w:rsidRDefault="00FF479F" w:rsidP="00C642E7">
      <w:pPr>
        <w:widowControl w:val="0"/>
        <w:numPr>
          <w:ilvl w:val="0"/>
          <w:numId w:val="18"/>
        </w:numPr>
        <w:tabs>
          <w:tab w:val="left" w:pos="426"/>
          <w:tab w:val="left" w:pos="539"/>
          <w:tab w:val="left" w:pos="6210"/>
        </w:tabs>
        <w:spacing w:after="0" w:line="240" w:lineRule="auto"/>
        <w:ind w:left="993"/>
        <w:jc w:val="both"/>
        <w:rPr>
          <w:rFonts w:ascii="Cambria" w:hAnsi="Cambria"/>
          <w:spacing w:val="-1"/>
          <w:kern w:val="0"/>
          <w:sz w:val="20"/>
          <w:szCs w:val="20"/>
          <w:lang w:val="es-ES"/>
          <w14:ligatures w14:val="none"/>
        </w:rPr>
      </w:pPr>
      <w:r w:rsidRPr="008523E1">
        <w:rPr>
          <w:rFonts w:ascii="Cambria" w:hAnsi="Cambria"/>
          <w:spacing w:val="-1"/>
          <w:kern w:val="0"/>
          <w:sz w:val="20"/>
          <w:szCs w:val="20"/>
          <w:lang w:val="es-ES"/>
          <w14:ligatures w14:val="none"/>
        </w:rPr>
        <w:t xml:space="preserve">DCP no </w:t>
      </w:r>
      <w:proofErr w:type="spellStart"/>
      <w:r w:rsidRPr="008523E1">
        <w:rPr>
          <w:rFonts w:ascii="Cambria" w:hAnsi="Cambria"/>
          <w:spacing w:val="-1"/>
          <w:kern w:val="0"/>
          <w:sz w:val="20"/>
          <w:szCs w:val="20"/>
          <w:lang w:val="es-ES"/>
          <w14:ligatures w14:val="none"/>
        </w:rPr>
        <w:t>enmallante</w:t>
      </w:r>
      <w:proofErr w:type="spellEnd"/>
      <w:r w:rsidRPr="008523E1">
        <w:rPr>
          <w:rFonts w:ascii="Cambria" w:hAnsi="Cambria"/>
          <w:spacing w:val="-1"/>
          <w:kern w:val="0"/>
          <w:sz w:val="20"/>
          <w:szCs w:val="20"/>
          <w:lang w:val="es-ES"/>
          <w14:ligatures w14:val="none"/>
        </w:rPr>
        <w:t>:  un DCP que no incluye ningún material de red para ninguna parte del DCP lo que incluye la estructura de superficie (por ejemplo, balsa) y la estructura de subsuperficie (por ejemplo, cola).</w:t>
      </w:r>
    </w:p>
    <w:p w14:paraId="1C40BB9B" w14:textId="77777777" w:rsidR="00FF479F" w:rsidRPr="008523E1" w:rsidRDefault="00FF479F" w:rsidP="00C642E7">
      <w:pPr>
        <w:widowControl w:val="0"/>
        <w:tabs>
          <w:tab w:val="left" w:pos="426"/>
          <w:tab w:val="left" w:pos="539"/>
          <w:tab w:val="left" w:pos="6210"/>
        </w:tabs>
        <w:spacing w:after="0" w:line="240" w:lineRule="auto"/>
        <w:ind w:left="633"/>
        <w:jc w:val="both"/>
        <w:rPr>
          <w:rFonts w:ascii="Cambria" w:hAnsi="Cambria"/>
          <w:spacing w:val="-1"/>
          <w:kern w:val="0"/>
          <w:sz w:val="20"/>
          <w:szCs w:val="20"/>
          <w:lang w:val="es-ES"/>
          <w14:ligatures w14:val="none"/>
        </w:rPr>
      </w:pPr>
    </w:p>
    <w:p w14:paraId="7A69ECE4" w14:textId="77777777" w:rsidR="00FF479F" w:rsidRPr="008523E1" w:rsidRDefault="00FF479F" w:rsidP="00C642E7">
      <w:pPr>
        <w:widowControl w:val="0"/>
        <w:tabs>
          <w:tab w:val="left" w:pos="426"/>
        </w:tabs>
        <w:spacing w:after="0" w:line="240" w:lineRule="auto"/>
        <w:outlineLvl w:val="1"/>
        <w:rPr>
          <w:rFonts w:ascii="Cambria" w:hAnsi="Cambria"/>
          <w:b/>
          <w:spacing w:val="-1"/>
          <w:kern w:val="0"/>
          <w:sz w:val="20"/>
          <w:szCs w:val="20"/>
          <w:lang w:val="es-ES"/>
          <w14:ligatures w14:val="none"/>
        </w:rPr>
      </w:pPr>
      <w:r w:rsidRPr="008523E1">
        <w:rPr>
          <w:rFonts w:ascii="Cambria" w:hAnsi="Cambria"/>
          <w:b/>
          <w:spacing w:val="-1"/>
          <w:kern w:val="0"/>
          <w:sz w:val="20"/>
          <w:szCs w:val="20"/>
          <w:lang w:val="es-ES"/>
          <w14:ligatures w14:val="none"/>
        </w:rPr>
        <w:t>Veda a los DCP</w:t>
      </w:r>
    </w:p>
    <w:p w14:paraId="4CB1E0E3" w14:textId="77777777" w:rsidR="00FF479F" w:rsidRPr="008523E1" w:rsidRDefault="00FF479F" w:rsidP="00C642E7">
      <w:pPr>
        <w:widowControl w:val="0"/>
        <w:tabs>
          <w:tab w:val="left" w:pos="426"/>
        </w:tabs>
        <w:spacing w:after="0" w:line="240" w:lineRule="auto"/>
        <w:outlineLvl w:val="1"/>
        <w:rPr>
          <w:rFonts w:ascii="Cambria" w:hAnsi="Cambria"/>
          <w:b/>
          <w:i/>
          <w:spacing w:val="-1"/>
          <w:kern w:val="0"/>
          <w:sz w:val="20"/>
          <w:szCs w:val="20"/>
          <w:lang w:val="es-ES"/>
          <w14:ligatures w14:val="none"/>
        </w:rPr>
      </w:pPr>
    </w:p>
    <w:p w14:paraId="0E738E8F" w14:textId="7199CB81" w:rsidR="00BB2930" w:rsidRPr="008523E1" w:rsidRDefault="00BB2930"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bookmarkStart w:id="5" w:name="_Hlk530296371"/>
      <w:r w:rsidRPr="008523E1">
        <w:rPr>
          <w:rFonts w:ascii="Cambria" w:hAnsi="Cambria"/>
          <w:kern w:val="0"/>
          <w:sz w:val="20"/>
          <w:szCs w:val="20"/>
          <w:lang w:val="es-ES"/>
          <w14:ligatures w14:val="none"/>
        </w:rPr>
        <w:t>Con el fin de reducir la mortalidad por pesca de juveniles de patudo y rabil, se prohibirá la pesca de patudo, rabil y listado por parte de cerqueros y barcos de cebo vivo en asociación con DCP, así como la</w:t>
      </w:r>
      <w:r w:rsidR="00574149" w:rsidRPr="008523E1">
        <w:rPr>
          <w:rFonts w:ascii="Cambria" w:hAnsi="Cambria"/>
          <w:kern w:val="0"/>
          <w:sz w:val="20"/>
          <w:szCs w:val="20"/>
          <w:lang w:val="es-ES"/>
          <w14:ligatures w14:val="none"/>
        </w:rPr>
        <w:t>s</w:t>
      </w:r>
      <w:r w:rsidRPr="008523E1">
        <w:rPr>
          <w:rFonts w:ascii="Cambria" w:hAnsi="Cambria"/>
          <w:kern w:val="0"/>
          <w:sz w:val="20"/>
          <w:szCs w:val="20"/>
          <w:lang w:val="es-ES"/>
          <w14:ligatures w14:val="none"/>
        </w:rPr>
        <w:t xml:space="preserve"> actividad</w:t>
      </w:r>
      <w:r w:rsidR="002F6C3B" w:rsidRPr="008523E1">
        <w:rPr>
          <w:rFonts w:ascii="Cambria" w:hAnsi="Cambria"/>
          <w:kern w:val="0"/>
          <w:sz w:val="20"/>
          <w:szCs w:val="20"/>
          <w:lang w:val="es-ES"/>
          <w14:ligatures w14:val="none"/>
        </w:rPr>
        <w:t>es de apoyo</w:t>
      </w:r>
      <w:r w:rsidR="00574149" w:rsidRPr="008523E1">
        <w:rPr>
          <w:rFonts w:ascii="Cambria" w:hAnsi="Cambria"/>
          <w:kern w:val="0"/>
          <w:sz w:val="20"/>
          <w:szCs w:val="20"/>
          <w:lang w:val="es-ES"/>
          <w14:ligatures w14:val="none"/>
        </w:rPr>
        <w:t xml:space="preserve"> a</w:t>
      </w:r>
      <w:r w:rsidRPr="008523E1">
        <w:rPr>
          <w:rFonts w:ascii="Cambria" w:hAnsi="Cambria"/>
          <w:kern w:val="0"/>
          <w:sz w:val="20"/>
          <w:szCs w:val="20"/>
          <w:lang w:val="es-ES"/>
          <w14:ligatures w14:val="none"/>
        </w:rPr>
        <w:t xml:space="preserve"> dichos </w:t>
      </w:r>
      <w:r w:rsidR="00385BCC" w:rsidRPr="008523E1">
        <w:rPr>
          <w:rFonts w:ascii="Cambria" w:hAnsi="Cambria"/>
          <w:kern w:val="0"/>
          <w:sz w:val="20"/>
          <w:szCs w:val="20"/>
          <w:lang w:val="es-ES"/>
          <w14:ligatures w14:val="none"/>
        </w:rPr>
        <w:t>buques</w:t>
      </w:r>
      <w:r w:rsidRPr="008523E1">
        <w:rPr>
          <w:rFonts w:ascii="Cambria" w:hAnsi="Cambria"/>
          <w:kern w:val="0"/>
          <w:sz w:val="20"/>
          <w:szCs w:val="20"/>
          <w:lang w:val="es-ES"/>
          <w14:ligatures w14:val="none"/>
        </w:rPr>
        <w:t xml:space="preserve">, durante un periodo de </w:t>
      </w:r>
      <w:r w:rsidR="00A30AEC" w:rsidRPr="008523E1">
        <w:rPr>
          <w:rFonts w:ascii="Cambria" w:hAnsi="Cambria"/>
          <w:kern w:val="0"/>
          <w:sz w:val="20"/>
          <w:szCs w:val="20"/>
          <w:u w:val="single"/>
          <w:lang w:val="es-ES"/>
          <w14:ligatures w14:val="none"/>
        </w:rPr>
        <w:t>30</w:t>
      </w:r>
      <w:r w:rsidRPr="008523E1">
        <w:rPr>
          <w:rFonts w:ascii="Cambria" w:hAnsi="Cambria"/>
          <w:kern w:val="0"/>
          <w:sz w:val="20"/>
          <w:szCs w:val="20"/>
          <w:lang w:val="es-ES"/>
          <w14:ligatures w14:val="none"/>
        </w:rPr>
        <w:t xml:space="preserve"> días en </w:t>
      </w:r>
      <w:r w:rsidR="00A30AEC" w:rsidRPr="008523E1">
        <w:rPr>
          <w:rFonts w:ascii="Cambria" w:hAnsi="Cambria"/>
          <w:kern w:val="0"/>
          <w:sz w:val="20"/>
          <w:szCs w:val="20"/>
          <w:u w:val="single"/>
          <w:lang w:val="es-ES"/>
          <w14:ligatures w14:val="none"/>
        </w:rPr>
        <w:t>2026 y 2027</w:t>
      </w:r>
      <w:r w:rsidRPr="008523E1">
        <w:rPr>
          <w:rFonts w:ascii="Cambria" w:hAnsi="Cambria"/>
          <w:kern w:val="0"/>
          <w:sz w:val="20"/>
          <w:szCs w:val="20"/>
          <w:lang w:val="es-ES"/>
          <w14:ligatures w14:val="none"/>
        </w:rPr>
        <w:t xml:space="preserve">, desde </w:t>
      </w:r>
      <w:r w:rsidR="0034086C" w:rsidRPr="008523E1">
        <w:rPr>
          <w:rFonts w:ascii="Cambria" w:hAnsi="Cambria"/>
          <w:kern w:val="0"/>
          <w:sz w:val="20"/>
          <w:szCs w:val="20"/>
          <w:lang w:val="es-ES"/>
          <w14:ligatures w14:val="none"/>
        </w:rPr>
        <w:t xml:space="preserve">el </w:t>
      </w:r>
      <w:r w:rsidRPr="008523E1">
        <w:rPr>
          <w:rFonts w:ascii="Cambria" w:hAnsi="Cambria"/>
          <w:kern w:val="0"/>
          <w:sz w:val="20"/>
          <w:szCs w:val="20"/>
          <w:lang w:val="es-ES"/>
          <w14:ligatures w14:val="none"/>
        </w:rPr>
        <w:t>17 de marzo hasta el 30 de abril, en toda la zona del Conven</w:t>
      </w:r>
      <w:r w:rsidRPr="008523E1">
        <w:rPr>
          <w:rFonts w:ascii="Cambria" w:hAnsi="Cambria"/>
          <w:kern w:val="0"/>
          <w:sz w:val="20"/>
          <w:szCs w:val="20"/>
          <w:u w:val="single"/>
          <w:lang w:val="es-ES"/>
          <w14:ligatures w14:val="none"/>
        </w:rPr>
        <w:t xml:space="preserve">io. La </w:t>
      </w:r>
      <w:r w:rsidRPr="008523E1">
        <w:rPr>
          <w:rFonts w:ascii="Cambria" w:hAnsi="Cambria"/>
          <w:kern w:val="0"/>
          <w:sz w:val="20"/>
          <w:szCs w:val="20"/>
          <w:lang w:val="es-ES"/>
          <w14:ligatures w14:val="none"/>
        </w:rPr>
        <w:t xml:space="preserve">Comisión considerará, según proceda y basándose en el trabajo del SCRS, si modificar el periodo de veda </w:t>
      </w:r>
      <w:r w:rsidR="00F11652" w:rsidRPr="008523E1">
        <w:rPr>
          <w:rFonts w:ascii="Cambria" w:hAnsi="Cambria"/>
          <w:kern w:val="0"/>
          <w:sz w:val="20"/>
          <w:szCs w:val="20"/>
          <w:lang w:val="es-ES"/>
          <w14:ligatures w14:val="none"/>
        </w:rPr>
        <w:t>a los</w:t>
      </w:r>
      <w:r w:rsidRPr="008523E1">
        <w:rPr>
          <w:rFonts w:ascii="Cambria" w:hAnsi="Cambria"/>
          <w:kern w:val="0"/>
          <w:sz w:val="20"/>
          <w:szCs w:val="20"/>
          <w:lang w:val="es-ES"/>
          <w14:ligatures w14:val="none"/>
        </w:rPr>
        <w:t xml:space="preserve"> DCP o establecer medidas adicionales en su reunión ordinaria de </w:t>
      </w:r>
      <w:r w:rsidRPr="008523E1">
        <w:rPr>
          <w:rFonts w:ascii="Cambria" w:hAnsi="Cambria"/>
          <w:kern w:val="0"/>
          <w:sz w:val="20"/>
          <w:szCs w:val="20"/>
          <w:u w:val="single"/>
          <w:lang w:val="es-ES"/>
          <w14:ligatures w14:val="none"/>
        </w:rPr>
        <w:t>202</w:t>
      </w:r>
      <w:r w:rsidR="00A30AEC" w:rsidRPr="008523E1">
        <w:rPr>
          <w:rFonts w:ascii="Cambria" w:hAnsi="Cambria"/>
          <w:kern w:val="0"/>
          <w:sz w:val="20"/>
          <w:szCs w:val="20"/>
          <w:u w:val="single"/>
          <w:lang w:val="es-ES"/>
          <w14:ligatures w14:val="none"/>
        </w:rPr>
        <w:t>7</w:t>
      </w:r>
      <w:r w:rsidRPr="008523E1">
        <w:rPr>
          <w:rFonts w:ascii="Cambria" w:hAnsi="Cambria"/>
          <w:kern w:val="0"/>
          <w:sz w:val="20"/>
          <w:szCs w:val="20"/>
          <w:lang w:val="es-ES"/>
          <w14:ligatures w14:val="none"/>
        </w:rPr>
        <w:t>.</w:t>
      </w:r>
    </w:p>
    <w:bookmarkEnd w:id="5"/>
    <w:p w14:paraId="1980CEFE" w14:textId="77777777" w:rsidR="00FF479F" w:rsidRPr="008523E1" w:rsidRDefault="00FF479F" w:rsidP="00A30AEC">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7D91B804" w14:textId="1A4E88D7"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Además, cada CPC se asegurará de que sus buques no planten DCP a la deriva durante un período de 15 días previo al inicio del período de veda.</w:t>
      </w:r>
    </w:p>
    <w:p w14:paraId="5A4D782C" w14:textId="77777777" w:rsidR="00FF479F" w:rsidRPr="008523E1" w:rsidRDefault="00FF479F" w:rsidP="00C642E7">
      <w:pPr>
        <w:widowControl w:val="0"/>
        <w:tabs>
          <w:tab w:val="left" w:pos="6210"/>
        </w:tabs>
        <w:spacing w:after="0" w:line="240" w:lineRule="auto"/>
        <w:outlineLvl w:val="1"/>
        <w:rPr>
          <w:rFonts w:ascii="Cambria" w:hAnsi="Cambria"/>
          <w:b/>
          <w:kern w:val="0"/>
          <w:sz w:val="20"/>
          <w:szCs w:val="20"/>
          <w:lang w:val="es-ES"/>
          <w14:ligatures w14:val="none"/>
        </w:rPr>
      </w:pPr>
    </w:p>
    <w:p w14:paraId="77D78E02" w14:textId="77777777" w:rsidR="00FF479F" w:rsidRPr="008523E1" w:rsidRDefault="00FF479F" w:rsidP="00C642E7">
      <w:pPr>
        <w:widowControl w:val="0"/>
        <w:tabs>
          <w:tab w:val="left" w:pos="6210"/>
        </w:tabs>
        <w:spacing w:after="0" w:line="240" w:lineRule="auto"/>
        <w:outlineLvl w:val="1"/>
        <w:rPr>
          <w:rFonts w:ascii="Cambria" w:hAnsi="Cambria"/>
          <w:b/>
          <w:spacing w:val="-1"/>
          <w:kern w:val="0"/>
          <w:sz w:val="20"/>
          <w:szCs w:val="20"/>
          <w:lang w:val="es-ES"/>
          <w14:ligatures w14:val="none"/>
        </w:rPr>
      </w:pPr>
      <w:r w:rsidRPr="008523E1">
        <w:rPr>
          <w:rFonts w:ascii="Cambria" w:hAnsi="Cambria"/>
          <w:b/>
          <w:kern w:val="0"/>
          <w:sz w:val="20"/>
          <w:szCs w:val="20"/>
          <w:lang w:val="es-ES"/>
          <w14:ligatures w14:val="none"/>
        </w:rPr>
        <w:t>Limitaciones a los DCP</w:t>
      </w:r>
    </w:p>
    <w:p w14:paraId="236FC94E" w14:textId="77777777" w:rsidR="00FF479F" w:rsidRPr="008523E1" w:rsidRDefault="00FF479F" w:rsidP="00C642E7">
      <w:pPr>
        <w:widowControl w:val="0"/>
        <w:tabs>
          <w:tab w:val="left" w:pos="6210"/>
        </w:tabs>
        <w:spacing w:after="0" w:line="240" w:lineRule="auto"/>
        <w:outlineLvl w:val="1"/>
        <w:rPr>
          <w:rFonts w:ascii="Cambria" w:hAnsi="Cambria"/>
          <w:spacing w:val="-1"/>
          <w:kern w:val="0"/>
          <w:sz w:val="20"/>
          <w:szCs w:val="20"/>
          <w:lang w:val="es-ES"/>
          <w14:ligatures w14:val="none"/>
        </w:rPr>
      </w:pPr>
    </w:p>
    <w:p w14:paraId="128A8271" w14:textId="5A21D48E"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se asegurarán de que los buques que enarbolen su pabellón apliquen los límites que se establecen a continuación al número de DCP con boyas operativas en cualquier momento de acuerdo con las definiciones del párrafo </w:t>
      </w:r>
      <w:r w:rsidR="000F1315" w:rsidRPr="008523E1">
        <w:rPr>
          <w:rFonts w:ascii="Cambria" w:hAnsi="Cambria"/>
          <w:kern w:val="0"/>
          <w:sz w:val="20"/>
          <w:szCs w:val="20"/>
          <w:lang w:val="es-ES"/>
          <w14:ligatures w14:val="none"/>
        </w:rPr>
        <w:t>30</w:t>
      </w:r>
      <w:r w:rsidRPr="008523E1">
        <w:rPr>
          <w:rFonts w:ascii="Cambria" w:hAnsi="Cambria"/>
          <w:kern w:val="0"/>
          <w:sz w:val="20"/>
          <w:szCs w:val="20"/>
          <w:lang w:val="es-ES"/>
          <w14:ligatures w14:val="none"/>
        </w:rPr>
        <w:t xml:space="preserve">. Se verificará el número de DCP con boyas operativas mediante las facturas de telecomunicaciones. Dichas verificaciones </w:t>
      </w:r>
      <w:r w:rsidR="000F1315" w:rsidRPr="008523E1">
        <w:rPr>
          <w:rFonts w:ascii="Cambria" w:hAnsi="Cambria"/>
          <w:kern w:val="0"/>
          <w:sz w:val="20"/>
          <w:szCs w:val="20"/>
          <w:lang w:val="es-ES"/>
          <w14:ligatures w14:val="none"/>
        </w:rPr>
        <w:t xml:space="preserve">serán </w:t>
      </w:r>
      <w:r w:rsidRPr="008523E1">
        <w:rPr>
          <w:rFonts w:ascii="Cambria" w:hAnsi="Cambria"/>
          <w:kern w:val="0"/>
          <w:sz w:val="20"/>
          <w:szCs w:val="20"/>
          <w:lang w:val="es-ES"/>
          <w14:ligatures w14:val="none"/>
        </w:rPr>
        <w:t>efectuadas por las autoridades competentes de las CPC:</w:t>
      </w:r>
    </w:p>
    <w:p w14:paraId="66BAD901" w14:textId="77777777" w:rsidR="00FF479F" w:rsidRPr="008523E1" w:rsidRDefault="00FF479F" w:rsidP="00C642E7">
      <w:pPr>
        <w:widowControl w:val="0"/>
        <w:tabs>
          <w:tab w:val="left" w:pos="426"/>
          <w:tab w:val="left" w:pos="6210"/>
        </w:tabs>
        <w:spacing w:after="0" w:line="240" w:lineRule="auto"/>
        <w:ind w:left="426"/>
        <w:jc w:val="both"/>
        <w:rPr>
          <w:rFonts w:ascii="Cambria" w:hAnsi="Cambria"/>
          <w:spacing w:val="-1"/>
          <w:kern w:val="0"/>
          <w:sz w:val="20"/>
          <w:szCs w:val="20"/>
          <w:lang w:val="es-ES"/>
          <w14:ligatures w14:val="none"/>
        </w:rPr>
      </w:pPr>
    </w:p>
    <w:p w14:paraId="3DB7A790" w14:textId="77777777" w:rsidR="001111B8" w:rsidRPr="008523E1" w:rsidRDefault="00FF479F" w:rsidP="000E1462">
      <w:pPr>
        <w:widowControl w:val="0"/>
        <w:numPr>
          <w:ilvl w:val="0"/>
          <w:numId w:val="20"/>
        </w:numPr>
        <w:tabs>
          <w:tab w:val="left" w:pos="284"/>
        </w:tabs>
        <w:spacing w:after="0" w:line="240" w:lineRule="auto"/>
        <w:ind w:left="993" w:right="30"/>
        <w:outlineLvl w:val="1"/>
        <w:rPr>
          <w:rFonts w:ascii="Cambria" w:hAnsi="Cambria"/>
          <w:spacing w:val="-1"/>
          <w:kern w:val="0"/>
          <w:sz w:val="20"/>
          <w:szCs w:val="20"/>
          <w:lang w:val="es-ES"/>
          <w14:ligatures w14:val="none"/>
        </w:rPr>
      </w:pPr>
      <w:bookmarkStart w:id="6" w:name="_Hlk529949932"/>
      <w:r w:rsidRPr="008523E1">
        <w:rPr>
          <w:rFonts w:ascii="Cambria" w:hAnsi="Cambria"/>
          <w:kern w:val="0"/>
          <w:sz w:val="20"/>
          <w:szCs w:val="20"/>
          <w:lang w:val="es-ES"/>
          <w14:ligatures w14:val="none"/>
        </w:rPr>
        <w:t xml:space="preserve">2025: </w:t>
      </w:r>
      <w:r w:rsidR="006C3097" w:rsidRPr="008523E1">
        <w:rPr>
          <w:rFonts w:ascii="Cambria" w:hAnsi="Cambria"/>
          <w:kern w:val="0"/>
          <w:sz w:val="20"/>
          <w:szCs w:val="20"/>
          <w:lang w:val="es-ES"/>
          <w14:ligatures w14:val="none"/>
        </w:rPr>
        <w:t>300</w:t>
      </w:r>
      <w:r w:rsidRPr="008523E1">
        <w:rPr>
          <w:rFonts w:ascii="Cambria" w:hAnsi="Cambria"/>
          <w:kern w:val="0"/>
          <w:sz w:val="20"/>
          <w:szCs w:val="20"/>
          <w:lang w:val="es-ES"/>
          <w14:ligatures w14:val="none"/>
        </w:rPr>
        <w:t xml:space="preserve"> DCP por buque</w:t>
      </w:r>
    </w:p>
    <w:p w14:paraId="2923DECB" w14:textId="1E304AF0" w:rsidR="00FF479F" w:rsidRPr="008523E1" w:rsidRDefault="0034086C" w:rsidP="000E1462">
      <w:pPr>
        <w:widowControl w:val="0"/>
        <w:numPr>
          <w:ilvl w:val="0"/>
          <w:numId w:val="20"/>
        </w:numPr>
        <w:tabs>
          <w:tab w:val="left" w:pos="284"/>
        </w:tabs>
        <w:spacing w:after="0" w:line="240" w:lineRule="auto"/>
        <w:ind w:left="993" w:right="30"/>
        <w:outlineLvl w:val="1"/>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t>2026 y 2027: 288 DCP por buque</w:t>
      </w:r>
      <w:r w:rsidR="00712FB5" w:rsidRPr="008523E1">
        <w:rPr>
          <w:rFonts w:ascii="Cambria" w:hAnsi="Cambria"/>
          <w:kern w:val="0"/>
          <w:sz w:val="20"/>
          <w:szCs w:val="20"/>
          <w:lang w:val="es-ES"/>
          <w14:ligatures w14:val="none"/>
        </w:rPr>
        <w:t>.</w:t>
      </w:r>
    </w:p>
    <w:p w14:paraId="1E9C57B7" w14:textId="77777777" w:rsidR="00D430A5" w:rsidRPr="008523E1" w:rsidRDefault="00D430A5" w:rsidP="003520A2">
      <w:pPr>
        <w:widowControl w:val="0"/>
        <w:tabs>
          <w:tab w:val="left" w:pos="426"/>
          <w:tab w:val="left" w:pos="709"/>
          <w:tab w:val="left" w:pos="6210"/>
        </w:tabs>
        <w:spacing w:after="0" w:line="240" w:lineRule="auto"/>
        <w:ind w:left="426" w:hanging="426"/>
        <w:jc w:val="both"/>
        <w:rPr>
          <w:rFonts w:ascii="Cambria" w:eastAsia="Calibri" w:hAnsi="Cambria" w:cs="Times New Roman"/>
          <w:kern w:val="0"/>
          <w:sz w:val="20"/>
          <w:szCs w:val="20"/>
          <w:lang w:val="es-ES"/>
          <w14:ligatures w14:val="none"/>
        </w:rPr>
      </w:pPr>
      <w:bookmarkStart w:id="7" w:name="_Hlk180675071"/>
      <w:bookmarkEnd w:id="6"/>
    </w:p>
    <w:bookmarkEnd w:id="7"/>
    <w:p w14:paraId="6E806A72" w14:textId="72D51DE7" w:rsidR="003520A2" w:rsidRPr="008523E1" w:rsidRDefault="003520A2"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Con el fin de analizar el establecimiento de límites a los lances en DCP para mantener las capturas de juveniles de patudo y rabil en niveles sostenibles, los científicos nacionales de las CPC con cerqueros transmitirán análisis de las tasas de captura de patudo y rabil en DCP por </w:t>
      </w:r>
      <w:r w:rsidR="00B93B5B" w:rsidRPr="008523E1">
        <w:rPr>
          <w:rFonts w:ascii="Cambria" w:hAnsi="Cambria"/>
          <w:kern w:val="0"/>
          <w:sz w:val="20"/>
          <w:szCs w:val="20"/>
          <w:lang w:val="es-ES"/>
          <w14:ligatures w14:val="none"/>
        </w:rPr>
        <w:t xml:space="preserve">flota </w:t>
      </w:r>
      <w:r w:rsidRPr="008523E1">
        <w:rPr>
          <w:rFonts w:ascii="Cambria" w:hAnsi="Cambria"/>
          <w:kern w:val="0"/>
          <w:sz w:val="20"/>
          <w:szCs w:val="20"/>
          <w:lang w:val="es-ES"/>
          <w14:ligatures w14:val="none"/>
        </w:rPr>
        <w:t xml:space="preserve">desde 2019 hasta 2023 y los presentarán al SCRS para su evaluación en 2025. Además, las CPC con cerqueros comunicarán al SCRS antes del 15 de julio de 2025 los datos históricos requeridos </w:t>
      </w:r>
      <w:r w:rsidR="00B93B5B" w:rsidRPr="008523E1">
        <w:rPr>
          <w:rFonts w:ascii="Cambria" w:hAnsi="Cambria"/>
          <w:kern w:val="0"/>
          <w:sz w:val="20"/>
          <w:szCs w:val="20"/>
          <w:lang w:val="es-ES"/>
          <w14:ligatures w14:val="none"/>
        </w:rPr>
        <w:t xml:space="preserve">disponibles </w:t>
      </w:r>
      <w:r w:rsidRPr="008523E1">
        <w:rPr>
          <w:rFonts w:ascii="Cambria" w:hAnsi="Cambria"/>
          <w:kern w:val="0"/>
          <w:sz w:val="20"/>
          <w:szCs w:val="20"/>
          <w:lang w:val="es-ES"/>
          <w14:ligatures w14:val="none"/>
        </w:rPr>
        <w:t xml:space="preserve">sobre lances en DCP, en el formato requerido por el SCRS (captura y esfuerzo de Tarea 2 a través del formulario ST03-T2CE) </w:t>
      </w:r>
      <w:r w:rsidR="00971463" w:rsidRPr="008523E1">
        <w:rPr>
          <w:rFonts w:ascii="Cambria" w:hAnsi="Cambria"/>
          <w:kern w:val="0"/>
          <w:sz w:val="20"/>
          <w:szCs w:val="20"/>
          <w:lang w:val="es-ES"/>
          <w14:ligatures w14:val="none"/>
        </w:rPr>
        <w:t xml:space="preserve">como </w:t>
      </w:r>
      <w:r w:rsidRPr="008523E1">
        <w:rPr>
          <w:rFonts w:ascii="Cambria" w:hAnsi="Cambria"/>
          <w:kern w:val="0"/>
          <w:sz w:val="20"/>
          <w:szCs w:val="20"/>
          <w:lang w:val="es-ES"/>
          <w14:ligatures w14:val="none"/>
        </w:rPr>
        <w:t xml:space="preserve">mínimo </w:t>
      </w:r>
      <w:r w:rsidR="00971463" w:rsidRPr="008523E1">
        <w:rPr>
          <w:rFonts w:ascii="Cambria" w:hAnsi="Cambria"/>
          <w:kern w:val="0"/>
          <w:sz w:val="20"/>
          <w:szCs w:val="20"/>
          <w:lang w:val="es-ES"/>
          <w14:ligatures w14:val="none"/>
        </w:rPr>
        <w:t xml:space="preserve">para </w:t>
      </w:r>
      <w:r w:rsidRPr="008523E1">
        <w:rPr>
          <w:rFonts w:ascii="Cambria" w:hAnsi="Cambria"/>
          <w:kern w:val="0"/>
          <w:sz w:val="20"/>
          <w:szCs w:val="20"/>
          <w:lang w:val="es-ES"/>
          <w14:ligatures w14:val="none"/>
        </w:rPr>
        <w:t xml:space="preserve">los cinco </w:t>
      </w:r>
      <w:r w:rsidR="00971463" w:rsidRPr="008523E1">
        <w:rPr>
          <w:rFonts w:ascii="Cambria" w:hAnsi="Cambria"/>
          <w:kern w:val="0"/>
          <w:sz w:val="20"/>
          <w:szCs w:val="20"/>
          <w:lang w:val="es-ES"/>
          <w14:ligatures w14:val="none"/>
        </w:rPr>
        <w:t xml:space="preserve">últimos </w:t>
      </w:r>
      <w:r w:rsidRPr="008523E1">
        <w:rPr>
          <w:rFonts w:ascii="Cambria" w:hAnsi="Cambria"/>
          <w:kern w:val="0"/>
          <w:sz w:val="20"/>
          <w:szCs w:val="20"/>
          <w:lang w:val="es-ES"/>
          <w14:ligatures w14:val="none"/>
        </w:rPr>
        <w:t>años (2019-2023). En el caso de las CPC que hayan facilitado los datos históricos de lances sobre DCP, se facilitarán los datos del último año. A las CPC que no comuniquen estos datos de conformidad con este párrafo se les prohibirá de forma automática e inmediata realizar lances en DCP hasta que la Secretaría haya recibido dichos datos. Antes del 1 de agosto de 2025, la Secretaría proporcionará un informe a la Comisión sobre los datos recibidos, incluyendo una notificación de cualquier CPC que no haya proporcionado los datos requeridos y tenga prohibido realizar lances en DCP. Cuando cualquier CPC sujeta a dicha prohibición rectifique la situación presentando sus datos a la Secretaría para su transmisión al SCRS, la Secretaría lo notificará sin demora a la Comisión.</w:t>
      </w:r>
    </w:p>
    <w:p w14:paraId="4F807DB1" w14:textId="77777777" w:rsidR="003520A2" w:rsidRPr="008523E1" w:rsidRDefault="003520A2" w:rsidP="003520A2">
      <w:pPr>
        <w:spacing w:after="0" w:line="240" w:lineRule="auto"/>
        <w:ind w:left="426" w:hanging="426"/>
        <w:jc w:val="both"/>
        <w:rPr>
          <w:rFonts w:ascii="Cambria" w:hAnsi="Cambria"/>
          <w:kern w:val="0"/>
          <w:sz w:val="20"/>
          <w:szCs w:val="20"/>
          <w:lang w:val="es-ES"/>
          <w14:ligatures w14:val="none"/>
        </w:rPr>
      </w:pPr>
    </w:p>
    <w:p w14:paraId="0F62C6E5" w14:textId="0AE2B883" w:rsidR="003520A2" w:rsidRPr="008523E1" w:rsidRDefault="003520A2" w:rsidP="003520A2">
      <w:pPr>
        <w:spacing w:after="0" w:line="240" w:lineRule="auto"/>
        <w:ind w:left="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En 2025, o lo antes posible tras ese año, el SCRS debería asesorar a la Comisión sobre el número máximo de lances sobre DCP </w:t>
      </w:r>
      <w:r w:rsidRPr="008523E1">
        <w:rPr>
          <w:rFonts w:ascii="Cambria" w:eastAsia="Calibri" w:hAnsi="Cambria" w:cs="Times New Roman"/>
          <w:kern w:val="0"/>
          <w:sz w:val="20"/>
          <w:szCs w:val="20"/>
          <w:lang w:val="es-ES"/>
          <w14:ligatures w14:val="none"/>
        </w:rPr>
        <w:t xml:space="preserve">por buque o por CPC </w:t>
      </w:r>
      <w:r w:rsidRPr="008523E1">
        <w:rPr>
          <w:rFonts w:ascii="Cambria" w:hAnsi="Cambria"/>
          <w:kern w:val="0"/>
          <w:sz w:val="20"/>
          <w:szCs w:val="20"/>
          <w:lang w:val="es-ES"/>
          <w14:ligatures w14:val="none"/>
        </w:rPr>
        <w:t>en la zona del Convenio. A este efecto el asesoramiento del SCRS describirá el conjunto de datos utilizado, la metodología, así como los objetivos establecidos en el contexto de todas las pesquerías de túnidos tropicales.</w:t>
      </w:r>
      <w:r w:rsidR="00B93B5B" w:rsidRPr="008523E1">
        <w:rPr>
          <w:rFonts w:ascii="Cambria" w:hAnsi="Cambria"/>
          <w:kern w:val="0"/>
          <w:sz w:val="20"/>
          <w:szCs w:val="20"/>
          <w:lang w:val="es-ES"/>
          <w14:ligatures w14:val="none"/>
        </w:rPr>
        <w:t xml:space="preserve"> Nada en esta disposición se interpretará como una enmienda a las normas de comunicación de datos aplicables en ICCAT. El SCRS evaluará y asesorará a la Comisión sobre cualquier cambio en las normas de </w:t>
      </w:r>
      <w:r w:rsidR="00971463" w:rsidRPr="008523E1">
        <w:rPr>
          <w:rFonts w:ascii="Cambria" w:hAnsi="Cambria"/>
          <w:kern w:val="0"/>
          <w:sz w:val="20"/>
          <w:szCs w:val="20"/>
          <w:lang w:val="es-ES"/>
          <w14:ligatures w14:val="none"/>
        </w:rPr>
        <w:lastRenderedPageBreak/>
        <w:t>presentación</w:t>
      </w:r>
      <w:r w:rsidR="00B93B5B" w:rsidRPr="008523E1">
        <w:rPr>
          <w:rFonts w:ascii="Cambria" w:hAnsi="Cambria"/>
          <w:kern w:val="0"/>
          <w:sz w:val="20"/>
          <w:szCs w:val="20"/>
          <w:lang w:val="es-ES"/>
          <w14:ligatures w14:val="none"/>
        </w:rPr>
        <w:t xml:space="preserve"> de datos que deban </w:t>
      </w:r>
      <w:r w:rsidR="00971463" w:rsidRPr="008523E1">
        <w:rPr>
          <w:rFonts w:ascii="Cambria" w:hAnsi="Cambria"/>
          <w:kern w:val="0"/>
          <w:sz w:val="20"/>
          <w:szCs w:val="20"/>
          <w:lang w:val="es-ES"/>
          <w14:ligatures w14:val="none"/>
        </w:rPr>
        <w:t>cumplir</w:t>
      </w:r>
      <w:r w:rsidR="00B93B5B" w:rsidRPr="008523E1">
        <w:rPr>
          <w:rFonts w:ascii="Cambria" w:hAnsi="Cambria"/>
          <w:kern w:val="0"/>
          <w:sz w:val="20"/>
          <w:szCs w:val="20"/>
          <w:lang w:val="es-ES"/>
          <w14:ligatures w14:val="none"/>
        </w:rPr>
        <w:t xml:space="preserve"> todas las flotas que pescan túnidos tropicales. La información facilitada en virtud de este párrafo sólo podrá utilizarse para los fines específicos aquí expresados.</w:t>
      </w:r>
    </w:p>
    <w:p w14:paraId="5B74FFA1" w14:textId="77777777" w:rsidR="003520A2" w:rsidRPr="008523E1" w:rsidRDefault="003520A2" w:rsidP="003520A2">
      <w:pPr>
        <w:spacing w:after="0" w:line="240" w:lineRule="auto"/>
        <w:ind w:left="426"/>
        <w:jc w:val="both"/>
        <w:rPr>
          <w:rFonts w:ascii="Cambria" w:hAnsi="Cambria"/>
          <w:kern w:val="0"/>
          <w:sz w:val="20"/>
          <w:szCs w:val="20"/>
          <w:lang w:val="es-ES"/>
          <w14:ligatures w14:val="none"/>
        </w:rPr>
      </w:pPr>
    </w:p>
    <w:p w14:paraId="327FA56C" w14:textId="0F039252" w:rsidR="003520A2" w:rsidRPr="008523E1" w:rsidRDefault="003520A2" w:rsidP="003520A2">
      <w:pPr>
        <w:spacing w:after="0" w:line="240" w:lineRule="auto"/>
        <w:ind w:left="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Además, se </w:t>
      </w:r>
      <w:r w:rsidR="00971463" w:rsidRPr="008523E1">
        <w:rPr>
          <w:rFonts w:ascii="Cambria" w:hAnsi="Cambria"/>
          <w:kern w:val="0"/>
          <w:sz w:val="20"/>
          <w:szCs w:val="20"/>
          <w:lang w:val="es-ES"/>
          <w14:ligatures w14:val="none"/>
        </w:rPr>
        <w:t>anima</w:t>
      </w:r>
      <w:r w:rsidRPr="008523E1">
        <w:rPr>
          <w:rFonts w:ascii="Cambria" w:hAnsi="Cambria"/>
          <w:kern w:val="0"/>
          <w:sz w:val="20"/>
          <w:szCs w:val="20"/>
          <w:lang w:val="es-ES"/>
          <w14:ligatures w14:val="none"/>
        </w:rPr>
        <w:t xml:space="preserve"> a cada CPC con buques de cerco a no incrementar su esfuerzo de pesca total en DCP con respecto a su nivel de 2018. Las CPC comunicarán a la Comisión la diferencia entre el nivel de 2018 y el nivel de 2024 en </w:t>
      </w:r>
      <w:r w:rsidR="00971463" w:rsidRPr="008523E1">
        <w:rPr>
          <w:rFonts w:ascii="Cambria" w:hAnsi="Cambria"/>
          <w:kern w:val="0"/>
          <w:sz w:val="20"/>
          <w:szCs w:val="20"/>
          <w:lang w:val="es-ES"/>
          <w14:ligatures w14:val="none"/>
        </w:rPr>
        <w:t>su</w:t>
      </w:r>
      <w:r w:rsidRPr="008523E1">
        <w:rPr>
          <w:rFonts w:ascii="Cambria" w:hAnsi="Cambria"/>
          <w:kern w:val="0"/>
          <w:sz w:val="20"/>
          <w:szCs w:val="20"/>
          <w:lang w:val="es-ES"/>
          <w14:ligatures w14:val="none"/>
        </w:rPr>
        <w:t xml:space="preserve"> reunión anual de 2025.</w:t>
      </w:r>
    </w:p>
    <w:p w14:paraId="23D400DF" w14:textId="77777777" w:rsidR="003520A2" w:rsidRPr="008523E1" w:rsidRDefault="003520A2" w:rsidP="00C642E7">
      <w:pPr>
        <w:spacing w:after="0" w:line="240" w:lineRule="auto"/>
        <w:ind w:left="426"/>
        <w:jc w:val="both"/>
        <w:rPr>
          <w:rFonts w:ascii="Cambria" w:hAnsi="Cambria"/>
          <w:kern w:val="0"/>
          <w:sz w:val="20"/>
          <w:szCs w:val="20"/>
          <w:lang w:val="es-ES"/>
          <w14:ligatures w14:val="none"/>
        </w:rPr>
      </w:pPr>
    </w:p>
    <w:p w14:paraId="264AF074" w14:textId="2BA88730"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bookmarkStart w:id="8" w:name="_Hlk180675100"/>
      <w:r w:rsidRPr="008523E1">
        <w:rPr>
          <w:rFonts w:ascii="Cambria" w:hAnsi="Cambria"/>
          <w:kern w:val="0"/>
          <w:sz w:val="20"/>
          <w:szCs w:val="20"/>
          <w:lang w:val="es-ES"/>
          <w14:ligatures w14:val="none"/>
        </w:rPr>
        <w:t xml:space="preserve">Las CPC </w:t>
      </w:r>
      <w:r w:rsidR="00971463" w:rsidRPr="008523E1">
        <w:rPr>
          <w:rFonts w:ascii="Cambria" w:hAnsi="Cambria"/>
          <w:kern w:val="0"/>
          <w:sz w:val="20"/>
          <w:szCs w:val="20"/>
          <w:lang w:val="es-ES"/>
          <w14:ligatures w14:val="none"/>
        </w:rPr>
        <w:t>pueden</w:t>
      </w:r>
      <w:r w:rsidRPr="008523E1">
        <w:rPr>
          <w:rFonts w:ascii="Cambria" w:hAnsi="Cambria"/>
          <w:kern w:val="0"/>
          <w:sz w:val="20"/>
          <w:szCs w:val="20"/>
          <w:lang w:val="es-ES"/>
          <w14:ligatures w14:val="none"/>
        </w:rPr>
        <w:t xml:space="preserve"> autorizar a sus cerqueros a realizar lances en objetos flotantes siempre que el buque pesquero lleve a bordo un observador o un sistema de seguimiento electrónico en funcionamiento que sea coherente con la Recomendación de ICCAT que establece normas mínimas y requisitos del programa para el uso de Sistemas de seguimiento electrónico (EMS) en las pesquerías de ICCAT (Rec. 23-18) y </w:t>
      </w:r>
      <w:r w:rsidR="00971463" w:rsidRPr="008523E1">
        <w:rPr>
          <w:rFonts w:ascii="Cambria" w:hAnsi="Cambria"/>
          <w:kern w:val="0"/>
          <w:sz w:val="20"/>
          <w:szCs w:val="20"/>
          <w:lang w:val="es-ES"/>
          <w14:ligatures w14:val="none"/>
        </w:rPr>
        <w:t>proporcionarán</w:t>
      </w:r>
      <w:r w:rsidRPr="008523E1">
        <w:rPr>
          <w:rFonts w:ascii="Cambria" w:hAnsi="Cambria"/>
          <w:kern w:val="0"/>
          <w:sz w:val="20"/>
          <w:szCs w:val="20"/>
          <w:lang w:val="es-ES"/>
          <w14:ligatures w14:val="none"/>
        </w:rPr>
        <w:t xml:space="preserve"> al SCRS información sobre las actividades de pesca especificadas en la </w:t>
      </w:r>
      <w:r w:rsidR="00073A0F" w:rsidRPr="008523E1">
        <w:rPr>
          <w:rFonts w:ascii="Cambria" w:hAnsi="Cambria"/>
          <w:kern w:val="0"/>
          <w:sz w:val="20"/>
          <w:szCs w:val="20"/>
          <w:lang w:val="es-ES"/>
          <w14:ligatures w14:val="none"/>
        </w:rPr>
        <w:t>Recomendación de ICCAT para establecer unas normas mínimas para programas de observadores científicos en buques pesqueros (Rec</w:t>
      </w:r>
      <w:r w:rsidRPr="008523E1">
        <w:rPr>
          <w:rFonts w:ascii="Cambria" w:hAnsi="Cambria"/>
          <w:kern w:val="0"/>
          <w:sz w:val="20"/>
          <w:szCs w:val="20"/>
          <w:lang w:val="es-ES"/>
          <w14:ligatures w14:val="none"/>
        </w:rPr>
        <w:t>. 16-14</w:t>
      </w:r>
      <w:r w:rsidR="00073A0F"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 xml:space="preserve"> y la Rec. 23-18.  A más tardar el 15 de julio de cada año, las CPC notificarán a la Secretaría </w:t>
      </w:r>
      <w:r w:rsidR="00545ED4" w:rsidRPr="008523E1">
        <w:rPr>
          <w:rFonts w:ascii="Cambria" w:hAnsi="Cambria"/>
          <w:kern w:val="0"/>
          <w:sz w:val="20"/>
          <w:szCs w:val="20"/>
          <w:lang w:val="es-ES"/>
          <w14:ligatures w14:val="none"/>
        </w:rPr>
        <w:t>cuáles de</w:t>
      </w:r>
      <w:r w:rsidRPr="008523E1">
        <w:rPr>
          <w:rFonts w:ascii="Cambria" w:hAnsi="Cambria"/>
          <w:kern w:val="0"/>
          <w:sz w:val="20"/>
          <w:szCs w:val="20"/>
          <w:lang w:val="es-ES"/>
          <w14:ligatures w14:val="none"/>
        </w:rPr>
        <w:t xml:space="preserve"> sus cerqueros que realizaron lances sobre objetos flotantes en el año anterior cumplieron </w:t>
      </w:r>
      <w:r w:rsidR="00836B42" w:rsidRPr="008523E1">
        <w:rPr>
          <w:rFonts w:ascii="Cambria" w:hAnsi="Cambria"/>
          <w:kern w:val="0"/>
          <w:sz w:val="20"/>
          <w:szCs w:val="20"/>
          <w:lang w:val="es-ES"/>
          <w14:ligatures w14:val="none"/>
        </w:rPr>
        <w:t xml:space="preserve">las disposiciones establecidas </w:t>
      </w:r>
      <w:r w:rsidRPr="008523E1">
        <w:rPr>
          <w:rFonts w:ascii="Cambria" w:hAnsi="Cambria"/>
          <w:kern w:val="0"/>
          <w:sz w:val="20"/>
          <w:szCs w:val="20"/>
          <w:lang w:val="es-ES"/>
          <w14:ligatures w14:val="none"/>
        </w:rPr>
        <w:t xml:space="preserve">en este párrafo. </w:t>
      </w:r>
      <w:r w:rsidR="006E4070" w:rsidRPr="008523E1">
        <w:rPr>
          <w:rFonts w:ascii="Cambria" w:hAnsi="Cambria"/>
          <w:kern w:val="0"/>
          <w:sz w:val="20"/>
          <w:szCs w:val="20"/>
          <w:lang w:val="es-ES"/>
          <w14:ligatures w14:val="none"/>
        </w:rPr>
        <w:t>La Secretaría proporcionará u</w:t>
      </w:r>
      <w:r w:rsidRPr="008523E1">
        <w:rPr>
          <w:rFonts w:ascii="Cambria" w:hAnsi="Cambria"/>
          <w:kern w:val="0"/>
          <w:sz w:val="20"/>
          <w:szCs w:val="20"/>
          <w:lang w:val="es-ES"/>
          <w14:ligatures w14:val="none"/>
        </w:rPr>
        <w:t xml:space="preserve">n resumen de </w:t>
      </w:r>
      <w:r w:rsidR="006E4070" w:rsidRPr="008523E1">
        <w:rPr>
          <w:rFonts w:ascii="Cambria" w:hAnsi="Cambria"/>
          <w:kern w:val="0"/>
          <w:sz w:val="20"/>
          <w:szCs w:val="20"/>
          <w:lang w:val="es-ES"/>
          <w14:ligatures w14:val="none"/>
        </w:rPr>
        <w:t>las</w:t>
      </w:r>
      <w:r w:rsidRPr="008523E1">
        <w:rPr>
          <w:rFonts w:ascii="Cambria" w:hAnsi="Cambria"/>
          <w:kern w:val="0"/>
          <w:sz w:val="20"/>
          <w:szCs w:val="20"/>
          <w:lang w:val="es-ES"/>
          <w14:ligatures w14:val="none"/>
        </w:rPr>
        <w:t xml:space="preserve"> verificaciones realizadas por las CPC al Comité de Cumplimiento para su análisis y recomendaciones</w:t>
      </w:r>
      <w:r w:rsidR="006E4070" w:rsidRPr="008523E1">
        <w:rPr>
          <w:rFonts w:ascii="Cambria" w:hAnsi="Cambria"/>
          <w:kern w:val="0"/>
          <w:sz w:val="20"/>
          <w:szCs w:val="20"/>
          <w:lang w:val="es-ES"/>
          <w14:ligatures w14:val="none"/>
        </w:rPr>
        <w:t xml:space="preserve"> 30 días antes de la reunión anual</w:t>
      </w:r>
      <w:r w:rsidR="0034086C" w:rsidRPr="008523E1">
        <w:rPr>
          <w:rFonts w:ascii="Cambria" w:hAnsi="Cambria"/>
          <w:kern w:val="0"/>
          <w:sz w:val="20"/>
          <w:szCs w:val="20"/>
          <w:lang w:val="es-ES"/>
          <w14:ligatures w14:val="none"/>
        </w:rPr>
        <w:t>.</w:t>
      </w:r>
    </w:p>
    <w:p w14:paraId="3FC7A76A" w14:textId="77777777" w:rsidR="006E4070" w:rsidRPr="008523E1" w:rsidRDefault="006E4070" w:rsidP="00BE62B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EC776EA" w14:textId="35FE58A5" w:rsidR="00402598" w:rsidRPr="008523E1" w:rsidRDefault="00402598"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SCRS llevará a cabo más análisis del efecto de los </w:t>
      </w:r>
      <w:r w:rsidR="00602446" w:rsidRPr="008523E1">
        <w:rPr>
          <w:rFonts w:ascii="Cambria" w:hAnsi="Cambria"/>
          <w:kern w:val="0"/>
          <w:sz w:val="20"/>
          <w:szCs w:val="20"/>
          <w:lang w:val="es-ES"/>
          <w14:ligatures w14:val="none"/>
        </w:rPr>
        <w:t>barcos</w:t>
      </w:r>
      <w:r w:rsidRPr="008523E1">
        <w:rPr>
          <w:rFonts w:ascii="Cambria" w:hAnsi="Cambria"/>
          <w:kern w:val="0"/>
          <w:sz w:val="20"/>
          <w:szCs w:val="20"/>
          <w:lang w:val="es-ES"/>
          <w14:ligatures w14:val="none"/>
        </w:rPr>
        <w:t xml:space="preserve"> de apoyo en las capturas de juveniles de patudo y rabil que se considerarán en 2025</w:t>
      </w:r>
      <w:r w:rsidR="0034086C" w:rsidRPr="008523E1">
        <w:rPr>
          <w:rFonts w:ascii="Cambria" w:hAnsi="Cambria"/>
          <w:kern w:val="0"/>
          <w:sz w:val="20"/>
          <w:szCs w:val="20"/>
          <w:lang w:val="es-ES"/>
          <w14:ligatures w14:val="none"/>
        </w:rPr>
        <w:t>.</w:t>
      </w:r>
    </w:p>
    <w:p w14:paraId="463307B3" w14:textId="5529C1BA" w:rsidR="006E4070" w:rsidRPr="008523E1" w:rsidRDefault="006E4070" w:rsidP="00E744A6">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bookmarkEnd w:id="8"/>
    <w:p w14:paraId="1BAB17FC"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Planes de ordenación de los DCP</w:t>
      </w:r>
    </w:p>
    <w:p w14:paraId="0DC3DCD1" w14:textId="77777777" w:rsidR="00FF479F" w:rsidRPr="008523E1" w:rsidRDefault="00FF479F" w:rsidP="00C642E7">
      <w:pPr>
        <w:widowControl w:val="0"/>
        <w:tabs>
          <w:tab w:val="left" w:pos="6210"/>
        </w:tabs>
        <w:spacing w:after="0" w:line="240" w:lineRule="auto"/>
        <w:rPr>
          <w:rFonts w:ascii="Cambria" w:hAnsi="Cambria"/>
          <w:b/>
          <w:kern w:val="0"/>
          <w:sz w:val="20"/>
          <w:szCs w:val="20"/>
          <w:lang w:val="es-ES"/>
          <w14:ligatures w14:val="none"/>
        </w:rPr>
      </w:pPr>
    </w:p>
    <w:p w14:paraId="2DFAEF3B" w14:textId="59FB8683"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con buques de cerco y/o de cebo vivo que pescan patudo, rabil y listado en asociación con DCP enviarán al secretario ejecutivo planes de ordenación para el uso de dispositivos de concentración por parte de los buques que enarbolan su pabellón antes del </w:t>
      </w:r>
      <w:r w:rsidR="006E4070" w:rsidRPr="008523E1">
        <w:rPr>
          <w:rFonts w:ascii="Cambria" w:hAnsi="Cambria"/>
          <w:kern w:val="0"/>
          <w:sz w:val="20"/>
          <w:szCs w:val="20"/>
          <w:lang w:val="es-ES"/>
          <w14:ligatures w14:val="none"/>
        </w:rPr>
        <w:t xml:space="preserve">15 de febrero </w:t>
      </w:r>
      <w:r w:rsidRPr="008523E1">
        <w:rPr>
          <w:rFonts w:ascii="Cambria" w:hAnsi="Cambria"/>
          <w:kern w:val="0"/>
          <w:sz w:val="20"/>
          <w:szCs w:val="20"/>
          <w:lang w:val="es-ES"/>
          <w14:ligatures w14:val="none"/>
        </w:rPr>
        <w:t>de cada año.</w:t>
      </w:r>
    </w:p>
    <w:p w14:paraId="0EB871D8" w14:textId="77777777" w:rsidR="00FF479F" w:rsidRPr="008523E1" w:rsidRDefault="00FF479F" w:rsidP="00BE62B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54F422EA" w14:textId="106C9CC6"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Los objetivos de los planes de ordenación de los DCP serán:</w:t>
      </w:r>
    </w:p>
    <w:p w14:paraId="34EC54BC" w14:textId="77777777" w:rsidR="00FF479F" w:rsidRPr="008523E1" w:rsidRDefault="00FF479F" w:rsidP="00BE62B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697B6F16" w14:textId="77777777" w:rsidR="00FF479F" w:rsidRPr="008523E1" w:rsidRDefault="00FF479F" w:rsidP="00C642E7">
      <w:pPr>
        <w:widowControl w:val="0"/>
        <w:numPr>
          <w:ilvl w:val="0"/>
          <w:numId w:val="3"/>
        </w:numPr>
        <w:tabs>
          <w:tab w:val="left" w:pos="1247"/>
          <w:tab w:val="left" w:pos="6210"/>
        </w:tabs>
        <w:spacing w:after="80" w:line="240" w:lineRule="auto"/>
        <w:ind w:left="850"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 mejora de los conocimientos sobre las características de los DCP, sobre las características de las boyas, sobre la pesca con DCP, lo que incluye el esfuerzo pesquero de los cerqueros y buques de apoyo asociados, y sobre el impacto relacionado en especies objetivo y no objetivo;</w:t>
      </w:r>
    </w:p>
    <w:p w14:paraId="3F618113" w14:textId="0730A322" w:rsidR="00FF479F" w:rsidRPr="008523E1" w:rsidRDefault="00FF479F" w:rsidP="00C642E7">
      <w:pPr>
        <w:widowControl w:val="0"/>
        <w:numPr>
          <w:ilvl w:val="0"/>
          <w:numId w:val="3"/>
        </w:numPr>
        <w:tabs>
          <w:tab w:val="left" w:pos="1247"/>
          <w:tab w:val="left" w:pos="6210"/>
        </w:tabs>
        <w:spacing w:after="80" w:line="240" w:lineRule="auto"/>
        <w:ind w:left="850"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 gestión eficaz del plantado y de la recuperación de DCP, </w:t>
      </w:r>
      <w:r w:rsidR="00836B42" w:rsidRPr="008523E1">
        <w:rPr>
          <w:rFonts w:ascii="Cambria" w:hAnsi="Cambria"/>
          <w:kern w:val="0"/>
          <w:sz w:val="20"/>
          <w:szCs w:val="20"/>
          <w:lang w:val="es-ES"/>
          <w14:ligatures w14:val="none"/>
        </w:rPr>
        <w:t xml:space="preserve">de </w:t>
      </w:r>
      <w:r w:rsidRPr="008523E1">
        <w:rPr>
          <w:rFonts w:ascii="Cambria" w:hAnsi="Cambria"/>
          <w:kern w:val="0"/>
          <w:sz w:val="20"/>
          <w:szCs w:val="20"/>
          <w:lang w:val="es-ES"/>
          <w14:ligatures w14:val="none"/>
        </w:rPr>
        <w:t xml:space="preserve">la activación de boyas y </w:t>
      </w:r>
      <w:r w:rsidR="00836B42" w:rsidRPr="008523E1">
        <w:rPr>
          <w:rFonts w:ascii="Cambria" w:hAnsi="Cambria"/>
          <w:kern w:val="0"/>
          <w:sz w:val="20"/>
          <w:szCs w:val="20"/>
          <w:lang w:val="es-ES"/>
          <w14:ligatures w14:val="none"/>
        </w:rPr>
        <w:t xml:space="preserve">de </w:t>
      </w:r>
      <w:r w:rsidRPr="008523E1">
        <w:rPr>
          <w:rFonts w:ascii="Cambria" w:hAnsi="Cambria"/>
          <w:kern w:val="0"/>
          <w:sz w:val="20"/>
          <w:szCs w:val="20"/>
          <w:lang w:val="es-ES"/>
          <w14:ligatures w14:val="none"/>
        </w:rPr>
        <w:t>su posible pérdida;</w:t>
      </w:r>
    </w:p>
    <w:p w14:paraId="1AA186D4" w14:textId="368D85FB" w:rsidR="00FF479F" w:rsidRPr="008523E1" w:rsidRDefault="00FF479F" w:rsidP="00C642E7">
      <w:pPr>
        <w:widowControl w:val="0"/>
        <w:numPr>
          <w:ilvl w:val="0"/>
          <w:numId w:val="3"/>
        </w:numPr>
        <w:tabs>
          <w:tab w:val="left" w:pos="1247"/>
          <w:tab w:val="left" w:pos="6210"/>
        </w:tabs>
        <w:spacing w:after="0" w:line="240" w:lineRule="auto"/>
        <w:ind w:left="851"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 reducción y </w:t>
      </w:r>
      <w:r w:rsidR="00836B42" w:rsidRPr="008523E1">
        <w:rPr>
          <w:rFonts w:ascii="Cambria" w:hAnsi="Cambria"/>
          <w:kern w:val="0"/>
          <w:sz w:val="20"/>
          <w:szCs w:val="20"/>
          <w:lang w:val="es-ES"/>
          <w14:ligatures w14:val="none"/>
        </w:rPr>
        <w:t xml:space="preserve">la </w:t>
      </w:r>
      <w:r w:rsidRPr="008523E1">
        <w:rPr>
          <w:rFonts w:ascii="Cambria" w:hAnsi="Cambria"/>
          <w:kern w:val="0"/>
          <w:sz w:val="20"/>
          <w:szCs w:val="20"/>
          <w:lang w:val="es-ES"/>
          <w14:ligatures w14:val="none"/>
        </w:rPr>
        <w:t>limitación del impacto de los DCP y de la pesca con DCP en el ecosistema, lo que incluye, si procede, emprender acciones con respecto a los diferentes componentes de mortalidad por pesca (por ejemplo, número de DCP plantados, lo que incluye el número de lances en DCP por cerquero, capacidad de pesca, número de buques de apoyo).</w:t>
      </w:r>
    </w:p>
    <w:p w14:paraId="41BE2D16"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37D47611" w14:textId="047B7112"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planes se elaborarán siguiendo las directrices para la preparación de planes de ordenación de DCP establecidas en el </w:t>
      </w:r>
      <w:r w:rsidRPr="008523E1">
        <w:rPr>
          <w:rFonts w:ascii="Cambria" w:hAnsi="Cambria"/>
          <w:b/>
          <w:bCs/>
          <w:kern w:val="0"/>
          <w:sz w:val="20"/>
          <w:szCs w:val="20"/>
          <w:lang w:val="es-ES"/>
          <w14:ligatures w14:val="none"/>
        </w:rPr>
        <w:t xml:space="preserve">Anexo </w:t>
      </w:r>
      <w:r w:rsidR="00AA4B24" w:rsidRPr="008523E1">
        <w:rPr>
          <w:rFonts w:ascii="Cambria" w:hAnsi="Cambria"/>
          <w:b/>
          <w:bCs/>
          <w:kern w:val="0"/>
          <w:sz w:val="20"/>
          <w:szCs w:val="20"/>
          <w:lang w:val="es-ES"/>
          <w14:ligatures w14:val="none"/>
        </w:rPr>
        <w:t>1</w:t>
      </w:r>
      <w:r w:rsidRPr="008523E1">
        <w:rPr>
          <w:rFonts w:ascii="Cambria" w:hAnsi="Cambria"/>
          <w:kern w:val="0"/>
          <w:sz w:val="20"/>
          <w:szCs w:val="20"/>
          <w:lang w:val="es-ES"/>
          <w14:ligatures w14:val="none"/>
        </w:rPr>
        <w:t>.</w:t>
      </w:r>
    </w:p>
    <w:p w14:paraId="6CC2322E" w14:textId="77777777" w:rsidR="00FF479F" w:rsidRPr="008523E1"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710BFDE7"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Cuaderno de pesca-DCP y lista de DCP plantados</w:t>
      </w:r>
    </w:p>
    <w:p w14:paraId="74187609"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69751F7E" w14:textId="053BAFA0"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CPC se cerciorarán de que todos los buques pesqueros de cerco y de cebo vivo, y los buques de apoyo (lo que incluye buques de suministro) que enarbolen su pabellón y/o autorizados por las CPC a pescar en zonas bajo su jurisdicción, cuando pesquen en asociación con DCP o planten DCP, recopilan y comunican, cada vez que se planta un DCP, cada vez que se visita un DCP, se realice o no un lance después, o cada vez que se pierde un DCP, la siguiente información y datos:</w:t>
      </w:r>
    </w:p>
    <w:p w14:paraId="4D461816" w14:textId="77777777" w:rsidR="00FF479F" w:rsidRPr="008523E1"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1516F2BD" w14:textId="77777777" w:rsidR="00FF479F" w:rsidRPr="008523E1" w:rsidRDefault="00FF479F" w:rsidP="00C642E7">
      <w:pPr>
        <w:widowControl w:val="0"/>
        <w:numPr>
          <w:ilvl w:val="0"/>
          <w:numId w:val="2"/>
        </w:numPr>
        <w:tabs>
          <w:tab w:val="left" w:pos="827"/>
        </w:tabs>
        <w:spacing w:after="0" w:line="240" w:lineRule="auto"/>
        <w:rPr>
          <w:rFonts w:ascii="Cambria" w:hAnsi="Cambria"/>
          <w:kern w:val="0"/>
          <w:sz w:val="20"/>
          <w:szCs w:val="20"/>
          <w:lang w:val="es-ES"/>
          <w14:ligatures w14:val="none"/>
        </w:rPr>
      </w:pPr>
      <w:r w:rsidRPr="008523E1">
        <w:rPr>
          <w:rFonts w:ascii="Cambria" w:hAnsi="Cambria"/>
          <w:kern w:val="0"/>
          <w:sz w:val="20"/>
          <w:szCs w:val="20"/>
          <w:lang w:val="es-ES"/>
          <w14:ligatures w14:val="none"/>
        </w:rPr>
        <w:t>Plantado de un DCP</w:t>
      </w:r>
    </w:p>
    <w:p w14:paraId="2C6B01F8"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2037619C" w14:textId="77777777" w:rsidR="00FF479F" w:rsidRPr="008523E1"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Posición</w:t>
      </w:r>
    </w:p>
    <w:p w14:paraId="07A86156" w14:textId="77777777" w:rsidR="00FF479F" w:rsidRPr="008523E1"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Fecha</w:t>
      </w:r>
    </w:p>
    <w:p w14:paraId="61AAD48A" w14:textId="77777777" w:rsidR="00FF479F" w:rsidRPr="008523E1"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Tipo de DCP (DCP fondeado, DCP artificial a la deriva)</w:t>
      </w:r>
    </w:p>
    <w:p w14:paraId="71A8AA17" w14:textId="77777777" w:rsidR="00FF479F" w:rsidRPr="008523E1"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Identificador del DCP (a saber, marcas del DCP e identificación de la boya, tipo de boya, por ejemplo, boya simple o boya asociada con ecosonda)</w:t>
      </w:r>
    </w:p>
    <w:p w14:paraId="6E922D23" w14:textId="77777777" w:rsidR="00FF479F" w:rsidRPr="008523E1" w:rsidRDefault="00FF479F" w:rsidP="00C642E7">
      <w:pPr>
        <w:widowControl w:val="0"/>
        <w:numPr>
          <w:ilvl w:val="1"/>
          <w:numId w:val="2"/>
        </w:numPr>
        <w:tabs>
          <w:tab w:val="left" w:pos="1134"/>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lastRenderedPageBreak/>
        <w:t>Características del diseño del DCP (materiales de las partes flotantes y de la estructura colgante sumergida y si ésta produce o no enmallamientos)</w:t>
      </w:r>
    </w:p>
    <w:p w14:paraId="78DA906C"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73E3710C" w14:textId="77777777" w:rsidR="00FF479F" w:rsidRPr="008523E1" w:rsidRDefault="00FF479F" w:rsidP="00C642E7">
      <w:pPr>
        <w:widowControl w:val="0"/>
        <w:numPr>
          <w:ilvl w:val="0"/>
          <w:numId w:val="2"/>
        </w:numPr>
        <w:tabs>
          <w:tab w:val="left" w:pos="827"/>
        </w:tabs>
        <w:spacing w:after="0" w:line="240" w:lineRule="auto"/>
        <w:rPr>
          <w:rFonts w:ascii="Cambria" w:hAnsi="Cambria"/>
          <w:kern w:val="0"/>
          <w:sz w:val="20"/>
          <w:szCs w:val="20"/>
          <w:lang w:val="es-ES"/>
          <w14:ligatures w14:val="none"/>
        </w:rPr>
      </w:pPr>
      <w:r w:rsidRPr="008523E1">
        <w:rPr>
          <w:rFonts w:ascii="Cambria" w:hAnsi="Cambria"/>
          <w:kern w:val="0"/>
          <w:sz w:val="20"/>
          <w:szCs w:val="20"/>
          <w:lang w:val="es-ES"/>
          <w14:ligatures w14:val="none"/>
        </w:rPr>
        <w:t>Visita a un DCP</w:t>
      </w:r>
    </w:p>
    <w:p w14:paraId="7774D643"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584CC0C0" w14:textId="6058D553" w:rsidR="00FF479F" w:rsidRPr="008523E1"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Tipo de visita (plantado de un DCP y/o colocación de una boya</w:t>
      </w:r>
      <w:r w:rsidRPr="008523E1">
        <w:rPr>
          <w:rFonts w:ascii="Cambria" w:hAnsi="Cambria"/>
          <w:kern w:val="0"/>
          <w:sz w:val="20"/>
          <w:szCs w:val="20"/>
          <w:vertAlign w:val="superscript"/>
          <w:lang w:val="es-ES"/>
          <w14:ligatures w14:val="none"/>
        </w:rPr>
        <w:footnoteReference w:id="5"/>
      </w:r>
      <w:r w:rsidRPr="008523E1">
        <w:rPr>
          <w:rFonts w:ascii="Cambria" w:hAnsi="Cambria"/>
          <w:kern w:val="0"/>
          <w:sz w:val="20"/>
          <w:szCs w:val="20"/>
          <w:lang w:val="es-ES"/>
          <w14:ligatures w14:val="none"/>
        </w:rPr>
        <w:t xml:space="preserve">, </w:t>
      </w:r>
      <w:r w:rsidR="00682131" w:rsidRPr="008523E1">
        <w:rPr>
          <w:rFonts w:ascii="Cambria" w:hAnsi="Cambria"/>
          <w:kern w:val="0"/>
          <w:sz w:val="20"/>
          <w:szCs w:val="20"/>
          <w:lang w:val="es-ES"/>
          <w14:ligatures w14:val="none"/>
        </w:rPr>
        <w:t>retirada</w:t>
      </w:r>
      <w:r w:rsidRPr="008523E1">
        <w:rPr>
          <w:rFonts w:ascii="Cambria" w:hAnsi="Cambria"/>
          <w:kern w:val="0"/>
          <w:sz w:val="20"/>
          <w:szCs w:val="20"/>
          <w:lang w:val="es-ES"/>
          <w14:ligatures w14:val="none"/>
        </w:rPr>
        <w:t xml:space="preserve"> del DCP y/o boya, reforzamiento/consolidación del DCP, intervención en el equipo electrónico, encuentro casual (sin pesca) de un objeto o DCP que pertenezca a otro buque, visita (sin pesca) a un DCP que pertenezca a</w:t>
      </w:r>
      <w:r w:rsidR="000363D2" w:rsidRPr="008523E1">
        <w:rPr>
          <w:rFonts w:ascii="Cambria" w:hAnsi="Cambria"/>
          <w:kern w:val="0"/>
          <w:sz w:val="20"/>
          <w:szCs w:val="20"/>
          <w:lang w:val="es-ES"/>
          <w14:ligatures w14:val="none"/>
        </w:rPr>
        <w:t xml:space="preserve">l </w:t>
      </w:r>
      <w:r w:rsidRPr="008523E1">
        <w:rPr>
          <w:rFonts w:ascii="Cambria" w:hAnsi="Cambria"/>
          <w:kern w:val="0"/>
          <w:sz w:val="20"/>
          <w:szCs w:val="20"/>
          <w:lang w:val="es-ES"/>
          <w14:ligatures w14:val="none"/>
        </w:rPr>
        <w:t>buque, operación de pesca en un DCP</w:t>
      </w:r>
      <w:r w:rsidRPr="008523E1">
        <w:rPr>
          <w:rFonts w:ascii="Cambria" w:hAnsi="Cambria"/>
          <w:kern w:val="0"/>
          <w:sz w:val="20"/>
          <w:szCs w:val="20"/>
          <w:vertAlign w:val="superscript"/>
          <w:lang w:val="es-ES"/>
          <w14:ligatures w14:val="none"/>
        </w:rPr>
        <w:footnoteReference w:id="6"/>
      </w:r>
      <w:r w:rsidRPr="008523E1">
        <w:rPr>
          <w:rFonts w:ascii="Cambria" w:hAnsi="Cambria"/>
          <w:kern w:val="0"/>
          <w:sz w:val="20"/>
          <w:szCs w:val="20"/>
          <w:lang w:val="es-ES"/>
          <w14:ligatures w14:val="none"/>
        </w:rPr>
        <w:t>)</w:t>
      </w:r>
    </w:p>
    <w:p w14:paraId="138B5BB2" w14:textId="77777777" w:rsidR="00FF479F" w:rsidRPr="008523E1"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Posición</w:t>
      </w:r>
    </w:p>
    <w:p w14:paraId="64497C40" w14:textId="77777777" w:rsidR="00FF479F" w:rsidRPr="008523E1"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Fecha</w:t>
      </w:r>
    </w:p>
    <w:p w14:paraId="7230931D" w14:textId="77777777" w:rsidR="00FF479F" w:rsidRPr="008523E1"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Tipo de DCP (DCP fondeado, DCP natural a la deriva, DCP artificial a la deriva)</w:t>
      </w:r>
    </w:p>
    <w:p w14:paraId="4C88C701" w14:textId="221DA259" w:rsidR="00FF479F" w:rsidRPr="008523E1"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Descripción del objeto o </w:t>
      </w:r>
      <w:r w:rsidR="000363D2" w:rsidRPr="008523E1">
        <w:rPr>
          <w:rFonts w:ascii="Cambria" w:hAnsi="Cambria"/>
          <w:kern w:val="0"/>
          <w:sz w:val="20"/>
          <w:szCs w:val="20"/>
          <w:lang w:val="es-ES"/>
          <w14:ligatures w14:val="none"/>
        </w:rPr>
        <w:t>i</w:t>
      </w:r>
      <w:r w:rsidRPr="008523E1">
        <w:rPr>
          <w:rFonts w:ascii="Cambria" w:hAnsi="Cambria"/>
          <w:kern w:val="0"/>
          <w:sz w:val="20"/>
          <w:szCs w:val="20"/>
          <w:lang w:val="es-ES"/>
          <w14:ligatures w14:val="none"/>
        </w:rPr>
        <w:t>dentificador del DCP (a saber, marcas del DCP e identificador de la boya o cualquier información que permita identificar al propietario)</w:t>
      </w:r>
    </w:p>
    <w:p w14:paraId="36475ACA" w14:textId="5B90DA16" w:rsidR="00FF479F" w:rsidRPr="008523E1"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I</w:t>
      </w:r>
      <w:r w:rsidR="000363D2" w:rsidRPr="008523E1">
        <w:rPr>
          <w:rFonts w:ascii="Cambria" w:hAnsi="Cambria"/>
          <w:kern w:val="0"/>
          <w:sz w:val="20"/>
          <w:szCs w:val="20"/>
          <w:lang w:val="es-ES"/>
          <w14:ligatures w14:val="none"/>
        </w:rPr>
        <w:t>dentificador</w:t>
      </w:r>
      <w:r w:rsidRPr="008523E1">
        <w:rPr>
          <w:rFonts w:ascii="Cambria" w:hAnsi="Cambria"/>
          <w:kern w:val="0"/>
          <w:sz w:val="20"/>
          <w:szCs w:val="20"/>
          <w:lang w:val="es-ES"/>
          <w14:ligatures w14:val="none"/>
        </w:rPr>
        <w:t xml:space="preserve"> de la boya</w:t>
      </w:r>
    </w:p>
    <w:p w14:paraId="6A72C0A9" w14:textId="77777777" w:rsidR="00FF479F" w:rsidRPr="008523E1" w:rsidRDefault="00FF479F" w:rsidP="00C642E7">
      <w:pPr>
        <w:widowControl w:val="0"/>
        <w:numPr>
          <w:ilvl w:val="1"/>
          <w:numId w:val="2"/>
        </w:numPr>
        <w:tabs>
          <w:tab w:val="left" w:pos="1134"/>
          <w:tab w:val="left" w:pos="6210"/>
        </w:tabs>
        <w:spacing w:after="0" w:line="240" w:lineRule="auto"/>
        <w:ind w:left="1134"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Si tras la visita se realiza un lance, los resultados del lance en términos de captura y captura fortuita, y si ésta se retiene o se descarta viva o muerta. Si tras la visita no se realiza un lance, indicar la razón (por ejemplo, no hay suficientes peces, los peces son demasiado pequeños, etc.)</w:t>
      </w:r>
    </w:p>
    <w:p w14:paraId="4F5605F6"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322F7DCB" w14:textId="77777777" w:rsidR="00FF479F" w:rsidRPr="008523E1" w:rsidRDefault="00FF479F" w:rsidP="00C642E7">
      <w:pPr>
        <w:widowControl w:val="0"/>
        <w:numPr>
          <w:ilvl w:val="0"/>
          <w:numId w:val="2"/>
        </w:numPr>
        <w:tabs>
          <w:tab w:val="left" w:pos="827"/>
        </w:tabs>
        <w:spacing w:after="0" w:line="240" w:lineRule="auto"/>
        <w:rPr>
          <w:rFonts w:ascii="Cambria" w:hAnsi="Cambria"/>
          <w:kern w:val="0"/>
          <w:sz w:val="20"/>
          <w:szCs w:val="20"/>
          <w:lang w:val="es-ES"/>
          <w14:ligatures w14:val="none"/>
        </w:rPr>
      </w:pPr>
      <w:r w:rsidRPr="008523E1">
        <w:rPr>
          <w:rFonts w:ascii="Cambria" w:hAnsi="Cambria"/>
          <w:kern w:val="0"/>
          <w:sz w:val="20"/>
          <w:szCs w:val="20"/>
          <w:lang w:val="es-ES"/>
          <w14:ligatures w14:val="none"/>
        </w:rPr>
        <w:t>Pérdida de un DCP</w:t>
      </w:r>
    </w:p>
    <w:p w14:paraId="62F99CE6"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1D0520B0" w14:textId="77777777" w:rsidR="00FF479F" w:rsidRPr="008523E1" w:rsidRDefault="00FF479F" w:rsidP="00C642E7">
      <w:pPr>
        <w:widowControl w:val="0"/>
        <w:numPr>
          <w:ilvl w:val="1"/>
          <w:numId w:val="2"/>
        </w:numPr>
        <w:tabs>
          <w:tab w:val="left" w:pos="1247"/>
        </w:tabs>
        <w:spacing w:after="0" w:line="240" w:lineRule="auto"/>
        <w:ind w:hanging="559"/>
        <w:rPr>
          <w:rFonts w:ascii="Cambria" w:hAnsi="Cambria"/>
          <w:kern w:val="0"/>
          <w:sz w:val="20"/>
          <w:szCs w:val="20"/>
          <w:lang w:val="es-ES"/>
          <w14:ligatures w14:val="none"/>
        </w:rPr>
      </w:pPr>
      <w:r w:rsidRPr="008523E1">
        <w:rPr>
          <w:rFonts w:ascii="Cambria" w:hAnsi="Cambria"/>
          <w:kern w:val="0"/>
          <w:sz w:val="20"/>
          <w:szCs w:val="20"/>
          <w:lang w:val="es-ES"/>
          <w14:ligatures w14:val="none"/>
        </w:rPr>
        <w:t>Última posición registrada</w:t>
      </w:r>
    </w:p>
    <w:p w14:paraId="68C3C073" w14:textId="77777777" w:rsidR="00FF479F" w:rsidRPr="008523E1" w:rsidRDefault="00FF479F" w:rsidP="00C642E7">
      <w:pPr>
        <w:widowControl w:val="0"/>
        <w:numPr>
          <w:ilvl w:val="1"/>
          <w:numId w:val="2"/>
        </w:numPr>
        <w:tabs>
          <w:tab w:val="left" w:pos="1247"/>
        </w:tabs>
        <w:spacing w:after="0" w:line="240" w:lineRule="auto"/>
        <w:ind w:hanging="559"/>
        <w:rPr>
          <w:rFonts w:ascii="Cambria" w:hAnsi="Cambria"/>
          <w:kern w:val="0"/>
          <w:sz w:val="20"/>
          <w:szCs w:val="20"/>
          <w:lang w:val="es-ES"/>
          <w14:ligatures w14:val="none"/>
        </w:rPr>
      </w:pPr>
      <w:r w:rsidRPr="008523E1">
        <w:rPr>
          <w:rFonts w:ascii="Cambria" w:hAnsi="Cambria"/>
          <w:kern w:val="0"/>
          <w:sz w:val="20"/>
          <w:szCs w:val="20"/>
          <w:lang w:val="es-ES"/>
          <w14:ligatures w14:val="none"/>
        </w:rPr>
        <w:t>Fecha de la última posición registrada</w:t>
      </w:r>
    </w:p>
    <w:p w14:paraId="38BAE4AD" w14:textId="77777777" w:rsidR="00FF479F" w:rsidRPr="008523E1" w:rsidRDefault="00FF479F" w:rsidP="00C642E7">
      <w:pPr>
        <w:widowControl w:val="0"/>
        <w:numPr>
          <w:ilvl w:val="1"/>
          <w:numId w:val="2"/>
        </w:numPr>
        <w:tabs>
          <w:tab w:val="left" w:pos="1247"/>
        </w:tabs>
        <w:spacing w:after="0" w:line="240" w:lineRule="auto"/>
        <w:ind w:hanging="559"/>
        <w:rPr>
          <w:rFonts w:ascii="Cambria" w:hAnsi="Cambria"/>
          <w:kern w:val="0"/>
          <w:sz w:val="20"/>
          <w:szCs w:val="20"/>
          <w:lang w:val="es-ES"/>
          <w14:ligatures w14:val="none"/>
        </w:rPr>
      </w:pPr>
      <w:r w:rsidRPr="008523E1">
        <w:rPr>
          <w:rFonts w:ascii="Cambria" w:hAnsi="Cambria"/>
          <w:kern w:val="0"/>
          <w:sz w:val="20"/>
          <w:szCs w:val="20"/>
          <w:lang w:val="es-ES"/>
          <w14:ligatures w14:val="none"/>
        </w:rPr>
        <w:t>Identificador del DCP (a saber, marcas del DCP e identificador de la boya)</w:t>
      </w:r>
    </w:p>
    <w:p w14:paraId="74E3A613"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5C670FF3" w14:textId="70683B83" w:rsidR="00FF479F" w:rsidRPr="008523E1" w:rsidRDefault="00FF479F" w:rsidP="003C5AE9">
      <w:pPr>
        <w:widowControl w:val="0"/>
        <w:tabs>
          <w:tab w:val="left" w:pos="6210"/>
        </w:tabs>
        <w:spacing w:after="0" w:line="240" w:lineRule="auto"/>
        <w:ind w:left="425"/>
        <w:jc w:val="both"/>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t xml:space="preserve">Para fines de recopilación y comunicación de la información mencionada antes, y cuando los cuadernos de pesca impresos o electrónicos que están utilizándose no lo permitan, las CPC tendrán que actualizar su sistema de comunicación o establecer cuadernos de pesca-DCP. Al establecer los cuadernos de pesca-‍DCP, las CPC deberían considerar la utilización del modelo que se presenta en el </w:t>
      </w:r>
      <w:r w:rsidRPr="008523E1">
        <w:rPr>
          <w:rFonts w:ascii="Cambria" w:hAnsi="Cambria"/>
          <w:b/>
          <w:kern w:val="0"/>
          <w:sz w:val="20"/>
          <w:szCs w:val="20"/>
          <w:lang w:val="es-ES"/>
          <w14:ligatures w14:val="none"/>
        </w:rPr>
        <w:t xml:space="preserve">Anexo </w:t>
      </w:r>
      <w:r w:rsidR="00AA4B24" w:rsidRPr="008523E1">
        <w:rPr>
          <w:rFonts w:ascii="Cambria" w:hAnsi="Cambria"/>
          <w:b/>
          <w:kern w:val="0"/>
          <w:sz w:val="20"/>
          <w:szCs w:val="20"/>
          <w:lang w:val="es-ES"/>
          <w14:ligatures w14:val="none"/>
        </w:rPr>
        <w:t>2</w:t>
      </w:r>
      <w:r w:rsidRPr="008523E1">
        <w:rPr>
          <w:rFonts w:ascii="Cambria" w:hAnsi="Cambria"/>
          <w:kern w:val="0"/>
          <w:sz w:val="20"/>
          <w:szCs w:val="20"/>
          <w:lang w:val="es-ES"/>
          <w14:ligatures w14:val="none"/>
        </w:rPr>
        <w:t xml:space="preserve"> como formato de comunicación. Al utilizar los cuadernos de pesca en papel, las CPC </w:t>
      </w:r>
      <w:r w:rsidR="003C5AE9" w:rsidRPr="008523E1">
        <w:rPr>
          <w:rFonts w:ascii="Cambria" w:hAnsi="Cambria"/>
          <w:kern w:val="0"/>
          <w:sz w:val="20"/>
          <w:szCs w:val="20"/>
          <w:lang w:val="es-ES"/>
          <w14:ligatures w14:val="none"/>
        </w:rPr>
        <w:t>pueden</w:t>
      </w:r>
      <w:r w:rsidRPr="008523E1">
        <w:rPr>
          <w:rFonts w:ascii="Cambria" w:hAnsi="Cambria"/>
          <w:kern w:val="0"/>
          <w:sz w:val="20"/>
          <w:szCs w:val="20"/>
          <w:lang w:val="es-ES"/>
          <w14:ligatures w14:val="none"/>
        </w:rPr>
        <w:t xml:space="preserve"> intentar, con el respaldo del secretario ejecutivo, armonizar los formatos. En ambos casos, las CPC utilizarán las normas mínimas recomendadas por el SCRS incluidas en el </w:t>
      </w:r>
      <w:r w:rsidRPr="008523E1">
        <w:rPr>
          <w:rFonts w:ascii="Cambria" w:hAnsi="Cambria"/>
          <w:b/>
          <w:kern w:val="0"/>
          <w:sz w:val="20"/>
          <w:szCs w:val="20"/>
          <w:lang w:val="es-ES"/>
          <w14:ligatures w14:val="none"/>
        </w:rPr>
        <w:t xml:space="preserve">Anexo </w:t>
      </w:r>
      <w:r w:rsidR="00AA4B24" w:rsidRPr="008523E1">
        <w:rPr>
          <w:rFonts w:ascii="Cambria" w:hAnsi="Cambria"/>
          <w:b/>
          <w:kern w:val="0"/>
          <w:sz w:val="20"/>
          <w:szCs w:val="20"/>
          <w:lang w:val="es-ES"/>
          <w14:ligatures w14:val="none"/>
        </w:rPr>
        <w:t>3</w:t>
      </w:r>
      <w:r w:rsidRPr="008523E1">
        <w:rPr>
          <w:rFonts w:ascii="Cambria" w:hAnsi="Cambria"/>
          <w:kern w:val="0"/>
          <w:sz w:val="20"/>
          <w:szCs w:val="20"/>
          <w:lang w:val="es-ES"/>
          <w14:ligatures w14:val="none"/>
        </w:rPr>
        <w:t>.</w:t>
      </w:r>
    </w:p>
    <w:p w14:paraId="78DBD097"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23DE1F9A" w14:textId="04483C26"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se asegurarán también de que todos los buques a los que se refiere el </w:t>
      </w:r>
      <w:r w:rsidRPr="008523E1">
        <w:rPr>
          <w:rFonts w:ascii="Cambria" w:hAnsi="Cambria"/>
          <w:kern w:val="0"/>
          <w:sz w:val="20"/>
          <w:szCs w:val="20"/>
          <w:u w:val="single"/>
          <w:lang w:val="es-ES"/>
          <w14:ligatures w14:val="none"/>
        </w:rPr>
        <w:t xml:space="preserve">párrafo </w:t>
      </w:r>
      <w:r w:rsidR="000B2B6D" w:rsidRPr="008523E1">
        <w:rPr>
          <w:rFonts w:ascii="Cambria" w:hAnsi="Cambria"/>
          <w:kern w:val="0"/>
          <w:sz w:val="20"/>
          <w:szCs w:val="20"/>
          <w:u w:val="single"/>
          <w:lang w:val="es-ES"/>
          <w14:ligatures w14:val="none"/>
        </w:rPr>
        <w:t>32</w:t>
      </w:r>
      <w:r w:rsidR="000B2B6D"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 xml:space="preserve">mantienen actualizada, mensualmente y por cuadrículas estadísticas de 1°x1°, una lista de DCP plantados y boyas colocadas, que contenga como mínimo la información prevista en el </w:t>
      </w:r>
      <w:r w:rsidRPr="008523E1">
        <w:rPr>
          <w:rFonts w:ascii="Cambria" w:hAnsi="Cambria"/>
          <w:b/>
          <w:bCs/>
          <w:kern w:val="0"/>
          <w:sz w:val="20"/>
          <w:szCs w:val="20"/>
          <w:lang w:val="es-ES"/>
          <w14:ligatures w14:val="none"/>
        </w:rPr>
        <w:t xml:space="preserve">Anexo </w:t>
      </w:r>
      <w:r w:rsidR="00AA4B24" w:rsidRPr="008523E1">
        <w:rPr>
          <w:rFonts w:ascii="Cambria" w:hAnsi="Cambria"/>
          <w:b/>
          <w:bCs/>
          <w:kern w:val="0"/>
          <w:sz w:val="20"/>
          <w:szCs w:val="20"/>
          <w:lang w:val="es-ES"/>
          <w14:ligatures w14:val="none"/>
        </w:rPr>
        <w:t>4</w:t>
      </w:r>
      <w:r w:rsidRPr="008523E1">
        <w:rPr>
          <w:rFonts w:ascii="Cambria" w:hAnsi="Cambria"/>
          <w:kern w:val="0"/>
          <w:sz w:val="20"/>
          <w:szCs w:val="20"/>
          <w:lang w:val="es-ES"/>
          <w14:ligatures w14:val="none"/>
        </w:rPr>
        <w:t>.</w:t>
      </w:r>
    </w:p>
    <w:p w14:paraId="1B6F1C68" w14:textId="77777777" w:rsidR="00FF479F" w:rsidRPr="008523E1" w:rsidRDefault="00FF479F" w:rsidP="000B2B6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10A183DF" w14:textId="3746CB44"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Grupo de trabajo IMM y el SCRS revisarán los requisitos de los </w:t>
      </w:r>
      <w:r w:rsidRPr="008523E1">
        <w:rPr>
          <w:rFonts w:ascii="Cambria" w:hAnsi="Cambria"/>
          <w:kern w:val="0"/>
          <w:sz w:val="20"/>
          <w:szCs w:val="20"/>
          <w:u w:val="single"/>
          <w:lang w:val="es-ES"/>
          <w14:ligatures w14:val="none"/>
        </w:rPr>
        <w:t xml:space="preserve">párrafos </w:t>
      </w:r>
      <w:r w:rsidR="000B2B6D" w:rsidRPr="008523E1">
        <w:rPr>
          <w:rFonts w:ascii="Cambria" w:hAnsi="Cambria"/>
          <w:kern w:val="0"/>
          <w:sz w:val="20"/>
          <w:szCs w:val="20"/>
          <w:u w:val="single"/>
          <w:lang w:val="es-ES"/>
          <w14:ligatures w14:val="none"/>
        </w:rPr>
        <w:t xml:space="preserve">38, </w:t>
      </w:r>
      <w:r w:rsidRPr="008523E1">
        <w:rPr>
          <w:rFonts w:ascii="Cambria" w:hAnsi="Cambria"/>
          <w:kern w:val="0"/>
          <w:sz w:val="20"/>
          <w:szCs w:val="20"/>
          <w:u w:val="single"/>
          <w:lang w:val="es-ES"/>
          <w14:ligatures w14:val="none"/>
        </w:rPr>
        <w:t>3</w:t>
      </w:r>
      <w:r w:rsidR="001111B8" w:rsidRPr="008523E1">
        <w:rPr>
          <w:rFonts w:ascii="Cambria" w:hAnsi="Cambria"/>
          <w:kern w:val="0"/>
          <w:sz w:val="20"/>
          <w:szCs w:val="20"/>
          <w:u w:val="single"/>
          <w:lang w:val="es-ES"/>
          <w14:ligatures w14:val="none"/>
        </w:rPr>
        <w:t>9</w:t>
      </w:r>
      <w:r w:rsidR="000B2B6D" w:rsidRPr="008523E1">
        <w:rPr>
          <w:rFonts w:ascii="Cambria" w:hAnsi="Cambria"/>
          <w:kern w:val="0"/>
          <w:sz w:val="20"/>
          <w:szCs w:val="20"/>
          <w:u w:val="single"/>
          <w:lang w:val="es-ES"/>
          <w14:ligatures w14:val="none"/>
        </w:rPr>
        <w:t xml:space="preserve"> y </w:t>
      </w:r>
      <w:r w:rsidR="001111B8" w:rsidRPr="008523E1">
        <w:rPr>
          <w:rFonts w:ascii="Cambria" w:hAnsi="Cambria"/>
          <w:kern w:val="0"/>
          <w:sz w:val="20"/>
          <w:szCs w:val="20"/>
          <w:u w:val="single"/>
          <w:lang w:val="es-ES"/>
          <w14:ligatures w14:val="none"/>
        </w:rPr>
        <w:t>40</w:t>
      </w:r>
      <w:r w:rsidRPr="008523E1">
        <w:rPr>
          <w:rFonts w:ascii="Cambria" w:hAnsi="Cambria"/>
          <w:kern w:val="0"/>
          <w:sz w:val="20"/>
          <w:szCs w:val="20"/>
          <w:lang w:val="es-ES"/>
          <w14:ligatures w14:val="none"/>
        </w:rPr>
        <w:t xml:space="preserve"> y formulará</w:t>
      </w:r>
      <w:r w:rsidR="003C5AE9" w:rsidRPr="008523E1">
        <w:rPr>
          <w:rFonts w:ascii="Cambria" w:hAnsi="Cambria"/>
          <w:kern w:val="0"/>
          <w:sz w:val="20"/>
          <w:szCs w:val="20"/>
          <w:lang w:val="es-ES"/>
          <w14:ligatures w14:val="none"/>
        </w:rPr>
        <w:t>n</w:t>
      </w:r>
      <w:r w:rsidRPr="008523E1">
        <w:rPr>
          <w:rFonts w:ascii="Cambria" w:hAnsi="Cambria"/>
          <w:kern w:val="0"/>
          <w:sz w:val="20"/>
          <w:szCs w:val="20"/>
          <w:lang w:val="es-ES"/>
          <w14:ligatures w14:val="none"/>
        </w:rPr>
        <w:t xml:space="preserve"> recomendaciones para eliminar duplicaciones y simplificar los datos sobre DCP y las obligaciones de comunicación, a la luz de cualquier futuro registro de DCP y </w:t>
      </w:r>
      <w:r w:rsidR="003C5AE9" w:rsidRPr="008523E1">
        <w:rPr>
          <w:rFonts w:ascii="Cambria" w:hAnsi="Cambria"/>
          <w:kern w:val="0"/>
          <w:sz w:val="20"/>
          <w:szCs w:val="20"/>
          <w:lang w:val="es-ES"/>
          <w14:ligatures w14:val="none"/>
        </w:rPr>
        <w:t xml:space="preserve">de </w:t>
      </w:r>
      <w:r w:rsidRPr="008523E1">
        <w:rPr>
          <w:rFonts w:ascii="Cambria" w:hAnsi="Cambria"/>
          <w:kern w:val="0"/>
          <w:sz w:val="20"/>
          <w:szCs w:val="20"/>
          <w:lang w:val="es-ES"/>
          <w14:ligatures w14:val="none"/>
        </w:rPr>
        <w:t>cambio en la tecnología asociada.</w:t>
      </w:r>
    </w:p>
    <w:p w14:paraId="3940205C" w14:textId="77777777" w:rsidR="00B14803" w:rsidRPr="008523E1" w:rsidRDefault="00B14803" w:rsidP="00C642E7">
      <w:pPr>
        <w:widowControl w:val="0"/>
        <w:tabs>
          <w:tab w:val="left" w:pos="426"/>
          <w:tab w:val="left" w:pos="6210"/>
        </w:tabs>
        <w:spacing w:after="0" w:line="240" w:lineRule="auto"/>
        <w:jc w:val="both"/>
        <w:rPr>
          <w:rFonts w:ascii="Cambria" w:hAnsi="Cambria"/>
          <w:b/>
          <w:kern w:val="0"/>
          <w:sz w:val="20"/>
          <w:szCs w:val="20"/>
          <w:lang w:val="es-ES"/>
          <w14:ligatures w14:val="none"/>
        </w:rPr>
      </w:pPr>
    </w:p>
    <w:p w14:paraId="5E0C005F"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Obligaciones de comunicación de información sobre DCP y buques de apoyo</w:t>
      </w:r>
    </w:p>
    <w:p w14:paraId="0D772D6F"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3016A489" w14:textId="5C2A5C8B"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se asegurarán de que la siguiente información se presenta cada año al secretario ejecutivo en un formato facilitado por la Secretaría de ICCAT. Esta información se pondrá a disposición del SCRS y del Grupo de trabajo </w:t>
      </w:r>
      <w:r w:rsidR="003C5AE9" w:rsidRPr="008523E1">
        <w:rPr>
          <w:rFonts w:ascii="Cambria" w:hAnsi="Cambria"/>
          <w:kern w:val="0"/>
          <w:sz w:val="20"/>
          <w:szCs w:val="20"/>
          <w:lang w:val="es-ES"/>
          <w14:ligatures w14:val="none"/>
        </w:rPr>
        <w:t>ad hoc</w:t>
      </w:r>
      <w:r w:rsidRPr="008523E1">
        <w:rPr>
          <w:rFonts w:ascii="Cambria" w:hAnsi="Cambria"/>
          <w:kern w:val="0"/>
          <w:sz w:val="20"/>
          <w:szCs w:val="20"/>
          <w:lang w:val="es-ES"/>
          <w14:ligatures w14:val="none"/>
        </w:rPr>
        <w:t xml:space="preserve"> sobre DCP en una base de datos desarrollada por la Secretaría de ICCAT:</w:t>
      </w:r>
    </w:p>
    <w:p w14:paraId="6FB2F1DC"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3EF579CF" w14:textId="77777777" w:rsidR="00FF479F" w:rsidRPr="008523E1"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el número de DCP plantados realmente por mes y cuadrículas estadísticas de 1°x1°, por tipo de DCP, indicando la presencia o ausencia de una baliza/boya o de una ecosonda asociada al DCP; y especificando el número de DCP plantados por buques de apoyo asociados, al margen de su pabellón;</w:t>
      </w:r>
    </w:p>
    <w:p w14:paraId="6A4EE1D3" w14:textId="77777777" w:rsidR="00FF479F" w:rsidRPr="008523E1"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el número y tipo de balizas/boyas (por ejemplo, radio, solo sonar, sonar con ecosonda) colocadas por mes y cuadrículas estadísticas de 1°x1°;</w:t>
      </w:r>
    </w:p>
    <w:p w14:paraId="6F3A3D82" w14:textId="4B7BE56F" w:rsidR="00FF479F" w:rsidRPr="008523E1"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lastRenderedPageBreak/>
        <w:t xml:space="preserve">el número medio de balizas/boyas activadas y desactivadas cada mes </w:t>
      </w:r>
      <w:r w:rsidR="003C5AE9" w:rsidRPr="008523E1">
        <w:rPr>
          <w:rFonts w:ascii="Cambria" w:hAnsi="Cambria"/>
          <w:kern w:val="0"/>
          <w:sz w:val="20"/>
          <w:szCs w:val="20"/>
          <w:lang w:val="es-ES"/>
          <w14:ligatures w14:val="none"/>
        </w:rPr>
        <w:t>objeto de seguimiento</w:t>
      </w:r>
      <w:r w:rsidRPr="008523E1">
        <w:rPr>
          <w:rFonts w:ascii="Cambria" w:hAnsi="Cambria"/>
          <w:kern w:val="0"/>
          <w:sz w:val="20"/>
          <w:szCs w:val="20"/>
          <w:lang w:val="es-ES"/>
          <w14:ligatures w14:val="none"/>
        </w:rPr>
        <w:t xml:space="preserve"> por cada buque;</w:t>
      </w:r>
    </w:p>
    <w:p w14:paraId="2856869C" w14:textId="77777777" w:rsidR="00FF479F" w:rsidRPr="008523E1"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el número medio de DCP perdidos con boyas activas cada mes;</w:t>
      </w:r>
    </w:p>
    <w:p w14:paraId="1A76D52F" w14:textId="77777777" w:rsidR="00FF479F" w:rsidRPr="008523E1"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para cada buque de apoyo, el número de días pasado en el mar, por cuadrícula de 1°x1°, mes y Estado del pabellón;</w:t>
      </w:r>
    </w:p>
    <w:p w14:paraId="5BDD1CA0" w14:textId="00DC5B77" w:rsidR="00FF479F" w:rsidRPr="008523E1"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capturas y el esfuerzo de </w:t>
      </w:r>
      <w:r w:rsidR="003C5AE9" w:rsidRPr="008523E1">
        <w:rPr>
          <w:rFonts w:ascii="Cambria" w:hAnsi="Cambria"/>
          <w:kern w:val="0"/>
          <w:sz w:val="20"/>
          <w:szCs w:val="20"/>
          <w:lang w:val="es-ES"/>
          <w14:ligatures w14:val="none"/>
        </w:rPr>
        <w:t xml:space="preserve">cerqueros y barcos de </w:t>
      </w:r>
      <w:r w:rsidRPr="008523E1">
        <w:rPr>
          <w:rFonts w:ascii="Cambria" w:hAnsi="Cambria"/>
          <w:kern w:val="0"/>
          <w:sz w:val="20"/>
          <w:szCs w:val="20"/>
          <w:lang w:val="es-ES"/>
          <w14:ligatures w14:val="none"/>
        </w:rPr>
        <w:t xml:space="preserve">cebo vivo y el número de operaciones (para los cerqueros) por tipo de pesca (pesquerías en bancos asociados con objetos flotantes o en bancos libres) en </w:t>
      </w:r>
      <w:r w:rsidR="003C5AE9" w:rsidRPr="008523E1">
        <w:rPr>
          <w:rFonts w:ascii="Cambria" w:hAnsi="Cambria"/>
          <w:kern w:val="0"/>
          <w:sz w:val="20"/>
          <w:szCs w:val="20"/>
          <w:lang w:val="es-ES"/>
          <w14:ligatures w14:val="none"/>
        </w:rPr>
        <w:t>consonancia</w:t>
      </w:r>
      <w:r w:rsidRPr="008523E1">
        <w:rPr>
          <w:rFonts w:ascii="Cambria" w:hAnsi="Cambria"/>
          <w:kern w:val="0"/>
          <w:sz w:val="20"/>
          <w:szCs w:val="20"/>
          <w:lang w:val="es-ES"/>
          <w14:ligatures w14:val="none"/>
        </w:rPr>
        <w:t xml:space="preserve"> con los requisitos en cuanto a datos de Tarea 2 (a saber, por cuadrículas estadísticas de 1°x1° y por mes);</w:t>
      </w:r>
    </w:p>
    <w:p w14:paraId="4CA01AF0" w14:textId="77777777" w:rsidR="00FF479F" w:rsidRPr="008523E1" w:rsidRDefault="00FF479F" w:rsidP="00C642E7">
      <w:pPr>
        <w:widowControl w:val="0"/>
        <w:numPr>
          <w:ilvl w:val="0"/>
          <w:numId w:val="1"/>
        </w:numPr>
        <w:tabs>
          <w:tab w:val="left" w:pos="6210"/>
        </w:tabs>
        <w:spacing w:after="0" w:line="240" w:lineRule="auto"/>
        <w:ind w:left="851"/>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cuando las actividades de los cerqueros se realicen en asociación con barcos de cebo vivo, las capturas y el esfuerzo de conformidad con los requisitos de la Tarea 1 y la Tarea 2 como "cerqueros asociados con barcos de cebo vivo (</w:t>
      </w:r>
      <w:proofErr w:type="spellStart"/>
      <w:r w:rsidRPr="008523E1">
        <w:rPr>
          <w:rFonts w:ascii="Cambria" w:hAnsi="Cambria"/>
          <w:kern w:val="0"/>
          <w:sz w:val="20"/>
          <w:szCs w:val="20"/>
          <w:lang w:val="es-ES"/>
          <w14:ligatures w14:val="none"/>
        </w:rPr>
        <w:t>PS+BB</w:t>
      </w:r>
      <w:proofErr w:type="spellEnd"/>
      <w:r w:rsidRPr="008523E1">
        <w:rPr>
          <w:rFonts w:ascii="Cambria" w:hAnsi="Cambria"/>
          <w:kern w:val="0"/>
          <w:sz w:val="20"/>
          <w:szCs w:val="20"/>
          <w:lang w:val="es-ES"/>
          <w14:ligatures w14:val="none"/>
        </w:rPr>
        <w:t>)”.</w:t>
      </w:r>
    </w:p>
    <w:p w14:paraId="3511AC7F" w14:textId="77777777" w:rsidR="00311DAE" w:rsidRPr="008523E1" w:rsidRDefault="00311DAE" w:rsidP="00C642E7">
      <w:pPr>
        <w:widowControl w:val="0"/>
        <w:tabs>
          <w:tab w:val="left" w:pos="6210"/>
        </w:tabs>
        <w:spacing w:after="0" w:line="240" w:lineRule="auto"/>
        <w:ind w:left="851"/>
        <w:jc w:val="both"/>
        <w:rPr>
          <w:rFonts w:ascii="Cambria" w:hAnsi="Cambria"/>
          <w:kern w:val="0"/>
          <w:sz w:val="20"/>
          <w:szCs w:val="20"/>
          <w:lang w:val="es-ES"/>
          <w14:ligatures w14:val="none"/>
        </w:rPr>
      </w:pPr>
    </w:p>
    <w:p w14:paraId="7EBBC971"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DCP que no produzcan enmallamientos y biodegradables</w:t>
      </w:r>
    </w:p>
    <w:p w14:paraId="052BFC6D"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037F8531" w14:textId="420B635D"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Para reducir el enmallamiento de tiburones, de tortugas marinas o de cualquier otra especie, las CPC se asegurarán de que, a partir del 1 de enero de 2025, el diseño y la construcción de cualquier DCP que vaya a plantarse o a volver a plantarse (es decir, que vaya a colocarse en el agua) en la zona del Convenio de ICCAT cumpla las siguientes especificaciones de conformidad con el </w:t>
      </w:r>
      <w:r w:rsidRPr="008523E1">
        <w:rPr>
          <w:rFonts w:ascii="Cambria" w:hAnsi="Cambria"/>
          <w:b/>
          <w:bCs/>
          <w:kern w:val="0"/>
          <w:sz w:val="20"/>
          <w:szCs w:val="20"/>
          <w:lang w:val="es-ES"/>
          <w14:ligatures w14:val="none"/>
        </w:rPr>
        <w:t xml:space="preserve">Anexo </w:t>
      </w:r>
      <w:r w:rsidR="00AA4B24" w:rsidRPr="008523E1">
        <w:rPr>
          <w:rFonts w:ascii="Cambria" w:hAnsi="Cambria"/>
          <w:b/>
          <w:bCs/>
          <w:kern w:val="0"/>
          <w:sz w:val="20"/>
          <w:szCs w:val="20"/>
          <w:lang w:val="es-ES"/>
          <w14:ligatures w14:val="none"/>
        </w:rPr>
        <w:t>5</w:t>
      </w:r>
      <w:r w:rsidRPr="008523E1">
        <w:rPr>
          <w:rFonts w:ascii="Cambria" w:hAnsi="Cambria"/>
          <w:kern w:val="0"/>
          <w:sz w:val="20"/>
          <w:szCs w:val="20"/>
          <w:lang w:val="es-ES"/>
          <w14:ligatures w14:val="none"/>
        </w:rPr>
        <w:t xml:space="preserve">: </w:t>
      </w:r>
    </w:p>
    <w:p w14:paraId="4E2566FE"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0BECEEFA" w14:textId="77777777" w:rsidR="00FF479F" w:rsidRPr="008523E1" w:rsidRDefault="00FF479F" w:rsidP="00C642E7">
      <w:pPr>
        <w:widowControl w:val="0"/>
        <w:tabs>
          <w:tab w:val="left" w:pos="6210"/>
        </w:tabs>
        <w:spacing w:after="0" w:line="240" w:lineRule="auto"/>
        <w:ind w:left="709" w:hanging="284"/>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a) </w:t>
      </w:r>
      <w:r w:rsidRPr="008523E1">
        <w:rPr>
          <w:rFonts w:ascii="Cambria" w:hAnsi="Cambria"/>
          <w:kern w:val="0"/>
          <w:sz w:val="20"/>
          <w:szCs w:val="20"/>
          <w:lang w:val="es-ES"/>
          <w14:ligatures w14:val="none"/>
        </w:rPr>
        <w:tab/>
        <w:t xml:space="preserve"> se prohibirá el uso de redes de malla en cualquier parte de un DCP; </w:t>
      </w:r>
    </w:p>
    <w:p w14:paraId="1B9891FD" w14:textId="77777777" w:rsidR="00FF479F" w:rsidRPr="008523E1" w:rsidRDefault="00FF479F" w:rsidP="00C642E7">
      <w:pPr>
        <w:widowControl w:val="0"/>
        <w:tabs>
          <w:tab w:val="left" w:pos="6210"/>
        </w:tabs>
        <w:spacing w:after="0" w:line="240" w:lineRule="auto"/>
        <w:ind w:left="709" w:hanging="284"/>
        <w:rPr>
          <w:rFonts w:ascii="Cambria" w:hAnsi="Cambria"/>
          <w:kern w:val="0"/>
          <w:sz w:val="20"/>
          <w:szCs w:val="20"/>
          <w:lang w:val="es-ES"/>
          <w14:ligatures w14:val="none"/>
        </w:rPr>
      </w:pPr>
    </w:p>
    <w:p w14:paraId="47254DFB" w14:textId="77777777" w:rsidR="00FF479F" w:rsidRPr="008523E1" w:rsidRDefault="00FF479F" w:rsidP="00C642E7">
      <w:pPr>
        <w:widowControl w:val="0"/>
        <w:tabs>
          <w:tab w:val="left" w:pos="6210"/>
        </w:tabs>
        <w:spacing w:after="0" w:line="240" w:lineRule="auto"/>
        <w:ind w:left="709" w:hanging="284"/>
        <w:rPr>
          <w:rFonts w:ascii="Cambria" w:hAnsi="Cambria"/>
          <w:kern w:val="0"/>
          <w:sz w:val="20"/>
          <w:szCs w:val="20"/>
          <w:lang w:val="es-ES"/>
          <w14:ligatures w14:val="none"/>
        </w:rPr>
      </w:pPr>
      <w:r w:rsidRPr="008523E1">
        <w:rPr>
          <w:rFonts w:ascii="Cambria" w:hAnsi="Cambria"/>
          <w:kern w:val="0"/>
          <w:sz w:val="20"/>
          <w:szCs w:val="20"/>
          <w:lang w:val="es-ES"/>
          <w14:ligatures w14:val="none"/>
        </w:rPr>
        <w:t>b)</w:t>
      </w:r>
      <w:r w:rsidRPr="008523E1">
        <w:rPr>
          <w:rFonts w:ascii="Cambria" w:hAnsi="Cambria"/>
          <w:kern w:val="0"/>
          <w:sz w:val="20"/>
          <w:szCs w:val="20"/>
          <w:lang w:val="es-ES"/>
          <w14:ligatures w14:val="none"/>
        </w:rPr>
        <w:tab/>
        <w:t xml:space="preserve">sólo se utilizarán materiales y diseños de DCP no </w:t>
      </w:r>
      <w:proofErr w:type="spellStart"/>
      <w:r w:rsidRPr="008523E1">
        <w:rPr>
          <w:rFonts w:ascii="Cambria" w:hAnsi="Cambria"/>
          <w:kern w:val="0"/>
          <w:sz w:val="20"/>
          <w:szCs w:val="20"/>
          <w:lang w:val="es-ES"/>
          <w14:ligatures w14:val="none"/>
        </w:rPr>
        <w:t>enmallantes</w:t>
      </w:r>
      <w:proofErr w:type="spellEnd"/>
      <w:r w:rsidRPr="008523E1">
        <w:rPr>
          <w:rFonts w:ascii="Cambria" w:hAnsi="Cambria"/>
          <w:kern w:val="0"/>
          <w:sz w:val="20"/>
          <w:szCs w:val="20"/>
          <w:lang w:val="es-ES"/>
          <w14:ligatures w14:val="none"/>
        </w:rPr>
        <w:t>:</w:t>
      </w:r>
    </w:p>
    <w:p w14:paraId="7D2D836D" w14:textId="77777777" w:rsidR="00FF479F" w:rsidRPr="008523E1" w:rsidRDefault="00FF479F" w:rsidP="00C642E7">
      <w:pPr>
        <w:widowControl w:val="0"/>
        <w:tabs>
          <w:tab w:val="left" w:pos="6210"/>
        </w:tabs>
        <w:spacing w:after="0" w:line="240" w:lineRule="auto"/>
        <w:ind w:left="851" w:hanging="425"/>
        <w:rPr>
          <w:rFonts w:ascii="Cambria" w:hAnsi="Cambria"/>
          <w:kern w:val="0"/>
          <w:sz w:val="20"/>
          <w:szCs w:val="20"/>
          <w:lang w:val="es-ES"/>
          <w14:ligatures w14:val="none"/>
        </w:rPr>
      </w:pPr>
    </w:p>
    <w:p w14:paraId="5617E65B" w14:textId="103E71CA"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Para reducir la cantidad de desechos marinos sintéticos:</w:t>
      </w:r>
    </w:p>
    <w:p w14:paraId="6DED1157" w14:textId="77777777" w:rsidR="00FF479F" w:rsidRPr="008523E1"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p>
    <w:p w14:paraId="3ABF201B" w14:textId="093403EB" w:rsidR="00FF479F" w:rsidRPr="008523E1" w:rsidRDefault="007823E5" w:rsidP="000E1462">
      <w:pPr>
        <w:widowControl w:val="0"/>
        <w:numPr>
          <w:ilvl w:val="0"/>
          <w:numId w:val="22"/>
        </w:numPr>
        <w:tabs>
          <w:tab w:val="left" w:pos="6210"/>
        </w:tabs>
        <w:spacing w:after="0" w:line="240" w:lineRule="auto"/>
        <w:jc w:val="both"/>
        <w:rPr>
          <w:rFonts w:ascii="Cambria" w:hAnsi="Cambria"/>
          <w:b/>
          <w:kern w:val="0"/>
          <w:sz w:val="20"/>
          <w:szCs w:val="20"/>
          <w:lang w:val="es-ES"/>
          <w14:ligatures w14:val="none"/>
        </w:rPr>
      </w:pPr>
      <w:r w:rsidRPr="008523E1">
        <w:rPr>
          <w:rFonts w:ascii="Cambria" w:hAnsi="Cambria"/>
          <w:kern w:val="0"/>
          <w:sz w:val="20"/>
          <w:szCs w:val="20"/>
          <w:lang w:val="es-ES"/>
          <w14:ligatures w14:val="none"/>
        </w:rPr>
        <w:t>l</w:t>
      </w:r>
      <w:r w:rsidR="00FF479F" w:rsidRPr="008523E1">
        <w:rPr>
          <w:rFonts w:ascii="Cambria" w:hAnsi="Cambria"/>
          <w:kern w:val="0"/>
          <w:sz w:val="20"/>
          <w:szCs w:val="20"/>
          <w:lang w:val="es-ES"/>
          <w14:ligatures w14:val="none"/>
        </w:rPr>
        <w:t>as CPC sólo permitirán a los buques plantar o volver a plantar DCP de las categorías de biodegradabilidad I, II</w:t>
      </w:r>
      <w:r w:rsidR="0036296F" w:rsidRPr="008523E1">
        <w:rPr>
          <w:rFonts w:ascii="Cambria" w:hAnsi="Cambria"/>
          <w:kern w:val="0"/>
          <w:sz w:val="20"/>
          <w:szCs w:val="20"/>
          <w:lang w:val="es-ES"/>
          <w14:ligatures w14:val="none"/>
        </w:rPr>
        <w:t xml:space="preserve"> y</w:t>
      </w:r>
      <w:r w:rsidR="00FF479F" w:rsidRPr="008523E1">
        <w:rPr>
          <w:rFonts w:ascii="Cambria" w:hAnsi="Cambria"/>
          <w:kern w:val="0"/>
          <w:sz w:val="20"/>
          <w:szCs w:val="20"/>
          <w:lang w:val="es-ES"/>
          <w14:ligatures w14:val="none"/>
        </w:rPr>
        <w:t xml:space="preserve"> III, tal como se definen en el </w:t>
      </w:r>
      <w:r w:rsidR="00FF479F" w:rsidRPr="008523E1">
        <w:rPr>
          <w:rFonts w:ascii="Cambria" w:hAnsi="Cambria"/>
          <w:b/>
          <w:kern w:val="0"/>
          <w:sz w:val="20"/>
          <w:szCs w:val="20"/>
          <w:lang w:val="es-ES"/>
          <w14:ligatures w14:val="none"/>
        </w:rPr>
        <w:t xml:space="preserve">Anexo </w:t>
      </w:r>
      <w:r w:rsidR="00AA4B24" w:rsidRPr="008523E1">
        <w:rPr>
          <w:rFonts w:ascii="Cambria" w:hAnsi="Cambria"/>
          <w:b/>
          <w:kern w:val="0"/>
          <w:sz w:val="20"/>
          <w:szCs w:val="20"/>
          <w:lang w:val="es-ES"/>
          <w14:ligatures w14:val="none"/>
        </w:rPr>
        <w:t>5</w:t>
      </w:r>
      <w:r w:rsidR="00FF479F" w:rsidRPr="008523E1">
        <w:rPr>
          <w:rFonts w:ascii="Cambria" w:hAnsi="Cambria"/>
          <w:b/>
          <w:kern w:val="0"/>
          <w:sz w:val="20"/>
          <w:szCs w:val="20"/>
          <w:lang w:val="es-ES"/>
          <w14:ligatures w14:val="none"/>
        </w:rPr>
        <w:t>;</w:t>
      </w:r>
    </w:p>
    <w:p w14:paraId="513F7C0E" w14:textId="77777777" w:rsidR="00FF479F" w:rsidRPr="008523E1" w:rsidRDefault="00FF479F" w:rsidP="00C642E7">
      <w:pPr>
        <w:widowControl w:val="0"/>
        <w:tabs>
          <w:tab w:val="left" w:pos="6210"/>
        </w:tabs>
        <w:spacing w:after="0" w:line="240" w:lineRule="auto"/>
        <w:ind w:left="830"/>
        <w:rPr>
          <w:rFonts w:ascii="Cambria" w:hAnsi="Cambria"/>
          <w:kern w:val="0"/>
          <w:sz w:val="20"/>
          <w:szCs w:val="20"/>
          <w:lang w:val="es-ES"/>
          <w14:ligatures w14:val="none"/>
        </w:rPr>
      </w:pPr>
    </w:p>
    <w:p w14:paraId="30CA8595" w14:textId="73E064B4" w:rsidR="00BC5853" w:rsidRPr="008523E1" w:rsidRDefault="00751C24" w:rsidP="000E1462">
      <w:pPr>
        <w:widowControl w:val="0"/>
        <w:numPr>
          <w:ilvl w:val="0"/>
          <w:numId w:val="22"/>
        </w:numPr>
        <w:tabs>
          <w:tab w:val="left" w:pos="6210"/>
        </w:tabs>
        <w:spacing w:after="0" w:line="240" w:lineRule="auto"/>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ya no </w:t>
      </w:r>
      <w:r w:rsidR="001737BB" w:rsidRPr="008523E1">
        <w:rPr>
          <w:rFonts w:ascii="Cambria" w:hAnsi="Cambria"/>
          <w:kern w:val="0"/>
          <w:sz w:val="20"/>
          <w:szCs w:val="20"/>
          <w:lang w:val="es-ES"/>
          <w14:ligatures w14:val="none"/>
        </w:rPr>
        <w:t>plantarán</w:t>
      </w:r>
      <w:r w:rsidRPr="008523E1">
        <w:rPr>
          <w:rFonts w:ascii="Cambria" w:hAnsi="Cambria"/>
          <w:kern w:val="0"/>
          <w:sz w:val="20"/>
          <w:szCs w:val="20"/>
          <w:lang w:val="es-ES"/>
          <w14:ligatures w14:val="none"/>
        </w:rPr>
        <w:t xml:space="preserve"> ningún DCP de la categoría IV, tal como se define en el </w:t>
      </w:r>
      <w:r w:rsidRPr="008523E1">
        <w:rPr>
          <w:rFonts w:ascii="Cambria" w:hAnsi="Cambria"/>
          <w:b/>
          <w:kern w:val="0"/>
          <w:sz w:val="20"/>
          <w:szCs w:val="20"/>
          <w:lang w:val="es-ES"/>
          <w14:ligatures w14:val="none"/>
        </w:rPr>
        <w:t xml:space="preserve">Anexo </w:t>
      </w:r>
      <w:r w:rsidR="00AA4B24" w:rsidRPr="008523E1">
        <w:rPr>
          <w:rFonts w:ascii="Cambria" w:hAnsi="Cambria"/>
          <w:b/>
          <w:kern w:val="0"/>
          <w:sz w:val="20"/>
          <w:szCs w:val="20"/>
          <w:lang w:val="es-ES"/>
          <w14:ligatures w14:val="none"/>
        </w:rPr>
        <w:t>5</w:t>
      </w:r>
      <w:r w:rsidRPr="008523E1">
        <w:rPr>
          <w:rFonts w:ascii="Cambria" w:hAnsi="Cambria"/>
          <w:b/>
          <w:kern w:val="0"/>
          <w:sz w:val="20"/>
          <w:szCs w:val="20"/>
          <w:lang w:val="es-ES"/>
          <w14:ligatures w14:val="none"/>
        </w:rPr>
        <w:t>;</w:t>
      </w:r>
    </w:p>
    <w:p w14:paraId="27D91AC2" w14:textId="77777777" w:rsidR="00181E4D" w:rsidRPr="008523E1" w:rsidRDefault="00181E4D" w:rsidP="00181E4D">
      <w:pPr>
        <w:widowControl w:val="0"/>
        <w:tabs>
          <w:tab w:val="left" w:pos="6210"/>
        </w:tabs>
        <w:spacing w:after="0" w:line="240" w:lineRule="auto"/>
        <w:rPr>
          <w:rFonts w:ascii="Cambria" w:hAnsi="Cambria"/>
          <w:kern w:val="0"/>
          <w:sz w:val="20"/>
          <w:szCs w:val="20"/>
          <w:lang w:val="es-ES"/>
          <w14:ligatures w14:val="none"/>
        </w:rPr>
      </w:pPr>
    </w:p>
    <w:p w14:paraId="0B871389" w14:textId="247721DF" w:rsidR="00FF479F" w:rsidRPr="008523E1" w:rsidRDefault="00FF479F" w:rsidP="000E1462">
      <w:pPr>
        <w:widowControl w:val="0"/>
        <w:numPr>
          <w:ilvl w:val="0"/>
          <w:numId w:val="22"/>
        </w:numPr>
        <w:tabs>
          <w:tab w:val="left" w:pos="6210"/>
        </w:tabs>
        <w:spacing w:after="0"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 </w:t>
      </w:r>
      <w:r w:rsidR="00F14FAE" w:rsidRPr="008523E1">
        <w:rPr>
          <w:rFonts w:ascii="Cambria" w:hAnsi="Cambria"/>
          <w:kern w:val="0"/>
          <w:sz w:val="20"/>
          <w:szCs w:val="20"/>
          <w:lang w:val="es-ES"/>
          <w14:ligatures w14:val="none"/>
        </w:rPr>
        <w:t xml:space="preserve">a </w:t>
      </w:r>
      <w:r w:rsidRPr="008523E1">
        <w:rPr>
          <w:rFonts w:ascii="Cambria" w:hAnsi="Cambria"/>
          <w:kern w:val="0"/>
          <w:sz w:val="20"/>
          <w:szCs w:val="20"/>
          <w:lang w:val="es-ES"/>
          <w14:ligatures w14:val="none"/>
        </w:rPr>
        <w:t xml:space="preserve">partir del 1 de enero de </w:t>
      </w:r>
      <w:r w:rsidR="00F14FAE" w:rsidRPr="008523E1">
        <w:rPr>
          <w:rFonts w:ascii="Cambria" w:hAnsi="Cambria"/>
          <w:kern w:val="0"/>
          <w:sz w:val="20"/>
          <w:szCs w:val="20"/>
          <w:lang w:val="es-ES"/>
          <w14:ligatures w14:val="none"/>
        </w:rPr>
        <w:t>2026</w:t>
      </w:r>
      <w:r w:rsidRPr="008523E1">
        <w:rPr>
          <w:rFonts w:ascii="Cambria" w:hAnsi="Cambria"/>
          <w:kern w:val="0"/>
          <w:sz w:val="20"/>
          <w:szCs w:val="20"/>
          <w:lang w:val="es-ES"/>
          <w14:ligatures w14:val="none"/>
        </w:rPr>
        <w:t xml:space="preserve">, las CPC sólo </w:t>
      </w:r>
      <w:r w:rsidR="00F14FAE" w:rsidRPr="008523E1">
        <w:rPr>
          <w:rFonts w:ascii="Cambria" w:hAnsi="Cambria"/>
          <w:kern w:val="0"/>
          <w:sz w:val="20"/>
          <w:szCs w:val="20"/>
          <w:lang w:val="es-ES"/>
          <w14:ligatures w14:val="none"/>
        </w:rPr>
        <w:t xml:space="preserve">utilizarán </w:t>
      </w:r>
      <w:r w:rsidRPr="008523E1">
        <w:rPr>
          <w:rFonts w:ascii="Cambria" w:hAnsi="Cambria"/>
          <w:kern w:val="0"/>
          <w:sz w:val="20"/>
          <w:szCs w:val="20"/>
          <w:lang w:val="es-ES"/>
          <w14:ligatures w14:val="none"/>
        </w:rPr>
        <w:t>DCP</w:t>
      </w:r>
      <w:r w:rsidR="001737BB" w:rsidRPr="008523E1">
        <w:rPr>
          <w:rFonts w:ascii="Cambria" w:hAnsi="Cambria"/>
          <w:kern w:val="0"/>
          <w:sz w:val="20"/>
          <w:szCs w:val="20"/>
          <w:lang w:val="es-ES"/>
          <w14:ligatures w14:val="none"/>
        </w:rPr>
        <w:t xml:space="preserve"> de</w:t>
      </w:r>
      <w:r w:rsidRPr="008523E1">
        <w:rPr>
          <w:rFonts w:ascii="Cambria" w:hAnsi="Cambria"/>
          <w:kern w:val="0"/>
          <w:sz w:val="20"/>
          <w:szCs w:val="20"/>
          <w:lang w:val="es-ES"/>
          <w14:ligatures w14:val="none"/>
        </w:rPr>
        <w:t xml:space="preserve"> las categorías I </w:t>
      </w:r>
      <w:r w:rsidR="00181E4D" w:rsidRPr="008523E1">
        <w:rPr>
          <w:rFonts w:ascii="Cambria" w:hAnsi="Cambria"/>
          <w:kern w:val="0"/>
          <w:sz w:val="20"/>
          <w:szCs w:val="20"/>
          <w:lang w:val="es-ES"/>
          <w14:ligatures w14:val="none"/>
        </w:rPr>
        <w:t>y</w:t>
      </w:r>
      <w:r w:rsidRPr="008523E1">
        <w:rPr>
          <w:rFonts w:ascii="Cambria" w:hAnsi="Cambria"/>
          <w:kern w:val="0"/>
          <w:sz w:val="20"/>
          <w:szCs w:val="20"/>
          <w:lang w:val="es-ES"/>
          <w14:ligatures w14:val="none"/>
        </w:rPr>
        <w:t xml:space="preserve"> II, tal como se definen en el </w:t>
      </w:r>
      <w:r w:rsidRPr="008523E1">
        <w:rPr>
          <w:rFonts w:ascii="Cambria" w:hAnsi="Cambria"/>
          <w:b/>
          <w:kern w:val="0"/>
          <w:sz w:val="20"/>
          <w:szCs w:val="20"/>
          <w:lang w:val="es-ES"/>
          <w14:ligatures w14:val="none"/>
        </w:rPr>
        <w:t xml:space="preserve">Anexo </w:t>
      </w:r>
      <w:r w:rsidR="00AA4B24" w:rsidRPr="008523E1">
        <w:rPr>
          <w:rFonts w:ascii="Cambria" w:hAnsi="Cambria"/>
          <w:b/>
          <w:kern w:val="0"/>
          <w:sz w:val="20"/>
          <w:szCs w:val="20"/>
          <w:lang w:val="es-ES"/>
          <w14:ligatures w14:val="none"/>
        </w:rPr>
        <w:t>5</w:t>
      </w:r>
      <w:r w:rsidRPr="008523E1">
        <w:rPr>
          <w:rFonts w:ascii="Cambria" w:hAnsi="Cambria"/>
          <w:b/>
          <w:kern w:val="0"/>
          <w:sz w:val="20"/>
          <w:szCs w:val="20"/>
          <w:lang w:val="es-ES"/>
          <w14:ligatures w14:val="none"/>
        </w:rPr>
        <w:t xml:space="preserve">; </w:t>
      </w:r>
    </w:p>
    <w:p w14:paraId="5122FFC0" w14:textId="77777777" w:rsidR="00977A84" w:rsidRPr="008523E1" w:rsidRDefault="00977A84" w:rsidP="00C642E7">
      <w:pPr>
        <w:widowControl w:val="0"/>
        <w:tabs>
          <w:tab w:val="left" w:pos="6210"/>
        </w:tabs>
        <w:spacing w:after="0" w:line="240" w:lineRule="auto"/>
        <w:ind w:left="851" w:hanging="425"/>
        <w:jc w:val="both"/>
        <w:rPr>
          <w:rFonts w:ascii="Cambria" w:hAnsi="Cambria"/>
          <w:kern w:val="0"/>
          <w:sz w:val="20"/>
          <w:szCs w:val="20"/>
          <w:lang w:val="es-ES"/>
          <w14:ligatures w14:val="none"/>
        </w:rPr>
      </w:pPr>
    </w:p>
    <w:p w14:paraId="405DA689" w14:textId="0C115B59" w:rsidR="00977A84" w:rsidRPr="008523E1" w:rsidRDefault="00977A84" w:rsidP="000E1462">
      <w:pPr>
        <w:widowControl w:val="0"/>
        <w:numPr>
          <w:ilvl w:val="0"/>
          <w:numId w:val="22"/>
        </w:numPr>
        <w:tabs>
          <w:tab w:val="left" w:pos="6210"/>
        </w:tabs>
        <w:spacing w:after="0"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a partir del 1 de enero de 2028, las CPC sólo utilizarán DCP </w:t>
      </w:r>
      <w:r w:rsidR="001737BB" w:rsidRPr="008523E1">
        <w:rPr>
          <w:rFonts w:ascii="Cambria" w:hAnsi="Cambria"/>
          <w:kern w:val="0"/>
          <w:sz w:val="20"/>
          <w:szCs w:val="20"/>
          <w:lang w:val="es-ES"/>
          <w14:ligatures w14:val="none"/>
        </w:rPr>
        <w:t xml:space="preserve">de </w:t>
      </w:r>
      <w:r w:rsidRPr="008523E1">
        <w:rPr>
          <w:rFonts w:ascii="Cambria" w:hAnsi="Cambria"/>
          <w:kern w:val="0"/>
          <w:sz w:val="20"/>
          <w:szCs w:val="20"/>
          <w:lang w:val="es-ES"/>
          <w14:ligatures w14:val="none"/>
        </w:rPr>
        <w:t xml:space="preserve">la categoría I, tal como se define en el </w:t>
      </w:r>
      <w:r w:rsidRPr="008523E1">
        <w:rPr>
          <w:rFonts w:ascii="Cambria" w:hAnsi="Cambria"/>
          <w:b/>
          <w:kern w:val="0"/>
          <w:sz w:val="20"/>
          <w:szCs w:val="20"/>
          <w:lang w:val="es-ES"/>
          <w14:ligatures w14:val="none"/>
        </w:rPr>
        <w:t xml:space="preserve">Anexo </w:t>
      </w:r>
      <w:r w:rsidR="00AA4B24" w:rsidRPr="008523E1">
        <w:rPr>
          <w:rFonts w:ascii="Cambria" w:hAnsi="Cambria"/>
          <w:b/>
          <w:kern w:val="0"/>
          <w:sz w:val="20"/>
          <w:szCs w:val="20"/>
          <w:lang w:val="es-ES"/>
          <w14:ligatures w14:val="none"/>
        </w:rPr>
        <w:t>5</w:t>
      </w:r>
      <w:r w:rsidRPr="008523E1">
        <w:rPr>
          <w:rFonts w:ascii="Cambria" w:hAnsi="Cambria"/>
          <w:b/>
          <w:kern w:val="0"/>
          <w:sz w:val="20"/>
          <w:szCs w:val="20"/>
          <w:lang w:val="es-ES"/>
          <w14:ligatures w14:val="none"/>
        </w:rPr>
        <w:t xml:space="preserve">; </w:t>
      </w:r>
    </w:p>
    <w:p w14:paraId="567E6DE3" w14:textId="63CAA4E4" w:rsidR="00FF479F" w:rsidRPr="008523E1" w:rsidRDefault="00FF479F" w:rsidP="00C642E7">
      <w:pPr>
        <w:widowControl w:val="0"/>
        <w:tabs>
          <w:tab w:val="left" w:pos="6210"/>
        </w:tabs>
        <w:spacing w:after="0" w:line="240" w:lineRule="auto"/>
        <w:ind w:left="851" w:hanging="425"/>
        <w:jc w:val="both"/>
        <w:rPr>
          <w:rFonts w:ascii="Cambria" w:hAnsi="Cambria"/>
          <w:b/>
          <w:kern w:val="0"/>
          <w:sz w:val="20"/>
          <w:szCs w:val="20"/>
          <w:lang w:val="es-ES"/>
          <w14:ligatures w14:val="none"/>
        </w:rPr>
      </w:pPr>
    </w:p>
    <w:p w14:paraId="050323AA" w14:textId="390EE2A6"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No obstante lo dispuesto en el </w:t>
      </w:r>
      <w:r w:rsidRPr="008523E1">
        <w:rPr>
          <w:rFonts w:ascii="Cambria" w:hAnsi="Cambria"/>
          <w:kern w:val="0"/>
          <w:sz w:val="20"/>
          <w:szCs w:val="20"/>
          <w:u w:val="single"/>
          <w:lang w:val="es-ES"/>
          <w14:ligatures w14:val="none"/>
        </w:rPr>
        <w:t xml:space="preserve">párrafo </w:t>
      </w:r>
      <w:r w:rsidR="001111B8" w:rsidRPr="008523E1">
        <w:rPr>
          <w:rFonts w:ascii="Cambria" w:hAnsi="Cambria"/>
          <w:kern w:val="0"/>
          <w:sz w:val="20"/>
          <w:szCs w:val="20"/>
          <w:u w:val="single"/>
          <w:lang w:val="es-ES"/>
          <w14:ligatures w14:val="none"/>
        </w:rPr>
        <w:t>4</w:t>
      </w:r>
      <w:r w:rsidR="002E1ECE" w:rsidRPr="008523E1">
        <w:rPr>
          <w:rFonts w:ascii="Cambria" w:hAnsi="Cambria"/>
          <w:kern w:val="0"/>
          <w:sz w:val="20"/>
          <w:szCs w:val="20"/>
          <w:u w:val="single"/>
          <w:lang w:val="es-ES"/>
          <w14:ligatures w14:val="none"/>
        </w:rPr>
        <w:t>4</w:t>
      </w:r>
      <w:r w:rsidRPr="008523E1">
        <w:rPr>
          <w:rFonts w:ascii="Cambria" w:hAnsi="Cambria"/>
          <w:kern w:val="0"/>
          <w:sz w:val="20"/>
          <w:szCs w:val="20"/>
          <w:lang w:val="es-ES"/>
          <w14:ligatures w14:val="none"/>
        </w:rPr>
        <w:t xml:space="preserve">, los materiales no biodegradables, en particular cuerdas de nailon, </w:t>
      </w:r>
      <w:r w:rsidR="00B744C4" w:rsidRPr="008523E1">
        <w:rPr>
          <w:rFonts w:ascii="Cambria" w:hAnsi="Cambria"/>
          <w:kern w:val="0"/>
          <w:sz w:val="20"/>
          <w:szCs w:val="20"/>
          <w:lang w:val="es-ES"/>
          <w14:ligatures w14:val="none"/>
        </w:rPr>
        <w:t>pueden</w:t>
      </w:r>
      <w:r w:rsidRPr="008523E1">
        <w:rPr>
          <w:rFonts w:ascii="Cambria" w:hAnsi="Cambria"/>
          <w:kern w:val="0"/>
          <w:sz w:val="20"/>
          <w:szCs w:val="20"/>
          <w:lang w:val="es-ES"/>
          <w14:ligatures w14:val="none"/>
        </w:rPr>
        <w:t xml:space="preserve"> utilizarse exclusivamente para reforzar la estructura del componente flotante o sumergido de los DCP de las categorías I y II, como solución temporal y únicamente cuando no se disponga de una alternativa biodegradable. </w:t>
      </w:r>
    </w:p>
    <w:p w14:paraId="647BE1AF" w14:textId="77777777" w:rsidR="00FF479F" w:rsidRPr="008523E1" w:rsidRDefault="00FF479F" w:rsidP="000B2B6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7F8DE7DD" w14:textId="3189E6A5"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Se anima a las CPC a compartir sus experiencias y conocimientos científicos sobre el uso de materiales biodegradables en los DCP a la deriva. </w:t>
      </w:r>
    </w:p>
    <w:p w14:paraId="0204FBB4" w14:textId="77777777" w:rsidR="00FF479F" w:rsidRPr="008523E1" w:rsidRDefault="00FF479F" w:rsidP="000B2B6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1438E9F5" w14:textId="126202EA"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CPC recopilar</w:t>
      </w:r>
      <w:r w:rsidR="004A16EA" w:rsidRPr="008523E1">
        <w:rPr>
          <w:rFonts w:ascii="Cambria" w:hAnsi="Cambria"/>
          <w:kern w:val="0"/>
          <w:sz w:val="20"/>
          <w:szCs w:val="20"/>
          <w:lang w:val="es-ES"/>
          <w14:ligatures w14:val="none"/>
        </w:rPr>
        <w:t>án</w:t>
      </w:r>
      <w:r w:rsidRPr="008523E1">
        <w:rPr>
          <w:rFonts w:ascii="Cambria" w:hAnsi="Cambria"/>
          <w:kern w:val="0"/>
          <w:sz w:val="20"/>
          <w:szCs w:val="20"/>
          <w:lang w:val="es-ES"/>
          <w14:ligatures w14:val="none"/>
        </w:rPr>
        <w:t xml:space="preserve"> y presentar</w:t>
      </w:r>
      <w:r w:rsidR="004A16EA" w:rsidRPr="008523E1">
        <w:rPr>
          <w:rFonts w:ascii="Cambria" w:hAnsi="Cambria"/>
          <w:kern w:val="0"/>
          <w:sz w:val="20"/>
          <w:szCs w:val="20"/>
          <w:lang w:val="es-ES"/>
          <w14:ligatures w14:val="none"/>
        </w:rPr>
        <w:t>án</w:t>
      </w:r>
      <w:r w:rsidRPr="008523E1">
        <w:rPr>
          <w:rFonts w:ascii="Cambria" w:hAnsi="Cambria"/>
          <w:kern w:val="0"/>
          <w:sz w:val="20"/>
          <w:szCs w:val="20"/>
          <w:lang w:val="es-ES"/>
          <w14:ligatures w14:val="none"/>
        </w:rPr>
        <w:t xml:space="preserve"> a ICCAT en sus planes de ordenación de DCP información detallada sobre el diseño de DCP a la deriva utilizado, lo que incluye su conformidad con los requisitos establecidos en el </w:t>
      </w:r>
      <w:r w:rsidRPr="008523E1">
        <w:rPr>
          <w:rFonts w:ascii="Cambria" w:hAnsi="Cambria"/>
          <w:b/>
          <w:bCs/>
          <w:kern w:val="0"/>
          <w:sz w:val="20"/>
          <w:szCs w:val="20"/>
          <w:lang w:val="es-ES"/>
          <w14:ligatures w14:val="none"/>
        </w:rPr>
        <w:t xml:space="preserve">Anexo </w:t>
      </w:r>
      <w:r w:rsidR="00AA4B24" w:rsidRPr="008523E1">
        <w:rPr>
          <w:rFonts w:ascii="Cambria" w:hAnsi="Cambria"/>
          <w:b/>
          <w:bCs/>
          <w:kern w:val="0"/>
          <w:sz w:val="20"/>
          <w:szCs w:val="20"/>
          <w:lang w:val="es-ES"/>
          <w14:ligatures w14:val="none"/>
        </w:rPr>
        <w:t>5</w:t>
      </w:r>
      <w:r w:rsidRPr="008523E1">
        <w:rPr>
          <w:rFonts w:ascii="Cambria" w:hAnsi="Cambria"/>
          <w:kern w:val="0"/>
          <w:sz w:val="20"/>
          <w:szCs w:val="20"/>
          <w:lang w:val="es-ES"/>
          <w14:ligatures w14:val="none"/>
        </w:rPr>
        <w:t xml:space="preserve">, antes del plantado de cada DCP a la deriva. </w:t>
      </w:r>
    </w:p>
    <w:p w14:paraId="66740D02" w14:textId="77777777" w:rsidR="00FF479F" w:rsidRPr="008523E1" w:rsidRDefault="00FF479F" w:rsidP="000B2B6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0D23EEA1" w14:textId="0B48EE81"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presentarán en sus planes de ordenación de DCP información sobre el estado de implementación de los </w:t>
      </w:r>
      <w:r w:rsidRPr="008523E1">
        <w:rPr>
          <w:rFonts w:ascii="Cambria" w:hAnsi="Cambria"/>
          <w:kern w:val="0"/>
          <w:sz w:val="20"/>
          <w:szCs w:val="20"/>
          <w:u w:val="single"/>
          <w:lang w:val="es-ES"/>
          <w14:ligatures w14:val="none"/>
        </w:rPr>
        <w:t xml:space="preserve">párrafos </w:t>
      </w:r>
      <w:r w:rsidR="004976FD" w:rsidRPr="008523E1">
        <w:rPr>
          <w:rFonts w:ascii="Cambria" w:hAnsi="Cambria"/>
          <w:kern w:val="0"/>
          <w:sz w:val="20"/>
          <w:szCs w:val="20"/>
          <w:u w:val="single"/>
          <w:lang w:val="es-ES"/>
          <w14:ligatures w14:val="none"/>
        </w:rPr>
        <w:t>4</w:t>
      </w:r>
      <w:r w:rsidR="000B2B6D" w:rsidRPr="008523E1">
        <w:rPr>
          <w:rFonts w:ascii="Cambria" w:hAnsi="Cambria"/>
          <w:kern w:val="0"/>
          <w:sz w:val="20"/>
          <w:szCs w:val="20"/>
          <w:u w:val="single"/>
          <w:lang w:val="es-ES"/>
          <w14:ligatures w14:val="none"/>
        </w:rPr>
        <w:t>3 y 44</w:t>
      </w:r>
      <w:r w:rsidRPr="008523E1">
        <w:rPr>
          <w:rFonts w:ascii="Cambria" w:hAnsi="Cambria"/>
          <w:kern w:val="0"/>
          <w:sz w:val="20"/>
          <w:szCs w:val="20"/>
          <w:lang w:val="es-ES"/>
          <w14:ligatures w14:val="none"/>
        </w:rPr>
        <w:t xml:space="preserve">, y esta información se pondrá a disposición del SCRS y del Grupo de trabajo IMM para su análisis. </w:t>
      </w:r>
    </w:p>
    <w:p w14:paraId="3686555B" w14:textId="77777777" w:rsidR="00FF479F" w:rsidRPr="008523E1" w:rsidRDefault="00FF479F" w:rsidP="000B2B6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563A86B4" w14:textId="51EBBFCE" w:rsidR="005F4BF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Se anima a las CPC a seguir probando diseños de DCP biodegradables (</w:t>
      </w:r>
      <w:proofErr w:type="spellStart"/>
      <w:r w:rsidRPr="008523E1">
        <w:rPr>
          <w:rFonts w:ascii="Cambria" w:hAnsi="Cambria"/>
          <w:kern w:val="0"/>
          <w:sz w:val="20"/>
          <w:szCs w:val="20"/>
          <w:lang w:val="es-ES"/>
          <w14:ligatures w14:val="none"/>
        </w:rPr>
        <w:t>bioDCP</w:t>
      </w:r>
      <w:proofErr w:type="spellEnd"/>
      <w:r w:rsidRPr="008523E1">
        <w:rPr>
          <w:rFonts w:ascii="Cambria" w:hAnsi="Cambria"/>
          <w:kern w:val="0"/>
          <w:sz w:val="20"/>
          <w:szCs w:val="20"/>
          <w:lang w:val="es-ES"/>
          <w14:ligatures w14:val="none"/>
        </w:rPr>
        <w:t>) en un esfuerzo continuo de mejora del diseño y a compartir los resultados en</w:t>
      </w:r>
      <w:r w:rsidR="000E0348" w:rsidRPr="008523E1">
        <w:rPr>
          <w:rFonts w:ascii="Cambria" w:hAnsi="Cambria"/>
          <w:kern w:val="0"/>
          <w:sz w:val="20"/>
          <w:szCs w:val="20"/>
          <w:lang w:val="es-ES"/>
          <w14:ligatures w14:val="none"/>
        </w:rPr>
        <w:t xml:space="preserve"> el plan de ordenación de </w:t>
      </w:r>
      <w:proofErr w:type="spellStart"/>
      <w:r w:rsidR="000E0348" w:rsidRPr="008523E1">
        <w:rPr>
          <w:rFonts w:ascii="Cambria" w:hAnsi="Cambria"/>
          <w:kern w:val="0"/>
          <w:sz w:val="20"/>
          <w:szCs w:val="20"/>
          <w:lang w:val="es-ES"/>
          <w14:ligatures w14:val="none"/>
        </w:rPr>
        <w:t>DPC</w:t>
      </w:r>
      <w:proofErr w:type="spellEnd"/>
      <w:r w:rsidR="000E0348" w:rsidRPr="008523E1">
        <w:rPr>
          <w:rFonts w:ascii="Cambria" w:hAnsi="Cambria"/>
          <w:kern w:val="0"/>
          <w:sz w:val="20"/>
          <w:szCs w:val="20"/>
          <w:lang w:val="es-ES"/>
          <w14:ligatures w14:val="none"/>
        </w:rPr>
        <w:t xml:space="preserve">. La Secretaría pondrá esta información a disposición del SCRS cuando se </w:t>
      </w:r>
      <w:r w:rsidR="00B744C4" w:rsidRPr="008523E1">
        <w:rPr>
          <w:rFonts w:ascii="Cambria" w:hAnsi="Cambria"/>
          <w:kern w:val="0"/>
          <w:sz w:val="20"/>
          <w:szCs w:val="20"/>
          <w:lang w:val="es-ES"/>
          <w14:ligatures w14:val="none"/>
        </w:rPr>
        <w:t xml:space="preserve">le </w:t>
      </w:r>
      <w:r w:rsidR="000E0348" w:rsidRPr="008523E1">
        <w:rPr>
          <w:rFonts w:ascii="Cambria" w:hAnsi="Cambria"/>
          <w:kern w:val="0"/>
          <w:sz w:val="20"/>
          <w:szCs w:val="20"/>
          <w:lang w:val="es-ES"/>
          <w14:ligatures w14:val="none"/>
        </w:rPr>
        <w:t>facilite.</w:t>
      </w:r>
    </w:p>
    <w:p w14:paraId="45F7DA30" w14:textId="51687405" w:rsidR="00FF479F" w:rsidRPr="008523E1" w:rsidRDefault="00C43A76" w:rsidP="000B2B6D">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b/>
      </w:r>
      <w:r w:rsidRPr="008523E1">
        <w:rPr>
          <w:rFonts w:ascii="Cambria" w:hAnsi="Cambria"/>
          <w:kern w:val="0"/>
          <w:sz w:val="20"/>
          <w:szCs w:val="20"/>
          <w:lang w:val="es-ES"/>
          <w14:ligatures w14:val="none"/>
        </w:rPr>
        <w:tab/>
      </w:r>
    </w:p>
    <w:p w14:paraId="507A443F" w14:textId="328A1CD9"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SCRS y el Grupo de trabajo IMM revisarán la información comunicada por las CPC y, cuando sea necesario, proporcionarán recomendaciones sobre opciones adicionales de ordenación de DCP a la </w:t>
      </w:r>
      <w:r w:rsidRPr="008523E1">
        <w:rPr>
          <w:rFonts w:ascii="Cambria" w:hAnsi="Cambria"/>
          <w:kern w:val="0"/>
          <w:sz w:val="20"/>
          <w:szCs w:val="20"/>
          <w:lang w:val="es-ES"/>
          <w14:ligatures w14:val="none"/>
        </w:rPr>
        <w:lastRenderedPageBreak/>
        <w:t xml:space="preserve">deriva para su consideración por parte de la Comisión, incluyendo recomendaciones sobre diseños mejorados de DCP a la deriva. </w:t>
      </w:r>
    </w:p>
    <w:p w14:paraId="7D98F26F"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6F998C73" w14:textId="77818905"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 Comisión considerará la asistencia adecuada a las CPC en desarrollo para la plena aplicación de la presente Recomendación.</w:t>
      </w:r>
    </w:p>
    <w:p w14:paraId="7A7ED5C2" w14:textId="4495680C" w:rsidR="00FF479F" w:rsidRPr="008523E1" w:rsidRDefault="005F4BFF" w:rsidP="00C642E7">
      <w:pPr>
        <w:widowControl w:val="0"/>
        <w:tabs>
          <w:tab w:val="left" w:pos="6210"/>
          <w:tab w:val="left" w:pos="8080"/>
        </w:tabs>
        <w:spacing w:after="0" w:line="240" w:lineRule="auto"/>
        <w:ind w:firstLine="631"/>
        <w:jc w:val="center"/>
        <w:outlineLvl w:val="0"/>
        <w:rPr>
          <w:rFonts w:ascii="Cambria" w:hAnsi="Cambria"/>
          <w:b/>
          <w:w w:val="99"/>
          <w:kern w:val="0"/>
          <w:sz w:val="20"/>
          <w:szCs w:val="20"/>
          <w:lang w:val="es-ES"/>
          <w14:ligatures w14:val="none"/>
        </w:rPr>
      </w:pPr>
      <w:r w:rsidRPr="008523E1">
        <w:rPr>
          <w:rFonts w:ascii="Cambria" w:hAnsi="Cambria"/>
          <w:b/>
          <w:kern w:val="0"/>
          <w:sz w:val="20"/>
          <w:szCs w:val="20"/>
          <w:lang w:val="es-ES"/>
          <w14:ligatures w14:val="none"/>
        </w:rPr>
        <w:t xml:space="preserve">PARTE V </w:t>
      </w:r>
    </w:p>
    <w:p w14:paraId="6EDB6CB5" w14:textId="58D426B6" w:rsidR="00FF479F" w:rsidRPr="008523E1" w:rsidRDefault="005F4BFF" w:rsidP="00C642E7">
      <w:pPr>
        <w:widowControl w:val="0"/>
        <w:tabs>
          <w:tab w:val="left" w:pos="6210"/>
        </w:tabs>
        <w:spacing w:after="0" w:line="240" w:lineRule="auto"/>
        <w:ind w:firstLine="631"/>
        <w:jc w:val="center"/>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MEDIDAS DE CONTROL</w:t>
      </w:r>
    </w:p>
    <w:p w14:paraId="72E6580F" w14:textId="77777777" w:rsidR="00FF479F" w:rsidRPr="008523E1" w:rsidRDefault="00FF479F" w:rsidP="00C642E7">
      <w:pPr>
        <w:widowControl w:val="0"/>
        <w:tabs>
          <w:tab w:val="left" w:pos="6210"/>
        </w:tabs>
        <w:spacing w:after="0" w:line="240" w:lineRule="auto"/>
        <w:rPr>
          <w:rFonts w:ascii="Cambria" w:hAnsi="Cambria"/>
          <w:b/>
          <w:kern w:val="0"/>
          <w:sz w:val="20"/>
          <w:szCs w:val="20"/>
          <w:lang w:val="es-ES"/>
          <w14:ligatures w14:val="none"/>
        </w:rPr>
      </w:pPr>
    </w:p>
    <w:p w14:paraId="09CD1E7B"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Autorización específica para pescar túnidos tropicales</w:t>
      </w:r>
    </w:p>
    <w:p w14:paraId="1D16FEDF"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163C6E9B" w14:textId="3F727D00"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CPC expedirán autorizaciones específicas a los buques con una LOA de 20 m o superior que enarbolen su pabellón y a los que se permite pescar patudo y/o rabil y/o listado en la zona del Convenio y a los buques que enarbolen su pabellón utilizados para cualquier tarea de apoyo a esta actividad pesquera (en lo sucesivo denominados “buques autorizados”).</w:t>
      </w:r>
    </w:p>
    <w:p w14:paraId="276BEFA0" w14:textId="77777777" w:rsidR="00FF479F" w:rsidRPr="008523E1" w:rsidRDefault="00FF479F" w:rsidP="00C642E7">
      <w:pPr>
        <w:widowControl w:val="0"/>
        <w:tabs>
          <w:tab w:val="left" w:pos="6210"/>
        </w:tabs>
        <w:spacing w:after="0" w:line="240" w:lineRule="auto"/>
        <w:rPr>
          <w:rFonts w:ascii="Cambria" w:hAnsi="Cambria"/>
          <w:kern w:val="0"/>
          <w:sz w:val="20"/>
          <w:szCs w:val="20"/>
          <w:lang w:val="es-ES"/>
          <w14:ligatures w14:val="none"/>
        </w:rPr>
      </w:pPr>
    </w:p>
    <w:p w14:paraId="72D49341" w14:textId="51D16E8F"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Registro ICCAT de buques autorizados </w:t>
      </w:r>
      <w:r w:rsidR="00147A43" w:rsidRPr="008523E1">
        <w:rPr>
          <w:rFonts w:ascii="Cambria" w:hAnsi="Cambria"/>
          <w:b/>
          <w:kern w:val="0"/>
          <w:sz w:val="20"/>
          <w:szCs w:val="20"/>
          <w:lang w:val="es-ES"/>
          <w14:ligatures w14:val="none"/>
        </w:rPr>
        <w:t>para los</w:t>
      </w:r>
      <w:r w:rsidRPr="008523E1">
        <w:rPr>
          <w:rFonts w:ascii="Cambria" w:hAnsi="Cambria"/>
          <w:b/>
          <w:kern w:val="0"/>
          <w:sz w:val="20"/>
          <w:szCs w:val="20"/>
          <w:lang w:val="es-ES"/>
          <w14:ligatures w14:val="none"/>
        </w:rPr>
        <w:t xml:space="preserve"> túnidos tropicales</w:t>
      </w:r>
    </w:p>
    <w:p w14:paraId="6022256A"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190236A4" w14:textId="26325054"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 Comisión establecerá y mantendrá un registro ICCAT de buques autorizados </w:t>
      </w:r>
      <w:r w:rsidR="00147A43" w:rsidRPr="008523E1">
        <w:rPr>
          <w:rFonts w:ascii="Cambria" w:hAnsi="Cambria"/>
          <w:kern w:val="0"/>
          <w:sz w:val="20"/>
          <w:szCs w:val="20"/>
          <w:lang w:val="es-ES"/>
          <w14:ligatures w14:val="none"/>
        </w:rPr>
        <w:t>para los</w:t>
      </w:r>
      <w:r w:rsidRPr="008523E1">
        <w:rPr>
          <w:rFonts w:ascii="Cambria" w:hAnsi="Cambria"/>
          <w:kern w:val="0"/>
          <w:sz w:val="20"/>
          <w:szCs w:val="20"/>
          <w:lang w:val="es-ES"/>
          <w14:ligatures w14:val="none"/>
        </w:rPr>
        <w:t xml:space="preserve"> túnidos tropicales, lo que incluye los buques de apoyo. </w:t>
      </w:r>
      <w:r w:rsidR="0079144E" w:rsidRPr="008523E1">
        <w:rPr>
          <w:rFonts w:ascii="Cambria" w:hAnsi="Cambria"/>
          <w:kern w:val="0"/>
          <w:sz w:val="20"/>
          <w:szCs w:val="20"/>
          <w:lang w:val="es-ES"/>
          <w14:ligatures w14:val="none"/>
        </w:rPr>
        <w:t xml:space="preserve">Se considerará </w:t>
      </w:r>
      <w:r w:rsidR="00C029DC" w:rsidRPr="008523E1">
        <w:rPr>
          <w:rFonts w:ascii="Cambria" w:hAnsi="Cambria"/>
          <w:kern w:val="0"/>
          <w:sz w:val="20"/>
          <w:szCs w:val="20"/>
          <w:lang w:val="es-ES"/>
          <w14:ligatures w14:val="none"/>
        </w:rPr>
        <w:t xml:space="preserve">que </w:t>
      </w:r>
      <w:r w:rsidR="00147A43" w:rsidRPr="008523E1">
        <w:rPr>
          <w:rFonts w:ascii="Cambria" w:hAnsi="Cambria"/>
          <w:kern w:val="0"/>
          <w:sz w:val="20"/>
          <w:szCs w:val="20"/>
          <w:lang w:val="es-ES"/>
          <w14:ligatures w14:val="none"/>
        </w:rPr>
        <w:t>los</w:t>
      </w:r>
      <w:r w:rsidR="0079144E" w:rsidRPr="008523E1">
        <w:rPr>
          <w:rFonts w:ascii="Cambria" w:hAnsi="Cambria"/>
          <w:kern w:val="0"/>
          <w:sz w:val="20"/>
          <w:szCs w:val="20"/>
          <w:lang w:val="es-ES"/>
          <w14:ligatures w14:val="none"/>
        </w:rPr>
        <w:t xml:space="preserve"> buques de túnidos tropicales</w:t>
      </w:r>
      <w:r w:rsidRPr="008523E1">
        <w:rPr>
          <w:rFonts w:ascii="Cambria" w:hAnsi="Cambria"/>
          <w:kern w:val="0"/>
          <w:sz w:val="20"/>
          <w:szCs w:val="20"/>
          <w:lang w:val="es-ES"/>
          <w14:ligatures w14:val="none"/>
        </w:rPr>
        <w:t xml:space="preserve"> no incluidos en este registro no están autorizados a pescar, retener a bordo, transbordar, transportar, transferir, </w:t>
      </w:r>
      <w:r w:rsidR="00147A43" w:rsidRPr="008523E1">
        <w:rPr>
          <w:rFonts w:ascii="Cambria" w:hAnsi="Cambria"/>
          <w:kern w:val="0"/>
          <w:sz w:val="20"/>
          <w:szCs w:val="20"/>
          <w:lang w:val="es-ES"/>
          <w14:ligatures w14:val="none"/>
        </w:rPr>
        <w:t>transformar</w:t>
      </w:r>
      <w:r w:rsidRPr="008523E1">
        <w:rPr>
          <w:rFonts w:ascii="Cambria" w:hAnsi="Cambria"/>
          <w:kern w:val="0"/>
          <w:sz w:val="20"/>
          <w:szCs w:val="20"/>
          <w:lang w:val="es-ES"/>
          <w14:ligatures w14:val="none"/>
        </w:rPr>
        <w:t xml:space="preserve"> o desembarcar patudo y/o rabil y/o listado procedentes de la zona del Convenio o a prestar cualquier tipo de apoyo a dichas actividades, lo que incluye plantar y </w:t>
      </w:r>
      <w:r w:rsidR="00682131" w:rsidRPr="008523E1">
        <w:rPr>
          <w:rFonts w:ascii="Cambria" w:hAnsi="Cambria"/>
          <w:kern w:val="0"/>
          <w:sz w:val="20"/>
          <w:szCs w:val="20"/>
          <w:lang w:val="es-ES"/>
          <w14:ligatures w14:val="none"/>
        </w:rPr>
        <w:t>retirar</w:t>
      </w:r>
      <w:r w:rsidRPr="008523E1">
        <w:rPr>
          <w:rFonts w:ascii="Cambria" w:hAnsi="Cambria"/>
          <w:kern w:val="0"/>
          <w:sz w:val="20"/>
          <w:szCs w:val="20"/>
          <w:lang w:val="es-ES"/>
          <w14:ligatures w14:val="none"/>
        </w:rPr>
        <w:t xml:space="preserve"> DCP y/o boyas.</w:t>
      </w:r>
    </w:p>
    <w:p w14:paraId="04F6F0F9" w14:textId="77777777" w:rsidR="00FF479F" w:rsidRPr="008523E1" w:rsidRDefault="00FF479F" w:rsidP="008C2708">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10872733" w14:textId="79C6D748"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No obstante lo dispuesto en el </w:t>
      </w:r>
      <w:r w:rsidRPr="008523E1">
        <w:rPr>
          <w:rFonts w:ascii="Cambria" w:hAnsi="Cambria"/>
          <w:kern w:val="0"/>
          <w:sz w:val="20"/>
          <w:szCs w:val="20"/>
          <w:u w:val="single"/>
          <w:lang w:val="es-ES"/>
          <w14:ligatures w14:val="none"/>
        </w:rPr>
        <w:t xml:space="preserve">párrafo </w:t>
      </w:r>
      <w:r w:rsidR="004976FD" w:rsidRPr="008523E1">
        <w:rPr>
          <w:rFonts w:ascii="Cambria" w:hAnsi="Cambria"/>
          <w:kern w:val="0"/>
          <w:sz w:val="20"/>
          <w:szCs w:val="20"/>
          <w:u w:val="single"/>
          <w:lang w:val="es-ES"/>
          <w14:ligatures w14:val="none"/>
        </w:rPr>
        <w:t>5</w:t>
      </w:r>
      <w:r w:rsidR="002E1ECE" w:rsidRPr="008523E1">
        <w:rPr>
          <w:rFonts w:ascii="Cambria" w:hAnsi="Cambria"/>
          <w:kern w:val="0"/>
          <w:sz w:val="20"/>
          <w:szCs w:val="20"/>
          <w:u w:val="single"/>
          <w:lang w:val="es-ES"/>
          <w14:ligatures w14:val="none"/>
        </w:rPr>
        <w:t>3</w:t>
      </w:r>
      <w:r w:rsidRPr="008523E1">
        <w:rPr>
          <w:rFonts w:ascii="Cambria" w:hAnsi="Cambria"/>
          <w:kern w:val="0"/>
          <w:sz w:val="20"/>
          <w:szCs w:val="20"/>
          <w:lang w:val="es-ES"/>
          <w14:ligatures w14:val="none"/>
        </w:rPr>
        <w:t xml:space="preserve">, una CPC </w:t>
      </w:r>
      <w:r w:rsidR="00147A43" w:rsidRPr="008523E1">
        <w:rPr>
          <w:rFonts w:ascii="Cambria" w:hAnsi="Cambria"/>
          <w:kern w:val="0"/>
          <w:sz w:val="20"/>
          <w:szCs w:val="20"/>
          <w:lang w:val="es-ES"/>
          <w14:ligatures w14:val="none"/>
        </w:rPr>
        <w:t>puede</w:t>
      </w:r>
      <w:r w:rsidRPr="008523E1">
        <w:rPr>
          <w:rFonts w:ascii="Cambria" w:hAnsi="Cambria"/>
          <w:kern w:val="0"/>
          <w:sz w:val="20"/>
          <w:szCs w:val="20"/>
          <w:lang w:val="es-ES"/>
          <w14:ligatures w14:val="none"/>
        </w:rPr>
        <w:t xml:space="preserve"> permitir capturar de forma fortuita túnidos tropicales a buques pesqueros </w:t>
      </w:r>
      <w:r w:rsidR="00A832F6" w:rsidRPr="008523E1">
        <w:rPr>
          <w:rFonts w:ascii="Cambria" w:hAnsi="Cambria"/>
          <w:kern w:val="0"/>
          <w:sz w:val="20"/>
          <w:szCs w:val="20"/>
          <w:lang w:val="es-ES"/>
          <w14:ligatures w14:val="none"/>
        </w:rPr>
        <w:t>con una</w:t>
      </w:r>
      <w:r w:rsidRPr="008523E1">
        <w:rPr>
          <w:rFonts w:ascii="Cambria" w:hAnsi="Cambria"/>
          <w:kern w:val="0"/>
          <w:sz w:val="20"/>
          <w:szCs w:val="20"/>
          <w:lang w:val="es-ES"/>
          <w14:ligatures w14:val="none"/>
        </w:rPr>
        <w:t xml:space="preserve"> eslora total (LOA)</w:t>
      </w:r>
      <w:r w:rsidR="00A832F6" w:rsidRPr="008523E1">
        <w:rPr>
          <w:rFonts w:ascii="Cambria" w:hAnsi="Cambria"/>
          <w:kern w:val="0"/>
          <w:sz w:val="20"/>
          <w:szCs w:val="20"/>
          <w:lang w:val="es-ES"/>
          <w14:ligatures w14:val="none"/>
        </w:rPr>
        <w:t xml:space="preserve"> de 20 m</w:t>
      </w:r>
      <w:r w:rsidRPr="008523E1">
        <w:rPr>
          <w:rFonts w:ascii="Cambria" w:hAnsi="Cambria"/>
          <w:kern w:val="0"/>
          <w:sz w:val="20"/>
          <w:szCs w:val="20"/>
          <w:lang w:val="es-ES"/>
          <w14:ligatures w14:val="none"/>
        </w:rPr>
        <w:t xml:space="preserve"> o superior no autorizados a pescar túnidos tropicales con arreglo a</w:t>
      </w:r>
      <w:r w:rsidR="00EA2729" w:rsidRPr="008523E1">
        <w:rPr>
          <w:rFonts w:ascii="Cambria" w:hAnsi="Cambria"/>
          <w:kern w:val="0"/>
          <w:sz w:val="20"/>
          <w:szCs w:val="20"/>
          <w:lang w:val="es-ES"/>
          <w14:ligatures w14:val="none"/>
        </w:rPr>
        <w:t>l</w:t>
      </w:r>
      <w:r w:rsidRPr="008523E1">
        <w:rPr>
          <w:rFonts w:ascii="Cambria" w:hAnsi="Cambria"/>
          <w:kern w:val="0"/>
          <w:sz w:val="20"/>
          <w:szCs w:val="20"/>
          <w:lang w:val="es-ES"/>
          <w14:ligatures w14:val="none"/>
        </w:rPr>
        <w:t xml:space="preserve"> </w:t>
      </w:r>
      <w:r w:rsidRPr="008523E1">
        <w:rPr>
          <w:rFonts w:ascii="Cambria" w:hAnsi="Cambria"/>
          <w:kern w:val="0"/>
          <w:sz w:val="20"/>
          <w:szCs w:val="20"/>
          <w:u w:val="single"/>
          <w:lang w:val="es-ES"/>
          <w14:ligatures w14:val="none"/>
        </w:rPr>
        <w:t xml:space="preserve">párrafo </w:t>
      </w:r>
      <w:r w:rsidR="00147A43" w:rsidRPr="008523E1">
        <w:rPr>
          <w:rFonts w:ascii="Cambria" w:hAnsi="Cambria"/>
          <w:kern w:val="0"/>
          <w:sz w:val="20"/>
          <w:szCs w:val="20"/>
          <w:u w:val="single"/>
          <w:lang w:val="es-ES"/>
          <w14:ligatures w14:val="none"/>
        </w:rPr>
        <w:t>5</w:t>
      </w:r>
      <w:r w:rsidR="004D522F" w:rsidRPr="008523E1">
        <w:rPr>
          <w:rFonts w:ascii="Cambria" w:hAnsi="Cambria"/>
          <w:kern w:val="0"/>
          <w:sz w:val="20"/>
          <w:szCs w:val="20"/>
          <w:u w:val="single"/>
          <w:lang w:val="es-ES"/>
          <w14:ligatures w14:val="none"/>
        </w:rPr>
        <w:t>2</w:t>
      </w:r>
      <w:r w:rsidR="00EA2729"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si la CPC establece un límite máximo de captura fortuita a bordo por marea de no más del 5 % por especie para dichos buques y la captura fortuita se deduce de la cuota o límite de captura de la CPC. Cada CPC incluirá en su Informe anual:</w:t>
      </w:r>
      <w:r w:rsidR="00147A43"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a)</w:t>
      </w:r>
      <w:r w:rsidR="00147A43"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el límite máximo de captura fortuita que permite a dichos buques, b) la cantidad total de túnidos tropicales capturados de forma fortuita ese año, c) la información sobre cómo garantiza la CPC el cumplimiento del límite y d) el límite máximo de captura fortuita por marea que la CPC permitirá por stock para el año pesquero siguiente.</w:t>
      </w:r>
      <w:r w:rsidR="00147A43"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La información del punto d) anterior será compilada por la Secretaría de ICCAT y se transmitirá a las CPC a más tardar el 15 de enero de cada año.</w:t>
      </w:r>
    </w:p>
    <w:p w14:paraId="2BF77F7C" w14:textId="77777777" w:rsidR="00FF479F" w:rsidRPr="008523E1" w:rsidRDefault="00FF479F" w:rsidP="00C642E7">
      <w:pPr>
        <w:widowControl w:val="0"/>
        <w:tabs>
          <w:tab w:val="left" w:pos="426"/>
          <w:tab w:val="left" w:pos="6210"/>
        </w:tabs>
        <w:spacing w:after="0" w:line="240" w:lineRule="auto"/>
        <w:ind w:left="905"/>
        <w:jc w:val="both"/>
        <w:rPr>
          <w:rFonts w:ascii="Cambria" w:hAnsi="Cambria"/>
          <w:kern w:val="0"/>
          <w:sz w:val="20"/>
          <w:szCs w:val="20"/>
          <w:lang w:val="es-ES"/>
          <w14:ligatures w14:val="none"/>
        </w:rPr>
      </w:pPr>
    </w:p>
    <w:p w14:paraId="50E2751D" w14:textId="098F3701"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Se aplicarán, mutatis mutandis, las condiciones y procedimientos mencionados en la </w:t>
      </w:r>
      <w:hyperlink r:id="rId14" w:history="1">
        <w:r w:rsidRPr="008523E1">
          <w:rPr>
            <w:rFonts w:ascii="Cambria" w:hAnsi="Cambria"/>
            <w:i/>
            <w:iCs/>
            <w:sz w:val="20"/>
            <w:szCs w:val="20"/>
          </w:rPr>
          <w:t>Recomendación de ICCAT que enmienda la Recomendación 13-13 sobre el establecimiento de un registro ICCAT de buques con una eslora total de 20 metros o superior con autorización para operar en la zona del Convenio</w:t>
        </w:r>
        <w:r w:rsidRPr="008523E1">
          <w:rPr>
            <w:rFonts w:ascii="Cambria" w:hAnsi="Cambria"/>
            <w:sz w:val="20"/>
            <w:szCs w:val="20"/>
          </w:rPr>
          <w:t xml:space="preserve"> (Rec.</w:t>
        </w:r>
        <w:r w:rsidR="005C4B9B" w:rsidRPr="008523E1">
          <w:rPr>
            <w:rFonts w:ascii="Cambria" w:hAnsi="Cambria"/>
            <w:sz w:val="20"/>
            <w:szCs w:val="20"/>
          </w:rPr>
          <w:t> </w:t>
        </w:r>
        <w:r w:rsidRPr="008523E1">
          <w:rPr>
            <w:rFonts w:ascii="Cambria" w:hAnsi="Cambria"/>
            <w:sz w:val="20"/>
            <w:szCs w:val="20"/>
          </w:rPr>
          <w:t>21-14)</w:t>
        </w:r>
      </w:hyperlink>
      <w:r w:rsidRPr="008523E1">
        <w:rPr>
          <w:rFonts w:ascii="Cambria" w:hAnsi="Cambria"/>
          <w:kern w:val="0"/>
          <w:sz w:val="20"/>
          <w:szCs w:val="20"/>
          <w:lang w:val="es-ES"/>
          <w14:ligatures w14:val="none"/>
        </w:rPr>
        <w:t xml:space="preserve"> al Registro ICCAT de buques autorizados de túnidos tropicales.</w:t>
      </w:r>
    </w:p>
    <w:p w14:paraId="1AB3B4CD" w14:textId="77777777" w:rsidR="00FF479F" w:rsidRPr="008523E1" w:rsidRDefault="00FF479F" w:rsidP="008C2708">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0CEE257E" w14:textId="73FB96B1" w:rsidR="00B80042"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notificarán la lista de buques autorizados al secretario ejecutivo por medios electrónicos y de conformidad con el formato establecido en las </w:t>
      </w:r>
      <w:r w:rsidR="00147A43"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Directrices para el envío de la información y los datos requeridos por ICCAT</w:t>
      </w:r>
      <w:r w:rsidR="00147A43"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 Para los cerqueros, la notificación contendrá datos acerca de la capacidad de carga o transporte de los buques en tonelaje bruto registrado (</w:t>
      </w:r>
      <w:proofErr w:type="spellStart"/>
      <w:r w:rsidRPr="008523E1">
        <w:rPr>
          <w:rFonts w:ascii="Cambria" w:hAnsi="Cambria"/>
          <w:kern w:val="0"/>
          <w:sz w:val="20"/>
          <w:szCs w:val="20"/>
          <w:lang w:val="es-ES"/>
          <w14:ligatures w14:val="none"/>
        </w:rPr>
        <w:t>GRT</w:t>
      </w:r>
      <w:proofErr w:type="spellEnd"/>
      <w:r w:rsidR="004F5CE3" w:rsidRPr="008523E1">
        <w:rPr>
          <w:rFonts w:ascii="Cambria" w:hAnsi="Cambria"/>
          <w:kern w:val="0"/>
          <w:sz w:val="20"/>
          <w:szCs w:val="20"/>
          <w:lang w:val="es-ES"/>
          <w14:ligatures w14:val="none"/>
        </w:rPr>
        <w:t xml:space="preserve">) </w:t>
      </w:r>
      <w:r w:rsidR="0067528C" w:rsidRPr="008523E1">
        <w:rPr>
          <w:rFonts w:ascii="Cambria" w:hAnsi="Cambria"/>
          <w:kern w:val="0"/>
          <w:sz w:val="20"/>
          <w:szCs w:val="20"/>
          <w:lang w:val="es-ES"/>
          <w14:ligatures w14:val="none"/>
        </w:rPr>
        <w:t>o, cuando sea posible en tonelaje bruto (</w:t>
      </w:r>
      <w:r w:rsidR="004C2720" w:rsidRPr="008523E1">
        <w:rPr>
          <w:rFonts w:ascii="Cambria" w:hAnsi="Cambria"/>
          <w:kern w:val="0"/>
          <w:sz w:val="20"/>
          <w:szCs w:val="20"/>
          <w:lang w:val="es-ES"/>
          <w14:ligatures w14:val="none"/>
        </w:rPr>
        <w:t xml:space="preserve">GT) </w:t>
      </w:r>
      <w:r w:rsidRPr="008523E1">
        <w:rPr>
          <w:rFonts w:ascii="Cambria" w:hAnsi="Cambria"/>
          <w:kern w:val="0"/>
          <w:sz w:val="20"/>
          <w:szCs w:val="20"/>
          <w:lang w:val="es-ES"/>
          <w14:ligatures w14:val="none"/>
        </w:rPr>
        <w:t>de modo que ICCAT pueda hacer un seguimiento de la capacidad de la actividad de la flota en la zona del Convenio.</w:t>
      </w:r>
    </w:p>
    <w:p w14:paraId="4187FE85" w14:textId="77777777" w:rsidR="00FD66C7" w:rsidRPr="008523E1" w:rsidRDefault="00FD66C7" w:rsidP="008C2708">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6EE5DB61" w14:textId="15D10209" w:rsidR="00FD66C7"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secretario ejecutivo publicará sin demora el registro de buques autorizados en la página web de ICCAT, lo que incluye cualquier incorporación, eliminación y/o modificación notificadas por las CPC. </w:t>
      </w:r>
    </w:p>
    <w:p w14:paraId="5B802408" w14:textId="77777777" w:rsidR="00FD66C7" w:rsidRPr="008523E1" w:rsidRDefault="00FD66C7" w:rsidP="008C2708">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3A96FC74" w14:textId="17EFCB21" w:rsidR="00D430A5"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disposiciones de los </w:t>
      </w:r>
      <w:r w:rsidRPr="008523E1">
        <w:rPr>
          <w:rFonts w:ascii="Cambria" w:hAnsi="Cambria"/>
          <w:kern w:val="0"/>
          <w:sz w:val="20"/>
          <w:szCs w:val="20"/>
          <w:u w:val="single"/>
          <w:lang w:val="es-ES"/>
          <w14:ligatures w14:val="none"/>
        </w:rPr>
        <w:t xml:space="preserve">párrafos </w:t>
      </w:r>
      <w:r w:rsidR="004976FD" w:rsidRPr="008523E1">
        <w:rPr>
          <w:rFonts w:ascii="Cambria" w:hAnsi="Cambria"/>
          <w:kern w:val="0"/>
          <w:sz w:val="20"/>
          <w:szCs w:val="20"/>
          <w:u w:val="single"/>
          <w:lang w:val="es-ES"/>
          <w14:ligatures w14:val="none"/>
        </w:rPr>
        <w:t>5</w:t>
      </w:r>
      <w:r w:rsidR="008C2708" w:rsidRPr="008523E1">
        <w:rPr>
          <w:rFonts w:ascii="Cambria" w:hAnsi="Cambria"/>
          <w:kern w:val="0"/>
          <w:sz w:val="20"/>
          <w:szCs w:val="20"/>
          <w:u w:val="single"/>
          <w:lang w:val="es-ES"/>
          <w14:ligatures w14:val="none"/>
        </w:rPr>
        <w:t>2</w:t>
      </w:r>
      <w:r w:rsidR="008B10B7" w:rsidRPr="008523E1">
        <w:rPr>
          <w:rFonts w:ascii="Cambria" w:hAnsi="Cambria"/>
          <w:kern w:val="0"/>
          <w:sz w:val="20"/>
          <w:szCs w:val="20"/>
          <w:u w:val="single"/>
          <w:lang w:val="es-ES"/>
          <w14:ligatures w14:val="none"/>
        </w:rPr>
        <w:t xml:space="preserve"> </w:t>
      </w:r>
      <w:r w:rsidRPr="008523E1">
        <w:rPr>
          <w:rFonts w:ascii="Cambria" w:hAnsi="Cambria"/>
          <w:kern w:val="0"/>
          <w:sz w:val="20"/>
          <w:szCs w:val="20"/>
          <w:u w:val="single"/>
          <w:lang w:val="es-ES"/>
          <w14:ligatures w14:val="none"/>
        </w:rPr>
        <w:t xml:space="preserve">a </w:t>
      </w:r>
      <w:r w:rsidR="004976FD" w:rsidRPr="008523E1">
        <w:rPr>
          <w:rFonts w:ascii="Cambria" w:hAnsi="Cambria"/>
          <w:kern w:val="0"/>
          <w:sz w:val="20"/>
          <w:szCs w:val="20"/>
          <w:u w:val="single"/>
          <w:lang w:val="es-ES"/>
          <w14:ligatures w14:val="none"/>
        </w:rPr>
        <w:t>5</w:t>
      </w:r>
      <w:r w:rsidR="008C2708" w:rsidRPr="008523E1">
        <w:rPr>
          <w:rFonts w:ascii="Cambria" w:hAnsi="Cambria"/>
          <w:kern w:val="0"/>
          <w:sz w:val="20"/>
          <w:szCs w:val="20"/>
          <w:u w:val="single"/>
          <w:lang w:val="es-ES"/>
          <w14:ligatures w14:val="none"/>
        </w:rPr>
        <w:t>7</w:t>
      </w:r>
      <w:r w:rsidRPr="008523E1">
        <w:rPr>
          <w:rFonts w:ascii="Cambria" w:hAnsi="Cambria"/>
          <w:kern w:val="0"/>
          <w:sz w:val="20"/>
          <w:szCs w:val="20"/>
          <w:lang w:val="es-ES"/>
          <w14:ligatures w14:val="none"/>
        </w:rPr>
        <w:t xml:space="preserve"> no se aplican a los buques de recreo.</w:t>
      </w:r>
    </w:p>
    <w:p w14:paraId="3724023C" w14:textId="77777777" w:rsidR="005F4BFF" w:rsidRPr="008523E1" w:rsidRDefault="005F4BFF" w:rsidP="00D430A5">
      <w:pPr>
        <w:widowControl w:val="0"/>
        <w:tabs>
          <w:tab w:val="left" w:pos="426"/>
          <w:tab w:val="left" w:pos="709"/>
          <w:tab w:val="left" w:pos="6210"/>
        </w:tabs>
        <w:spacing w:after="0" w:line="240" w:lineRule="auto"/>
        <w:ind w:left="426" w:hanging="426"/>
        <w:jc w:val="both"/>
        <w:rPr>
          <w:rFonts w:ascii="Cambria" w:hAnsi="Cambria"/>
          <w:b/>
          <w:kern w:val="0"/>
          <w:sz w:val="20"/>
          <w:szCs w:val="20"/>
          <w:lang w:val="es-ES"/>
          <w14:ligatures w14:val="none"/>
        </w:rPr>
      </w:pPr>
    </w:p>
    <w:p w14:paraId="213259D2" w14:textId="4D5FB1CD" w:rsidR="00FF479F" w:rsidRPr="008523E1" w:rsidRDefault="00FF479F" w:rsidP="00D430A5">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8523E1">
        <w:rPr>
          <w:rFonts w:ascii="Cambria" w:hAnsi="Cambria"/>
          <w:b/>
          <w:kern w:val="0"/>
          <w:sz w:val="20"/>
          <w:szCs w:val="20"/>
          <w:lang w:val="es-ES"/>
          <w14:ligatures w14:val="none"/>
        </w:rPr>
        <w:t>Transbordos</w:t>
      </w:r>
    </w:p>
    <w:p w14:paraId="6D6B9853" w14:textId="77777777" w:rsidR="00FF479F" w:rsidRPr="008523E1" w:rsidRDefault="00FF479F" w:rsidP="00C642E7">
      <w:pPr>
        <w:widowControl w:val="0"/>
        <w:spacing w:after="0" w:line="240" w:lineRule="auto"/>
        <w:ind w:left="426" w:hanging="420"/>
        <w:jc w:val="both"/>
        <w:rPr>
          <w:rFonts w:ascii="Cambria" w:hAnsi="Cambria"/>
          <w:kern w:val="0"/>
          <w:sz w:val="20"/>
          <w:szCs w:val="20"/>
          <w:lang w:val="es-ES"/>
          <w14:ligatures w14:val="none"/>
        </w:rPr>
      </w:pPr>
    </w:p>
    <w:p w14:paraId="7ACCFB40" w14:textId="15651A8F"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Los grandes palangreros pelágicos</w:t>
      </w:r>
      <w:r w:rsidR="00147A43" w:rsidRPr="008523E1">
        <w:rPr>
          <w:rFonts w:ascii="Cambria" w:hAnsi="Cambria"/>
          <w:kern w:val="0"/>
          <w:sz w:val="20"/>
          <w:szCs w:val="20"/>
          <w:lang w:val="es-ES"/>
          <w14:ligatures w14:val="none"/>
        </w:rPr>
        <w:t xml:space="preserve"> (</w:t>
      </w:r>
      <w:proofErr w:type="spellStart"/>
      <w:r w:rsidR="00147A43" w:rsidRPr="008523E1">
        <w:rPr>
          <w:rFonts w:ascii="Cambria" w:hAnsi="Cambria"/>
          <w:kern w:val="0"/>
          <w:sz w:val="20"/>
          <w:szCs w:val="20"/>
          <w:lang w:val="es-ES"/>
          <w14:ligatures w14:val="none"/>
        </w:rPr>
        <w:t>LSPLV</w:t>
      </w:r>
      <w:proofErr w:type="spellEnd"/>
      <w:r w:rsidR="00147A43"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 xml:space="preserve"> sólo podrán transbordar en el mar en presencia de un observador</w:t>
      </w:r>
      <w:r w:rsidR="00EF3474"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regional a bordo</w:t>
      </w:r>
      <w:r w:rsidR="007F4CB7" w:rsidRPr="008523E1">
        <w:rPr>
          <w:rFonts w:ascii="Cambria" w:hAnsi="Cambria"/>
          <w:kern w:val="0"/>
          <w:sz w:val="20"/>
          <w:szCs w:val="20"/>
          <w:lang w:val="es-ES"/>
          <w14:ligatures w14:val="none"/>
        </w:rPr>
        <w:t xml:space="preserve"> de los buques de transporte</w:t>
      </w:r>
      <w:r w:rsidRPr="008523E1">
        <w:rPr>
          <w:rFonts w:ascii="Cambria" w:hAnsi="Cambria"/>
          <w:kern w:val="0"/>
          <w:sz w:val="20"/>
          <w:szCs w:val="20"/>
          <w:lang w:val="es-ES"/>
          <w14:ligatures w14:val="none"/>
        </w:rPr>
        <w:t>, de conformidad con la</w:t>
      </w:r>
      <w:r w:rsidR="00BC2C59" w:rsidRPr="008523E1">
        <w:rPr>
          <w:rFonts w:ascii="Cambria" w:hAnsi="Cambria"/>
          <w:i/>
          <w:iCs/>
          <w:kern w:val="0"/>
          <w:sz w:val="20"/>
          <w:szCs w:val="20"/>
          <w:lang w:val="es-ES"/>
          <w14:ligatures w14:val="none"/>
        </w:rPr>
        <w:t xml:space="preserve"> </w:t>
      </w:r>
      <w:r w:rsidR="00726D2D" w:rsidRPr="008523E1">
        <w:rPr>
          <w:rFonts w:ascii="Cambria" w:hAnsi="Cambria"/>
          <w:i/>
          <w:iCs/>
          <w:kern w:val="0"/>
          <w:sz w:val="20"/>
          <w:szCs w:val="20"/>
          <w:lang w:val="es-ES"/>
          <w14:ligatures w14:val="none"/>
        </w:rPr>
        <w:t>Recomendación de ICCAT que enmienda la Recomendación 21-15 sobre transbordo</w:t>
      </w:r>
      <w:r w:rsidR="00726D2D" w:rsidRPr="008523E1">
        <w:rPr>
          <w:rFonts w:ascii="Cambria" w:hAnsi="Cambria"/>
          <w:kern w:val="0"/>
          <w:sz w:val="20"/>
          <w:szCs w:val="20"/>
          <w:lang w:val="es-ES"/>
          <w14:ligatures w14:val="none"/>
        </w:rPr>
        <w:t xml:space="preserve"> </w:t>
      </w:r>
      <w:r w:rsidR="00BC2C59" w:rsidRPr="008523E1">
        <w:rPr>
          <w:rFonts w:ascii="Cambria" w:hAnsi="Cambria"/>
          <w:kern w:val="0"/>
          <w:sz w:val="20"/>
          <w:szCs w:val="20"/>
          <w:lang w:val="es-ES"/>
          <w14:ligatures w14:val="none"/>
        </w:rPr>
        <w:t>(</w:t>
      </w:r>
      <w:r w:rsidR="00FB748F" w:rsidRPr="008523E1">
        <w:rPr>
          <w:rFonts w:ascii="Cambria" w:hAnsi="Cambria"/>
          <w:kern w:val="0"/>
          <w:sz w:val="20"/>
          <w:szCs w:val="20"/>
          <w:lang w:val="es-ES"/>
          <w14:ligatures w14:val="none"/>
        </w:rPr>
        <w:t>Rec. </w:t>
      </w:r>
      <w:r w:rsidRPr="008523E1">
        <w:rPr>
          <w:rFonts w:ascii="Cambria" w:hAnsi="Cambria"/>
          <w:kern w:val="0"/>
          <w:sz w:val="20"/>
          <w:szCs w:val="20"/>
          <w:lang w:val="es-ES"/>
          <w14:ligatures w14:val="none"/>
        </w:rPr>
        <w:t>2</w:t>
      </w:r>
      <w:r w:rsidR="00726D2D" w:rsidRPr="008523E1">
        <w:rPr>
          <w:rFonts w:ascii="Cambria" w:hAnsi="Cambria"/>
          <w:kern w:val="0"/>
          <w:sz w:val="20"/>
          <w:szCs w:val="20"/>
          <w:lang w:val="es-ES"/>
          <w14:ligatures w14:val="none"/>
        </w:rPr>
        <w:t>4</w:t>
      </w:r>
      <w:r w:rsidRPr="008523E1">
        <w:rPr>
          <w:rFonts w:ascii="Cambria" w:hAnsi="Cambria"/>
          <w:kern w:val="0"/>
          <w:sz w:val="20"/>
          <w:szCs w:val="20"/>
          <w:lang w:val="es-ES"/>
          <w14:ligatures w14:val="none"/>
        </w:rPr>
        <w:t>-15</w:t>
      </w:r>
      <w:r w:rsidR="00BC2C59"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 xml:space="preserve">. </w:t>
      </w:r>
    </w:p>
    <w:p w14:paraId="5A69E109" w14:textId="77777777" w:rsidR="008C2708" w:rsidRPr="008523E1" w:rsidRDefault="008C2708" w:rsidP="00323501">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C9217CF" w14:textId="77777777" w:rsidR="002E1ECE" w:rsidRPr="008523E1" w:rsidRDefault="002E1ECE" w:rsidP="00C642E7">
      <w:pPr>
        <w:widowControl w:val="0"/>
        <w:tabs>
          <w:tab w:val="left" w:pos="426"/>
          <w:tab w:val="left" w:pos="630"/>
          <w:tab w:val="left" w:pos="6210"/>
        </w:tabs>
        <w:spacing w:after="0" w:line="240" w:lineRule="auto"/>
        <w:jc w:val="both"/>
        <w:rPr>
          <w:rFonts w:ascii="Cambria" w:hAnsi="Cambria"/>
          <w:b/>
          <w:kern w:val="0"/>
          <w:sz w:val="20"/>
          <w:szCs w:val="20"/>
          <w:lang w:val="es-ES"/>
          <w14:ligatures w14:val="none"/>
        </w:rPr>
      </w:pPr>
    </w:p>
    <w:p w14:paraId="21934E4D" w14:textId="5C3DDE9D" w:rsidR="00FF479F" w:rsidRPr="008523E1" w:rsidRDefault="00FF479F" w:rsidP="00C642E7">
      <w:pPr>
        <w:widowControl w:val="0"/>
        <w:tabs>
          <w:tab w:val="left" w:pos="426"/>
          <w:tab w:val="left" w:pos="630"/>
          <w:tab w:val="left" w:pos="6210"/>
        </w:tabs>
        <w:spacing w:after="0" w:line="240" w:lineRule="auto"/>
        <w:jc w:val="both"/>
        <w:rPr>
          <w:rFonts w:ascii="Cambria" w:hAnsi="Cambria"/>
          <w:b/>
          <w:kern w:val="0"/>
          <w:sz w:val="20"/>
          <w:szCs w:val="20"/>
          <w:lang w:val="es-ES"/>
          <w14:ligatures w14:val="none"/>
        </w:rPr>
      </w:pPr>
      <w:r w:rsidRPr="008523E1">
        <w:rPr>
          <w:rFonts w:ascii="Cambria" w:hAnsi="Cambria"/>
          <w:b/>
          <w:kern w:val="0"/>
          <w:sz w:val="20"/>
          <w:szCs w:val="20"/>
          <w:lang w:val="es-ES"/>
          <w14:ligatures w14:val="none"/>
        </w:rPr>
        <w:lastRenderedPageBreak/>
        <w:t>Registro de capturas y de actividades de pesca</w:t>
      </w:r>
    </w:p>
    <w:p w14:paraId="2B2F9BD8" w14:textId="77777777" w:rsidR="00FF479F" w:rsidRPr="008523E1" w:rsidRDefault="00FF479F" w:rsidP="00C642E7">
      <w:pPr>
        <w:widowControl w:val="0"/>
        <w:tabs>
          <w:tab w:val="left" w:pos="426"/>
          <w:tab w:val="left" w:pos="630"/>
          <w:tab w:val="left" w:pos="6210"/>
        </w:tabs>
        <w:spacing w:after="0" w:line="240" w:lineRule="auto"/>
        <w:jc w:val="both"/>
        <w:rPr>
          <w:rFonts w:ascii="Cambria" w:hAnsi="Cambria"/>
          <w:b/>
          <w:i/>
          <w:spacing w:val="-1"/>
          <w:kern w:val="0"/>
          <w:sz w:val="20"/>
          <w:szCs w:val="20"/>
          <w:lang w:val="es-ES"/>
          <w14:ligatures w14:val="none"/>
        </w:rPr>
      </w:pPr>
    </w:p>
    <w:p w14:paraId="5C7A65F7" w14:textId="33271991"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Cada CPC se asegurará de que sus buques con una LOA de 20 m o superior que pescan patudo y/o rabil y/o listado en la zona del Convenio consignan sus capturas de conformidad con los requisitos establecidos en el </w:t>
      </w:r>
      <w:r w:rsidRPr="008523E1">
        <w:rPr>
          <w:rFonts w:ascii="Cambria" w:hAnsi="Cambria"/>
          <w:b/>
          <w:bCs/>
          <w:kern w:val="0"/>
          <w:sz w:val="20"/>
          <w:szCs w:val="20"/>
          <w:lang w:val="es-ES"/>
          <w14:ligatures w14:val="none"/>
        </w:rPr>
        <w:t xml:space="preserve">Anexo </w:t>
      </w:r>
      <w:r w:rsidR="00AA4B24" w:rsidRPr="008523E1">
        <w:rPr>
          <w:rFonts w:ascii="Cambria" w:hAnsi="Cambria"/>
          <w:b/>
          <w:bCs/>
          <w:kern w:val="0"/>
          <w:sz w:val="20"/>
          <w:szCs w:val="20"/>
          <w:lang w:val="es-ES"/>
          <w14:ligatures w14:val="none"/>
        </w:rPr>
        <w:t>6</w:t>
      </w:r>
      <w:r w:rsidRPr="008523E1">
        <w:rPr>
          <w:rFonts w:ascii="Cambria" w:hAnsi="Cambria"/>
          <w:kern w:val="0"/>
          <w:sz w:val="20"/>
          <w:szCs w:val="20"/>
          <w:lang w:val="es-ES"/>
          <w14:ligatures w14:val="none"/>
        </w:rPr>
        <w:t xml:space="preserve"> y en la </w:t>
      </w:r>
      <w:r w:rsidRPr="008523E1">
        <w:rPr>
          <w:rFonts w:ascii="Cambria" w:hAnsi="Cambria"/>
          <w:i/>
          <w:iCs/>
          <w:kern w:val="0"/>
          <w:sz w:val="20"/>
          <w:szCs w:val="20"/>
          <w:lang w:val="es-ES"/>
          <w14:ligatures w14:val="none"/>
        </w:rPr>
        <w:t>Recomendación de ICCAT sobre el registro de capturas realizadas por barcos en la zona del Convenio ICCAT</w:t>
      </w:r>
      <w:r w:rsidRPr="008523E1">
        <w:rPr>
          <w:rFonts w:ascii="Cambria" w:hAnsi="Cambria"/>
          <w:kern w:val="0"/>
          <w:sz w:val="20"/>
          <w:szCs w:val="20"/>
          <w:lang w:val="es-ES"/>
          <w14:ligatures w14:val="none"/>
        </w:rPr>
        <w:t xml:space="preserve"> </w:t>
      </w:r>
      <w:hyperlink r:id="rId15" w:history="1">
        <w:r w:rsidRPr="008523E1">
          <w:rPr>
            <w:rFonts w:ascii="Cambria" w:hAnsi="Cambria"/>
            <w:kern w:val="0"/>
            <w:sz w:val="20"/>
            <w:szCs w:val="20"/>
            <w:lang w:val="es-ES"/>
            <w14:ligatures w14:val="none"/>
          </w:rPr>
          <w:t>(Rec. 03-13).</w:t>
        </w:r>
      </w:hyperlink>
    </w:p>
    <w:p w14:paraId="5EA68CEB" w14:textId="77777777" w:rsidR="00FF479F" w:rsidRPr="008523E1" w:rsidRDefault="00FF479F" w:rsidP="00FF479F">
      <w:pPr>
        <w:widowControl w:val="0"/>
        <w:tabs>
          <w:tab w:val="left" w:pos="6210"/>
        </w:tabs>
        <w:spacing w:after="0" w:line="240" w:lineRule="auto"/>
        <w:outlineLvl w:val="1"/>
        <w:rPr>
          <w:rFonts w:ascii="Cambria" w:eastAsia="Cambria" w:hAnsi="Cambria" w:cs="Arial"/>
          <w:b/>
          <w:bCs/>
          <w:i/>
          <w:kern w:val="0"/>
          <w:sz w:val="20"/>
          <w:szCs w:val="20"/>
          <w:lang w:val="es-ES"/>
          <w14:ligatures w14:val="none"/>
        </w:rPr>
      </w:pPr>
    </w:p>
    <w:p w14:paraId="36790B8F" w14:textId="0FA21479"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Identificación de actividades de pesca </w:t>
      </w:r>
      <w:proofErr w:type="spellStart"/>
      <w:r w:rsidRPr="008523E1">
        <w:rPr>
          <w:rFonts w:ascii="Cambria" w:hAnsi="Cambria"/>
          <w:b/>
          <w:kern w:val="0"/>
          <w:sz w:val="20"/>
          <w:szCs w:val="20"/>
          <w:lang w:val="es-ES"/>
          <w14:ligatures w14:val="none"/>
        </w:rPr>
        <w:t>IUU</w:t>
      </w:r>
      <w:proofErr w:type="spellEnd"/>
    </w:p>
    <w:p w14:paraId="5CBD2DE9"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60972FFD" w14:textId="7E0CA970"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El secretario ejecutivo verificará, sin demora, que cualquier buque identificado o sobre el que se haya informado en el contexto de este programa plurianual se encuentra en el registro ICCAT de buques autorizados. Si se detecta una posible infracción, el secretario ejecutivo lo notificará inmediatamente a la CPC del pabellón. La CPC del pabellón investigará inmediatamente la situación y</w:t>
      </w:r>
      <w:r w:rsidR="00C071E3"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 xml:space="preserve"> si el buque está pescando en </w:t>
      </w:r>
      <w:r w:rsidR="00C071E3" w:rsidRPr="008523E1">
        <w:rPr>
          <w:rFonts w:ascii="Cambria" w:hAnsi="Cambria"/>
          <w:kern w:val="0"/>
          <w:sz w:val="20"/>
          <w:szCs w:val="20"/>
          <w:lang w:val="es-ES"/>
          <w14:ligatures w14:val="none"/>
        </w:rPr>
        <w:t>relación</w:t>
      </w:r>
      <w:r w:rsidRPr="008523E1">
        <w:rPr>
          <w:rFonts w:ascii="Cambria" w:hAnsi="Cambria"/>
          <w:kern w:val="0"/>
          <w:sz w:val="20"/>
          <w:szCs w:val="20"/>
          <w:lang w:val="es-ES"/>
          <w14:ligatures w14:val="none"/>
        </w:rPr>
        <w:t xml:space="preserve"> con objetos que podrían afectar a las concentraciones de peces, lo que incluye DCP, durante la veda, requerirá al buque que cese las operaciones de pesca y, si procede, que abandone la zona. La CPC del pabellón informará inmediatamente al secretario ejecutivo de los resultados de la investigación y de las correspondientes medidas adoptadas.</w:t>
      </w:r>
    </w:p>
    <w:p w14:paraId="2318EFC7" w14:textId="77777777" w:rsidR="00FF479F" w:rsidRPr="008523E1" w:rsidRDefault="00FF479F" w:rsidP="00323501">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0EB36A3B" w14:textId="46CD1EC1" w:rsidR="00FF479F" w:rsidRPr="008523E1" w:rsidRDefault="00C071E3"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w:t>
      </w:r>
      <w:r w:rsidR="00FF479F" w:rsidRPr="008523E1">
        <w:rPr>
          <w:rFonts w:ascii="Cambria" w:hAnsi="Cambria"/>
          <w:kern w:val="0"/>
          <w:sz w:val="20"/>
          <w:szCs w:val="20"/>
          <w:lang w:val="es-ES"/>
          <w14:ligatures w14:val="none"/>
        </w:rPr>
        <w:t xml:space="preserve">n cada reunión anual de la Comisión, el secretario ejecutivo informará al Comité de cumplimiento de cualquier tema relacionado con la identificación de buques no autorizados, </w:t>
      </w:r>
      <w:r w:rsidRPr="008523E1">
        <w:rPr>
          <w:rFonts w:ascii="Cambria" w:hAnsi="Cambria"/>
          <w:kern w:val="0"/>
          <w:sz w:val="20"/>
          <w:szCs w:val="20"/>
          <w:lang w:val="es-ES"/>
          <w14:ligatures w14:val="none"/>
        </w:rPr>
        <w:t xml:space="preserve">de </w:t>
      </w:r>
      <w:r w:rsidR="00FF479F" w:rsidRPr="008523E1">
        <w:rPr>
          <w:rFonts w:ascii="Cambria" w:hAnsi="Cambria"/>
          <w:kern w:val="0"/>
          <w:sz w:val="20"/>
          <w:szCs w:val="20"/>
          <w:lang w:val="es-ES"/>
          <w14:ligatures w14:val="none"/>
        </w:rPr>
        <w:t xml:space="preserve">la implementación del VMS, </w:t>
      </w:r>
      <w:r w:rsidRPr="008523E1">
        <w:rPr>
          <w:rFonts w:ascii="Cambria" w:hAnsi="Cambria"/>
          <w:kern w:val="0"/>
          <w:sz w:val="20"/>
          <w:szCs w:val="20"/>
          <w:lang w:val="es-ES"/>
          <w14:ligatures w14:val="none"/>
        </w:rPr>
        <w:t xml:space="preserve">de </w:t>
      </w:r>
      <w:r w:rsidR="00FF479F" w:rsidRPr="008523E1">
        <w:rPr>
          <w:rFonts w:ascii="Cambria" w:hAnsi="Cambria"/>
          <w:kern w:val="0"/>
          <w:sz w:val="20"/>
          <w:szCs w:val="20"/>
          <w:lang w:val="es-ES"/>
          <w14:ligatures w14:val="none"/>
        </w:rPr>
        <w:t>las disposiciones relativas a los observadores y de los resultados de las investigaciones pertinentes realizadas, así como de cualquier medida pertinente adoptada por las CPC del pabellón afectadas.</w:t>
      </w:r>
    </w:p>
    <w:p w14:paraId="13FF111C" w14:textId="77777777" w:rsidR="00FF479F" w:rsidRPr="008523E1" w:rsidRDefault="00FF479F" w:rsidP="00323501">
      <w:pPr>
        <w:widowControl w:val="0"/>
        <w:tabs>
          <w:tab w:val="left" w:pos="426"/>
          <w:tab w:val="left" w:pos="567"/>
        </w:tabs>
        <w:spacing w:after="0" w:line="240" w:lineRule="auto"/>
        <w:jc w:val="both"/>
        <w:rPr>
          <w:rFonts w:ascii="Cambria" w:hAnsi="Cambria"/>
          <w:kern w:val="0"/>
          <w:sz w:val="20"/>
          <w:szCs w:val="20"/>
          <w:lang w:val="es-ES"/>
          <w14:ligatures w14:val="none"/>
        </w:rPr>
      </w:pPr>
    </w:p>
    <w:p w14:paraId="3B401113" w14:textId="7260EBDB"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El secretario ejecutivo propondrá incluir en el proyecto de lista</w:t>
      </w:r>
      <w:r w:rsidR="00825C94" w:rsidRPr="008523E1">
        <w:rPr>
          <w:rFonts w:ascii="Cambria" w:hAnsi="Cambria"/>
          <w:kern w:val="0"/>
          <w:sz w:val="20"/>
          <w:szCs w:val="20"/>
          <w:lang w:val="es-ES"/>
          <w14:ligatures w14:val="none"/>
        </w:rPr>
        <w:t xml:space="preserve"> de buques</w:t>
      </w:r>
      <w:r w:rsidRPr="008523E1">
        <w:rPr>
          <w:rFonts w:ascii="Cambria" w:hAnsi="Cambria"/>
          <w:kern w:val="0"/>
          <w:sz w:val="20"/>
          <w:szCs w:val="20"/>
          <w:lang w:val="es-ES"/>
          <w14:ligatures w14:val="none"/>
        </w:rPr>
        <w:t xml:space="preserve"> </w:t>
      </w:r>
      <w:proofErr w:type="spellStart"/>
      <w:r w:rsidRPr="008523E1">
        <w:rPr>
          <w:rFonts w:ascii="Cambria" w:hAnsi="Cambria"/>
          <w:kern w:val="0"/>
          <w:sz w:val="20"/>
          <w:szCs w:val="20"/>
          <w:lang w:val="es-ES"/>
          <w14:ligatures w14:val="none"/>
        </w:rPr>
        <w:t>IUU</w:t>
      </w:r>
      <w:proofErr w:type="spellEnd"/>
      <w:r w:rsidRPr="008523E1">
        <w:rPr>
          <w:rFonts w:ascii="Cambria" w:hAnsi="Cambria"/>
          <w:kern w:val="0"/>
          <w:sz w:val="20"/>
          <w:szCs w:val="20"/>
          <w:lang w:val="es-ES"/>
          <w14:ligatures w14:val="none"/>
        </w:rPr>
        <w:t xml:space="preserve"> de ICCAT cualquier buque identificado de conformidad con el </w:t>
      </w:r>
      <w:r w:rsidRPr="008523E1">
        <w:rPr>
          <w:rFonts w:ascii="Cambria" w:hAnsi="Cambria"/>
          <w:kern w:val="0"/>
          <w:sz w:val="20"/>
          <w:szCs w:val="20"/>
          <w:u w:val="single"/>
          <w:lang w:val="es-ES"/>
          <w14:ligatures w14:val="none"/>
        </w:rPr>
        <w:t xml:space="preserve">párrafo </w:t>
      </w:r>
      <w:r w:rsidR="00323501" w:rsidRPr="008523E1">
        <w:rPr>
          <w:rFonts w:ascii="Cambria" w:hAnsi="Cambria"/>
          <w:kern w:val="0"/>
          <w:sz w:val="20"/>
          <w:szCs w:val="20"/>
          <w:u w:val="single"/>
          <w:lang w:val="es-ES"/>
          <w14:ligatures w14:val="none"/>
        </w:rPr>
        <w:t>61</w:t>
      </w:r>
      <w:r w:rsidRPr="008523E1">
        <w:rPr>
          <w:rFonts w:ascii="Cambria" w:hAnsi="Cambria"/>
          <w:kern w:val="0"/>
          <w:sz w:val="20"/>
          <w:szCs w:val="20"/>
          <w:lang w:val="es-ES"/>
          <w14:ligatures w14:val="none"/>
        </w:rPr>
        <w:t xml:space="preserve"> o los buques respecto a los cuales la CPC del pabellón no haya realizado las investigaciones requeridas y adoptado, si es necesario, medidas adecuadas conforme al </w:t>
      </w:r>
      <w:r w:rsidRPr="008523E1">
        <w:rPr>
          <w:rFonts w:ascii="Cambria" w:hAnsi="Cambria"/>
          <w:kern w:val="0"/>
          <w:sz w:val="20"/>
          <w:szCs w:val="20"/>
          <w:u w:val="single"/>
          <w:lang w:val="es-ES"/>
          <w14:ligatures w14:val="none"/>
        </w:rPr>
        <w:t xml:space="preserve">párrafo </w:t>
      </w:r>
      <w:r w:rsidR="004976FD" w:rsidRPr="008523E1">
        <w:rPr>
          <w:rFonts w:ascii="Cambria" w:hAnsi="Cambria"/>
          <w:kern w:val="0"/>
          <w:sz w:val="20"/>
          <w:szCs w:val="20"/>
          <w:u w:val="single"/>
          <w:lang w:val="es-ES"/>
          <w14:ligatures w14:val="none"/>
        </w:rPr>
        <w:t>6</w:t>
      </w:r>
      <w:r w:rsidR="004D522F" w:rsidRPr="008523E1">
        <w:rPr>
          <w:rFonts w:ascii="Cambria" w:hAnsi="Cambria"/>
          <w:kern w:val="0"/>
          <w:sz w:val="20"/>
          <w:szCs w:val="20"/>
          <w:u w:val="single"/>
          <w:lang w:val="es-ES"/>
          <w14:ligatures w14:val="none"/>
        </w:rPr>
        <w:t>1</w:t>
      </w:r>
      <w:r w:rsidRPr="008523E1">
        <w:rPr>
          <w:rFonts w:ascii="Cambria" w:hAnsi="Cambria"/>
          <w:kern w:val="0"/>
          <w:sz w:val="20"/>
          <w:szCs w:val="20"/>
          <w:lang w:val="es-ES"/>
          <w14:ligatures w14:val="none"/>
        </w:rPr>
        <w:t>.</w:t>
      </w:r>
    </w:p>
    <w:p w14:paraId="23DBDEB2"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44FB0F82"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Observadores</w:t>
      </w:r>
    </w:p>
    <w:p w14:paraId="48F9C383" w14:textId="77777777" w:rsidR="000A3B1D" w:rsidRPr="008523E1" w:rsidRDefault="000A3B1D" w:rsidP="00C642E7">
      <w:pPr>
        <w:widowControl w:val="0"/>
        <w:tabs>
          <w:tab w:val="left" w:pos="426"/>
          <w:tab w:val="left" w:pos="709"/>
          <w:tab w:val="left" w:pos="6210"/>
        </w:tabs>
        <w:spacing w:after="0" w:line="240" w:lineRule="auto"/>
        <w:jc w:val="both"/>
        <w:rPr>
          <w:rFonts w:ascii="Cambria" w:hAnsi="Cambria"/>
          <w:kern w:val="0"/>
          <w:sz w:val="20"/>
          <w:szCs w:val="20"/>
          <w:lang w:val="es-ES"/>
          <w14:ligatures w14:val="none"/>
        </w:rPr>
      </w:pPr>
    </w:p>
    <w:p w14:paraId="27CFA3CD" w14:textId="757A9E54"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observadores realizarán tareas para comprobar el cumplimiento de las medidas de conservación y ordenación adoptadas por ICCAT y llevarán a cabo las tareas y la recopilación de datos de carácter científico requeridas por el SCRS. Cuando se encuentren a bordo de buques que dirigen su actividad al patudo, rabil y/o listado </w:t>
      </w:r>
      <w:r w:rsidR="000E0348" w:rsidRPr="008523E1">
        <w:rPr>
          <w:rFonts w:ascii="Cambria" w:hAnsi="Cambria"/>
          <w:kern w:val="0"/>
          <w:sz w:val="20"/>
          <w:szCs w:val="20"/>
          <w:lang w:val="es-ES"/>
          <w14:ligatures w14:val="none"/>
        </w:rPr>
        <w:t>en la zona al este del meridiano 20</w:t>
      </w:r>
      <w:r w:rsidR="00A9103E" w:rsidRPr="008523E1">
        <w:rPr>
          <w:rFonts w:ascii="Cambria" w:hAnsi="Cambria"/>
          <w:kern w:val="0"/>
          <w:sz w:val="20"/>
          <w:szCs w:val="20"/>
          <w:lang w:val="es-ES"/>
          <w14:ligatures w14:val="none"/>
        </w:rPr>
        <w:t>°</w:t>
      </w:r>
      <w:r w:rsidR="000E0348" w:rsidRPr="008523E1">
        <w:rPr>
          <w:rFonts w:ascii="Cambria" w:hAnsi="Cambria"/>
          <w:kern w:val="0"/>
          <w:sz w:val="20"/>
          <w:szCs w:val="20"/>
          <w:lang w:val="es-ES"/>
          <w14:ligatures w14:val="none"/>
        </w:rPr>
        <w:t>/longitud oeste y al norte del paralelo 28</w:t>
      </w:r>
      <w:r w:rsidR="00D430A5" w:rsidRPr="008523E1">
        <w:rPr>
          <w:rFonts w:ascii="Cambria" w:hAnsi="Cambria"/>
          <w:kern w:val="0"/>
          <w:sz w:val="20"/>
          <w:szCs w:val="20"/>
          <w:lang w:val="es-ES"/>
          <w14:ligatures w14:val="none"/>
        </w:rPr>
        <w:t>°</w:t>
      </w:r>
      <w:r w:rsidR="000E0348" w:rsidRPr="008523E1">
        <w:rPr>
          <w:rFonts w:ascii="Cambria" w:hAnsi="Cambria"/>
          <w:kern w:val="0"/>
          <w:sz w:val="20"/>
          <w:szCs w:val="20"/>
          <w:lang w:val="es-ES"/>
          <w14:ligatures w14:val="none"/>
        </w:rPr>
        <w:t>/latitud sur</w:t>
      </w:r>
      <w:r w:rsidR="009E6BC4"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 xml:space="preserve">en la zona del Convenio se aplicará lo siguiente: </w:t>
      </w:r>
    </w:p>
    <w:p w14:paraId="63CBB707" w14:textId="77777777" w:rsidR="00FF479F" w:rsidRPr="008523E1" w:rsidRDefault="00FF479F" w:rsidP="00323501">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C08BF5D" w14:textId="363AB4F5" w:rsidR="00FF479F" w:rsidRPr="008523E1" w:rsidRDefault="00FF479F" w:rsidP="000E1462">
      <w:pPr>
        <w:pStyle w:val="ListParagraph"/>
        <w:widowControl w:val="0"/>
        <w:numPr>
          <w:ilvl w:val="0"/>
          <w:numId w:val="20"/>
        </w:numPr>
        <w:tabs>
          <w:tab w:val="left" w:pos="6210"/>
        </w:tabs>
        <w:spacing w:after="0" w:line="240" w:lineRule="auto"/>
        <w:ind w:left="709"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observadores serán automáticamente reconocidos por todas las CPC. Dicho reconocimiento permitirá al observador seguir recopilando información en la totalidad de </w:t>
      </w:r>
      <w:proofErr w:type="spellStart"/>
      <w:r w:rsidRPr="008523E1">
        <w:rPr>
          <w:rFonts w:ascii="Cambria" w:hAnsi="Cambria"/>
          <w:kern w:val="0"/>
          <w:sz w:val="20"/>
          <w:szCs w:val="20"/>
          <w:lang w:val="es-ES"/>
          <w14:ligatures w14:val="none"/>
        </w:rPr>
        <w:t>ZEE</w:t>
      </w:r>
      <w:proofErr w:type="spellEnd"/>
      <w:r w:rsidRPr="008523E1">
        <w:rPr>
          <w:rFonts w:ascii="Cambria" w:hAnsi="Cambria"/>
          <w:kern w:val="0"/>
          <w:sz w:val="20"/>
          <w:szCs w:val="20"/>
          <w:lang w:val="es-ES"/>
          <w14:ligatures w14:val="none"/>
        </w:rPr>
        <w:t xml:space="preserve"> visitada por el buque observado. Las CPC costeras afectadas recibirán de la CPC del pabellón que envió al observador la información recopilada por el observador y relacionada con las actividades pesqueras dirigidas a especies ICCAT en su </w:t>
      </w:r>
      <w:proofErr w:type="spellStart"/>
      <w:r w:rsidRPr="008523E1">
        <w:rPr>
          <w:rFonts w:ascii="Cambria" w:hAnsi="Cambria"/>
          <w:kern w:val="0"/>
          <w:sz w:val="20"/>
          <w:szCs w:val="20"/>
          <w:lang w:val="es-ES"/>
          <w14:ligatures w14:val="none"/>
        </w:rPr>
        <w:t>ZEE</w:t>
      </w:r>
      <w:proofErr w:type="spellEnd"/>
      <w:r w:rsidRPr="008523E1">
        <w:rPr>
          <w:rFonts w:ascii="Cambria" w:hAnsi="Cambria"/>
          <w:kern w:val="0"/>
          <w:sz w:val="20"/>
          <w:szCs w:val="20"/>
          <w:lang w:val="es-ES"/>
          <w14:ligatures w14:val="none"/>
        </w:rPr>
        <w:t>.</w:t>
      </w:r>
    </w:p>
    <w:p w14:paraId="28C443DD" w14:textId="77777777" w:rsidR="00E01682" w:rsidRPr="008523E1" w:rsidRDefault="00E01682" w:rsidP="00C642E7">
      <w:pPr>
        <w:widowControl w:val="0"/>
        <w:tabs>
          <w:tab w:val="left" w:pos="426"/>
          <w:tab w:val="left" w:pos="709"/>
          <w:tab w:val="left" w:pos="6210"/>
        </w:tabs>
        <w:spacing w:after="0" w:line="240" w:lineRule="auto"/>
        <w:ind w:left="426"/>
        <w:jc w:val="both"/>
        <w:rPr>
          <w:rFonts w:ascii="Cambria" w:hAnsi="Cambria"/>
          <w:kern w:val="0"/>
          <w:sz w:val="20"/>
          <w:szCs w:val="20"/>
          <w:lang w:val="es-ES"/>
          <w14:ligatures w14:val="none"/>
        </w:rPr>
      </w:pPr>
    </w:p>
    <w:p w14:paraId="06A238B1" w14:textId="7C18E676" w:rsidR="00FF479F" w:rsidRPr="008523E1" w:rsidRDefault="007D342B"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En 2025, </w:t>
      </w:r>
      <w:r w:rsidR="00FF479F" w:rsidRPr="008523E1">
        <w:rPr>
          <w:rFonts w:ascii="Cambria" w:hAnsi="Cambria"/>
          <w:kern w:val="0"/>
          <w:sz w:val="20"/>
          <w:szCs w:val="20"/>
          <w:lang w:val="es-ES"/>
          <w14:ligatures w14:val="none"/>
        </w:rPr>
        <w:t>2026</w:t>
      </w:r>
      <w:r w:rsidR="00C5065E" w:rsidRPr="008523E1">
        <w:rPr>
          <w:rFonts w:ascii="Cambria" w:hAnsi="Cambria"/>
          <w:kern w:val="0"/>
          <w:sz w:val="20"/>
          <w:szCs w:val="20"/>
          <w:lang w:val="es-ES"/>
          <w14:ligatures w14:val="none"/>
        </w:rPr>
        <w:t xml:space="preserve"> y 2027</w:t>
      </w:r>
      <w:r w:rsidR="00FF479F" w:rsidRPr="008523E1">
        <w:rPr>
          <w:rFonts w:ascii="Cambria" w:hAnsi="Cambria"/>
          <w:kern w:val="0"/>
          <w:sz w:val="20"/>
          <w:szCs w:val="20"/>
          <w:lang w:val="es-ES"/>
          <w14:ligatures w14:val="none"/>
        </w:rPr>
        <w:t xml:space="preserve"> las CPC </w:t>
      </w:r>
      <w:r w:rsidR="00C071E3" w:rsidRPr="008523E1">
        <w:rPr>
          <w:rFonts w:ascii="Cambria" w:hAnsi="Cambria"/>
          <w:kern w:val="0"/>
          <w:sz w:val="20"/>
          <w:szCs w:val="20"/>
          <w:lang w:val="es-ES"/>
          <w14:ligatures w14:val="none"/>
        </w:rPr>
        <w:t>garantizarán</w:t>
      </w:r>
      <w:r w:rsidR="00FF479F" w:rsidRPr="008523E1">
        <w:rPr>
          <w:rFonts w:ascii="Cambria" w:hAnsi="Cambria"/>
          <w:kern w:val="0"/>
          <w:sz w:val="20"/>
          <w:szCs w:val="20"/>
          <w:lang w:val="es-ES"/>
          <w14:ligatures w14:val="none"/>
        </w:rPr>
        <w:t xml:space="preserve"> una cobertura mínima de observadores del 10 %</w:t>
      </w:r>
      <w:r w:rsidR="00C5065E" w:rsidRPr="008523E1">
        <w:rPr>
          <w:rFonts w:ascii="Cambria" w:hAnsi="Cambria"/>
          <w:kern w:val="0"/>
          <w:sz w:val="20"/>
          <w:szCs w:val="20"/>
          <w:lang w:val="es-ES"/>
          <w14:ligatures w14:val="none"/>
        </w:rPr>
        <w:t xml:space="preserve"> </w:t>
      </w:r>
      <w:r w:rsidR="00FF479F" w:rsidRPr="008523E1">
        <w:rPr>
          <w:rFonts w:ascii="Cambria" w:hAnsi="Cambria"/>
          <w:kern w:val="0"/>
          <w:sz w:val="20"/>
          <w:szCs w:val="20"/>
          <w:lang w:val="es-ES"/>
          <w14:ligatures w14:val="none"/>
        </w:rPr>
        <w:t xml:space="preserve">en sus palangreros con una eslora total (LOA) de 20 m o superior que se dirijan al patudo, rabil y/o listado en la zona del Convenio. Esto se logrará mediante la presencia de un observador humano a bordo de conformidad con el </w:t>
      </w:r>
      <w:r w:rsidR="00FF479F" w:rsidRPr="008523E1">
        <w:rPr>
          <w:rFonts w:ascii="Cambria" w:hAnsi="Cambria"/>
          <w:b/>
          <w:bCs/>
          <w:kern w:val="0"/>
          <w:sz w:val="20"/>
          <w:szCs w:val="20"/>
          <w:lang w:val="es-ES"/>
          <w14:ligatures w14:val="none"/>
        </w:rPr>
        <w:t xml:space="preserve">Anexo </w:t>
      </w:r>
      <w:r w:rsidR="00AA4B24" w:rsidRPr="008523E1">
        <w:rPr>
          <w:rFonts w:ascii="Cambria" w:hAnsi="Cambria"/>
          <w:b/>
          <w:bCs/>
          <w:kern w:val="0"/>
          <w:sz w:val="20"/>
          <w:szCs w:val="20"/>
          <w:lang w:val="es-ES"/>
          <w14:ligatures w14:val="none"/>
        </w:rPr>
        <w:t>7</w:t>
      </w:r>
      <w:r w:rsidR="00FF479F" w:rsidRPr="008523E1">
        <w:rPr>
          <w:rFonts w:ascii="Cambria" w:hAnsi="Cambria"/>
          <w:kern w:val="0"/>
          <w:sz w:val="20"/>
          <w:szCs w:val="20"/>
          <w:lang w:val="es-ES"/>
          <w14:ligatures w14:val="none"/>
        </w:rPr>
        <w:t xml:space="preserve"> o una combinación de un de observadores humanos y el EMS, </w:t>
      </w:r>
      <w:r w:rsidR="00C071E3" w:rsidRPr="008523E1">
        <w:rPr>
          <w:rFonts w:ascii="Cambria" w:hAnsi="Cambria"/>
          <w:kern w:val="0"/>
          <w:sz w:val="20"/>
          <w:szCs w:val="20"/>
          <w:lang w:val="es-ES"/>
          <w14:ligatures w14:val="none"/>
        </w:rPr>
        <w:t xml:space="preserve">de conformidad con </w:t>
      </w:r>
      <w:r w:rsidR="00FF479F" w:rsidRPr="008523E1">
        <w:rPr>
          <w:rFonts w:ascii="Cambria" w:hAnsi="Cambria"/>
          <w:kern w:val="0"/>
          <w:sz w:val="20"/>
          <w:szCs w:val="20"/>
          <w:lang w:val="es-ES"/>
          <w14:ligatures w14:val="none"/>
        </w:rPr>
        <w:t xml:space="preserve">la Rec. 16-14, a menos que se aplique una derogación tal y como se indica en dicha medida, y el EMS pueda utilizarse para cubrir el porcentaje mínimo requerido de observadores humanos según el asesoramiento del SCRS. </w:t>
      </w:r>
    </w:p>
    <w:p w14:paraId="186592FA" w14:textId="77777777" w:rsidR="00FF479F" w:rsidRPr="008523E1" w:rsidRDefault="00FF479F" w:rsidP="00C642E7">
      <w:pPr>
        <w:tabs>
          <w:tab w:val="left" w:pos="426"/>
        </w:tabs>
        <w:autoSpaceDE w:val="0"/>
        <w:autoSpaceDN w:val="0"/>
        <w:adjustRightInd w:val="0"/>
        <w:spacing w:after="0" w:line="240" w:lineRule="auto"/>
        <w:ind w:left="426"/>
        <w:jc w:val="both"/>
        <w:rPr>
          <w:sz w:val="20"/>
          <w:szCs w:val="20"/>
        </w:rPr>
      </w:pPr>
    </w:p>
    <w:p w14:paraId="0BC44EE6" w14:textId="4BA8D7B9" w:rsidR="00FF479F" w:rsidRPr="008523E1" w:rsidRDefault="00FF479F" w:rsidP="00C642E7">
      <w:pPr>
        <w:widowControl w:val="0"/>
        <w:tabs>
          <w:tab w:val="left" w:pos="426"/>
          <w:tab w:val="left" w:pos="6210"/>
        </w:tabs>
        <w:spacing w:after="0" w:line="240" w:lineRule="auto"/>
        <w:ind w:left="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comunicarán la información recopilada por los observadores o por una combinación de observadores y EMS en el año anterior </w:t>
      </w:r>
      <w:r w:rsidR="00402598" w:rsidRPr="008523E1">
        <w:rPr>
          <w:rFonts w:ascii="Cambria" w:hAnsi="Cambria"/>
          <w:kern w:val="0"/>
          <w:sz w:val="20"/>
          <w:szCs w:val="20"/>
          <w:lang w:val="es-ES"/>
          <w14:ligatures w14:val="none"/>
        </w:rPr>
        <w:t>de conformidad con la Rec. 23-18 y la Rec. 16-14</w:t>
      </w:r>
      <w:r w:rsidRPr="008523E1">
        <w:rPr>
          <w:rFonts w:ascii="Cambria" w:hAnsi="Cambria"/>
          <w:kern w:val="0"/>
          <w:sz w:val="20"/>
          <w:szCs w:val="20"/>
          <w:lang w:val="es-ES"/>
          <w14:ligatures w14:val="none"/>
        </w:rPr>
        <w:t xml:space="preserve"> a la Secretaría de ICCAT y al SCRS, teniendo en cuenta los requisitos de confidencialidad de las CPC.</w:t>
      </w:r>
    </w:p>
    <w:p w14:paraId="35800F37" w14:textId="77777777" w:rsidR="00F41424" w:rsidRPr="008523E1" w:rsidRDefault="00F41424" w:rsidP="00C642E7">
      <w:pPr>
        <w:widowControl w:val="0"/>
        <w:tabs>
          <w:tab w:val="left" w:pos="426"/>
          <w:tab w:val="left" w:pos="709"/>
          <w:tab w:val="left" w:pos="6210"/>
        </w:tabs>
        <w:spacing w:after="0" w:line="240" w:lineRule="auto"/>
        <w:jc w:val="both"/>
        <w:rPr>
          <w:rFonts w:ascii="Cambria" w:hAnsi="Cambria"/>
          <w:kern w:val="0"/>
          <w:sz w:val="20"/>
          <w:szCs w:val="20"/>
          <w:lang w:val="es-ES"/>
          <w14:ligatures w14:val="none"/>
        </w:rPr>
      </w:pPr>
    </w:p>
    <w:p w14:paraId="59D68FBB" w14:textId="624E3713"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Las CPC presentarán todos los datos pertinentes y administrarán los programas de observadores científicos para los túnidos tropicales de conformidad con la Rec. 16-14. En 2025, el SCRS proporcionará asesoramiento sobre mejoras de los programas de observadores, lo que incluye cómo se debería estratificar la cobertura en los buques, temporadas y áreas para conseguir la máxima </w:t>
      </w:r>
      <w:r w:rsidRPr="008523E1">
        <w:rPr>
          <w:rFonts w:ascii="Cambria" w:hAnsi="Cambria"/>
          <w:kern w:val="0"/>
          <w:sz w:val="20"/>
          <w:szCs w:val="20"/>
          <w:lang w:val="es-ES"/>
          <w14:ligatures w14:val="none"/>
        </w:rPr>
        <w:lastRenderedPageBreak/>
        <w:t>eficacia. El SCRS considerará la información disponible para recomendar, cuando proceda, mejoras en las normas de ICCAT.</w:t>
      </w:r>
      <w:bookmarkStart w:id="9" w:name="_Hlk168929540"/>
    </w:p>
    <w:p w14:paraId="1754D912" w14:textId="77777777" w:rsidR="00FF479F" w:rsidRPr="008523E1" w:rsidRDefault="00FF479F" w:rsidP="00323501">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25BC5A80" w14:textId="6DA3B7A1"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CPC se esforzarán para seguir aumentando las tasas de cobertura de observadores para los palangreros,</w:t>
      </w:r>
      <w:r w:rsidR="00402598"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 xml:space="preserve">incluso mediante pruebas e implementación del seguimiento electrónico para complementar a los observadores humanos. </w:t>
      </w:r>
    </w:p>
    <w:p w14:paraId="50EA6A5C" w14:textId="77777777" w:rsidR="00E01682" w:rsidRPr="008523E1" w:rsidRDefault="00E01682"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bookmarkEnd w:id="9"/>
    <w:p w14:paraId="0BCE7274" w14:textId="2C2A4E31" w:rsidR="00FF479F" w:rsidRPr="008523E1" w:rsidRDefault="007D3FF3" w:rsidP="002C79FA">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r w:rsidRPr="008523E1">
        <w:rPr>
          <w:rFonts w:ascii="Cambria" w:eastAsia="Cambria" w:hAnsi="Cambria" w:cs="Arial"/>
          <w:kern w:val="0"/>
          <w:sz w:val="20"/>
          <w:szCs w:val="20"/>
          <w:lang w:val="es-ES"/>
          <w14:ligatures w14:val="none"/>
        </w:rPr>
        <w:tab/>
      </w:r>
      <w:r w:rsidR="00FF479F" w:rsidRPr="008523E1">
        <w:rPr>
          <w:rFonts w:ascii="Cambria" w:hAnsi="Cambria"/>
          <w:kern w:val="0"/>
          <w:sz w:val="20"/>
          <w:szCs w:val="20"/>
          <w:lang w:val="es-ES"/>
          <w14:ligatures w14:val="none"/>
        </w:rPr>
        <w:t xml:space="preserve">Para los cerqueros que enarbolan su pabellón y se dirigen al patudo, rabil y/o listado en la zona del Convenio, las CPC </w:t>
      </w:r>
      <w:r w:rsidR="00D25CFF" w:rsidRPr="008523E1">
        <w:rPr>
          <w:rFonts w:ascii="Cambria" w:hAnsi="Cambria"/>
          <w:kern w:val="0"/>
          <w:sz w:val="20"/>
          <w:szCs w:val="20"/>
          <w:lang w:val="es-ES"/>
          <w14:ligatures w14:val="none"/>
        </w:rPr>
        <w:t>garantizarán</w:t>
      </w:r>
      <w:r w:rsidR="00FF479F" w:rsidRPr="008523E1">
        <w:rPr>
          <w:rFonts w:ascii="Cambria" w:hAnsi="Cambria"/>
          <w:kern w:val="0"/>
          <w:sz w:val="20"/>
          <w:szCs w:val="20"/>
          <w:lang w:val="es-ES"/>
          <w14:ligatures w14:val="none"/>
        </w:rPr>
        <w:t xml:space="preserve"> una cobertura de observadores del 100 % del esfuerzo pesquero mediante la presencia de un observador a bordo de conformidad con el</w:t>
      </w:r>
      <w:r w:rsidR="00FF479F" w:rsidRPr="008523E1">
        <w:rPr>
          <w:rFonts w:ascii="Cambria" w:hAnsi="Cambria"/>
          <w:b/>
          <w:kern w:val="0"/>
          <w:sz w:val="20"/>
          <w:szCs w:val="20"/>
          <w:lang w:val="es-ES"/>
          <w14:ligatures w14:val="none"/>
        </w:rPr>
        <w:t xml:space="preserve"> Anexo </w:t>
      </w:r>
      <w:r w:rsidR="00AA4B24" w:rsidRPr="008523E1">
        <w:rPr>
          <w:rFonts w:ascii="Cambria" w:hAnsi="Cambria"/>
          <w:b/>
          <w:kern w:val="0"/>
          <w:sz w:val="20"/>
          <w:szCs w:val="20"/>
          <w:lang w:val="es-ES"/>
          <w14:ligatures w14:val="none"/>
        </w:rPr>
        <w:t>7</w:t>
      </w:r>
      <w:r w:rsidR="00FF479F" w:rsidRPr="008523E1">
        <w:rPr>
          <w:rFonts w:ascii="Cambria" w:hAnsi="Cambria"/>
          <w:kern w:val="0"/>
          <w:sz w:val="20"/>
          <w:szCs w:val="20"/>
          <w:lang w:val="es-ES"/>
          <w14:ligatures w14:val="none"/>
        </w:rPr>
        <w:t xml:space="preserve"> o mediante la implementación de un EMS que sea coherente con los requisitos de la </w:t>
      </w:r>
      <w:hyperlink r:id="rId16" w:history="1">
        <w:r w:rsidR="00FF479F" w:rsidRPr="008523E1">
          <w:rPr>
            <w:rStyle w:val="Hyperlink"/>
            <w:rFonts w:ascii="Cambria" w:eastAsia="Cambria" w:hAnsi="Cambria" w:cs="Calibri"/>
            <w:color w:val="auto"/>
            <w:kern w:val="0"/>
            <w:sz w:val="20"/>
            <w:szCs w:val="20"/>
            <w:u w:val="none"/>
            <w:lang w:val="es-ES"/>
            <w14:ligatures w14:val="none"/>
          </w:rPr>
          <w:t>Rec. 23-18</w:t>
        </w:r>
      </w:hyperlink>
      <w:r w:rsidR="00FF479F" w:rsidRPr="008523E1">
        <w:rPr>
          <w:rFonts w:ascii="Cambria" w:eastAsia="Cambria" w:hAnsi="Cambria" w:cs="Arial"/>
          <w:kern w:val="0"/>
          <w:sz w:val="20"/>
          <w:szCs w:val="20"/>
          <w:lang w:val="es-ES"/>
          <w14:ligatures w14:val="none"/>
        </w:rPr>
        <w:t>.</w:t>
      </w:r>
      <w:r w:rsidR="00FF479F" w:rsidRPr="008523E1">
        <w:rPr>
          <w:rFonts w:ascii="Cambria" w:hAnsi="Cambria"/>
          <w:kern w:val="0"/>
          <w:sz w:val="20"/>
          <w:szCs w:val="20"/>
          <w:lang w:val="es-ES"/>
          <w14:ligatures w14:val="none"/>
        </w:rPr>
        <w:t xml:space="preserve"> Las CPC comunicarán la información recopilada por los observadores o por una combinación de observadores y EMS en el año anterior</w:t>
      </w:r>
      <w:r w:rsidR="00BA6DAD" w:rsidRPr="008523E1">
        <w:rPr>
          <w:rFonts w:ascii="Cambria" w:hAnsi="Cambria"/>
          <w:kern w:val="0"/>
          <w:sz w:val="20"/>
          <w:szCs w:val="20"/>
          <w:lang w:val="es-ES"/>
          <w14:ligatures w14:val="none"/>
        </w:rPr>
        <w:t xml:space="preserve"> </w:t>
      </w:r>
      <w:r w:rsidR="00402598" w:rsidRPr="008523E1">
        <w:rPr>
          <w:rFonts w:ascii="Cambria" w:hAnsi="Cambria"/>
          <w:kern w:val="0"/>
          <w:sz w:val="20"/>
          <w:szCs w:val="20"/>
          <w:lang w:val="es-ES"/>
          <w14:ligatures w14:val="none"/>
        </w:rPr>
        <w:t>de conformidad con la Rec. 23-18 y la Rec. 16-14</w:t>
      </w:r>
      <w:r w:rsidR="00FF479F" w:rsidRPr="008523E1">
        <w:rPr>
          <w:rFonts w:ascii="Cambria" w:hAnsi="Cambria"/>
          <w:kern w:val="0"/>
          <w:sz w:val="20"/>
          <w:szCs w:val="20"/>
          <w:lang w:val="es-ES"/>
          <w14:ligatures w14:val="none"/>
        </w:rPr>
        <w:t xml:space="preserve"> a la Secretaría de ICCAT y al SCRS, teniendo en cuenta los requisitos de confidencialidad de las CPC</w:t>
      </w:r>
    </w:p>
    <w:p w14:paraId="592F51EC" w14:textId="77777777" w:rsidR="00E01682" w:rsidRPr="008523E1" w:rsidRDefault="00E01682" w:rsidP="00C642E7">
      <w:pPr>
        <w:widowControl w:val="0"/>
        <w:tabs>
          <w:tab w:val="left" w:pos="426"/>
          <w:tab w:val="left" w:pos="709"/>
          <w:tab w:val="left" w:pos="6210"/>
        </w:tabs>
        <w:spacing w:after="0" w:line="240" w:lineRule="auto"/>
        <w:ind w:left="426" w:hanging="426"/>
        <w:jc w:val="both"/>
        <w:rPr>
          <w:rFonts w:ascii="Cambria" w:hAnsi="Cambria"/>
          <w:kern w:val="0"/>
          <w:sz w:val="20"/>
          <w:szCs w:val="20"/>
          <w:lang w:val="es-ES"/>
          <w14:ligatures w14:val="none"/>
        </w:rPr>
      </w:pPr>
    </w:p>
    <w:p w14:paraId="3684E07C" w14:textId="2C187975" w:rsidR="00755976" w:rsidRPr="008523E1" w:rsidRDefault="00755976"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bookmarkStart w:id="10" w:name="_Hlk168929553"/>
      <w:r w:rsidRPr="008523E1">
        <w:rPr>
          <w:rFonts w:ascii="Cambria" w:hAnsi="Cambria"/>
          <w:kern w:val="0"/>
          <w:sz w:val="20"/>
          <w:szCs w:val="20"/>
          <w:lang w:val="es-ES"/>
          <w14:ligatures w14:val="none"/>
        </w:rPr>
        <w:t xml:space="preserve">En cualquier caso, la CPC de pabellón </w:t>
      </w:r>
      <w:r w:rsidR="00402598" w:rsidRPr="008523E1">
        <w:rPr>
          <w:rFonts w:ascii="Cambria" w:hAnsi="Cambria"/>
          <w:kern w:val="0"/>
          <w:sz w:val="20"/>
          <w:szCs w:val="20"/>
          <w:lang w:val="es-ES"/>
          <w14:ligatures w14:val="none"/>
        </w:rPr>
        <w:t xml:space="preserve">del cerquero </w:t>
      </w:r>
      <w:r w:rsidRPr="008523E1">
        <w:rPr>
          <w:rFonts w:ascii="Cambria" w:hAnsi="Cambria"/>
          <w:kern w:val="0"/>
          <w:sz w:val="20"/>
          <w:szCs w:val="20"/>
          <w:lang w:val="es-ES"/>
          <w14:ligatures w14:val="none"/>
        </w:rPr>
        <w:t>puede mantener la cobertura del 20 % de observadores humanos, siempre que implante el EMS en el 80 % restante de toda su flota, para una cobertura del 100 % y se audite la información del EMS en todos sus componentes, informando a la Secretaría de los informes periódicos de auditoría realizados por quien la CPC designe a tal efecto.</w:t>
      </w:r>
    </w:p>
    <w:p w14:paraId="2574053A" w14:textId="77777777" w:rsidR="00755976" w:rsidRPr="008523E1" w:rsidRDefault="00755976" w:rsidP="00323501">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0A098A8F" w14:textId="41F835B3"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Cada año, la Secretaría de ICCAT compilará la información recopilada en el marco de los programas de observadores y de EMS, lo que incluye la información sobre la cobertura para cada pesquería de túnidos tropicales, y la presentará a la Comisión antes de la reunión anual para su posterior deliberación, teniendo en cuenta los requisitos en cuanto a confidencialidad de las CPC.</w:t>
      </w:r>
    </w:p>
    <w:bookmarkEnd w:id="10"/>
    <w:p w14:paraId="2B154F31" w14:textId="77777777" w:rsidR="00FF479F" w:rsidRPr="008523E1" w:rsidRDefault="00FF479F" w:rsidP="00323501">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6B8BC9F7" w14:textId="7375600F"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w:t>
      </w:r>
      <w:r w:rsidR="000658A8" w:rsidRPr="008523E1">
        <w:rPr>
          <w:rFonts w:ascii="Cambria" w:hAnsi="Cambria"/>
          <w:kern w:val="0"/>
          <w:sz w:val="20"/>
          <w:szCs w:val="20"/>
          <w:lang w:val="es-ES"/>
          <w14:ligatures w14:val="none"/>
        </w:rPr>
        <w:t>Grupo de trabajo</w:t>
      </w:r>
      <w:r w:rsidR="005A3FB4"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 xml:space="preserve">IMM </w:t>
      </w:r>
      <w:r w:rsidR="002962A1" w:rsidRPr="008523E1">
        <w:rPr>
          <w:rFonts w:ascii="Cambria" w:hAnsi="Cambria"/>
          <w:kern w:val="0"/>
          <w:sz w:val="20"/>
          <w:szCs w:val="20"/>
          <w:lang w:val="es-ES"/>
          <w14:ligatures w14:val="none"/>
        </w:rPr>
        <w:t xml:space="preserve">considerará y facilitará </w:t>
      </w:r>
      <w:r w:rsidR="006E58F3" w:rsidRPr="008523E1">
        <w:rPr>
          <w:rFonts w:ascii="Cambria" w:hAnsi="Cambria"/>
          <w:kern w:val="0"/>
          <w:sz w:val="20"/>
          <w:szCs w:val="20"/>
          <w:lang w:val="es-ES"/>
          <w14:ligatures w14:val="none"/>
        </w:rPr>
        <w:t xml:space="preserve">recomendaciones </w:t>
      </w:r>
      <w:r w:rsidRPr="008523E1">
        <w:rPr>
          <w:rFonts w:ascii="Cambria" w:hAnsi="Cambria"/>
          <w:kern w:val="0"/>
          <w:sz w:val="20"/>
          <w:szCs w:val="20"/>
          <w:lang w:val="es-ES"/>
          <w14:ligatures w14:val="none"/>
        </w:rPr>
        <w:t>a la Comisión</w:t>
      </w:r>
      <w:r w:rsidR="006E58F3" w:rsidRPr="008523E1">
        <w:rPr>
          <w:rFonts w:ascii="Cambria" w:hAnsi="Cambria"/>
          <w:kern w:val="0"/>
          <w:sz w:val="20"/>
          <w:szCs w:val="20"/>
          <w:lang w:val="es-ES"/>
          <w14:ligatures w14:val="none"/>
        </w:rPr>
        <w:t xml:space="preserve"> sobre</w:t>
      </w:r>
      <w:r w:rsidRPr="008523E1">
        <w:rPr>
          <w:rFonts w:ascii="Cambria" w:hAnsi="Cambria"/>
          <w:kern w:val="0"/>
          <w:sz w:val="20"/>
          <w:szCs w:val="20"/>
          <w:lang w:val="es-ES"/>
          <w14:ligatures w14:val="none"/>
        </w:rPr>
        <w:t xml:space="preserve"> el posible alcance y los beneficios de que ICCAT adopte un Programa regional de observadores para las pesquerías de túnidos tropicales, teniendo en cuenta la necesidad de armonizar y coordinar los programas nacionales de observadores y la posible utilización de sistemas de seguimiento electrónico para las pesquerías de túnidos tropicales.</w:t>
      </w:r>
    </w:p>
    <w:p w14:paraId="6CCFE74A" w14:textId="77777777" w:rsidR="00FF479F" w:rsidRPr="008523E1" w:rsidRDefault="00FF479F" w:rsidP="00323501">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0E0FB94D" w14:textId="0AE0F86E"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Basándose en el asesoramiento del </w:t>
      </w:r>
      <w:r w:rsidR="000658A8" w:rsidRPr="008523E1">
        <w:rPr>
          <w:rFonts w:ascii="Cambria" w:hAnsi="Cambria"/>
          <w:kern w:val="0"/>
          <w:sz w:val="20"/>
          <w:szCs w:val="20"/>
          <w:lang w:val="es-ES"/>
          <w14:ligatures w14:val="none"/>
        </w:rPr>
        <w:t xml:space="preserve">Grupo de trabajo </w:t>
      </w:r>
      <w:r w:rsidRPr="008523E1">
        <w:rPr>
          <w:rFonts w:ascii="Cambria" w:hAnsi="Cambria"/>
          <w:kern w:val="0"/>
          <w:sz w:val="20"/>
          <w:szCs w:val="20"/>
          <w:lang w:val="es-ES"/>
          <w14:ligatures w14:val="none"/>
        </w:rPr>
        <w:t>IMM, la Comisión considerará cómo utilizar los programas existentes de observadores, embarcados en buques autorizados a pescar túnidos tropicales en ICCAT</w:t>
      </w:r>
      <w:r w:rsidR="007358B2"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 xml:space="preserve">  Con este fin, las CPC cuyo buque que enarbole su pabellón o esté fletado por ellas participe en programas de observadores ya existentes deberían proporcionar </w:t>
      </w:r>
      <w:r w:rsidR="000658A8" w:rsidRPr="008523E1">
        <w:rPr>
          <w:rFonts w:ascii="Cambria" w:hAnsi="Cambria"/>
          <w:kern w:val="0"/>
          <w:sz w:val="20"/>
          <w:szCs w:val="20"/>
          <w:lang w:val="es-ES"/>
          <w14:ligatures w14:val="none"/>
        </w:rPr>
        <w:t xml:space="preserve">información </w:t>
      </w:r>
      <w:r w:rsidR="00323501" w:rsidRPr="008523E1">
        <w:rPr>
          <w:rFonts w:ascii="Cambria" w:hAnsi="Cambria"/>
          <w:kern w:val="0"/>
          <w:sz w:val="20"/>
          <w:szCs w:val="20"/>
          <w:lang w:val="es-ES"/>
          <w14:ligatures w14:val="none"/>
        </w:rPr>
        <w:t>detallada</w:t>
      </w:r>
      <w:r w:rsidRPr="008523E1">
        <w:rPr>
          <w:rFonts w:ascii="Cambria" w:hAnsi="Cambria"/>
          <w:kern w:val="0"/>
          <w:sz w:val="20"/>
          <w:szCs w:val="20"/>
          <w:lang w:val="es-ES"/>
          <w14:ligatures w14:val="none"/>
        </w:rPr>
        <w:t xml:space="preserve"> sobre estos programas a la Secretaría antes del 31 de marzo de 2025, lo que incluye la copia del acuerdo aprobado por el Estado del pabellón y la CPC aplicable de los observadores.</w:t>
      </w:r>
    </w:p>
    <w:p w14:paraId="4C187B5C" w14:textId="77777777" w:rsidR="00E01682" w:rsidRPr="008523E1" w:rsidRDefault="00C84942" w:rsidP="00FF479F">
      <w:pPr>
        <w:widowControl w:val="0"/>
        <w:tabs>
          <w:tab w:val="left" w:pos="6210"/>
        </w:tabs>
        <w:spacing w:after="0" w:line="240" w:lineRule="auto"/>
        <w:outlineLvl w:val="1"/>
        <w:rPr>
          <w:rFonts w:ascii="Cambria" w:eastAsia="Cambria" w:hAnsi="Cambria" w:cs="Arial"/>
          <w:kern w:val="0"/>
          <w:sz w:val="20"/>
          <w:szCs w:val="20"/>
          <w:lang w:val="es-ES"/>
          <w14:ligatures w14:val="none"/>
        </w:rPr>
      </w:pPr>
      <w:r w:rsidRPr="008523E1">
        <w:rPr>
          <w:rFonts w:ascii="Cambria" w:eastAsia="Cambria" w:hAnsi="Cambria" w:cs="Arial"/>
          <w:kern w:val="0"/>
          <w:sz w:val="20"/>
          <w:szCs w:val="20"/>
          <w:lang w:val="es-ES"/>
          <w14:ligatures w14:val="none"/>
        </w:rPr>
        <w:tab/>
      </w:r>
    </w:p>
    <w:p w14:paraId="545240C9" w14:textId="199ECC14"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Programa de muestreo en puerto</w:t>
      </w:r>
    </w:p>
    <w:p w14:paraId="728C4AD7"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0B20028F" w14:textId="2CCD1518"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Programa de muestreo en puerto desarrollado por el SCRS en 2012 continuará para los puertos de desembarque o de transbordo. Los datos e información recopilados por este programa de muestreo se comunicarán a ICCAT cada año y, como mínimo, se </w:t>
      </w:r>
      <w:r w:rsidR="000658A8" w:rsidRPr="008523E1">
        <w:rPr>
          <w:rFonts w:ascii="Cambria" w:hAnsi="Cambria"/>
          <w:kern w:val="0"/>
          <w:sz w:val="20"/>
          <w:szCs w:val="20"/>
          <w:lang w:val="es-ES"/>
          <w14:ligatures w14:val="none"/>
        </w:rPr>
        <w:t>incluirá</w:t>
      </w:r>
      <w:r w:rsidRPr="008523E1">
        <w:rPr>
          <w:rFonts w:ascii="Cambria" w:hAnsi="Cambria"/>
          <w:kern w:val="0"/>
          <w:sz w:val="20"/>
          <w:szCs w:val="20"/>
          <w:lang w:val="es-ES"/>
          <w14:ligatures w14:val="none"/>
        </w:rPr>
        <w:t xml:space="preserve"> la siguiente información por país de desembarque y trimestre: composición por especies, desembarques por especies, composición por tallas y pesos. Cuando sea viable se </w:t>
      </w:r>
      <w:r w:rsidR="000658A8" w:rsidRPr="008523E1">
        <w:rPr>
          <w:rFonts w:ascii="Cambria" w:hAnsi="Cambria"/>
          <w:kern w:val="0"/>
          <w:sz w:val="20"/>
          <w:szCs w:val="20"/>
          <w:lang w:val="es-ES"/>
          <w14:ligatures w14:val="none"/>
        </w:rPr>
        <w:t>deberían recoger</w:t>
      </w:r>
      <w:r w:rsidRPr="008523E1">
        <w:rPr>
          <w:rFonts w:ascii="Cambria" w:hAnsi="Cambria"/>
          <w:kern w:val="0"/>
          <w:sz w:val="20"/>
          <w:szCs w:val="20"/>
          <w:lang w:val="es-ES"/>
          <w14:ligatures w14:val="none"/>
        </w:rPr>
        <w:t xml:space="preserve"> muestras biológicas adecuadas para determinar el ciclo vital. El SCRS informará cada año sobre la implementación del programa de muestreo en puerto desglosado por CPC. </w:t>
      </w:r>
    </w:p>
    <w:p w14:paraId="5663D202" w14:textId="77777777" w:rsidR="00187E7F" w:rsidRPr="008523E1" w:rsidRDefault="00187E7F" w:rsidP="000E3670">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C85FAA6" w14:textId="52AEF92F"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En 2025, el Grupo de trabajo IMM debatirá las medidas de control relativas a:</w:t>
      </w:r>
    </w:p>
    <w:p w14:paraId="62F01C2A" w14:textId="77777777" w:rsidR="00D034F8" w:rsidRPr="008523E1" w:rsidRDefault="00D034F8" w:rsidP="000E3670">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AED82A1" w14:textId="7B3FC5FB" w:rsidR="00FF479F" w:rsidRPr="008523E1" w:rsidRDefault="00FF479F" w:rsidP="000E1462">
      <w:pPr>
        <w:widowControl w:val="0"/>
        <w:numPr>
          <w:ilvl w:val="3"/>
          <w:numId w:val="23"/>
        </w:numPr>
        <w:spacing w:after="0" w:line="240" w:lineRule="auto"/>
        <w:ind w:left="567" w:hanging="197"/>
        <w:jc w:val="both"/>
        <w:rPr>
          <w:rFonts w:ascii="Cambria" w:hAnsi="Cambria"/>
          <w:b/>
          <w:kern w:val="0"/>
          <w:sz w:val="20"/>
          <w:szCs w:val="20"/>
          <w:lang w:val="es-ES"/>
          <w14:ligatures w14:val="none"/>
        </w:rPr>
      </w:pPr>
      <w:r w:rsidRPr="008523E1">
        <w:rPr>
          <w:rFonts w:ascii="Cambria" w:hAnsi="Cambria"/>
          <w:kern w:val="0"/>
          <w:sz w:val="20"/>
          <w:szCs w:val="20"/>
          <w:lang w:val="es-ES"/>
          <w14:ligatures w14:val="none"/>
        </w:rPr>
        <w:t xml:space="preserve">el uso de DCP, incluida la viabilidad, utilidad y efectividad de establecer un registro de DCP, </w:t>
      </w:r>
      <w:r w:rsidRPr="008523E1">
        <w:rPr>
          <w:rFonts w:ascii="Cambria" w:hAnsi="Cambria"/>
          <w:kern w:val="0"/>
          <w:sz w:val="20"/>
          <w:szCs w:val="20"/>
          <w:lang w:val="es"/>
          <w14:ligatures w14:val="none"/>
        </w:rPr>
        <w:t xml:space="preserve">considerando la existencia de información completa sobre los buques activos y sus operaciones con VMS, así como las medidas </w:t>
      </w:r>
      <w:r w:rsidR="000658A8" w:rsidRPr="008523E1">
        <w:rPr>
          <w:rFonts w:ascii="Cambria" w:hAnsi="Cambria"/>
          <w:kern w:val="0"/>
          <w:sz w:val="20"/>
          <w:szCs w:val="20"/>
          <w:lang w:val="es"/>
          <w14:ligatures w14:val="none"/>
        </w:rPr>
        <w:t>de seguimiento, control y vigilancia (</w:t>
      </w:r>
      <w:proofErr w:type="spellStart"/>
      <w:r w:rsidRPr="008523E1">
        <w:rPr>
          <w:rFonts w:ascii="Cambria" w:hAnsi="Cambria"/>
          <w:kern w:val="0"/>
          <w:sz w:val="20"/>
          <w:szCs w:val="20"/>
          <w:lang w:val="es"/>
          <w14:ligatures w14:val="none"/>
        </w:rPr>
        <w:t>MCS</w:t>
      </w:r>
      <w:proofErr w:type="spellEnd"/>
      <w:r w:rsidR="000658A8" w:rsidRPr="008523E1">
        <w:rPr>
          <w:rFonts w:ascii="Cambria" w:hAnsi="Cambria"/>
          <w:kern w:val="0"/>
          <w:sz w:val="20"/>
          <w:szCs w:val="20"/>
          <w:lang w:val="es"/>
          <w14:ligatures w14:val="none"/>
        </w:rPr>
        <w:t>)</w:t>
      </w:r>
      <w:r w:rsidRPr="008523E1">
        <w:rPr>
          <w:rFonts w:ascii="Cambria" w:hAnsi="Cambria"/>
          <w:kern w:val="0"/>
          <w:sz w:val="20"/>
          <w:szCs w:val="20"/>
          <w:lang w:val="es"/>
          <w14:ligatures w14:val="none"/>
        </w:rPr>
        <w:t>;</w:t>
      </w:r>
    </w:p>
    <w:p w14:paraId="30B7051E" w14:textId="77777777" w:rsidR="00AC4E13" w:rsidRPr="008523E1" w:rsidRDefault="00AC4E13" w:rsidP="00AC4E13">
      <w:pPr>
        <w:widowControl w:val="0"/>
        <w:spacing w:after="0" w:line="240" w:lineRule="auto"/>
        <w:ind w:left="906"/>
        <w:jc w:val="both"/>
        <w:rPr>
          <w:rFonts w:ascii="Cambria" w:hAnsi="Cambria"/>
          <w:b/>
          <w:kern w:val="0"/>
          <w:sz w:val="20"/>
          <w:szCs w:val="20"/>
          <w:lang w:val="es-ES"/>
          <w14:ligatures w14:val="none"/>
        </w:rPr>
      </w:pPr>
    </w:p>
    <w:p w14:paraId="5CE8924A" w14:textId="01BDB041" w:rsidR="000658A8" w:rsidRPr="008523E1" w:rsidRDefault="002962A1" w:rsidP="000E1462">
      <w:pPr>
        <w:widowControl w:val="0"/>
        <w:numPr>
          <w:ilvl w:val="3"/>
          <w:numId w:val="23"/>
        </w:numPr>
        <w:spacing w:after="0" w:line="240" w:lineRule="auto"/>
        <w:ind w:left="567" w:hanging="197"/>
        <w:jc w:val="both"/>
        <w:rPr>
          <w:rFonts w:ascii="Cambria" w:hAnsi="Cambria"/>
          <w:b/>
          <w:kern w:val="0"/>
          <w:sz w:val="20"/>
          <w:szCs w:val="20"/>
          <w:lang w:val="es-ES"/>
          <w14:ligatures w14:val="none"/>
        </w:rPr>
      </w:pPr>
      <w:r w:rsidRPr="008523E1">
        <w:rPr>
          <w:rFonts w:ascii="Cambria" w:hAnsi="Cambria"/>
          <w:kern w:val="0"/>
          <w:sz w:val="20"/>
          <w:szCs w:val="20"/>
          <w:lang w:val="es-ES"/>
          <w14:ligatures w14:val="none"/>
        </w:rPr>
        <w:t xml:space="preserve">el </w:t>
      </w:r>
      <w:r w:rsidR="00FF479F" w:rsidRPr="008523E1">
        <w:rPr>
          <w:rFonts w:ascii="Cambria" w:hAnsi="Cambria"/>
          <w:kern w:val="0"/>
          <w:sz w:val="20"/>
          <w:szCs w:val="20"/>
          <w:lang w:val="es-ES"/>
          <w14:ligatures w14:val="none"/>
        </w:rPr>
        <w:t xml:space="preserve">procesamiento oportuno </w:t>
      </w:r>
      <w:r w:rsidRPr="008523E1">
        <w:rPr>
          <w:rFonts w:ascii="Cambria" w:hAnsi="Cambria"/>
          <w:kern w:val="0"/>
          <w:sz w:val="20"/>
          <w:szCs w:val="20"/>
          <w:lang w:val="es-ES"/>
          <w14:ligatures w14:val="none"/>
        </w:rPr>
        <w:t xml:space="preserve">de los datos </w:t>
      </w:r>
      <w:r w:rsidR="00FF479F" w:rsidRPr="008523E1">
        <w:rPr>
          <w:rFonts w:ascii="Cambria" w:hAnsi="Cambria"/>
          <w:kern w:val="0"/>
          <w:sz w:val="20"/>
          <w:szCs w:val="20"/>
          <w:lang w:val="es-ES"/>
          <w14:ligatures w14:val="none"/>
        </w:rPr>
        <w:t xml:space="preserve">para todas las pesquerías de túnidos tropicales en la zona del Convenio, incluso para los DCP, de conformidad con las tareas establecidas en el </w:t>
      </w:r>
      <w:r w:rsidR="00FF479F" w:rsidRPr="008523E1">
        <w:rPr>
          <w:rFonts w:ascii="Cambria" w:hAnsi="Cambria"/>
          <w:b/>
          <w:kern w:val="0"/>
          <w:sz w:val="20"/>
          <w:szCs w:val="20"/>
          <w:lang w:val="es-ES"/>
          <w14:ligatures w14:val="none"/>
        </w:rPr>
        <w:t xml:space="preserve">Anexo </w:t>
      </w:r>
      <w:r w:rsidR="00AA4B24" w:rsidRPr="008523E1">
        <w:rPr>
          <w:rFonts w:ascii="Cambria" w:hAnsi="Cambria"/>
          <w:b/>
          <w:kern w:val="0"/>
          <w:sz w:val="20"/>
          <w:szCs w:val="20"/>
          <w:lang w:val="es-ES"/>
          <w14:ligatures w14:val="none"/>
        </w:rPr>
        <w:t>8</w:t>
      </w:r>
      <w:r w:rsidR="00FF479F" w:rsidRPr="008523E1">
        <w:rPr>
          <w:rFonts w:ascii="Cambria" w:hAnsi="Cambria"/>
          <w:bCs/>
          <w:kern w:val="0"/>
          <w:sz w:val="20"/>
          <w:szCs w:val="20"/>
          <w:lang w:val="es-ES"/>
          <w14:ligatures w14:val="none"/>
        </w:rPr>
        <w:t>;</w:t>
      </w:r>
    </w:p>
    <w:p w14:paraId="74761F00" w14:textId="77777777" w:rsidR="000658A8" w:rsidRPr="008523E1" w:rsidRDefault="000658A8" w:rsidP="000658A8">
      <w:pPr>
        <w:pStyle w:val="ListParagraph"/>
        <w:rPr>
          <w:rFonts w:ascii="Cambria" w:hAnsi="Cambria"/>
          <w:b/>
          <w:kern w:val="0"/>
          <w:sz w:val="2"/>
          <w:szCs w:val="2"/>
          <w:lang w:val="es-ES"/>
          <w14:ligatures w14:val="none"/>
        </w:rPr>
      </w:pPr>
    </w:p>
    <w:p w14:paraId="1E7B5ED0" w14:textId="72903650" w:rsidR="00FF479F" w:rsidRPr="008523E1" w:rsidRDefault="00FF479F" w:rsidP="000E1462">
      <w:pPr>
        <w:widowControl w:val="0"/>
        <w:numPr>
          <w:ilvl w:val="3"/>
          <w:numId w:val="23"/>
        </w:numPr>
        <w:spacing w:after="0" w:line="240" w:lineRule="auto"/>
        <w:ind w:left="567" w:hanging="197"/>
        <w:jc w:val="both"/>
        <w:rPr>
          <w:rFonts w:ascii="Cambria" w:hAnsi="Cambria"/>
          <w:b/>
          <w:kern w:val="0"/>
          <w:sz w:val="20"/>
          <w:szCs w:val="20"/>
          <w:lang w:val="es-ES"/>
          <w14:ligatures w14:val="none"/>
        </w:rPr>
      </w:pPr>
      <w:r w:rsidRPr="008523E1">
        <w:rPr>
          <w:rFonts w:ascii="Cambria" w:hAnsi="Cambria"/>
          <w:kern w:val="0"/>
          <w:sz w:val="20"/>
          <w:szCs w:val="20"/>
          <w:lang w:val="es-ES"/>
          <w14:ligatures w14:val="none"/>
        </w:rPr>
        <w:t>la mejora de la cantidad y la calidad del muestreo de tallas.</w:t>
      </w:r>
    </w:p>
    <w:p w14:paraId="56F2CA23" w14:textId="77777777" w:rsidR="00020019" w:rsidRPr="008523E1" w:rsidRDefault="00020019">
      <w:pPr>
        <w:rPr>
          <w:rFonts w:ascii="Cambria" w:hAnsi="Cambria"/>
          <w:b/>
          <w:kern w:val="0"/>
          <w:sz w:val="20"/>
          <w:szCs w:val="20"/>
          <w:lang w:val="es-ES"/>
          <w14:ligatures w14:val="none"/>
        </w:rPr>
      </w:pPr>
      <w:r w:rsidRPr="008523E1">
        <w:rPr>
          <w:rFonts w:ascii="Cambria" w:hAnsi="Cambria"/>
          <w:b/>
          <w:kern w:val="0"/>
          <w:sz w:val="20"/>
          <w:szCs w:val="20"/>
          <w:lang w:val="es-ES"/>
          <w14:ligatures w14:val="none"/>
        </w:rPr>
        <w:br w:type="page"/>
      </w:r>
    </w:p>
    <w:p w14:paraId="19761F5F" w14:textId="5D5D14C6" w:rsidR="00FF479F" w:rsidRPr="008523E1" w:rsidRDefault="005F4BF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r w:rsidRPr="008523E1">
        <w:rPr>
          <w:rFonts w:ascii="Cambria" w:hAnsi="Cambria"/>
          <w:b/>
          <w:kern w:val="0"/>
          <w:sz w:val="20"/>
          <w:szCs w:val="20"/>
          <w:lang w:val="es-ES"/>
          <w14:ligatures w14:val="none"/>
        </w:rPr>
        <w:lastRenderedPageBreak/>
        <w:t xml:space="preserve">PARTE VI </w:t>
      </w:r>
    </w:p>
    <w:p w14:paraId="639E4A5D" w14:textId="08B33C6F" w:rsidR="00FF479F" w:rsidRPr="008523E1" w:rsidRDefault="005F4BFF"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PROCEDIMIENTOS DE ORDENACIÓN (MP)/EVALUACIÓN DE ESTRATEGIAS DE ORDENACIÓN (MSE)</w:t>
      </w:r>
    </w:p>
    <w:p w14:paraId="4A97BD3B" w14:textId="77777777" w:rsidR="00FF479F" w:rsidRPr="008523E1" w:rsidRDefault="00FF479F" w:rsidP="00C642E7">
      <w:pPr>
        <w:widowControl w:val="0"/>
        <w:tabs>
          <w:tab w:val="left" w:pos="6210"/>
        </w:tabs>
        <w:spacing w:after="0" w:line="240" w:lineRule="auto"/>
        <w:jc w:val="center"/>
        <w:outlineLvl w:val="0"/>
        <w:rPr>
          <w:rFonts w:ascii="Cambria" w:hAnsi="Cambria"/>
          <w:kern w:val="0"/>
          <w:sz w:val="20"/>
          <w:szCs w:val="20"/>
          <w:lang w:val="es-ES"/>
          <w14:ligatures w14:val="none"/>
        </w:rPr>
      </w:pPr>
    </w:p>
    <w:p w14:paraId="3A436C68"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Evaluación de estrategias de ordenación (MSE) y posibles normas de control de la captura</w:t>
      </w:r>
    </w:p>
    <w:p w14:paraId="47A2A1CE"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45263560" w14:textId="04CF0E06"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El SCRS mejorará el proceso de MSE de acuerdo con la hoja de ruta adoptada por la Comisión. Basándose en las aportaciones de la Subcomisión 1 sobre los objetivos de ordenación operativos provisionales </w:t>
      </w:r>
      <w:r w:rsidR="002962A1" w:rsidRPr="008523E1">
        <w:rPr>
          <w:rFonts w:ascii="Cambria" w:hAnsi="Cambria"/>
          <w:kern w:val="0"/>
          <w:sz w:val="20"/>
          <w:szCs w:val="20"/>
          <w:lang w:val="es-ES"/>
          <w14:ligatures w14:val="none"/>
        </w:rPr>
        <w:t xml:space="preserve">en la </w:t>
      </w:r>
      <w:r w:rsidR="002962A1" w:rsidRPr="008523E1">
        <w:rPr>
          <w:rFonts w:ascii="Cambria" w:hAnsi="Cambria"/>
          <w:i/>
          <w:iCs/>
          <w:kern w:val="0"/>
          <w:sz w:val="20"/>
          <w:szCs w:val="20"/>
          <w:lang w:val="es-ES"/>
          <w14:ligatures w14:val="none"/>
        </w:rPr>
        <w:t>Resolución de ICCAT sobre objetivos de ordenación operativos provisionales para el patudo, rabil y stock oriental de listado del Atlántico</w:t>
      </w:r>
      <w:r w:rsidR="002962A1" w:rsidRPr="008523E1">
        <w:rPr>
          <w:rFonts w:ascii="Cambria" w:hAnsi="Cambria"/>
          <w:kern w:val="0"/>
          <w:sz w:val="20"/>
          <w:szCs w:val="20"/>
          <w:lang w:val="es-ES"/>
          <w14:ligatures w14:val="none"/>
        </w:rPr>
        <w:t xml:space="preserve"> (Re</w:t>
      </w:r>
      <w:r w:rsidR="00020019" w:rsidRPr="008523E1">
        <w:rPr>
          <w:rFonts w:ascii="Cambria" w:hAnsi="Cambria"/>
          <w:kern w:val="0"/>
          <w:sz w:val="20"/>
          <w:szCs w:val="20"/>
          <w:lang w:val="es-ES"/>
          <w14:ligatures w14:val="none"/>
        </w:rPr>
        <w:t>s</w:t>
      </w:r>
      <w:r w:rsidR="002962A1" w:rsidRPr="008523E1">
        <w:rPr>
          <w:rFonts w:ascii="Cambria" w:hAnsi="Cambria"/>
          <w:kern w:val="0"/>
          <w:sz w:val="20"/>
          <w:szCs w:val="20"/>
          <w:lang w:val="es-ES"/>
          <w14:ligatures w14:val="none"/>
        </w:rPr>
        <w:t xml:space="preserve">. 24-02) </w:t>
      </w:r>
      <w:r w:rsidRPr="008523E1">
        <w:rPr>
          <w:rFonts w:ascii="Cambria" w:hAnsi="Cambria"/>
          <w:kern w:val="0"/>
          <w:sz w:val="20"/>
          <w:szCs w:val="20"/>
          <w:lang w:val="es-ES"/>
          <w14:ligatures w14:val="none"/>
        </w:rPr>
        <w:t>a partir de 202</w:t>
      </w:r>
      <w:r w:rsidR="00665D8F" w:rsidRPr="008523E1">
        <w:rPr>
          <w:rFonts w:ascii="Cambria" w:hAnsi="Cambria"/>
          <w:kern w:val="0"/>
          <w:sz w:val="20"/>
          <w:szCs w:val="20"/>
          <w:lang w:val="es-ES"/>
          <w14:ligatures w14:val="none"/>
        </w:rPr>
        <w:t>5</w:t>
      </w:r>
      <w:r w:rsidRPr="008523E1">
        <w:rPr>
          <w:rFonts w:ascii="Cambria" w:hAnsi="Cambria"/>
          <w:kern w:val="0"/>
          <w:sz w:val="20"/>
          <w:szCs w:val="20"/>
          <w:lang w:val="es-ES"/>
          <w14:ligatures w14:val="none"/>
        </w:rPr>
        <w:t xml:space="preserve">, el SCRS debería seguir </w:t>
      </w:r>
      <w:r w:rsidR="000658A8" w:rsidRPr="008523E1">
        <w:rPr>
          <w:rFonts w:ascii="Cambria" w:hAnsi="Cambria"/>
          <w:kern w:val="0"/>
          <w:sz w:val="20"/>
          <w:szCs w:val="20"/>
          <w:lang w:val="es-ES"/>
          <w14:ligatures w14:val="none"/>
        </w:rPr>
        <w:t xml:space="preserve">probando </w:t>
      </w:r>
      <w:r w:rsidRPr="008523E1">
        <w:rPr>
          <w:rFonts w:ascii="Cambria" w:hAnsi="Cambria"/>
          <w:kern w:val="0"/>
          <w:sz w:val="20"/>
          <w:szCs w:val="20"/>
          <w:lang w:val="es-ES"/>
          <w14:ligatures w14:val="none"/>
        </w:rPr>
        <w:t>los posibles procedimientos de ordenación. En 202</w:t>
      </w:r>
      <w:r w:rsidR="00521A62" w:rsidRPr="008523E1">
        <w:rPr>
          <w:rFonts w:ascii="Cambria" w:hAnsi="Cambria"/>
          <w:kern w:val="0"/>
          <w:sz w:val="20"/>
          <w:szCs w:val="20"/>
          <w:lang w:val="es-ES"/>
          <w14:ligatures w14:val="none"/>
        </w:rPr>
        <w:t>6</w:t>
      </w:r>
      <w:r w:rsidRPr="008523E1">
        <w:rPr>
          <w:rFonts w:ascii="Cambria" w:hAnsi="Cambria"/>
          <w:kern w:val="0"/>
          <w:sz w:val="20"/>
          <w:szCs w:val="20"/>
          <w:lang w:val="es-ES"/>
          <w14:ligatures w14:val="none"/>
        </w:rPr>
        <w:t xml:space="preserve"> o tan pronto como sea posible a partir de entonces,</w:t>
      </w:r>
      <w:r w:rsidR="00D42764" w:rsidRPr="008523E1">
        <w:rPr>
          <w:rFonts w:ascii="Cambria" w:hAnsi="Cambria"/>
          <w:kern w:val="0"/>
          <w:sz w:val="20"/>
          <w:szCs w:val="20"/>
          <w:lang w:val="es-ES"/>
          <w14:ligatures w14:val="none"/>
        </w:rPr>
        <w:t xml:space="preserve"> la Comisión examinará los procedimientos de ordenación candidatos,</w:t>
      </w:r>
      <w:r w:rsidRPr="008523E1">
        <w:rPr>
          <w:rFonts w:ascii="Cambria" w:hAnsi="Cambria"/>
          <w:kern w:val="0"/>
          <w:sz w:val="20"/>
          <w:szCs w:val="20"/>
          <w:lang w:val="es-ES"/>
          <w14:ligatures w14:val="none"/>
        </w:rPr>
        <w:t xml:space="preserve"> lo que incluye acciones de ordenación </w:t>
      </w:r>
      <w:proofErr w:type="spellStart"/>
      <w:r w:rsidRPr="008523E1">
        <w:rPr>
          <w:rFonts w:ascii="Cambria" w:hAnsi="Cambria"/>
          <w:kern w:val="0"/>
          <w:sz w:val="20"/>
          <w:szCs w:val="20"/>
          <w:lang w:val="es-ES"/>
          <w14:ligatures w14:val="none"/>
        </w:rPr>
        <w:t>preacordadas</w:t>
      </w:r>
      <w:proofErr w:type="spellEnd"/>
      <w:r w:rsidRPr="008523E1">
        <w:rPr>
          <w:rFonts w:ascii="Cambria" w:hAnsi="Cambria"/>
          <w:kern w:val="0"/>
          <w:sz w:val="20"/>
          <w:szCs w:val="20"/>
          <w:lang w:val="es-ES"/>
          <w14:ligatures w14:val="none"/>
        </w:rPr>
        <w:t xml:space="preserve"> que se emprenderán según diversas condiciones del stock. Para ello se tendrán en cuenta los impactos diferenciales de las operaciones pesqueras (por ejemplo, cerco, palangre y cebo vivo) en la mortalidad de los juveniles y en el rendimiento en RMS, así como otros impactos de dichas pesquerías, </w:t>
      </w:r>
      <w:r w:rsidR="00D42764" w:rsidRPr="008523E1">
        <w:rPr>
          <w:rFonts w:ascii="Cambria" w:hAnsi="Cambria"/>
          <w:kern w:val="0"/>
          <w:sz w:val="20"/>
          <w:szCs w:val="20"/>
          <w:lang w:val="es-ES"/>
          <w14:ligatures w14:val="none"/>
        </w:rPr>
        <w:t>lo que incluye</w:t>
      </w:r>
      <w:r w:rsidRPr="008523E1">
        <w:rPr>
          <w:rFonts w:ascii="Cambria" w:hAnsi="Cambria"/>
          <w:kern w:val="0"/>
          <w:sz w:val="20"/>
          <w:szCs w:val="20"/>
          <w:lang w:val="es-ES"/>
          <w14:ligatures w14:val="none"/>
        </w:rPr>
        <w:t xml:space="preserve"> impactos sobre la captura fortuita, impactos ecosistémicos e impactos socioeconómicos.</w:t>
      </w:r>
    </w:p>
    <w:p w14:paraId="65DA8009" w14:textId="77777777" w:rsidR="00FF479F" w:rsidRPr="008523E1" w:rsidRDefault="00FF479F" w:rsidP="00C642E7">
      <w:pPr>
        <w:widowControl w:val="0"/>
        <w:tabs>
          <w:tab w:val="left" w:pos="6210"/>
        </w:tabs>
        <w:spacing w:after="0" w:line="240" w:lineRule="auto"/>
        <w:jc w:val="center"/>
        <w:outlineLvl w:val="0"/>
        <w:rPr>
          <w:rFonts w:ascii="Cambria" w:hAnsi="Cambria"/>
          <w:b/>
          <w:kern w:val="0"/>
          <w:sz w:val="20"/>
          <w:szCs w:val="20"/>
          <w:lang w:val="es-ES"/>
          <w14:ligatures w14:val="none"/>
        </w:rPr>
      </w:pPr>
    </w:p>
    <w:p w14:paraId="56412F2B" w14:textId="24F54AE5" w:rsidR="00FF479F" w:rsidRPr="008523E1" w:rsidRDefault="00D42764" w:rsidP="00C642E7">
      <w:pPr>
        <w:widowControl w:val="0"/>
        <w:tabs>
          <w:tab w:val="left" w:pos="6210"/>
        </w:tabs>
        <w:spacing w:after="0" w:line="240" w:lineRule="auto"/>
        <w:jc w:val="center"/>
        <w:outlineLvl w:val="0"/>
        <w:rPr>
          <w:rFonts w:ascii="Cambria" w:hAnsi="Cambria"/>
          <w:b/>
          <w:w w:val="99"/>
          <w:kern w:val="0"/>
          <w:sz w:val="20"/>
          <w:szCs w:val="20"/>
          <w:lang w:val="es-ES"/>
          <w14:ligatures w14:val="none"/>
        </w:rPr>
      </w:pPr>
      <w:r w:rsidRPr="008523E1">
        <w:rPr>
          <w:rFonts w:ascii="Cambria" w:hAnsi="Cambria"/>
          <w:b/>
          <w:kern w:val="0"/>
          <w:sz w:val="20"/>
          <w:szCs w:val="20"/>
          <w:lang w:val="es-ES"/>
          <w14:ligatures w14:val="none"/>
        </w:rPr>
        <w:t xml:space="preserve">PARTE VII </w:t>
      </w:r>
    </w:p>
    <w:p w14:paraId="1DBB5E76" w14:textId="4A988270" w:rsidR="00FF479F" w:rsidRPr="008523E1" w:rsidRDefault="00D42764" w:rsidP="00C642E7">
      <w:pPr>
        <w:widowControl w:val="0"/>
        <w:tabs>
          <w:tab w:val="left" w:pos="6210"/>
        </w:tabs>
        <w:spacing w:after="0" w:line="240" w:lineRule="auto"/>
        <w:jc w:val="center"/>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DISPOSICIONES FINALES</w:t>
      </w:r>
    </w:p>
    <w:p w14:paraId="3823A68A" w14:textId="77777777" w:rsidR="00FF479F" w:rsidRPr="008523E1" w:rsidRDefault="00FF479F" w:rsidP="00C642E7">
      <w:pPr>
        <w:widowControl w:val="0"/>
        <w:tabs>
          <w:tab w:val="left" w:pos="6210"/>
        </w:tabs>
        <w:spacing w:after="0" w:line="240" w:lineRule="auto"/>
        <w:rPr>
          <w:rFonts w:ascii="Cambria" w:hAnsi="Cambria"/>
          <w:b/>
          <w:kern w:val="0"/>
          <w:sz w:val="20"/>
          <w:szCs w:val="20"/>
          <w:lang w:val="es-ES"/>
          <w14:ligatures w14:val="none"/>
        </w:rPr>
      </w:pPr>
    </w:p>
    <w:p w14:paraId="4AB8D586" w14:textId="77777777" w:rsidR="00FF479F" w:rsidRPr="008523E1" w:rsidRDefault="00FF479F" w:rsidP="00C642E7">
      <w:pPr>
        <w:widowControl w:val="0"/>
        <w:tabs>
          <w:tab w:val="left" w:pos="6210"/>
        </w:tabs>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Disponibilidad de datos para el SCRS y para los científicos nacionales</w:t>
      </w:r>
    </w:p>
    <w:p w14:paraId="2FE443E8" w14:textId="77777777" w:rsidR="00FF479F" w:rsidRPr="008523E1" w:rsidRDefault="00FF479F" w:rsidP="00C642E7">
      <w:pPr>
        <w:widowControl w:val="0"/>
        <w:tabs>
          <w:tab w:val="left" w:pos="6210"/>
        </w:tabs>
        <w:spacing w:after="0" w:line="240" w:lineRule="auto"/>
        <w:rPr>
          <w:rFonts w:ascii="Cambria" w:hAnsi="Cambria"/>
          <w:b/>
          <w:i/>
          <w:kern w:val="0"/>
          <w:sz w:val="20"/>
          <w:szCs w:val="20"/>
          <w:lang w:val="es-ES"/>
          <w14:ligatures w14:val="none"/>
        </w:rPr>
      </w:pPr>
    </w:p>
    <w:p w14:paraId="630DE708" w14:textId="0D210A1A"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CPC se asegurarán de que:</w:t>
      </w:r>
    </w:p>
    <w:p w14:paraId="27651040" w14:textId="77777777" w:rsidR="00FF479F" w:rsidRPr="008523E1" w:rsidRDefault="00FF479F" w:rsidP="00C642E7">
      <w:pPr>
        <w:widowControl w:val="0"/>
        <w:spacing w:after="0" w:line="240" w:lineRule="auto"/>
        <w:ind w:hanging="450"/>
        <w:rPr>
          <w:rFonts w:ascii="Cambria" w:hAnsi="Cambria"/>
          <w:kern w:val="0"/>
          <w:sz w:val="20"/>
          <w:szCs w:val="20"/>
          <w:lang w:val="es-ES"/>
          <w14:ligatures w14:val="none"/>
        </w:rPr>
      </w:pPr>
    </w:p>
    <w:p w14:paraId="6B2D21C4" w14:textId="7E652BCC" w:rsidR="00FF479F" w:rsidRPr="008523E1" w:rsidRDefault="00FF479F" w:rsidP="00C642E7">
      <w:pPr>
        <w:widowControl w:val="0"/>
        <w:numPr>
          <w:ilvl w:val="1"/>
          <w:numId w:val="4"/>
        </w:numPr>
        <w:tabs>
          <w:tab w:val="left" w:pos="6210"/>
        </w:tabs>
        <w:spacing w:after="0" w:line="240" w:lineRule="auto"/>
        <w:ind w:left="709"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cuadernos de pesca en papel </w:t>
      </w:r>
      <w:r w:rsidR="00521A62" w:rsidRPr="008523E1">
        <w:rPr>
          <w:rFonts w:ascii="Cambria" w:hAnsi="Cambria"/>
          <w:kern w:val="0"/>
          <w:sz w:val="20"/>
          <w:szCs w:val="20"/>
          <w:lang w:val="es-ES"/>
          <w14:ligatures w14:val="none"/>
        </w:rPr>
        <w:t xml:space="preserve">y/o </w:t>
      </w:r>
      <w:r w:rsidRPr="008523E1">
        <w:rPr>
          <w:rFonts w:ascii="Cambria" w:hAnsi="Cambria"/>
          <w:kern w:val="0"/>
          <w:sz w:val="20"/>
          <w:szCs w:val="20"/>
          <w:lang w:val="es-ES"/>
          <w14:ligatures w14:val="none"/>
        </w:rPr>
        <w:t xml:space="preserve">electrónicos y los cuadernos de pesca-DCP mencionados en el </w:t>
      </w:r>
      <w:r w:rsidRPr="008523E1">
        <w:rPr>
          <w:rFonts w:ascii="Cambria" w:hAnsi="Cambria"/>
          <w:kern w:val="0"/>
          <w:sz w:val="20"/>
          <w:szCs w:val="20"/>
          <w:u w:val="single"/>
          <w:lang w:val="es-ES"/>
          <w14:ligatures w14:val="none"/>
        </w:rPr>
        <w:t xml:space="preserve">párrafo </w:t>
      </w:r>
      <w:r w:rsidR="002E1ECE" w:rsidRPr="008523E1">
        <w:rPr>
          <w:rFonts w:ascii="Cambria" w:eastAsia="Cambria" w:hAnsi="Cambria" w:cs="Arial"/>
          <w:kern w:val="0"/>
          <w:sz w:val="20"/>
          <w:szCs w:val="20"/>
          <w:u w:val="single"/>
          <w:lang w:val="es-ES"/>
          <w14:ligatures w14:val="none"/>
        </w:rPr>
        <w:t>39</w:t>
      </w:r>
      <w:r w:rsidRPr="008523E1">
        <w:rPr>
          <w:rFonts w:ascii="Cambria" w:hAnsi="Cambria"/>
          <w:kern w:val="0"/>
          <w:sz w:val="20"/>
          <w:szCs w:val="20"/>
          <w:lang w:val="es-ES"/>
          <w14:ligatures w14:val="none"/>
        </w:rPr>
        <w:t>, cuando proceda, se recopilan sin demora y se ponen a disposición de los científicos nacionales;</w:t>
      </w:r>
    </w:p>
    <w:p w14:paraId="3D755716" w14:textId="77777777" w:rsidR="00FF479F" w:rsidRPr="008523E1" w:rsidRDefault="00FF479F" w:rsidP="00C642E7">
      <w:pPr>
        <w:widowControl w:val="0"/>
        <w:tabs>
          <w:tab w:val="left" w:pos="6210"/>
        </w:tabs>
        <w:spacing w:after="0" w:line="240" w:lineRule="auto"/>
        <w:ind w:hanging="360"/>
        <w:rPr>
          <w:rFonts w:ascii="Cambria" w:hAnsi="Cambria"/>
          <w:kern w:val="0"/>
          <w:sz w:val="20"/>
          <w:szCs w:val="20"/>
          <w:lang w:val="es-ES"/>
          <w14:ligatures w14:val="none"/>
        </w:rPr>
      </w:pPr>
    </w:p>
    <w:p w14:paraId="599ABCA2" w14:textId="715283AE" w:rsidR="00FF479F" w:rsidRPr="008523E1" w:rsidRDefault="00FF479F" w:rsidP="00C642E7">
      <w:pPr>
        <w:widowControl w:val="0"/>
        <w:numPr>
          <w:ilvl w:val="1"/>
          <w:numId w:val="4"/>
        </w:numPr>
        <w:tabs>
          <w:tab w:val="left" w:pos="6210"/>
        </w:tabs>
        <w:spacing w:after="0" w:line="240" w:lineRule="auto"/>
        <w:ind w:left="709" w:hanging="283"/>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sus datos de Tarea 1, 2 y 3, incluidos los datos de captura por talla, incluirán los buques activos, la actividad de los buques de apoyo, los DCP, los observadores y el resumen del muestreo en puerto. La información recopilada en el cuaderno de pesca y/o el cuaderno de pesca-DCP, si procede, se presentará cada año al secretario ejecutivo de ICCAT, que la transmitirá al SCRS.</w:t>
      </w:r>
    </w:p>
    <w:p w14:paraId="2043844C" w14:textId="77777777" w:rsidR="00FF479F" w:rsidRPr="008523E1" w:rsidRDefault="00FF479F" w:rsidP="00C642E7">
      <w:pPr>
        <w:widowControl w:val="0"/>
        <w:tabs>
          <w:tab w:val="left" w:pos="6210"/>
        </w:tabs>
        <w:spacing w:after="0" w:line="240" w:lineRule="auto"/>
        <w:ind w:left="538"/>
        <w:jc w:val="both"/>
        <w:rPr>
          <w:rFonts w:ascii="Cambria" w:hAnsi="Cambria"/>
          <w:kern w:val="0"/>
          <w:sz w:val="20"/>
          <w:szCs w:val="20"/>
          <w:lang w:val="es-ES"/>
          <w14:ligatures w14:val="none"/>
        </w:rPr>
      </w:pPr>
    </w:p>
    <w:p w14:paraId="59370B3C" w14:textId="478D353A"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CPC deberían instar a sus científicos nacionales a colaborar con su industria nacional para analizar los datos derivados de todas las pesquerías, incluidos los relacionados con los DCP (por ejemplo, cuadernos de pesca, datos de las boyas), y a presentar los resultados de dicho análisis al SCRS. Las CPC deberían dar los pasos necesarios para facilitar que dichos datos estén disponibles para este trabajo colaborativo, de un modo coherente con los requisitos pertinentes de confidencialidad de la CPC.</w:t>
      </w:r>
    </w:p>
    <w:p w14:paraId="2FB6DC68" w14:textId="77777777" w:rsidR="00FF479F" w:rsidRPr="008523E1" w:rsidRDefault="00FF479F" w:rsidP="00C642E7">
      <w:pPr>
        <w:widowControl w:val="0"/>
        <w:spacing w:after="0" w:line="240" w:lineRule="auto"/>
        <w:rPr>
          <w:rFonts w:ascii="Cambria" w:hAnsi="Cambria"/>
          <w:b/>
          <w:i/>
          <w:kern w:val="0"/>
          <w:sz w:val="20"/>
          <w:szCs w:val="20"/>
          <w:lang w:val="es-ES"/>
          <w14:ligatures w14:val="none"/>
        </w:rPr>
      </w:pPr>
    </w:p>
    <w:p w14:paraId="153252EE" w14:textId="77777777" w:rsidR="00FF479F" w:rsidRPr="008523E1" w:rsidRDefault="00FF479F" w:rsidP="00C642E7">
      <w:pPr>
        <w:widowControl w:val="0"/>
        <w:spacing w:after="0" w:line="240" w:lineRule="auto"/>
        <w:outlineLvl w:val="1"/>
        <w:rPr>
          <w:rFonts w:ascii="Cambria" w:hAnsi="Cambria"/>
          <w:kern w:val="0"/>
          <w:sz w:val="20"/>
          <w:szCs w:val="20"/>
          <w:lang w:val="es-ES"/>
          <w14:ligatures w14:val="none"/>
        </w:rPr>
      </w:pPr>
      <w:r w:rsidRPr="008523E1">
        <w:rPr>
          <w:rFonts w:ascii="Cambria" w:hAnsi="Cambria"/>
          <w:b/>
          <w:kern w:val="0"/>
          <w:sz w:val="20"/>
          <w:szCs w:val="20"/>
          <w:lang w:val="es-ES"/>
          <w14:ligatures w14:val="none"/>
        </w:rPr>
        <w:t>Confidencialidad</w:t>
      </w:r>
    </w:p>
    <w:p w14:paraId="46A4436F" w14:textId="77777777" w:rsidR="00FF479F" w:rsidRPr="008523E1" w:rsidRDefault="00FF479F" w:rsidP="00C642E7">
      <w:pPr>
        <w:widowControl w:val="0"/>
        <w:spacing w:after="0" w:line="240" w:lineRule="auto"/>
        <w:rPr>
          <w:rFonts w:ascii="Cambria" w:hAnsi="Cambria"/>
          <w:b/>
          <w:i/>
          <w:kern w:val="0"/>
          <w:sz w:val="20"/>
          <w:szCs w:val="20"/>
          <w:lang w:val="es-ES"/>
          <w14:ligatures w14:val="none"/>
        </w:rPr>
      </w:pPr>
    </w:p>
    <w:p w14:paraId="7202B09B" w14:textId="0F3FCB3D" w:rsidR="00D034F8"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Todos los datos presentados de conformidad con esta Recomendación se tratarán de un modo acorde con las </w:t>
      </w:r>
      <w:r w:rsidR="009225B2" w:rsidRPr="008523E1">
        <w:rPr>
          <w:rFonts w:ascii="Cambria" w:hAnsi="Cambria"/>
          <w:kern w:val="0"/>
          <w:sz w:val="20"/>
          <w:szCs w:val="20"/>
          <w:lang w:val="es-ES"/>
          <w14:ligatures w14:val="none"/>
        </w:rPr>
        <w:t xml:space="preserve">“Normas y procedimientos para la protección, </w:t>
      </w:r>
      <w:r w:rsidR="009E6BC4" w:rsidRPr="008523E1">
        <w:rPr>
          <w:rFonts w:ascii="Cambria" w:hAnsi="Cambria"/>
          <w:kern w:val="0"/>
          <w:sz w:val="20"/>
          <w:szCs w:val="20"/>
          <w:lang w:val="es-ES"/>
          <w14:ligatures w14:val="none"/>
        </w:rPr>
        <w:t xml:space="preserve">el </w:t>
      </w:r>
      <w:r w:rsidR="009225B2" w:rsidRPr="008523E1">
        <w:rPr>
          <w:rFonts w:ascii="Cambria" w:hAnsi="Cambria"/>
          <w:kern w:val="0"/>
          <w:sz w:val="20"/>
          <w:szCs w:val="20"/>
          <w:lang w:val="es-ES"/>
          <w14:ligatures w14:val="none"/>
        </w:rPr>
        <w:t xml:space="preserve">acceso y </w:t>
      </w:r>
      <w:r w:rsidR="009E6BC4" w:rsidRPr="008523E1">
        <w:rPr>
          <w:rFonts w:ascii="Cambria" w:hAnsi="Cambria"/>
          <w:kern w:val="0"/>
          <w:sz w:val="20"/>
          <w:szCs w:val="20"/>
          <w:lang w:val="es-ES"/>
          <w14:ligatures w14:val="none"/>
        </w:rPr>
        <w:t xml:space="preserve">la </w:t>
      </w:r>
      <w:r w:rsidR="009225B2" w:rsidRPr="008523E1">
        <w:rPr>
          <w:rFonts w:ascii="Cambria" w:hAnsi="Cambria"/>
          <w:kern w:val="0"/>
          <w:sz w:val="20"/>
          <w:szCs w:val="20"/>
          <w:lang w:val="es-ES"/>
          <w14:ligatures w14:val="none"/>
        </w:rPr>
        <w:t xml:space="preserve">difusión de los datos recopilados por ICCAT” </w:t>
      </w:r>
      <w:r w:rsidRPr="008523E1">
        <w:rPr>
          <w:rFonts w:ascii="Cambria" w:hAnsi="Cambria"/>
          <w:kern w:val="0"/>
          <w:sz w:val="20"/>
          <w:szCs w:val="20"/>
          <w:lang w:val="es-ES"/>
          <w14:ligatures w14:val="none"/>
        </w:rPr>
        <w:t>y únicamente para los fines de esta Recomendación y de conformidad con los requisitos y procedimientos desarrollados por la Comisión.</w:t>
      </w:r>
    </w:p>
    <w:p w14:paraId="5BED54B0" w14:textId="77777777" w:rsidR="005F4BFF" w:rsidRPr="008523E1" w:rsidRDefault="005F4BFF" w:rsidP="00C642E7">
      <w:pPr>
        <w:widowControl w:val="0"/>
        <w:spacing w:after="0" w:line="240" w:lineRule="auto"/>
        <w:rPr>
          <w:rFonts w:ascii="Cambria" w:hAnsi="Cambria"/>
          <w:b/>
          <w:kern w:val="0"/>
          <w:sz w:val="20"/>
          <w:szCs w:val="20"/>
          <w:lang w:val="es-ES"/>
          <w14:ligatures w14:val="none"/>
        </w:rPr>
      </w:pPr>
    </w:p>
    <w:p w14:paraId="4EFF3A0E" w14:textId="260D0108" w:rsidR="00FF479F" w:rsidRPr="008523E1" w:rsidRDefault="00FF479F" w:rsidP="00C642E7">
      <w:pPr>
        <w:widowControl w:val="0"/>
        <w:spacing w:after="0" w:line="240" w:lineRule="auto"/>
        <w:rPr>
          <w:rFonts w:ascii="Cambria" w:hAnsi="Cambria"/>
          <w:b/>
          <w:kern w:val="0"/>
          <w:sz w:val="20"/>
          <w:szCs w:val="20"/>
          <w:lang w:val="es-ES"/>
          <w14:ligatures w14:val="none"/>
        </w:rPr>
      </w:pPr>
      <w:r w:rsidRPr="008523E1">
        <w:rPr>
          <w:rFonts w:ascii="Cambria" w:hAnsi="Cambria"/>
          <w:b/>
          <w:kern w:val="0"/>
          <w:sz w:val="20"/>
          <w:szCs w:val="20"/>
          <w:lang w:val="es-ES"/>
          <w14:ligatures w14:val="none"/>
        </w:rPr>
        <w:t>Disposiciones finales</w:t>
      </w:r>
    </w:p>
    <w:p w14:paraId="306318DB" w14:textId="77777777" w:rsidR="00FF479F" w:rsidRPr="008523E1" w:rsidRDefault="00FF479F" w:rsidP="00C642E7">
      <w:pPr>
        <w:widowControl w:val="0"/>
        <w:spacing w:after="0" w:line="240" w:lineRule="auto"/>
        <w:rPr>
          <w:rFonts w:ascii="Cambria" w:hAnsi="Cambria"/>
          <w:kern w:val="0"/>
          <w:sz w:val="20"/>
          <w:szCs w:val="20"/>
          <w:lang w:val="es-ES"/>
          <w14:ligatures w14:val="none"/>
        </w:rPr>
      </w:pPr>
    </w:p>
    <w:p w14:paraId="64BD675E" w14:textId="1D649C7C"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Acciones requeridas del SCRS y de la Secretaría de ICCAT:</w:t>
      </w:r>
    </w:p>
    <w:p w14:paraId="51336ADF" w14:textId="77777777" w:rsidR="00FF479F" w:rsidRPr="008523E1" w:rsidRDefault="00FF479F" w:rsidP="00C642E7">
      <w:pPr>
        <w:widowControl w:val="0"/>
        <w:spacing w:after="0" w:line="240" w:lineRule="auto"/>
        <w:jc w:val="both"/>
        <w:rPr>
          <w:rFonts w:ascii="Cambria" w:hAnsi="Cambria"/>
          <w:kern w:val="0"/>
          <w:sz w:val="20"/>
          <w:szCs w:val="20"/>
          <w:lang w:val="es-ES"/>
          <w14:ligatures w14:val="none"/>
        </w:rPr>
      </w:pPr>
    </w:p>
    <w:p w14:paraId="3C97D22A" w14:textId="77777777" w:rsidR="00FF479F" w:rsidRPr="008523E1" w:rsidRDefault="00FF479F" w:rsidP="00C642E7">
      <w:pPr>
        <w:widowControl w:val="0"/>
        <w:numPr>
          <w:ilvl w:val="0"/>
          <w:numId w:val="19"/>
        </w:numPr>
        <w:spacing w:after="80" w:line="240" w:lineRule="auto"/>
        <w:contextualSpacing/>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el SCRS explorará la eficacia que podrían tener las vedas completas de pesquerías en línea con las propuestas en el documento PA1_505A/2019</w:t>
      </w:r>
      <w:r w:rsidRPr="008523E1">
        <w:rPr>
          <w:rFonts w:ascii="Cambria" w:hAnsi="Cambria"/>
          <w:kern w:val="0"/>
          <w:sz w:val="20"/>
          <w:szCs w:val="20"/>
          <w:vertAlign w:val="superscript"/>
          <w:lang w:val="es-ES"/>
          <w14:ligatures w14:val="none"/>
        </w:rPr>
        <w:footnoteReference w:id="7"/>
      </w:r>
      <w:r w:rsidRPr="008523E1">
        <w:rPr>
          <w:rFonts w:ascii="Cambria" w:hAnsi="Cambria"/>
          <w:kern w:val="0"/>
          <w:sz w:val="20"/>
          <w:szCs w:val="20"/>
          <w:lang w:val="es-ES"/>
          <w14:ligatures w14:val="none"/>
        </w:rPr>
        <w:t xml:space="preserve"> para reducir las capturas de túnidos tropicales hasta los niveles acordados; y el potencial de este programa para reducir las capturas de juveniles de patudo y rabil, en línea con las recomendaciones del SCRS;</w:t>
      </w:r>
    </w:p>
    <w:p w14:paraId="27667757" w14:textId="77777777" w:rsidR="00FF479F" w:rsidRPr="008523E1" w:rsidRDefault="00FF479F" w:rsidP="00C642E7">
      <w:pPr>
        <w:spacing w:after="80" w:line="240" w:lineRule="auto"/>
        <w:ind w:left="720"/>
        <w:contextualSpacing/>
        <w:jc w:val="both"/>
        <w:rPr>
          <w:rFonts w:ascii="Cambria" w:hAnsi="Cambria"/>
          <w:kern w:val="0"/>
          <w:sz w:val="20"/>
          <w:szCs w:val="20"/>
          <w:lang w:val="es-ES"/>
          <w14:ligatures w14:val="none"/>
        </w:rPr>
      </w:pPr>
    </w:p>
    <w:p w14:paraId="20FD1588" w14:textId="3977504C" w:rsidR="00FF479F" w:rsidRPr="008523E1" w:rsidRDefault="00FF479F" w:rsidP="00C642E7">
      <w:pPr>
        <w:widowControl w:val="0"/>
        <w:numPr>
          <w:ilvl w:val="0"/>
          <w:numId w:val="19"/>
        </w:numPr>
        <w:spacing w:after="80" w:line="240" w:lineRule="auto"/>
        <w:contextualSpacing/>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la Secretaría de ICCAT trabajará con el SCRS en la preparación de una estimación de la capacidad </w:t>
      </w:r>
      <w:r w:rsidRPr="008523E1">
        <w:rPr>
          <w:rFonts w:ascii="Cambria" w:hAnsi="Cambria"/>
          <w:kern w:val="0"/>
          <w:sz w:val="20"/>
          <w:szCs w:val="20"/>
          <w:lang w:val="es-ES"/>
          <w14:ligatures w14:val="none"/>
        </w:rPr>
        <w:lastRenderedPageBreak/>
        <w:t xml:space="preserve">en la zona del Convenio, que incluya al menos todas las unidades pesqueras que sean de gran escala o que operen fuera de la </w:t>
      </w:r>
      <w:proofErr w:type="spellStart"/>
      <w:r w:rsidRPr="008523E1">
        <w:rPr>
          <w:rFonts w:ascii="Cambria" w:hAnsi="Cambria"/>
          <w:kern w:val="0"/>
          <w:sz w:val="20"/>
          <w:szCs w:val="20"/>
          <w:lang w:val="es-ES"/>
          <w14:ligatures w14:val="none"/>
        </w:rPr>
        <w:t>ZEE</w:t>
      </w:r>
      <w:proofErr w:type="spellEnd"/>
      <w:r w:rsidRPr="008523E1">
        <w:rPr>
          <w:rFonts w:ascii="Cambria" w:hAnsi="Cambria"/>
          <w:kern w:val="0"/>
          <w:sz w:val="20"/>
          <w:szCs w:val="20"/>
          <w:lang w:val="es-ES"/>
          <w14:ligatures w14:val="none"/>
        </w:rPr>
        <w:t xml:space="preserve"> de la CPC en la que estén registradas. Todas las CPC cooperarán con este trabajo proporcionando estimaciones del número de unidades pesqueras que pescan túnidos y especies afines bajo su pabellón, y las especies o grupos de especies a las que se dirige cada unidad pesquera (por ejemplo, túnidos tropicales, túnidos templados, pez espada, otros istiofóridos, pequeños túnidos, tiburones, etc.)</w:t>
      </w:r>
      <w:r w:rsidR="00187E7F" w:rsidRPr="008523E1">
        <w:rPr>
          <w:rFonts w:ascii="Cambria" w:hAnsi="Cambria"/>
          <w:kern w:val="0"/>
          <w:sz w:val="20"/>
          <w:szCs w:val="20"/>
          <w:lang w:val="es-ES"/>
          <w14:ligatures w14:val="none"/>
        </w:rPr>
        <w:t>. E</w:t>
      </w:r>
      <w:r w:rsidRPr="008523E1">
        <w:rPr>
          <w:rFonts w:ascii="Cambria" w:hAnsi="Cambria"/>
          <w:kern w:val="0"/>
          <w:sz w:val="20"/>
          <w:szCs w:val="20"/>
          <w:lang w:val="es-ES"/>
          <w14:ligatures w14:val="none"/>
        </w:rPr>
        <w:t>ste trabajo se presentará a la próxima reunión del SCRS en 2025 y se remitirá a la Comisión para su consideración.</w:t>
      </w:r>
    </w:p>
    <w:p w14:paraId="282FBC7A" w14:textId="77777777" w:rsidR="00FF479F" w:rsidRPr="008523E1" w:rsidRDefault="00FF479F" w:rsidP="00C642E7">
      <w:pPr>
        <w:spacing w:after="80" w:line="240" w:lineRule="auto"/>
        <w:ind w:left="720"/>
        <w:contextualSpacing/>
        <w:jc w:val="both"/>
        <w:rPr>
          <w:rFonts w:ascii="Cambria" w:hAnsi="Cambria"/>
          <w:kern w:val="0"/>
          <w:sz w:val="20"/>
          <w:szCs w:val="20"/>
          <w:lang w:val="es-ES"/>
          <w14:ligatures w14:val="none"/>
        </w:rPr>
      </w:pPr>
    </w:p>
    <w:p w14:paraId="4A5E6564" w14:textId="36EC066F"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Esta Recomendación </w:t>
      </w:r>
      <w:r w:rsidR="00BC2C59" w:rsidRPr="008523E1">
        <w:rPr>
          <w:rFonts w:ascii="Cambria" w:hAnsi="Cambria"/>
          <w:kern w:val="0"/>
          <w:sz w:val="20"/>
          <w:szCs w:val="20"/>
          <w:lang w:val="es-ES"/>
          <w14:ligatures w14:val="none"/>
        </w:rPr>
        <w:t>revoca</w:t>
      </w:r>
      <w:r w:rsidR="00187E7F" w:rsidRPr="008523E1">
        <w:rPr>
          <w:rFonts w:ascii="Cambria" w:hAnsi="Cambria"/>
          <w:kern w:val="0"/>
          <w:sz w:val="20"/>
          <w:szCs w:val="20"/>
          <w:lang w:val="es-ES"/>
          <w14:ligatures w14:val="none"/>
        </w:rPr>
        <w:t xml:space="preserve"> y sustituye</w:t>
      </w:r>
      <w:r w:rsidR="00BC2C59"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 xml:space="preserve">la </w:t>
      </w:r>
      <w:r w:rsidR="002E1ECE" w:rsidRPr="008523E1">
        <w:rPr>
          <w:rFonts w:ascii="Cambria" w:hAnsi="Cambria"/>
          <w:i/>
          <w:iCs/>
          <w:kern w:val="0"/>
          <w:sz w:val="20"/>
          <w:szCs w:val="20"/>
          <w:u w:val="single"/>
          <w:lang w:val="es-ES"/>
          <w14:ligatures w14:val="none"/>
        </w:rPr>
        <w:t>Recomendación de ICCAT que reemplaza la Recomendación</w:t>
      </w:r>
      <w:r w:rsidR="002E1ECE" w:rsidRPr="008523E1">
        <w:rPr>
          <w:rFonts w:ascii="Cambria" w:hAnsi="Cambria"/>
          <w:i/>
          <w:iCs/>
          <w:kern w:val="0"/>
          <w:sz w:val="20"/>
          <w:szCs w:val="20"/>
          <w:u w:val="single"/>
          <w:lang w:val="es-ES"/>
          <w14:ligatures w14:val="none"/>
        </w:rPr>
        <w:t> </w:t>
      </w:r>
      <w:r w:rsidR="002E1ECE" w:rsidRPr="008523E1">
        <w:rPr>
          <w:rFonts w:ascii="Cambria" w:hAnsi="Cambria"/>
          <w:i/>
          <w:iCs/>
          <w:kern w:val="0"/>
          <w:sz w:val="20"/>
          <w:szCs w:val="20"/>
          <w:u w:val="single"/>
          <w:lang w:val="es-ES"/>
          <w14:ligatures w14:val="none"/>
        </w:rPr>
        <w:t xml:space="preserve">22-01 sobre un programa plurianual de conservación y ordenación para los túnidos tropicales  </w:t>
      </w:r>
      <w:r w:rsidR="002E1ECE" w:rsidRPr="008523E1">
        <w:rPr>
          <w:rFonts w:ascii="Cambria" w:hAnsi="Cambria"/>
          <w:kern w:val="0"/>
          <w:sz w:val="20"/>
          <w:szCs w:val="20"/>
          <w:u w:val="single"/>
          <w:lang w:val="es-ES"/>
          <w14:ligatures w14:val="none"/>
        </w:rPr>
        <w:t>(Rec. 24-01)</w:t>
      </w:r>
      <w:r w:rsidR="000E3670" w:rsidRPr="008523E1">
        <w:rPr>
          <w:rFonts w:ascii="Cambria" w:hAnsi="Cambria"/>
          <w:i/>
          <w:iCs/>
          <w:kern w:val="0"/>
          <w:sz w:val="20"/>
          <w:szCs w:val="20"/>
          <w:u w:val="single"/>
          <w:lang w:val="es-ES"/>
          <w14:ligatures w14:val="none"/>
        </w:rPr>
        <w:t xml:space="preserve"> </w:t>
      </w:r>
      <w:r w:rsidRPr="008523E1">
        <w:rPr>
          <w:rFonts w:ascii="Cambria" w:hAnsi="Cambria"/>
          <w:kern w:val="0"/>
          <w:sz w:val="20"/>
          <w:szCs w:val="20"/>
          <w:lang w:val="es-ES"/>
          <w14:ligatures w14:val="none"/>
        </w:rPr>
        <w:t xml:space="preserve">y será </w:t>
      </w:r>
      <w:r w:rsidR="00187E7F" w:rsidRPr="008523E1">
        <w:rPr>
          <w:rFonts w:ascii="Cambria" w:hAnsi="Cambria"/>
          <w:kern w:val="0"/>
          <w:sz w:val="20"/>
          <w:szCs w:val="20"/>
          <w:lang w:val="es-ES"/>
          <w14:ligatures w14:val="none"/>
        </w:rPr>
        <w:t>examinada</w:t>
      </w:r>
      <w:r w:rsidRPr="008523E1">
        <w:rPr>
          <w:rFonts w:ascii="Cambria" w:hAnsi="Cambria"/>
          <w:kern w:val="0"/>
          <w:sz w:val="20"/>
          <w:szCs w:val="20"/>
          <w:lang w:val="es-ES"/>
          <w14:ligatures w14:val="none"/>
        </w:rPr>
        <w:t xml:space="preserve"> por la Comisión en 202</w:t>
      </w:r>
      <w:r w:rsidR="0017659A" w:rsidRPr="008523E1">
        <w:rPr>
          <w:rFonts w:ascii="Cambria" w:hAnsi="Cambria"/>
          <w:kern w:val="0"/>
          <w:sz w:val="20"/>
          <w:szCs w:val="20"/>
          <w:lang w:val="es-ES"/>
          <w14:ligatures w14:val="none"/>
        </w:rPr>
        <w:t>7</w:t>
      </w:r>
      <w:r w:rsidRPr="008523E1">
        <w:rPr>
          <w:rFonts w:ascii="Cambria" w:hAnsi="Cambria"/>
          <w:kern w:val="0"/>
          <w:sz w:val="20"/>
          <w:szCs w:val="20"/>
          <w:lang w:val="es-ES"/>
          <w14:ligatures w14:val="none"/>
        </w:rPr>
        <w:t>.</w:t>
      </w:r>
    </w:p>
    <w:p w14:paraId="22649BB3" w14:textId="77777777" w:rsidR="00FF479F" w:rsidRPr="008523E1" w:rsidRDefault="00FF479F" w:rsidP="000E3670">
      <w:pPr>
        <w:pStyle w:val="ListParagraph"/>
        <w:widowControl w:val="0"/>
        <w:tabs>
          <w:tab w:val="left" w:pos="426"/>
          <w:tab w:val="left" w:pos="567"/>
        </w:tabs>
        <w:spacing w:after="0" w:line="240" w:lineRule="auto"/>
        <w:ind w:left="426"/>
        <w:jc w:val="both"/>
        <w:rPr>
          <w:rFonts w:ascii="Cambria" w:hAnsi="Cambria"/>
          <w:kern w:val="0"/>
          <w:sz w:val="20"/>
          <w:szCs w:val="20"/>
          <w:lang w:val="es-ES"/>
          <w14:ligatures w14:val="none"/>
        </w:rPr>
      </w:pPr>
    </w:p>
    <w:p w14:paraId="45FFC2AD" w14:textId="64734E84" w:rsidR="00FF479F" w:rsidRPr="008523E1" w:rsidRDefault="00FF479F" w:rsidP="000E1462">
      <w:pPr>
        <w:pStyle w:val="ListParagraph"/>
        <w:widowControl w:val="0"/>
        <w:numPr>
          <w:ilvl w:val="0"/>
          <w:numId w:val="24"/>
        </w:numPr>
        <w:tabs>
          <w:tab w:val="left" w:pos="426"/>
          <w:tab w:val="left" w:pos="567"/>
        </w:tabs>
        <w:spacing w:after="0" w:line="240" w:lineRule="auto"/>
        <w:ind w:left="426" w:hanging="426"/>
        <w:jc w:val="both"/>
        <w:rPr>
          <w:rFonts w:ascii="Cambria" w:hAnsi="Cambria"/>
          <w:kern w:val="0"/>
          <w:sz w:val="20"/>
          <w:szCs w:val="20"/>
          <w:lang w:val="es-ES"/>
          <w14:ligatures w14:val="none"/>
        </w:rPr>
      </w:pPr>
      <w:bookmarkStart w:id="11" w:name="_Hlk180675849"/>
      <w:r w:rsidRPr="008523E1">
        <w:rPr>
          <w:rFonts w:ascii="Cambria" w:hAnsi="Cambria"/>
          <w:kern w:val="0"/>
          <w:sz w:val="20"/>
          <w:szCs w:val="20"/>
          <w:lang w:val="es-ES"/>
          <w14:ligatures w14:val="none"/>
        </w:rPr>
        <w:t xml:space="preserve">No obstante las disposiciones del párrafo 2 del Artículo VIII del Convenio, </w:t>
      </w:r>
      <w:r w:rsidR="00E57F6B" w:rsidRPr="008523E1">
        <w:rPr>
          <w:rFonts w:ascii="Cambria" w:hAnsi="Cambria"/>
          <w:kern w:val="0"/>
          <w:sz w:val="20"/>
          <w:szCs w:val="20"/>
          <w:lang w:val="es-ES"/>
          <w14:ligatures w14:val="none"/>
        </w:rPr>
        <w:t xml:space="preserve">se </w:t>
      </w:r>
      <w:r w:rsidR="00187E7F" w:rsidRPr="008523E1">
        <w:rPr>
          <w:rFonts w:ascii="Cambria" w:hAnsi="Cambria"/>
          <w:kern w:val="0"/>
          <w:sz w:val="20"/>
          <w:szCs w:val="20"/>
          <w:lang w:val="es-ES"/>
          <w14:ligatures w14:val="none"/>
        </w:rPr>
        <w:t>anima</w:t>
      </w:r>
      <w:r w:rsidR="00E57F6B" w:rsidRPr="008523E1">
        <w:rPr>
          <w:rFonts w:ascii="Cambria" w:hAnsi="Cambria"/>
          <w:kern w:val="0"/>
          <w:sz w:val="20"/>
          <w:szCs w:val="20"/>
          <w:lang w:val="es-ES"/>
          <w14:ligatures w14:val="none"/>
        </w:rPr>
        <w:t xml:space="preserve"> encarecidamente a </w:t>
      </w:r>
      <w:r w:rsidRPr="008523E1">
        <w:rPr>
          <w:rFonts w:ascii="Cambria" w:hAnsi="Cambria"/>
          <w:kern w:val="0"/>
          <w:sz w:val="20"/>
          <w:szCs w:val="20"/>
          <w:lang w:val="es-ES"/>
          <w14:ligatures w14:val="none"/>
        </w:rPr>
        <w:t xml:space="preserve">todas las CPC a implementar la presente Recomendación de forma voluntaria a partir del 1 de enero de </w:t>
      </w:r>
      <w:r w:rsidRPr="008523E1">
        <w:rPr>
          <w:rFonts w:ascii="Cambria" w:hAnsi="Cambria"/>
          <w:kern w:val="0"/>
          <w:sz w:val="20"/>
          <w:szCs w:val="20"/>
          <w:u w:val="single"/>
          <w:lang w:val="es-ES"/>
          <w14:ligatures w14:val="none"/>
        </w:rPr>
        <w:t>202</w:t>
      </w:r>
      <w:r w:rsidR="000E3670" w:rsidRPr="008523E1">
        <w:rPr>
          <w:rFonts w:ascii="Cambria" w:hAnsi="Cambria"/>
          <w:kern w:val="0"/>
          <w:sz w:val="20"/>
          <w:szCs w:val="20"/>
          <w:u w:val="single"/>
          <w:lang w:val="es-ES"/>
          <w14:ligatures w14:val="none"/>
        </w:rPr>
        <w:t>6</w:t>
      </w:r>
      <w:r w:rsidRPr="008523E1">
        <w:rPr>
          <w:rFonts w:ascii="Cambria" w:hAnsi="Cambria"/>
          <w:kern w:val="0"/>
          <w:sz w:val="20"/>
          <w:szCs w:val="20"/>
          <w:lang w:val="es-ES"/>
          <w14:ligatures w14:val="none"/>
        </w:rPr>
        <w:t>.</w:t>
      </w:r>
    </w:p>
    <w:p w14:paraId="7FDC4EFF" w14:textId="77777777" w:rsidR="00FF479F" w:rsidRPr="008523E1" w:rsidRDefault="00FF479F" w:rsidP="00C642E7">
      <w:pPr>
        <w:widowControl w:val="0"/>
        <w:spacing w:after="0" w:line="240" w:lineRule="auto"/>
        <w:jc w:val="both"/>
        <w:rPr>
          <w:rFonts w:ascii="Cambria" w:hAnsi="Cambria"/>
          <w:color w:val="FF0000"/>
          <w:kern w:val="0"/>
          <w:sz w:val="20"/>
          <w:szCs w:val="20"/>
          <w:lang w:val="es"/>
          <w14:ligatures w14:val="none"/>
        </w:rPr>
      </w:pPr>
    </w:p>
    <w:bookmarkEnd w:id="11"/>
    <w:p w14:paraId="2AFD535A" w14:textId="77777777" w:rsidR="00FF479F" w:rsidRPr="008523E1" w:rsidRDefault="00FF479F" w:rsidP="00C642E7">
      <w:pPr>
        <w:widowControl w:val="0"/>
        <w:tabs>
          <w:tab w:val="left" w:pos="426"/>
          <w:tab w:val="left" w:pos="6210"/>
        </w:tabs>
        <w:spacing w:after="0" w:line="240" w:lineRule="auto"/>
        <w:jc w:val="both"/>
        <w:rPr>
          <w:rFonts w:ascii="Cambria" w:hAnsi="Cambria"/>
          <w:b/>
          <w:kern w:val="0"/>
          <w:sz w:val="20"/>
          <w:szCs w:val="20"/>
          <w:lang w:val="es"/>
          <w14:ligatures w14:val="none"/>
        </w:rPr>
      </w:pPr>
    </w:p>
    <w:p w14:paraId="53736E40" w14:textId="77777777" w:rsidR="00FF479F" w:rsidRPr="008523E1" w:rsidRDefault="00FF479F" w:rsidP="00C642E7">
      <w:pPr>
        <w:widowControl w:val="0"/>
        <w:spacing w:after="0" w:line="240" w:lineRule="auto"/>
        <w:ind w:left="426" w:hanging="426"/>
        <w:jc w:val="both"/>
        <w:rPr>
          <w:rFonts w:ascii="Cambria" w:hAnsi="Cambria"/>
          <w:kern w:val="0"/>
          <w:sz w:val="20"/>
          <w:szCs w:val="20"/>
          <w:lang w:val="es-ES"/>
          <w14:ligatures w14:val="none"/>
        </w:rPr>
      </w:pPr>
    </w:p>
    <w:p w14:paraId="13100F94" w14:textId="77777777" w:rsidR="00FF479F" w:rsidRPr="008523E1" w:rsidRDefault="00FF479F" w:rsidP="00C642E7">
      <w:pPr>
        <w:widowControl w:val="0"/>
        <w:spacing w:after="0" w:line="240" w:lineRule="auto"/>
        <w:rPr>
          <w:rFonts w:ascii="Cambria" w:hAnsi="Cambria"/>
          <w:b/>
          <w:kern w:val="0"/>
          <w:sz w:val="20"/>
          <w:szCs w:val="20"/>
          <w:lang w:val="es-ES"/>
          <w14:ligatures w14:val="none"/>
        </w:rPr>
      </w:pPr>
    </w:p>
    <w:p w14:paraId="5BDE7514" w14:textId="77777777" w:rsidR="00187E7F" w:rsidRPr="008523E1" w:rsidRDefault="00187E7F">
      <w:pPr>
        <w:rPr>
          <w:rFonts w:ascii="Cambria" w:hAnsi="Cambria"/>
          <w:b/>
          <w:kern w:val="0"/>
          <w:sz w:val="20"/>
          <w:szCs w:val="20"/>
          <w:lang w:val="es-ES"/>
          <w14:ligatures w14:val="none"/>
        </w:rPr>
      </w:pPr>
      <w:r w:rsidRPr="008523E1">
        <w:rPr>
          <w:rFonts w:ascii="Cambria" w:hAnsi="Cambria"/>
          <w:b/>
          <w:kern w:val="0"/>
          <w:sz w:val="20"/>
          <w:szCs w:val="20"/>
          <w:lang w:val="es-ES"/>
          <w14:ligatures w14:val="none"/>
        </w:rPr>
        <w:br w:type="page"/>
      </w:r>
    </w:p>
    <w:p w14:paraId="6A325EA7" w14:textId="56357536" w:rsidR="00FF479F" w:rsidRPr="008523E1" w:rsidRDefault="00FF479F" w:rsidP="00C642E7">
      <w:pPr>
        <w:widowControl w:val="0"/>
        <w:spacing w:after="0" w:line="240" w:lineRule="auto"/>
        <w:jc w:val="right"/>
        <w:rPr>
          <w:rFonts w:ascii="Cambria" w:hAnsi="Cambria"/>
          <w:b/>
          <w:kern w:val="0"/>
          <w:sz w:val="20"/>
          <w:szCs w:val="20"/>
          <w:lang w:val="es-ES"/>
          <w14:ligatures w14:val="none"/>
        </w:rPr>
      </w:pPr>
      <w:r w:rsidRPr="008523E1">
        <w:rPr>
          <w:rFonts w:ascii="Cambria" w:hAnsi="Cambria"/>
          <w:b/>
          <w:kern w:val="0"/>
          <w:sz w:val="20"/>
          <w:szCs w:val="20"/>
          <w:lang w:val="es-ES"/>
          <w14:ligatures w14:val="none"/>
        </w:rPr>
        <w:lastRenderedPageBreak/>
        <w:t xml:space="preserve">Anexo </w:t>
      </w:r>
      <w:r w:rsidR="0034086C" w:rsidRPr="008523E1">
        <w:rPr>
          <w:rFonts w:ascii="Cambria" w:hAnsi="Cambria"/>
          <w:b/>
          <w:kern w:val="0"/>
          <w:sz w:val="20"/>
          <w:szCs w:val="20"/>
          <w:lang w:val="es-ES"/>
          <w14:ligatures w14:val="none"/>
        </w:rPr>
        <w:t>1</w:t>
      </w:r>
    </w:p>
    <w:p w14:paraId="48653521" w14:textId="77777777" w:rsidR="005A3FB4" w:rsidRPr="008523E1" w:rsidRDefault="005A3FB4" w:rsidP="00C642E7">
      <w:pPr>
        <w:widowControl w:val="0"/>
        <w:spacing w:after="0" w:line="240" w:lineRule="auto"/>
        <w:jc w:val="right"/>
        <w:rPr>
          <w:rFonts w:ascii="Cambria" w:hAnsi="Cambria"/>
          <w:b/>
          <w:kern w:val="0"/>
          <w:sz w:val="20"/>
          <w:szCs w:val="20"/>
          <w:lang w:val="es-ES"/>
          <w14:ligatures w14:val="none"/>
        </w:rPr>
      </w:pPr>
    </w:p>
    <w:p w14:paraId="29662E38" w14:textId="77777777" w:rsidR="00FF479F" w:rsidRPr="008523E1" w:rsidRDefault="00FF479F" w:rsidP="00C642E7">
      <w:pPr>
        <w:widowControl w:val="0"/>
        <w:tabs>
          <w:tab w:val="left" w:pos="6210"/>
        </w:tabs>
        <w:spacing w:before="71" w:after="0" w:line="240" w:lineRule="auto"/>
        <w:ind w:right="30"/>
        <w:jc w:val="center"/>
        <w:rPr>
          <w:rFonts w:ascii="Cambria" w:hAnsi="Cambria"/>
          <w:kern w:val="0"/>
          <w:sz w:val="20"/>
          <w:szCs w:val="20"/>
          <w:lang w:val="es-ES"/>
          <w14:ligatures w14:val="none"/>
        </w:rPr>
      </w:pPr>
      <w:r w:rsidRPr="008523E1">
        <w:rPr>
          <w:rFonts w:ascii="Cambria" w:hAnsi="Cambria"/>
          <w:b/>
          <w:kern w:val="0"/>
          <w:sz w:val="20"/>
          <w:szCs w:val="20"/>
          <w:lang w:val="es-ES"/>
          <w14:ligatures w14:val="none"/>
        </w:rPr>
        <w:t>Directrices para la preparación de planes de ordenación de los DCP</w:t>
      </w:r>
    </w:p>
    <w:p w14:paraId="5007F65B" w14:textId="77777777" w:rsidR="00FF479F" w:rsidRPr="008523E1"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5C82DCFF" w14:textId="77777777" w:rsidR="00FF479F" w:rsidRPr="008523E1" w:rsidRDefault="00FF479F" w:rsidP="00C642E7">
      <w:pPr>
        <w:widowControl w:val="0"/>
        <w:tabs>
          <w:tab w:val="left" w:pos="6210"/>
        </w:tabs>
        <w:spacing w:before="121"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El plan de ordenación de los DCP para las flotas de cerco y cebo vivo de una CPC debe incluir lo siguiente:</w:t>
      </w:r>
    </w:p>
    <w:p w14:paraId="2364F79C" w14:textId="77777777" w:rsidR="00FF479F" w:rsidRPr="008523E1" w:rsidRDefault="00FF479F" w:rsidP="00C642E7">
      <w:pPr>
        <w:widowControl w:val="0"/>
        <w:numPr>
          <w:ilvl w:val="0"/>
          <w:numId w:val="7"/>
        </w:numPr>
        <w:tabs>
          <w:tab w:val="left" w:pos="547"/>
          <w:tab w:val="left" w:pos="6210"/>
        </w:tabs>
        <w:spacing w:before="118"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Descripción</w:t>
      </w:r>
    </w:p>
    <w:p w14:paraId="737BCE65" w14:textId="11648B37" w:rsidR="00FF479F" w:rsidRPr="008523E1" w:rsidRDefault="00FF479F" w:rsidP="00C642E7">
      <w:pPr>
        <w:widowControl w:val="0"/>
        <w:numPr>
          <w:ilvl w:val="1"/>
          <w:numId w:val="7"/>
        </w:numPr>
        <w:tabs>
          <w:tab w:val="left" w:pos="971"/>
          <w:tab w:val="left" w:pos="6210"/>
        </w:tabs>
        <w:spacing w:before="120"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Tipo de DCP: </w:t>
      </w:r>
      <w:proofErr w:type="spellStart"/>
      <w:r w:rsidRPr="008523E1">
        <w:rPr>
          <w:rFonts w:ascii="Cambria" w:hAnsi="Cambria"/>
          <w:kern w:val="0"/>
          <w:sz w:val="20"/>
          <w:szCs w:val="20"/>
          <w:lang w:val="es-ES"/>
          <w14:ligatures w14:val="none"/>
        </w:rPr>
        <w:t>DCP</w:t>
      </w:r>
      <w:r w:rsidR="00187E7F" w:rsidRPr="008523E1">
        <w:rPr>
          <w:rFonts w:ascii="Cambria" w:hAnsi="Cambria"/>
          <w:kern w:val="0"/>
          <w:sz w:val="20"/>
          <w:szCs w:val="20"/>
          <w:lang w:val="es-ES"/>
          <w14:ligatures w14:val="none"/>
        </w:rPr>
        <w:t>f</w:t>
      </w:r>
      <w:proofErr w:type="spellEnd"/>
      <w:r w:rsidRPr="008523E1">
        <w:rPr>
          <w:rFonts w:ascii="Cambria" w:hAnsi="Cambria"/>
          <w:kern w:val="0"/>
          <w:sz w:val="20"/>
          <w:szCs w:val="20"/>
          <w:lang w:val="es-ES"/>
          <w14:ligatures w14:val="none"/>
        </w:rPr>
        <w:t xml:space="preserve">= fondeado; </w:t>
      </w:r>
      <w:proofErr w:type="spellStart"/>
      <w:r w:rsidRPr="008523E1">
        <w:rPr>
          <w:rFonts w:ascii="Cambria" w:hAnsi="Cambria"/>
          <w:kern w:val="0"/>
          <w:sz w:val="20"/>
          <w:szCs w:val="20"/>
          <w:lang w:val="es-ES"/>
          <w14:ligatures w14:val="none"/>
        </w:rPr>
        <w:t>DCP</w:t>
      </w:r>
      <w:r w:rsidR="00187E7F" w:rsidRPr="008523E1">
        <w:rPr>
          <w:rFonts w:ascii="Cambria" w:hAnsi="Cambria"/>
          <w:kern w:val="0"/>
          <w:sz w:val="20"/>
          <w:szCs w:val="20"/>
          <w:lang w:val="es-ES"/>
          <w14:ligatures w14:val="none"/>
        </w:rPr>
        <w:t>d</w:t>
      </w:r>
      <w:proofErr w:type="spellEnd"/>
      <w:r w:rsidRPr="008523E1">
        <w:rPr>
          <w:rFonts w:ascii="Cambria" w:hAnsi="Cambria"/>
          <w:kern w:val="0"/>
          <w:sz w:val="20"/>
          <w:szCs w:val="20"/>
          <w:lang w:val="es-ES"/>
          <w14:ligatures w14:val="none"/>
        </w:rPr>
        <w:t>= a la deriva</w:t>
      </w:r>
    </w:p>
    <w:p w14:paraId="6FA9F7C4"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Tipo de baliza/boya</w:t>
      </w:r>
    </w:p>
    <w:p w14:paraId="66931CCD" w14:textId="2D5B993D" w:rsidR="00FF479F" w:rsidRPr="008523E1" w:rsidRDefault="00FF479F" w:rsidP="00C642E7">
      <w:pPr>
        <w:widowControl w:val="0"/>
        <w:numPr>
          <w:ilvl w:val="1"/>
          <w:numId w:val="7"/>
        </w:numPr>
        <w:tabs>
          <w:tab w:val="left" w:pos="971"/>
          <w:tab w:val="left" w:pos="6210"/>
        </w:tabs>
        <w:spacing w:after="40" w:line="256" w:lineRule="auto"/>
        <w:ind w:left="969" w:right="2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Número máximo de DCP </w:t>
      </w:r>
      <w:r w:rsidR="000E6722" w:rsidRPr="008523E1">
        <w:rPr>
          <w:rFonts w:ascii="Cambria" w:hAnsi="Cambria"/>
          <w:kern w:val="0"/>
          <w:sz w:val="20"/>
          <w:szCs w:val="20"/>
          <w:lang w:val="es-ES"/>
          <w14:ligatures w14:val="none"/>
        </w:rPr>
        <w:t>que se va a</w:t>
      </w:r>
      <w:r w:rsidRPr="008523E1">
        <w:rPr>
          <w:rFonts w:ascii="Cambria" w:hAnsi="Cambria"/>
          <w:kern w:val="0"/>
          <w:sz w:val="20"/>
          <w:szCs w:val="20"/>
          <w:lang w:val="es-ES"/>
          <w14:ligatures w14:val="none"/>
        </w:rPr>
        <w:t xml:space="preserve"> plantar por cerquero y por tipo de DCP y número de DCP activos por buque en un momento determinado</w:t>
      </w:r>
    </w:p>
    <w:p w14:paraId="34C4D564" w14:textId="18174A43"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Distancia mínima entre </w:t>
      </w:r>
      <w:proofErr w:type="spellStart"/>
      <w:r w:rsidRPr="008523E1">
        <w:rPr>
          <w:rFonts w:ascii="Cambria" w:hAnsi="Cambria"/>
          <w:kern w:val="0"/>
          <w:sz w:val="20"/>
          <w:szCs w:val="20"/>
          <w:lang w:val="es-ES"/>
          <w14:ligatures w14:val="none"/>
        </w:rPr>
        <w:t>DCP</w:t>
      </w:r>
      <w:r w:rsidR="000E6722" w:rsidRPr="008523E1">
        <w:rPr>
          <w:rFonts w:ascii="Cambria" w:hAnsi="Cambria"/>
          <w:kern w:val="0"/>
          <w:sz w:val="20"/>
          <w:szCs w:val="20"/>
          <w:lang w:val="es-ES"/>
          <w14:ligatures w14:val="none"/>
        </w:rPr>
        <w:t>f</w:t>
      </w:r>
      <w:proofErr w:type="spellEnd"/>
    </w:p>
    <w:p w14:paraId="7E3B2CE6"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Reducción de las capturas fortuitas incidentales y política de utilización</w:t>
      </w:r>
    </w:p>
    <w:p w14:paraId="3F367003" w14:textId="77777777" w:rsidR="00FF479F" w:rsidRPr="008523E1"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Consideración de la interacción con otros tipos de arte</w:t>
      </w:r>
    </w:p>
    <w:p w14:paraId="2673F1B1" w14:textId="78716C9F" w:rsidR="00FF479F" w:rsidRPr="008523E1" w:rsidRDefault="00FF479F" w:rsidP="00C642E7">
      <w:pPr>
        <w:widowControl w:val="0"/>
        <w:numPr>
          <w:ilvl w:val="1"/>
          <w:numId w:val="7"/>
        </w:numPr>
        <w:tabs>
          <w:tab w:val="left" w:pos="971"/>
          <w:tab w:val="left" w:pos="6210"/>
        </w:tabs>
        <w:spacing w:before="1"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Declaración o </w:t>
      </w:r>
      <w:r w:rsidR="000E6722" w:rsidRPr="008523E1">
        <w:rPr>
          <w:rFonts w:ascii="Cambria" w:hAnsi="Cambria"/>
          <w:kern w:val="0"/>
          <w:sz w:val="20"/>
          <w:szCs w:val="20"/>
          <w:lang w:val="es-ES"/>
          <w14:ligatures w14:val="none"/>
        </w:rPr>
        <w:t>política</w:t>
      </w:r>
      <w:r w:rsidRPr="008523E1">
        <w:rPr>
          <w:rFonts w:ascii="Cambria" w:hAnsi="Cambria"/>
          <w:kern w:val="0"/>
          <w:sz w:val="20"/>
          <w:szCs w:val="20"/>
          <w:lang w:val="es-ES"/>
          <w14:ligatures w14:val="none"/>
        </w:rPr>
        <w:t xml:space="preserve"> sobre “propiedad del DCP”</w:t>
      </w:r>
    </w:p>
    <w:p w14:paraId="490BDB88" w14:textId="672769B0" w:rsidR="00FF479F" w:rsidRPr="008523E1" w:rsidRDefault="00FF479F" w:rsidP="00C642E7">
      <w:pPr>
        <w:widowControl w:val="0"/>
        <w:numPr>
          <w:ilvl w:val="1"/>
          <w:numId w:val="7"/>
        </w:numPr>
        <w:tabs>
          <w:tab w:val="left" w:pos="971"/>
          <w:tab w:val="left" w:pos="6210"/>
        </w:tabs>
        <w:spacing w:after="8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Utilización de buques de apoyo, lo que incluye </w:t>
      </w:r>
      <w:r w:rsidR="000E6722" w:rsidRPr="008523E1">
        <w:rPr>
          <w:rFonts w:ascii="Cambria" w:hAnsi="Cambria"/>
          <w:kern w:val="0"/>
          <w:sz w:val="20"/>
          <w:szCs w:val="20"/>
          <w:lang w:val="es-ES"/>
          <w14:ligatures w14:val="none"/>
        </w:rPr>
        <w:t xml:space="preserve">aquellos con pabellón </w:t>
      </w:r>
      <w:r w:rsidRPr="008523E1">
        <w:rPr>
          <w:rFonts w:ascii="Cambria" w:hAnsi="Cambria"/>
          <w:kern w:val="0"/>
          <w:sz w:val="20"/>
          <w:szCs w:val="20"/>
          <w:lang w:val="es-ES"/>
          <w14:ligatures w14:val="none"/>
        </w:rPr>
        <w:t>de otras CPC</w:t>
      </w:r>
    </w:p>
    <w:p w14:paraId="66F1CE24" w14:textId="77777777" w:rsidR="00FF479F" w:rsidRPr="008523E1"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657E1DD5" w14:textId="77777777" w:rsidR="00FF479F" w:rsidRPr="008523E1" w:rsidRDefault="00FF479F" w:rsidP="00C642E7">
      <w:pPr>
        <w:widowControl w:val="0"/>
        <w:numPr>
          <w:ilvl w:val="0"/>
          <w:numId w:val="7"/>
        </w:numPr>
        <w:tabs>
          <w:tab w:val="left" w:pos="547"/>
          <w:tab w:val="left" w:pos="6210"/>
        </w:tabs>
        <w:spacing w:afterLines="40" w:after="96"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Acuerdos institucionales</w:t>
      </w:r>
    </w:p>
    <w:p w14:paraId="324B5DA8" w14:textId="77777777" w:rsidR="00FF479F" w:rsidRPr="008523E1" w:rsidRDefault="00FF479F" w:rsidP="00C642E7">
      <w:pPr>
        <w:widowControl w:val="0"/>
        <w:numPr>
          <w:ilvl w:val="1"/>
          <w:numId w:val="7"/>
        </w:numPr>
        <w:tabs>
          <w:tab w:val="left" w:pos="971"/>
          <w:tab w:val="left" w:pos="6210"/>
        </w:tabs>
        <w:spacing w:before="120"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Responsabilidades institucionales para el plan de ordenación de los DCP</w:t>
      </w:r>
    </w:p>
    <w:p w14:paraId="1054B161"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Procesos de solicitud de la aprobación del plantado de DCP</w:t>
      </w:r>
    </w:p>
    <w:p w14:paraId="1C258452" w14:textId="77777777" w:rsidR="00FF479F" w:rsidRPr="008523E1" w:rsidRDefault="00FF479F" w:rsidP="00C642E7">
      <w:pPr>
        <w:widowControl w:val="0"/>
        <w:numPr>
          <w:ilvl w:val="1"/>
          <w:numId w:val="7"/>
        </w:numPr>
        <w:tabs>
          <w:tab w:val="left" w:pos="971"/>
          <w:tab w:val="left" w:pos="6210"/>
        </w:tabs>
        <w:spacing w:after="40" w:line="256" w:lineRule="auto"/>
        <w:ind w:left="969" w:right="2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Obligaciones de los armadores y los patrones de los buques respecto al plantado y uso de los DCP</w:t>
      </w:r>
    </w:p>
    <w:p w14:paraId="66520C76"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Política de sustitución de los DCP</w:t>
      </w:r>
    </w:p>
    <w:p w14:paraId="74B5006D"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Obligaciones de comunicación adicionales además de esta Recomendación</w:t>
      </w:r>
    </w:p>
    <w:p w14:paraId="5EDE5593" w14:textId="77777777" w:rsidR="00FF479F" w:rsidRPr="008523E1"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Política de resolución de conflictos respecto a los DCP</w:t>
      </w:r>
    </w:p>
    <w:p w14:paraId="1285CB89" w14:textId="77777777" w:rsidR="00FF479F" w:rsidRPr="008523E1" w:rsidRDefault="00FF479F" w:rsidP="00C642E7">
      <w:pPr>
        <w:widowControl w:val="0"/>
        <w:numPr>
          <w:ilvl w:val="1"/>
          <w:numId w:val="7"/>
        </w:numPr>
        <w:tabs>
          <w:tab w:val="left" w:pos="971"/>
          <w:tab w:val="left" w:pos="6210"/>
        </w:tabs>
        <w:spacing w:after="40" w:line="256" w:lineRule="auto"/>
        <w:ind w:left="969" w:right="2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Detalles de cualquier zona o periodo de veda, por ejemplo, aguas territoriales, rutas de navegación, proximidad a pesquerías artesanales, etc.</w:t>
      </w:r>
    </w:p>
    <w:p w14:paraId="31DE0629" w14:textId="77777777" w:rsidR="00FF479F" w:rsidRPr="008523E1"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2D9F1FFF" w14:textId="77777777" w:rsidR="00FF479F" w:rsidRPr="008523E1" w:rsidRDefault="00FF479F" w:rsidP="00C642E7">
      <w:pPr>
        <w:widowControl w:val="0"/>
        <w:numPr>
          <w:ilvl w:val="0"/>
          <w:numId w:val="7"/>
        </w:numPr>
        <w:tabs>
          <w:tab w:val="left" w:pos="547"/>
          <w:tab w:val="left" w:pos="6210"/>
        </w:tabs>
        <w:spacing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Requisitos y especificaciones para la construcción de DCP</w:t>
      </w:r>
    </w:p>
    <w:p w14:paraId="4C9B4FF4" w14:textId="77777777" w:rsidR="00FF479F" w:rsidRPr="008523E1" w:rsidRDefault="00FF479F" w:rsidP="00C642E7">
      <w:pPr>
        <w:widowControl w:val="0"/>
        <w:numPr>
          <w:ilvl w:val="1"/>
          <w:numId w:val="7"/>
        </w:numPr>
        <w:tabs>
          <w:tab w:val="left" w:pos="971"/>
          <w:tab w:val="left" w:pos="6210"/>
        </w:tabs>
        <w:spacing w:before="120"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Características del diseño de los DCP (una descripción)</w:t>
      </w:r>
    </w:p>
    <w:p w14:paraId="7D572711"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Requisitos de iluminación</w:t>
      </w:r>
    </w:p>
    <w:p w14:paraId="1382B8CE" w14:textId="77777777" w:rsidR="00FF479F" w:rsidRPr="008523E1"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Reflectores de radar</w:t>
      </w:r>
    </w:p>
    <w:p w14:paraId="18F8739B"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Distancia visible</w:t>
      </w:r>
    </w:p>
    <w:p w14:paraId="0E77C0B4" w14:textId="4124A2B8" w:rsidR="00FF479F" w:rsidRPr="008523E1" w:rsidRDefault="000E6722"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Marcado e identificador de </w:t>
      </w:r>
      <w:r w:rsidR="00FF479F" w:rsidRPr="008523E1">
        <w:rPr>
          <w:rFonts w:ascii="Cambria" w:hAnsi="Cambria"/>
          <w:kern w:val="0"/>
          <w:sz w:val="20"/>
          <w:szCs w:val="20"/>
          <w:lang w:val="es-ES"/>
          <w14:ligatures w14:val="none"/>
        </w:rPr>
        <w:t>los DCP</w:t>
      </w:r>
    </w:p>
    <w:p w14:paraId="23286021" w14:textId="0E1C933A" w:rsidR="00FF479F" w:rsidRPr="008523E1"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Marcado</w:t>
      </w:r>
      <w:r w:rsidR="000E6722" w:rsidRPr="008523E1">
        <w:rPr>
          <w:rFonts w:ascii="Cambria" w:hAnsi="Cambria"/>
          <w:kern w:val="0"/>
          <w:sz w:val="20"/>
          <w:szCs w:val="20"/>
          <w:lang w:val="es-ES"/>
          <w14:ligatures w14:val="none"/>
        </w:rPr>
        <w:t xml:space="preserve"> e identificador</w:t>
      </w:r>
      <w:r w:rsidRPr="008523E1">
        <w:rPr>
          <w:rFonts w:ascii="Cambria" w:hAnsi="Cambria"/>
          <w:kern w:val="0"/>
          <w:sz w:val="20"/>
          <w:szCs w:val="20"/>
          <w:lang w:val="es-ES"/>
          <w14:ligatures w14:val="none"/>
        </w:rPr>
        <w:t xml:space="preserve"> de radiobalizas (requisito para los números de serie)</w:t>
      </w:r>
    </w:p>
    <w:p w14:paraId="5EFCA84E" w14:textId="7A5C0682" w:rsidR="00FF479F" w:rsidRPr="008523E1"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Marcado</w:t>
      </w:r>
      <w:r w:rsidR="000E6722" w:rsidRPr="008523E1">
        <w:rPr>
          <w:rFonts w:ascii="Cambria" w:hAnsi="Cambria"/>
          <w:kern w:val="0"/>
          <w:sz w:val="20"/>
          <w:szCs w:val="20"/>
          <w:lang w:val="es-ES"/>
          <w14:ligatures w14:val="none"/>
        </w:rPr>
        <w:t xml:space="preserve"> e identificador</w:t>
      </w:r>
      <w:r w:rsidRPr="008523E1">
        <w:rPr>
          <w:rFonts w:ascii="Cambria" w:hAnsi="Cambria"/>
          <w:kern w:val="0"/>
          <w:sz w:val="20"/>
          <w:szCs w:val="20"/>
          <w:lang w:val="es-ES"/>
          <w14:ligatures w14:val="none"/>
        </w:rPr>
        <w:t xml:space="preserve"> de boyas ecosonda (requisito para los números de serie)</w:t>
      </w:r>
    </w:p>
    <w:p w14:paraId="1DD19BC5"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Transceptores por satélite</w:t>
      </w:r>
    </w:p>
    <w:p w14:paraId="0D518978" w14:textId="77777777" w:rsidR="00FF479F" w:rsidRPr="008523E1" w:rsidRDefault="00FF479F" w:rsidP="00C642E7">
      <w:pPr>
        <w:widowControl w:val="0"/>
        <w:numPr>
          <w:ilvl w:val="1"/>
          <w:numId w:val="7"/>
        </w:numPr>
        <w:tabs>
          <w:tab w:val="left" w:pos="971"/>
          <w:tab w:val="left" w:pos="6210"/>
        </w:tabs>
        <w:spacing w:after="40" w:line="234" w:lineRule="exact"/>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Investigaciones sobre DCP biodegradables</w:t>
      </w:r>
    </w:p>
    <w:p w14:paraId="0C137D37" w14:textId="77777777" w:rsidR="00FF479F" w:rsidRPr="008523E1"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Prevención de pérdida o abandono de DCP</w:t>
      </w:r>
    </w:p>
    <w:p w14:paraId="62B7586E" w14:textId="77777777" w:rsidR="00FF479F" w:rsidRPr="008523E1" w:rsidRDefault="00FF479F" w:rsidP="00C642E7">
      <w:pPr>
        <w:widowControl w:val="0"/>
        <w:numPr>
          <w:ilvl w:val="1"/>
          <w:numId w:val="7"/>
        </w:numPr>
        <w:tabs>
          <w:tab w:val="left" w:pos="971"/>
          <w:tab w:val="left" w:pos="6210"/>
        </w:tabs>
        <w:spacing w:after="40" w:line="256" w:lineRule="auto"/>
        <w:ind w:left="969" w:right="28"/>
        <w:rPr>
          <w:rFonts w:ascii="Cambria" w:hAnsi="Cambria"/>
          <w:kern w:val="0"/>
          <w:sz w:val="20"/>
          <w:szCs w:val="20"/>
          <w:lang w:val="es-ES"/>
          <w14:ligatures w14:val="none"/>
        </w:rPr>
      </w:pPr>
      <w:r w:rsidRPr="008523E1">
        <w:rPr>
          <w:rFonts w:ascii="Cambria" w:hAnsi="Cambria"/>
          <w:kern w:val="0"/>
          <w:sz w:val="20"/>
          <w:szCs w:val="20"/>
          <w:lang w:val="es-ES"/>
          <w14:ligatures w14:val="none"/>
        </w:rPr>
        <w:t>Gestión de la recuperación de los DCP</w:t>
      </w:r>
    </w:p>
    <w:p w14:paraId="2EC86FAB" w14:textId="77777777" w:rsidR="00FF479F" w:rsidRPr="008523E1"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5A70C8B0" w14:textId="77777777" w:rsidR="00FF479F" w:rsidRPr="008523E1" w:rsidRDefault="00FF479F" w:rsidP="00C642E7">
      <w:pPr>
        <w:widowControl w:val="0"/>
        <w:numPr>
          <w:ilvl w:val="0"/>
          <w:numId w:val="7"/>
        </w:numPr>
        <w:tabs>
          <w:tab w:val="left" w:pos="547"/>
          <w:tab w:val="left" w:pos="6210"/>
        </w:tabs>
        <w:spacing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Periodo al que se aplica el plan de ordenación de los DCP</w:t>
      </w:r>
    </w:p>
    <w:p w14:paraId="455C0CD0" w14:textId="77777777" w:rsidR="000E6722" w:rsidRPr="008523E1" w:rsidRDefault="000E6722" w:rsidP="000E6722">
      <w:pPr>
        <w:widowControl w:val="0"/>
        <w:tabs>
          <w:tab w:val="left" w:pos="547"/>
          <w:tab w:val="left" w:pos="6210"/>
        </w:tabs>
        <w:spacing w:after="0" w:line="256" w:lineRule="auto"/>
        <w:ind w:left="546" w:right="30"/>
        <w:rPr>
          <w:rFonts w:ascii="Cambria" w:hAnsi="Cambria"/>
          <w:kern w:val="0"/>
          <w:sz w:val="20"/>
          <w:szCs w:val="20"/>
          <w:lang w:val="es-ES"/>
          <w14:ligatures w14:val="none"/>
        </w:rPr>
      </w:pPr>
    </w:p>
    <w:p w14:paraId="33CFF269" w14:textId="77777777" w:rsidR="00FF479F" w:rsidRPr="008523E1" w:rsidRDefault="00FF479F" w:rsidP="00C642E7">
      <w:pPr>
        <w:widowControl w:val="0"/>
        <w:numPr>
          <w:ilvl w:val="0"/>
          <w:numId w:val="7"/>
        </w:numPr>
        <w:tabs>
          <w:tab w:val="left" w:pos="547"/>
          <w:tab w:val="left" w:pos="6210"/>
        </w:tabs>
        <w:spacing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Medios para hacer un seguimiento y examinar la implementación del plan de ordenación de los DCP</w:t>
      </w:r>
    </w:p>
    <w:p w14:paraId="4B938441"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754590D8" w14:textId="77777777" w:rsidR="00FF479F" w:rsidRPr="008523E1" w:rsidRDefault="00FF479F" w:rsidP="00C642E7">
      <w:pPr>
        <w:widowControl w:val="0"/>
        <w:spacing w:after="0" w:line="240" w:lineRule="auto"/>
        <w:rPr>
          <w:rFonts w:ascii="Cambria" w:hAnsi="Cambria"/>
          <w:kern w:val="0"/>
          <w:sz w:val="20"/>
          <w:szCs w:val="20"/>
          <w:lang w:val="es-ES"/>
          <w14:ligatures w14:val="none"/>
        </w:rPr>
        <w:sectPr w:rsidR="00FF479F" w:rsidRPr="008523E1" w:rsidSect="000A13A5">
          <w:headerReference w:type="even" r:id="rId17"/>
          <w:headerReference w:type="default" r:id="rId18"/>
          <w:footerReference w:type="even" r:id="rId19"/>
          <w:footerReference w:type="default" r:id="rId20"/>
          <w:pgSz w:w="11910" w:h="16840" w:code="9"/>
          <w:pgMar w:top="1418" w:right="1418" w:bottom="1418" w:left="1418" w:header="851" w:footer="1134" w:gutter="0"/>
          <w:cols w:space="720"/>
          <w:docGrid w:linePitch="326"/>
        </w:sectPr>
      </w:pPr>
    </w:p>
    <w:p w14:paraId="08D2A981" w14:textId="67E269E6" w:rsidR="00FF479F" w:rsidRPr="008523E1" w:rsidRDefault="00FF479F" w:rsidP="00C642E7">
      <w:pPr>
        <w:widowControl w:val="0"/>
        <w:tabs>
          <w:tab w:val="left" w:pos="6210"/>
        </w:tabs>
        <w:spacing w:before="71" w:after="0" w:line="240" w:lineRule="auto"/>
        <w:ind w:right="30"/>
        <w:jc w:val="right"/>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lastRenderedPageBreak/>
        <w:t xml:space="preserve">Anexo </w:t>
      </w:r>
      <w:r w:rsidR="0034086C" w:rsidRPr="008523E1">
        <w:rPr>
          <w:rFonts w:ascii="Cambria" w:hAnsi="Cambria"/>
          <w:b/>
          <w:kern w:val="0"/>
          <w:sz w:val="20"/>
          <w:szCs w:val="20"/>
          <w:lang w:val="es-ES"/>
          <w14:ligatures w14:val="none"/>
        </w:rPr>
        <w:t>2</w:t>
      </w:r>
    </w:p>
    <w:p w14:paraId="14BD773C" w14:textId="77777777" w:rsidR="00FF479F" w:rsidRPr="008523E1" w:rsidRDefault="00FF479F" w:rsidP="00C642E7">
      <w:pPr>
        <w:widowControl w:val="0"/>
        <w:tabs>
          <w:tab w:val="left" w:pos="6210"/>
        </w:tabs>
        <w:spacing w:before="1" w:after="0" w:line="240" w:lineRule="auto"/>
        <w:ind w:right="30"/>
        <w:rPr>
          <w:rFonts w:ascii="Cambria" w:hAnsi="Cambria"/>
          <w:b/>
          <w:kern w:val="0"/>
          <w:sz w:val="20"/>
          <w:szCs w:val="20"/>
          <w:lang w:val="es-ES"/>
          <w14:ligatures w14:val="none"/>
        </w:rPr>
      </w:pPr>
    </w:p>
    <w:p w14:paraId="4393E335" w14:textId="61DC93DF" w:rsidR="00FF479F" w:rsidRPr="008523E1" w:rsidRDefault="00FF479F" w:rsidP="00C409F0">
      <w:pPr>
        <w:tabs>
          <w:tab w:val="left" w:pos="6210"/>
        </w:tabs>
        <w:spacing w:before="71" w:line="259" w:lineRule="auto"/>
        <w:jc w:val="center"/>
        <w:rPr>
          <w:rFonts w:ascii="Cambria" w:hAnsi="Cambria"/>
          <w:b/>
          <w:kern w:val="0"/>
          <w:sz w:val="20"/>
          <w:szCs w:val="20"/>
          <w:lang w:val="es-ES"/>
          <w14:ligatures w14:val="none"/>
        </w:rPr>
      </w:pPr>
      <w:r w:rsidRPr="008523E1">
        <w:rPr>
          <w:rFonts w:ascii="Cambria" w:hAnsi="Cambria"/>
          <w:b/>
          <w:kern w:val="0"/>
          <w:sz w:val="20"/>
          <w:szCs w:val="20"/>
          <w:lang w:val="es-ES"/>
          <w14:ligatures w14:val="none"/>
        </w:rPr>
        <w:t xml:space="preserve">Cuaderno de pesca </w:t>
      </w:r>
      <w:r w:rsidR="000E6722" w:rsidRPr="008523E1">
        <w:rPr>
          <w:rFonts w:ascii="Cambria" w:hAnsi="Cambria"/>
          <w:b/>
          <w:kern w:val="0"/>
          <w:sz w:val="20"/>
          <w:szCs w:val="20"/>
          <w:lang w:val="es-ES"/>
          <w14:ligatures w14:val="none"/>
        </w:rPr>
        <w:t>-</w:t>
      </w:r>
      <w:r w:rsidRPr="008523E1">
        <w:rPr>
          <w:rFonts w:ascii="Cambria" w:hAnsi="Cambria"/>
          <w:b/>
          <w:kern w:val="0"/>
          <w:sz w:val="20"/>
          <w:szCs w:val="20"/>
          <w:lang w:val="es-ES"/>
          <w14:ligatures w14:val="none"/>
        </w:rPr>
        <w:t xml:space="preserve">DCP </w:t>
      </w:r>
    </w:p>
    <w:p w14:paraId="1B803AC1" w14:textId="77777777" w:rsidR="00FF479F" w:rsidRPr="008523E1" w:rsidRDefault="00FF479F" w:rsidP="00C642E7">
      <w:pPr>
        <w:widowControl w:val="0"/>
        <w:tabs>
          <w:tab w:val="left" w:pos="6210"/>
        </w:tabs>
        <w:spacing w:before="2" w:after="0" w:line="240" w:lineRule="auto"/>
        <w:ind w:right="30"/>
        <w:rPr>
          <w:rFonts w:ascii="Cambria" w:hAnsi="Cambria"/>
          <w:b/>
          <w:kern w:val="0"/>
          <w:sz w:val="20"/>
          <w:szCs w:val="20"/>
          <w:lang w:val="es-ES"/>
          <w14:ligatures w14:val="none"/>
        </w:rPr>
      </w:pPr>
    </w:p>
    <w:tbl>
      <w:tblPr>
        <w:tblW w:w="14484" w:type="dxa"/>
        <w:tblInd w:w="95" w:type="dxa"/>
        <w:tblLayout w:type="fixed"/>
        <w:tblCellMar>
          <w:left w:w="0" w:type="dxa"/>
          <w:right w:w="0" w:type="dxa"/>
        </w:tblCellMar>
        <w:tblLook w:val="01E0" w:firstRow="1" w:lastRow="1" w:firstColumn="1" w:lastColumn="1" w:noHBand="0" w:noVBand="0"/>
      </w:tblPr>
      <w:tblGrid>
        <w:gridCol w:w="1008"/>
        <w:gridCol w:w="874"/>
        <w:gridCol w:w="662"/>
        <w:gridCol w:w="684"/>
        <w:gridCol w:w="649"/>
        <w:gridCol w:w="696"/>
        <w:gridCol w:w="1010"/>
        <w:gridCol w:w="1167"/>
        <w:gridCol w:w="502"/>
        <w:gridCol w:w="569"/>
        <w:gridCol w:w="566"/>
        <w:gridCol w:w="1419"/>
        <w:gridCol w:w="1132"/>
        <w:gridCol w:w="711"/>
        <w:gridCol w:w="1133"/>
        <w:gridCol w:w="1702"/>
      </w:tblGrid>
      <w:tr w:rsidR="00FF479F" w:rsidRPr="008523E1" w14:paraId="6BC401B1" w14:textId="77777777" w:rsidTr="00F03760">
        <w:trPr>
          <w:trHeight w:hRule="exact" w:val="809"/>
        </w:trPr>
        <w:tc>
          <w:tcPr>
            <w:tcW w:w="1008" w:type="dxa"/>
            <w:tcBorders>
              <w:top w:val="single" w:sz="6" w:space="0" w:color="000000"/>
              <w:left w:val="single" w:sz="6" w:space="0" w:color="000000"/>
              <w:bottom w:val="single" w:sz="6" w:space="0" w:color="000000"/>
              <w:right w:val="single" w:sz="6" w:space="0" w:color="000000"/>
            </w:tcBorders>
            <w:vAlign w:val="center"/>
            <w:hideMark/>
          </w:tcPr>
          <w:p w14:paraId="215AB111" w14:textId="77777777" w:rsidR="00FF479F" w:rsidRPr="008523E1" w:rsidRDefault="00FF479F" w:rsidP="00C642E7">
            <w:pPr>
              <w:widowControl w:val="0"/>
              <w:tabs>
                <w:tab w:val="left" w:pos="6210"/>
              </w:tabs>
              <w:spacing w:before="142"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Marcas del DCP</w:t>
            </w:r>
          </w:p>
          <w:p w14:paraId="2F47A06F" w14:textId="77777777" w:rsidR="00FF479F" w:rsidRPr="008523E1" w:rsidRDefault="00FF479F" w:rsidP="00C642E7">
            <w:pPr>
              <w:widowControl w:val="0"/>
              <w:tabs>
                <w:tab w:val="left" w:pos="6210"/>
              </w:tabs>
              <w:spacing w:before="32" w:after="0" w:line="240" w:lineRule="auto"/>
              <w:ind w:right="30"/>
              <w:jc w:val="center"/>
              <w:rPr>
                <w:rFonts w:ascii="Cambria" w:hAnsi="Cambria"/>
                <w:kern w:val="0"/>
                <w:sz w:val="20"/>
                <w:szCs w:val="20"/>
                <w:lang w:val="es-ES"/>
                <w14:ligatures w14:val="none"/>
              </w:rPr>
            </w:pPr>
          </w:p>
        </w:tc>
        <w:tc>
          <w:tcPr>
            <w:tcW w:w="874" w:type="dxa"/>
            <w:tcBorders>
              <w:top w:val="single" w:sz="6" w:space="0" w:color="000000"/>
              <w:left w:val="single" w:sz="6" w:space="0" w:color="000000"/>
              <w:bottom w:val="single" w:sz="6" w:space="0" w:color="000000"/>
              <w:right w:val="single" w:sz="6" w:space="0" w:color="000000"/>
            </w:tcBorders>
            <w:vAlign w:val="center"/>
            <w:hideMark/>
          </w:tcPr>
          <w:p w14:paraId="69E29232" w14:textId="77777777" w:rsidR="00FF479F" w:rsidRPr="008523E1" w:rsidRDefault="00FF479F" w:rsidP="00C642E7">
            <w:pPr>
              <w:widowControl w:val="0"/>
              <w:tabs>
                <w:tab w:val="left" w:pos="6210"/>
              </w:tabs>
              <w:spacing w:before="32" w:after="0" w:line="240" w:lineRule="auto"/>
              <w:ind w:left="20"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ID de las boyas</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340F7A22" w14:textId="7EC124D3" w:rsidR="00FF479F" w:rsidRPr="008523E1" w:rsidRDefault="00FF479F" w:rsidP="00C642E7">
            <w:pPr>
              <w:widowControl w:val="0"/>
              <w:tabs>
                <w:tab w:val="left" w:pos="6210"/>
              </w:tabs>
              <w:spacing w:before="142" w:after="0" w:line="240" w:lineRule="auto"/>
              <w:ind w:left="137" w:right="28"/>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Tipo</w:t>
            </w:r>
            <w:r w:rsidR="000E6722" w:rsidRPr="008523E1">
              <w:rPr>
                <w:rFonts w:ascii="Cambria" w:hAnsi="Cambria"/>
                <w:i/>
                <w:kern w:val="0"/>
                <w:sz w:val="20"/>
                <w:szCs w:val="20"/>
                <w:lang w:val="es-ES"/>
                <w14:ligatures w14:val="none"/>
              </w:rPr>
              <w:t xml:space="preserve"> de</w:t>
            </w:r>
            <w:r w:rsidRPr="008523E1">
              <w:rPr>
                <w:rFonts w:ascii="Cambria" w:hAnsi="Cambria"/>
                <w:i/>
                <w:kern w:val="0"/>
                <w:sz w:val="20"/>
                <w:szCs w:val="20"/>
                <w:lang w:val="es-ES"/>
                <w14:ligatures w14:val="none"/>
              </w:rPr>
              <w:t xml:space="preserve"> DCP</w:t>
            </w:r>
          </w:p>
          <w:p w14:paraId="50CD2864" w14:textId="77777777" w:rsidR="00FF479F" w:rsidRPr="008523E1" w:rsidRDefault="00FF479F" w:rsidP="00C642E7">
            <w:pPr>
              <w:widowControl w:val="0"/>
              <w:tabs>
                <w:tab w:val="left" w:pos="6210"/>
              </w:tabs>
              <w:spacing w:before="32" w:after="0" w:line="240" w:lineRule="auto"/>
              <w:ind w:right="30"/>
              <w:jc w:val="center"/>
              <w:rPr>
                <w:rFonts w:ascii="Cambria" w:hAnsi="Cambria"/>
                <w:kern w:val="0"/>
                <w:sz w:val="20"/>
                <w:szCs w:val="20"/>
                <w:lang w:val="es-ES"/>
                <w14:ligatures w14:val="none"/>
              </w:rPr>
            </w:pPr>
          </w:p>
        </w:tc>
        <w:tc>
          <w:tcPr>
            <w:tcW w:w="684" w:type="dxa"/>
            <w:tcBorders>
              <w:top w:val="single" w:sz="6" w:space="0" w:color="000000"/>
              <w:left w:val="single" w:sz="6" w:space="0" w:color="000000"/>
              <w:bottom w:val="single" w:sz="6" w:space="0" w:color="000000"/>
              <w:right w:val="single" w:sz="6" w:space="0" w:color="000000"/>
            </w:tcBorders>
            <w:vAlign w:val="center"/>
            <w:hideMark/>
          </w:tcPr>
          <w:p w14:paraId="69936D73" w14:textId="77777777" w:rsidR="00FF479F" w:rsidRPr="008523E1" w:rsidRDefault="00FF479F" w:rsidP="00C642E7">
            <w:pPr>
              <w:widowControl w:val="0"/>
              <w:tabs>
                <w:tab w:val="left" w:pos="6210"/>
              </w:tabs>
              <w:spacing w:before="22"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Tipo</w:t>
            </w:r>
          </w:p>
          <w:p w14:paraId="57DACEE9" w14:textId="77777777" w:rsidR="00FF479F" w:rsidRPr="008523E1" w:rsidRDefault="00FF479F" w:rsidP="00C642E7">
            <w:pPr>
              <w:widowControl w:val="0"/>
              <w:tabs>
                <w:tab w:val="left" w:pos="6210"/>
              </w:tabs>
              <w:spacing w:before="3" w:after="0" w:line="270" w:lineRule="atLeast"/>
              <w:ind w:right="30" w:firstLine="1"/>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de visita</w:t>
            </w:r>
          </w:p>
        </w:tc>
        <w:tc>
          <w:tcPr>
            <w:tcW w:w="649" w:type="dxa"/>
            <w:tcBorders>
              <w:top w:val="single" w:sz="6" w:space="0" w:color="000000"/>
              <w:left w:val="single" w:sz="6" w:space="0" w:color="000000"/>
              <w:bottom w:val="single" w:sz="6" w:space="0" w:color="000000"/>
              <w:right w:val="single" w:sz="6" w:space="0" w:color="000000"/>
            </w:tcBorders>
            <w:vAlign w:val="center"/>
          </w:tcPr>
          <w:p w14:paraId="00409D56" w14:textId="77777777" w:rsidR="00FF479F" w:rsidRPr="008523E1"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49E093CE"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Fecha</w:t>
            </w:r>
          </w:p>
        </w:tc>
        <w:tc>
          <w:tcPr>
            <w:tcW w:w="696" w:type="dxa"/>
            <w:tcBorders>
              <w:top w:val="single" w:sz="6" w:space="0" w:color="000000"/>
              <w:left w:val="single" w:sz="6" w:space="0" w:color="000000"/>
              <w:bottom w:val="single" w:sz="6" w:space="0" w:color="000000"/>
              <w:right w:val="single" w:sz="6" w:space="0" w:color="000000"/>
            </w:tcBorders>
            <w:vAlign w:val="center"/>
          </w:tcPr>
          <w:p w14:paraId="47931C14" w14:textId="77777777" w:rsidR="00FF479F" w:rsidRPr="008523E1"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71A9161C" w14:textId="77777777" w:rsidR="00FF479F" w:rsidRPr="008523E1" w:rsidRDefault="00FF479F" w:rsidP="00C642E7">
            <w:pPr>
              <w:widowControl w:val="0"/>
              <w:tabs>
                <w:tab w:val="left" w:pos="6210"/>
              </w:tabs>
              <w:spacing w:after="0" w:line="240" w:lineRule="auto"/>
              <w:ind w:left="-12" w:right="30" w:firstLine="12"/>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Hora</w:t>
            </w:r>
          </w:p>
        </w:tc>
        <w:tc>
          <w:tcPr>
            <w:tcW w:w="2177" w:type="dxa"/>
            <w:gridSpan w:val="2"/>
            <w:tcBorders>
              <w:top w:val="single" w:sz="6" w:space="0" w:color="000000"/>
              <w:left w:val="single" w:sz="6" w:space="0" w:color="000000"/>
              <w:bottom w:val="single" w:sz="6" w:space="0" w:color="000000"/>
              <w:right w:val="single" w:sz="6" w:space="0" w:color="000000"/>
            </w:tcBorders>
            <w:vAlign w:val="center"/>
          </w:tcPr>
          <w:p w14:paraId="7EC2311F" w14:textId="77777777" w:rsidR="00FF479F" w:rsidRPr="008523E1"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7AE36353"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Posición</w:t>
            </w:r>
          </w:p>
        </w:tc>
        <w:tc>
          <w:tcPr>
            <w:tcW w:w="1637" w:type="dxa"/>
            <w:gridSpan w:val="3"/>
            <w:tcBorders>
              <w:top w:val="single" w:sz="6" w:space="0" w:color="000000"/>
              <w:left w:val="single" w:sz="6" w:space="0" w:color="000000"/>
              <w:bottom w:val="single" w:sz="6" w:space="0" w:color="000000"/>
              <w:right w:val="single" w:sz="6" w:space="0" w:color="000000"/>
            </w:tcBorders>
            <w:vAlign w:val="center"/>
          </w:tcPr>
          <w:p w14:paraId="00666B1B" w14:textId="77777777" w:rsidR="00FF479F" w:rsidRPr="008523E1"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74279956" w14:textId="77777777" w:rsidR="00FF479F" w:rsidRPr="008523E1" w:rsidRDefault="00FF479F" w:rsidP="00C642E7">
            <w:pPr>
              <w:widowControl w:val="0"/>
              <w:tabs>
                <w:tab w:val="left" w:pos="6210"/>
              </w:tabs>
              <w:spacing w:after="0" w:line="240" w:lineRule="auto"/>
              <w:ind w:left="239"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Capturas estimadas</w:t>
            </w:r>
          </w:p>
        </w:tc>
        <w:tc>
          <w:tcPr>
            <w:tcW w:w="4395" w:type="dxa"/>
            <w:gridSpan w:val="4"/>
            <w:tcBorders>
              <w:top w:val="single" w:sz="6" w:space="0" w:color="000000"/>
              <w:left w:val="single" w:sz="6" w:space="0" w:color="000000"/>
              <w:bottom w:val="single" w:sz="6" w:space="0" w:color="000000"/>
              <w:right w:val="single" w:sz="6" w:space="0" w:color="000000"/>
            </w:tcBorders>
            <w:vAlign w:val="center"/>
          </w:tcPr>
          <w:p w14:paraId="2E3270BB" w14:textId="77777777" w:rsidR="00FF479F" w:rsidRPr="008523E1"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601B7ACB"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Captura fortuita</w:t>
            </w:r>
          </w:p>
        </w:tc>
        <w:tc>
          <w:tcPr>
            <w:tcW w:w="1702" w:type="dxa"/>
            <w:tcBorders>
              <w:top w:val="single" w:sz="6" w:space="0" w:color="000000"/>
              <w:left w:val="single" w:sz="6" w:space="0" w:color="000000"/>
              <w:bottom w:val="single" w:sz="6" w:space="0" w:color="000000"/>
              <w:right w:val="single" w:sz="6" w:space="0" w:color="000000"/>
            </w:tcBorders>
            <w:vAlign w:val="center"/>
          </w:tcPr>
          <w:p w14:paraId="194294D1" w14:textId="77777777" w:rsidR="00FF479F" w:rsidRPr="008523E1" w:rsidRDefault="00FF479F" w:rsidP="00C642E7">
            <w:pPr>
              <w:widowControl w:val="0"/>
              <w:tabs>
                <w:tab w:val="left" w:pos="6210"/>
              </w:tabs>
              <w:spacing w:before="5" w:after="0" w:line="240" w:lineRule="auto"/>
              <w:ind w:right="30"/>
              <w:jc w:val="center"/>
              <w:rPr>
                <w:rFonts w:ascii="Cambria" w:hAnsi="Cambria"/>
                <w:b/>
                <w:kern w:val="0"/>
                <w:sz w:val="20"/>
                <w:szCs w:val="20"/>
                <w:lang w:val="es-ES"/>
                <w14:ligatures w14:val="none"/>
              </w:rPr>
            </w:pPr>
          </w:p>
          <w:p w14:paraId="2A53CBF3"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Comentarios</w:t>
            </w:r>
          </w:p>
        </w:tc>
      </w:tr>
      <w:tr w:rsidR="00FF479F" w:rsidRPr="008523E1" w14:paraId="0484A9C4" w14:textId="77777777" w:rsidTr="00F03760">
        <w:trPr>
          <w:trHeight w:hRule="exact" w:val="776"/>
        </w:trPr>
        <w:tc>
          <w:tcPr>
            <w:tcW w:w="1008" w:type="dxa"/>
            <w:tcBorders>
              <w:top w:val="single" w:sz="6" w:space="0" w:color="000000"/>
              <w:left w:val="single" w:sz="6" w:space="0" w:color="000000"/>
              <w:bottom w:val="single" w:sz="6" w:space="0" w:color="000000"/>
              <w:right w:val="single" w:sz="6" w:space="0" w:color="000000"/>
            </w:tcBorders>
          </w:tcPr>
          <w:p w14:paraId="5981CA07"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74" w:type="dxa"/>
            <w:tcBorders>
              <w:top w:val="single" w:sz="6" w:space="0" w:color="000000"/>
              <w:left w:val="single" w:sz="6" w:space="0" w:color="000000"/>
              <w:bottom w:val="single" w:sz="6" w:space="0" w:color="000000"/>
              <w:right w:val="single" w:sz="6" w:space="0" w:color="000000"/>
            </w:tcBorders>
          </w:tcPr>
          <w:p w14:paraId="63304994"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62" w:type="dxa"/>
            <w:tcBorders>
              <w:top w:val="single" w:sz="6" w:space="0" w:color="000000"/>
              <w:left w:val="single" w:sz="6" w:space="0" w:color="000000"/>
              <w:bottom w:val="single" w:sz="6" w:space="0" w:color="000000"/>
              <w:right w:val="single" w:sz="6" w:space="0" w:color="000000"/>
            </w:tcBorders>
          </w:tcPr>
          <w:p w14:paraId="4E83A734"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84" w:type="dxa"/>
            <w:tcBorders>
              <w:top w:val="single" w:sz="6" w:space="0" w:color="000000"/>
              <w:left w:val="single" w:sz="6" w:space="0" w:color="000000"/>
              <w:bottom w:val="single" w:sz="6" w:space="0" w:color="000000"/>
              <w:right w:val="single" w:sz="6" w:space="0" w:color="000000"/>
            </w:tcBorders>
          </w:tcPr>
          <w:p w14:paraId="2BB25A12"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49" w:type="dxa"/>
            <w:tcBorders>
              <w:top w:val="single" w:sz="6" w:space="0" w:color="000000"/>
              <w:left w:val="single" w:sz="6" w:space="0" w:color="000000"/>
              <w:bottom w:val="single" w:sz="6" w:space="0" w:color="000000"/>
              <w:right w:val="single" w:sz="6" w:space="0" w:color="000000"/>
            </w:tcBorders>
          </w:tcPr>
          <w:p w14:paraId="743638C1"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696" w:type="dxa"/>
            <w:tcBorders>
              <w:top w:val="single" w:sz="6" w:space="0" w:color="000000"/>
              <w:left w:val="single" w:sz="6" w:space="0" w:color="000000"/>
              <w:bottom w:val="single" w:sz="6" w:space="0" w:color="000000"/>
              <w:right w:val="single" w:sz="6" w:space="0" w:color="000000"/>
            </w:tcBorders>
          </w:tcPr>
          <w:p w14:paraId="5F2C4A9C"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1010" w:type="dxa"/>
            <w:tcBorders>
              <w:top w:val="single" w:sz="6" w:space="0" w:color="000000"/>
              <w:left w:val="single" w:sz="6" w:space="0" w:color="000000"/>
              <w:bottom w:val="single" w:sz="6" w:space="0" w:color="000000"/>
              <w:right w:val="single" w:sz="6" w:space="0" w:color="000000"/>
            </w:tcBorders>
          </w:tcPr>
          <w:p w14:paraId="41371E4F" w14:textId="77777777" w:rsidR="00FF479F" w:rsidRPr="008523E1"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7A929C28" w14:textId="77777777" w:rsidR="00FF479F" w:rsidRPr="008523E1" w:rsidRDefault="00FF479F" w:rsidP="00C642E7">
            <w:pPr>
              <w:widowControl w:val="0"/>
              <w:tabs>
                <w:tab w:val="left" w:pos="6210"/>
              </w:tabs>
              <w:spacing w:after="0" w:line="240" w:lineRule="auto"/>
              <w:ind w:left="149" w:right="30"/>
              <w:rPr>
                <w:rFonts w:ascii="Cambria" w:hAnsi="Cambria"/>
                <w:kern w:val="0"/>
                <w:sz w:val="20"/>
                <w:szCs w:val="20"/>
                <w:lang w:val="es-ES"/>
                <w14:ligatures w14:val="none"/>
              </w:rPr>
            </w:pPr>
            <w:r w:rsidRPr="008523E1">
              <w:rPr>
                <w:rFonts w:ascii="Cambria" w:hAnsi="Cambria"/>
                <w:i/>
                <w:kern w:val="0"/>
                <w:sz w:val="20"/>
                <w:szCs w:val="20"/>
                <w:lang w:val="es-ES"/>
                <w14:ligatures w14:val="none"/>
              </w:rPr>
              <w:t>Latitud</w:t>
            </w:r>
          </w:p>
        </w:tc>
        <w:tc>
          <w:tcPr>
            <w:tcW w:w="1167" w:type="dxa"/>
            <w:tcBorders>
              <w:top w:val="single" w:sz="6" w:space="0" w:color="000000"/>
              <w:left w:val="single" w:sz="6" w:space="0" w:color="000000"/>
              <w:bottom w:val="single" w:sz="6" w:space="0" w:color="000000"/>
              <w:right w:val="single" w:sz="6" w:space="0" w:color="000000"/>
            </w:tcBorders>
          </w:tcPr>
          <w:p w14:paraId="657D941A" w14:textId="77777777" w:rsidR="00FF479F" w:rsidRPr="008523E1"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1DA7A71A" w14:textId="77777777" w:rsidR="00FF479F" w:rsidRPr="008523E1" w:rsidRDefault="00FF479F" w:rsidP="00C642E7">
            <w:pPr>
              <w:widowControl w:val="0"/>
              <w:tabs>
                <w:tab w:val="left" w:pos="6210"/>
              </w:tabs>
              <w:spacing w:after="0" w:line="240" w:lineRule="auto"/>
              <w:ind w:left="128" w:right="30"/>
              <w:rPr>
                <w:rFonts w:ascii="Cambria" w:hAnsi="Cambria"/>
                <w:kern w:val="0"/>
                <w:sz w:val="20"/>
                <w:szCs w:val="20"/>
                <w:lang w:val="es-ES"/>
                <w14:ligatures w14:val="none"/>
              </w:rPr>
            </w:pPr>
            <w:r w:rsidRPr="008523E1">
              <w:rPr>
                <w:rFonts w:ascii="Cambria" w:hAnsi="Cambria"/>
                <w:i/>
                <w:kern w:val="0"/>
                <w:sz w:val="20"/>
                <w:szCs w:val="20"/>
                <w:lang w:val="es-ES"/>
                <w14:ligatures w14:val="none"/>
              </w:rPr>
              <w:t>Longitud</w:t>
            </w:r>
          </w:p>
        </w:tc>
        <w:tc>
          <w:tcPr>
            <w:tcW w:w="502" w:type="dxa"/>
            <w:tcBorders>
              <w:top w:val="single" w:sz="6" w:space="0" w:color="000000"/>
              <w:left w:val="single" w:sz="6" w:space="0" w:color="000000"/>
              <w:bottom w:val="single" w:sz="6" w:space="0" w:color="000000"/>
              <w:right w:val="single" w:sz="6" w:space="0" w:color="000000"/>
            </w:tcBorders>
          </w:tcPr>
          <w:p w14:paraId="43C25B60" w14:textId="77777777" w:rsidR="00FF479F" w:rsidRPr="008523E1" w:rsidRDefault="00FF479F" w:rsidP="00C642E7">
            <w:pPr>
              <w:widowControl w:val="0"/>
              <w:tabs>
                <w:tab w:val="left" w:pos="6210"/>
              </w:tabs>
              <w:spacing w:before="3" w:after="0" w:line="240" w:lineRule="auto"/>
              <w:ind w:right="30"/>
              <w:jc w:val="center"/>
              <w:rPr>
                <w:rFonts w:ascii="Cambria" w:hAnsi="Cambria"/>
                <w:b/>
                <w:kern w:val="0"/>
                <w:sz w:val="20"/>
                <w:szCs w:val="20"/>
                <w:lang w:val="es-ES"/>
                <w14:ligatures w14:val="none"/>
              </w:rPr>
            </w:pPr>
          </w:p>
          <w:p w14:paraId="12383DEE"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proofErr w:type="spellStart"/>
            <w:r w:rsidRPr="008523E1">
              <w:rPr>
                <w:rFonts w:ascii="Cambria" w:hAnsi="Cambria"/>
                <w:i/>
                <w:kern w:val="0"/>
                <w:sz w:val="20"/>
                <w:szCs w:val="20"/>
                <w:lang w:val="es-ES"/>
                <w14:ligatures w14:val="none"/>
              </w:rPr>
              <w:t>SKJ</w:t>
            </w:r>
            <w:proofErr w:type="spellEnd"/>
          </w:p>
        </w:tc>
        <w:tc>
          <w:tcPr>
            <w:tcW w:w="569" w:type="dxa"/>
            <w:tcBorders>
              <w:top w:val="single" w:sz="6" w:space="0" w:color="000000"/>
              <w:left w:val="single" w:sz="6" w:space="0" w:color="000000"/>
              <w:bottom w:val="single" w:sz="6" w:space="0" w:color="000000"/>
              <w:right w:val="single" w:sz="6" w:space="0" w:color="000000"/>
            </w:tcBorders>
          </w:tcPr>
          <w:p w14:paraId="12AC94F4" w14:textId="77777777" w:rsidR="00FF479F" w:rsidRPr="008523E1" w:rsidRDefault="00FF479F" w:rsidP="00C642E7">
            <w:pPr>
              <w:widowControl w:val="0"/>
              <w:tabs>
                <w:tab w:val="left" w:pos="6210"/>
              </w:tabs>
              <w:spacing w:before="3" w:after="0" w:line="240" w:lineRule="auto"/>
              <w:ind w:right="30"/>
              <w:jc w:val="center"/>
              <w:rPr>
                <w:rFonts w:ascii="Cambria" w:hAnsi="Cambria"/>
                <w:b/>
                <w:kern w:val="0"/>
                <w:sz w:val="20"/>
                <w:szCs w:val="20"/>
                <w:lang w:val="es-ES"/>
                <w14:ligatures w14:val="none"/>
              </w:rPr>
            </w:pPr>
          </w:p>
          <w:p w14:paraId="01DAFEAE"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YFT</w:t>
            </w:r>
          </w:p>
        </w:tc>
        <w:tc>
          <w:tcPr>
            <w:tcW w:w="566" w:type="dxa"/>
            <w:tcBorders>
              <w:top w:val="single" w:sz="6" w:space="0" w:color="000000"/>
              <w:left w:val="single" w:sz="6" w:space="0" w:color="000000"/>
              <w:bottom w:val="single" w:sz="6" w:space="0" w:color="000000"/>
              <w:right w:val="single" w:sz="6" w:space="0" w:color="000000"/>
            </w:tcBorders>
          </w:tcPr>
          <w:p w14:paraId="496908DD" w14:textId="77777777" w:rsidR="00FF479F" w:rsidRPr="008523E1" w:rsidRDefault="00FF479F" w:rsidP="00C642E7">
            <w:pPr>
              <w:widowControl w:val="0"/>
              <w:tabs>
                <w:tab w:val="left" w:pos="6210"/>
              </w:tabs>
              <w:spacing w:before="3" w:after="0" w:line="240" w:lineRule="auto"/>
              <w:ind w:right="30"/>
              <w:jc w:val="center"/>
              <w:rPr>
                <w:rFonts w:ascii="Cambria" w:hAnsi="Cambria"/>
                <w:b/>
                <w:kern w:val="0"/>
                <w:sz w:val="20"/>
                <w:szCs w:val="20"/>
                <w:lang w:val="es-ES"/>
                <w14:ligatures w14:val="none"/>
              </w:rPr>
            </w:pPr>
          </w:p>
          <w:p w14:paraId="5D85F435"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proofErr w:type="spellStart"/>
            <w:r w:rsidRPr="008523E1">
              <w:rPr>
                <w:rFonts w:ascii="Cambria" w:hAnsi="Cambria"/>
                <w:i/>
                <w:kern w:val="0"/>
                <w:sz w:val="20"/>
                <w:szCs w:val="20"/>
                <w:lang w:val="es-ES"/>
                <w14:ligatures w14:val="none"/>
              </w:rPr>
              <w:t>BET</w:t>
            </w:r>
            <w:proofErr w:type="spellEnd"/>
          </w:p>
        </w:tc>
        <w:tc>
          <w:tcPr>
            <w:tcW w:w="1419" w:type="dxa"/>
            <w:tcBorders>
              <w:top w:val="single" w:sz="6" w:space="0" w:color="000000"/>
              <w:left w:val="single" w:sz="6" w:space="0" w:color="000000"/>
              <w:bottom w:val="single" w:sz="6" w:space="0" w:color="000000"/>
              <w:right w:val="single" w:sz="6" w:space="0" w:color="000000"/>
            </w:tcBorders>
            <w:hideMark/>
          </w:tcPr>
          <w:p w14:paraId="76F671A3"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Grupo taxonómico</w:t>
            </w:r>
          </w:p>
        </w:tc>
        <w:tc>
          <w:tcPr>
            <w:tcW w:w="1132" w:type="dxa"/>
            <w:tcBorders>
              <w:top w:val="single" w:sz="6" w:space="0" w:color="000000"/>
              <w:left w:val="single" w:sz="6" w:space="0" w:color="000000"/>
              <w:bottom w:val="single" w:sz="6" w:space="0" w:color="000000"/>
              <w:right w:val="single" w:sz="6" w:space="0" w:color="000000"/>
            </w:tcBorders>
            <w:hideMark/>
          </w:tcPr>
          <w:p w14:paraId="677278FE"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Capturas estimadas</w:t>
            </w:r>
          </w:p>
        </w:tc>
        <w:tc>
          <w:tcPr>
            <w:tcW w:w="711" w:type="dxa"/>
            <w:tcBorders>
              <w:top w:val="single" w:sz="6" w:space="0" w:color="000000"/>
              <w:left w:val="single" w:sz="6" w:space="0" w:color="000000"/>
              <w:bottom w:val="single" w:sz="6" w:space="0" w:color="000000"/>
              <w:right w:val="single" w:sz="6" w:space="0" w:color="000000"/>
            </w:tcBorders>
          </w:tcPr>
          <w:p w14:paraId="2D988F00" w14:textId="77777777" w:rsidR="00FF479F" w:rsidRPr="008523E1"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50B2CDF6" w14:textId="77777777" w:rsidR="00FF479F" w:rsidRPr="008523E1" w:rsidRDefault="00FF479F" w:rsidP="00C642E7">
            <w:pPr>
              <w:widowControl w:val="0"/>
              <w:tabs>
                <w:tab w:val="left" w:pos="6210"/>
              </w:tabs>
              <w:spacing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Unidad</w:t>
            </w:r>
          </w:p>
        </w:tc>
        <w:tc>
          <w:tcPr>
            <w:tcW w:w="1133" w:type="dxa"/>
            <w:tcBorders>
              <w:top w:val="single" w:sz="6" w:space="0" w:color="000000"/>
              <w:left w:val="single" w:sz="6" w:space="0" w:color="000000"/>
              <w:bottom w:val="single" w:sz="6" w:space="0" w:color="000000"/>
              <w:right w:val="single" w:sz="6" w:space="0" w:color="000000"/>
            </w:tcBorders>
            <w:hideMark/>
          </w:tcPr>
          <w:p w14:paraId="769443D6" w14:textId="77777777" w:rsidR="00FF479F" w:rsidRPr="008523E1" w:rsidRDefault="00FF479F" w:rsidP="00C642E7">
            <w:pPr>
              <w:widowControl w:val="0"/>
              <w:tabs>
                <w:tab w:val="left" w:pos="6210"/>
              </w:tabs>
              <w:spacing w:before="20"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Ejemplares</w:t>
            </w:r>
          </w:p>
          <w:p w14:paraId="30FB510B" w14:textId="77777777" w:rsidR="00FF479F" w:rsidRPr="008523E1" w:rsidRDefault="00FF479F" w:rsidP="00C642E7">
            <w:pPr>
              <w:widowControl w:val="0"/>
              <w:tabs>
                <w:tab w:val="left" w:pos="6210"/>
              </w:tabs>
              <w:spacing w:before="4" w:after="0" w:line="270" w:lineRule="atLeast"/>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liberados vivos</w:t>
            </w:r>
          </w:p>
        </w:tc>
        <w:tc>
          <w:tcPr>
            <w:tcW w:w="1702" w:type="dxa"/>
            <w:tcBorders>
              <w:top w:val="single" w:sz="6" w:space="0" w:color="000000"/>
              <w:left w:val="single" w:sz="6" w:space="0" w:color="000000"/>
              <w:bottom w:val="single" w:sz="6" w:space="0" w:color="000000"/>
              <w:right w:val="single" w:sz="6" w:space="0" w:color="000000"/>
            </w:tcBorders>
          </w:tcPr>
          <w:p w14:paraId="3460E6D8"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5D2D8294" w14:textId="77777777" w:rsidTr="00F03760">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707167A4"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(1)</w:t>
            </w:r>
          </w:p>
        </w:tc>
        <w:tc>
          <w:tcPr>
            <w:tcW w:w="874" w:type="dxa"/>
            <w:tcBorders>
              <w:top w:val="single" w:sz="6" w:space="0" w:color="000000"/>
              <w:left w:val="single" w:sz="6" w:space="0" w:color="000000"/>
              <w:bottom w:val="single" w:sz="6" w:space="0" w:color="000000"/>
              <w:right w:val="single" w:sz="6" w:space="0" w:color="000000"/>
            </w:tcBorders>
            <w:hideMark/>
          </w:tcPr>
          <w:p w14:paraId="49A1FB8F"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(2)</w:t>
            </w:r>
          </w:p>
        </w:tc>
        <w:tc>
          <w:tcPr>
            <w:tcW w:w="662" w:type="dxa"/>
            <w:tcBorders>
              <w:top w:val="single" w:sz="6" w:space="0" w:color="000000"/>
              <w:left w:val="single" w:sz="6" w:space="0" w:color="000000"/>
              <w:bottom w:val="single" w:sz="6" w:space="0" w:color="000000"/>
              <w:right w:val="single" w:sz="6" w:space="0" w:color="000000"/>
            </w:tcBorders>
            <w:hideMark/>
          </w:tcPr>
          <w:p w14:paraId="663C75E3"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(3)</w:t>
            </w:r>
          </w:p>
        </w:tc>
        <w:tc>
          <w:tcPr>
            <w:tcW w:w="684" w:type="dxa"/>
            <w:tcBorders>
              <w:top w:val="single" w:sz="6" w:space="0" w:color="000000"/>
              <w:left w:val="single" w:sz="6" w:space="0" w:color="000000"/>
              <w:bottom w:val="single" w:sz="6" w:space="0" w:color="000000"/>
              <w:right w:val="single" w:sz="6" w:space="0" w:color="000000"/>
            </w:tcBorders>
            <w:hideMark/>
          </w:tcPr>
          <w:p w14:paraId="3883769B"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(4)</w:t>
            </w:r>
          </w:p>
        </w:tc>
        <w:tc>
          <w:tcPr>
            <w:tcW w:w="649" w:type="dxa"/>
            <w:tcBorders>
              <w:top w:val="single" w:sz="6" w:space="0" w:color="000000"/>
              <w:left w:val="single" w:sz="6" w:space="0" w:color="000000"/>
              <w:bottom w:val="single" w:sz="6" w:space="0" w:color="000000"/>
              <w:right w:val="single" w:sz="6" w:space="0" w:color="000000"/>
            </w:tcBorders>
            <w:hideMark/>
          </w:tcPr>
          <w:p w14:paraId="2669FCCA"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(5)</w:t>
            </w:r>
          </w:p>
        </w:tc>
        <w:tc>
          <w:tcPr>
            <w:tcW w:w="696" w:type="dxa"/>
            <w:tcBorders>
              <w:top w:val="single" w:sz="6" w:space="0" w:color="000000"/>
              <w:left w:val="single" w:sz="6" w:space="0" w:color="000000"/>
              <w:bottom w:val="single" w:sz="6" w:space="0" w:color="000000"/>
              <w:right w:val="single" w:sz="6" w:space="0" w:color="000000"/>
            </w:tcBorders>
            <w:hideMark/>
          </w:tcPr>
          <w:p w14:paraId="4B139B1D"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(6)</w:t>
            </w:r>
          </w:p>
        </w:tc>
        <w:tc>
          <w:tcPr>
            <w:tcW w:w="1010" w:type="dxa"/>
            <w:tcBorders>
              <w:top w:val="single" w:sz="6" w:space="0" w:color="000000"/>
              <w:left w:val="single" w:sz="6" w:space="0" w:color="000000"/>
              <w:bottom w:val="single" w:sz="6" w:space="0" w:color="000000"/>
              <w:right w:val="single" w:sz="6" w:space="0" w:color="000000"/>
            </w:tcBorders>
            <w:hideMark/>
          </w:tcPr>
          <w:p w14:paraId="4A32772F"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(7)</w:t>
            </w:r>
          </w:p>
        </w:tc>
        <w:tc>
          <w:tcPr>
            <w:tcW w:w="1167" w:type="dxa"/>
            <w:tcBorders>
              <w:top w:val="single" w:sz="6" w:space="0" w:color="000000"/>
              <w:left w:val="single" w:sz="6" w:space="0" w:color="000000"/>
              <w:bottom w:val="single" w:sz="6" w:space="0" w:color="000000"/>
              <w:right w:val="single" w:sz="6" w:space="0" w:color="000000"/>
            </w:tcBorders>
            <w:hideMark/>
          </w:tcPr>
          <w:p w14:paraId="0D132323"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(7)</w:t>
            </w:r>
          </w:p>
        </w:tc>
        <w:tc>
          <w:tcPr>
            <w:tcW w:w="502" w:type="dxa"/>
            <w:tcBorders>
              <w:top w:val="single" w:sz="6" w:space="0" w:color="000000"/>
              <w:left w:val="single" w:sz="6" w:space="0" w:color="000000"/>
              <w:bottom w:val="single" w:sz="6" w:space="0" w:color="000000"/>
              <w:right w:val="single" w:sz="6" w:space="0" w:color="000000"/>
            </w:tcBorders>
            <w:hideMark/>
          </w:tcPr>
          <w:p w14:paraId="3237C01F"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(8)</w:t>
            </w:r>
          </w:p>
        </w:tc>
        <w:tc>
          <w:tcPr>
            <w:tcW w:w="569" w:type="dxa"/>
            <w:tcBorders>
              <w:top w:val="single" w:sz="6" w:space="0" w:color="000000"/>
              <w:left w:val="single" w:sz="6" w:space="0" w:color="000000"/>
              <w:bottom w:val="single" w:sz="6" w:space="0" w:color="000000"/>
              <w:right w:val="single" w:sz="6" w:space="0" w:color="000000"/>
            </w:tcBorders>
            <w:hideMark/>
          </w:tcPr>
          <w:p w14:paraId="1FD226E7"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(8)</w:t>
            </w:r>
          </w:p>
        </w:tc>
        <w:tc>
          <w:tcPr>
            <w:tcW w:w="566" w:type="dxa"/>
            <w:tcBorders>
              <w:top w:val="single" w:sz="6" w:space="0" w:color="000000"/>
              <w:left w:val="single" w:sz="6" w:space="0" w:color="000000"/>
              <w:bottom w:val="single" w:sz="6" w:space="0" w:color="000000"/>
              <w:right w:val="single" w:sz="6" w:space="0" w:color="000000"/>
            </w:tcBorders>
            <w:hideMark/>
          </w:tcPr>
          <w:p w14:paraId="5C2B23E3"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(8)</w:t>
            </w:r>
          </w:p>
        </w:tc>
        <w:tc>
          <w:tcPr>
            <w:tcW w:w="1419" w:type="dxa"/>
            <w:tcBorders>
              <w:top w:val="single" w:sz="6" w:space="0" w:color="000000"/>
              <w:left w:val="single" w:sz="6" w:space="0" w:color="000000"/>
              <w:bottom w:val="single" w:sz="6" w:space="0" w:color="000000"/>
              <w:right w:val="single" w:sz="6" w:space="0" w:color="000000"/>
            </w:tcBorders>
            <w:hideMark/>
          </w:tcPr>
          <w:p w14:paraId="7E0CAF9A"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(9)</w:t>
            </w:r>
          </w:p>
        </w:tc>
        <w:tc>
          <w:tcPr>
            <w:tcW w:w="1132" w:type="dxa"/>
            <w:tcBorders>
              <w:top w:val="single" w:sz="6" w:space="0" w:color="000000"/>
              <w:left w:val="single" w:sz="6" w:space="0" w:color="000000"/>
              <w:bottom w:val="single" w:sz="6" w:space="0" w:color="000000"/>
              <w:right w:val="single" w:sz="6" w:space="0" w:color="000000"/>
            </w:tcBorders>
            <w:hideMark/>
          </w:tcPr>
          <w:p w14:paraId="47B9959D"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(10)</w:t>
            </w:r>
          </w:p>
        </w:tc>
        <w:tc>
          <w:tcPr>
            <w:tcW w:w="711" w:type="dxa"/>
            <w:tcBorders>
              <w:top w:val="single" w:sz="6" w:space="0" w:color="000000"/>
              <w:left w:val="single" w:sz="6" w:space="0" w:color="000000"/>
              <w:bottom w:val="single" w:sz="6" w:space="0" w:color="000000"/>
              <w:right w:val="single" w:sz="6" w:space="0" w:color="000000"/>
            </w:tcBorders>
            <w:hideMark/>
          </w:tcPr>
          <w:p w14:paraId="35AD8CD1"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(11)</w:t>
            </w:r>
          </w:p>
        </w:tc>
        <w:tc>
          <w:tcPr>
            <w:tcW w:w="1133" w:type="dxa"/>
            <w:tcBorders>
              <w:top w:val="single" w:sz="6" w:space="0" w:color="000000"/>
              <w:left w:val="single" w:sz="6" w:space="0" w:color="000000"/>
              <w:bottom w:val="single" w:sz="6" w:space="0" w:color="000000"/>
              <w:right w:val="single" w:sz="6" w:space="0" w:color="000000"/>
            </w:tcBorders>
            <w:hideMark/>
          </w:tcPr>
          <w:p w14:paraId="5DFFED2A"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(12)</w:t>
            </w:r>
          </w:p>
        </w:tc>
        <w:tc>
          <w:tcPr>
            <w:tcW w:w="1702" w:type="dxa"/>
            <w:tcBorders>
              <w:top w:val="single" w:sz="6" w:space="0" w:color="000000"/>
              <w:left w:val="single" w:sz="6" w:space="0" w:color="000000"/>
              <w:bottom w:val="single" w:sz="6" w:space="0" w:color="000000"/>
              <w:right w:val="single" w:sz="6" w:space="0" w:color="000000"/>
            </w:tcBorders>
            <w:hideMark/>
          </w:tcPr>
          <w:p w14:paraId="3E3A49C9"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(13)</w:t>
            </w:r>
          </w:p>
        </w:tc>
      </w:tr>
      <w:tr w:rsidR="00FF479F" w:rsidRPr="008523E1" w14:paraId="0B62BBD1" w14:textId="77777777" w:rsidTr="00F03760">
        <w:trPr>
          <w:trHeight w:hRule="exact" w:val="250"/>
        </w:trPr>
        <w:tc>
          <w:tcPr>
            <w:tcW w:w="1008" w:type="dxa"/>
            <w:tcBorders>
              <w:top w:val="single" w:sz="6" w:space="0" w:color="000000"/>
              <w:left w:val="single" w:sz="6" w:space="0" w:color="000000"/>
              <w:bottom w:val="single" w:sz="6" w:space="0" w:color="000000"/>
              <w:right w:val="single" w:sz="6" w:space="0" w:color="000000"/>
            </w:tcBorders>
            <w:hideMark/>
          </w:tcPr>
          <w:p w14:paraId="35F74A72"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874" w:type="dxa"/>
            <w:tcBorders>
              <w:top w:val="single" w:sz="6" w:space="0" w:color="000000"/>
              <w:left w:val="single" w:sz="6" w:space="0" w:color="000000"/>
              <w:bottom w:val="single" w:sz="6" w:space="0" w:color="000000"/>
              <w:right w:val="single" w:sz="6" w:space="0" w:color="000000"/>
            </w:tcBorders>
            <w:hideMark/>
          </w:tcPr>
          <w:p w14:paraId="6AEFD9B8"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62" w:type="dxa"/>
            <w:tcBorders>
              <w:top w:val="single" w:sz="6" w:space="0" w:color="000000"/>
              <w:left w:val="single" w:sz="6" w:space="0" w:color="000000"/>
              <w:bottom w:val="single" w:sz="6" w:space="0" w:color="000000"/>
              <w:right w:val="single" w:sz="6" w:space="0" w:color="000000"/>
            </w:tcBorders>
            <w:hideMark/>
          </w:tcPr>
          <w:p w14:paraId="0E804DAD"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84" w:type="dxa"/>
            <w:tcBorders>
              <w:top w:val="single" w:sz="6" w:space="0" w:color="000000"/>
              <w:left w:val="single" w:sz="6" w:space="0" w:color="000000"/>
              <w:bottom w:val="single" w:sz="6" w:space="0" w:color="000000"/>
              <w:right w:val="single" w:sz="6" w:space="0" w:color="000000"/>
            </w:tcBorders>
            <w:hideMark/>
          </w:tcPr>
          <w:p w14:paraId="6B3093A0"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49" w:type="dxa"/>
            <w:tcBorders>
              <w:top w:val="single" w:sz="6" w:space="0" w:color="000000"/>
              <w:left w:val="single" w:sz="6" w:space="0" w:color="000000"/>
              <w:bottom w:val="single" w:sz="6" w:space="0" w:color="000000"/>
              <w:right w:val="single" w:sz="6" w:space="0" w:color="000000"/>
            </w:tcBorders>
            <w:hideMark/>
          </w:tcPr>
          <w:p w14:paraId="419C60A7"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96" w:type="dxa"/>
            <w:tcBorders>
              <w:top w:val="single" w:sz="6" w:space="0" w:color="000000"/>
              <w:left w:val="single" w:sz="6" w:space="0" w:color="000000"/>
              <w:bottom w:val="single" w:sz="6" w:space="0" w:color="000000"/>
              <w:right w:val="single" w:sz="6" w:space="0" w:color="000000"/>
            </w:tcBorders>
            <w:hideMark/>
          </w:tcPr>
          <w:p w14:paraId="2734C681"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010" w:type="dxa"/>
            <w:tcBorders>
              <w:top w:val="single" w:sz="6" w:space="0" w:color="000000"/>
              <w:left w:val="single" w:sz="6" w:space="0" w:color="000000"/>
              <w:bottom w:val="single" w:sz="6" w:space="0" w:color="000000"/>
              <w:right w:val="single" w:sz="6" w:space="0" w:color="000000"/>
            </w:tcBorders>
            <w:hideMark/>
          </w:tcPr>
          <w:p w14:paraId="2EB0028E"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167" w:type="dxa"/>
            <w:tcBorders>
              <w:top w:val="single" w:sz="6" w:space="0" w:color="000000"/>
              <w:left w:val="single" w:sz="6" w:space="0" w:color="000000"/>
              <w:bottom w:val="single" w:sz="6" w:space="0" w:color="000000"/>
              <w:right w:val="single" w:sz="6" w:space="0" w:color="000000"/>
            </w:tcBorders>
            <w:hideMark/>
          </w:tcPr>
          <w:p w14:paraId="315EC433"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502" w:type="dxa"/>
            <w:tcBorders>
              <w:top w:val="single" w:sz="6" w:space="0" w:color="000000"/>
              <w:left w:val="single" w:sz="6" w:space="0" w:color="000000"/>
              <w:bottom w:val="single" w:sz="6" w:space="0" w:color="000000"/>
              <w:right w:val="single" w:sz="6" w:space="0" w:color="000000"/>
            </w:tcBorders>
            <w:hideMark/>
          </w:tcPr>
          <w:p w14:paraId="1B999E5D"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569" w:type="dxa"/>
            <w:tcBorders>
              <w:top w:val="single" w:sz="6" w:space="0" w:color="000000"/>
              <w:left w:val="single" w:sz="6" w:space="0" w:color="000000"/>
              <w:bottom w:val="single" w:sz="6" w:space="0" w:color="000000"/>
              <w:right w:val="single" w:sz="6" w:space="0" w:color="000000"/>
            </w:tcBorders>
            <w:hideMark/>
          </w:tcPr>
          <w:p w14:paraId="6F5D1459"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566" w:type="dxa"/>
            <w:tcBorders>
              <w:top w:val="single" w:sz="6" w:space="0" w:color="000000"/>
              <w:left w:val="single" w:sz="6" w:space="0" w:color="000000"/>
              <w:bottom w:val="single" w:sz="6" w:space="0" w:color="000000"/>
              <w:right w:val="single" w:sz="6" w:space="0" w:color="000000"/>
            </w:tcBorders>
            <w:hideMark/>
          </w:tcPr>
          <w:p w14:paraId="60E28DDF"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419" w:type="dxa"/>
            <w:tcBorders>
              <w:top w:val="single" w:sz="6" w:space="0" w:color="000000"/>
              <w:left w:val="single" w:sz="6" w:space="0" w:color="000000"/>
              <w:bottom w:val="single" w:sz="6" w:space="0" w:color="000000"/>
              <w:right w:val="single" w:sz="6" w:space="0" w:color="000000"/>
            </w:tcBorders>
            <w:hideMark/>
          </w:tcPr>
          <w:p w14:paraId="6E698172"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132" w:type="dxa"/>
            <w:tcBorders>
              <w:top w:val="single" w:sz="6" w:space="0" w:color="000000"/>
              <w:left w:val="single" w:sz="6" w:space="0" w:color="000000"/>
              <w:bottom w:val="single" w:sz="6" w:space="0" w:color="000000"/>
              <w:right w:val="single" w:sz="6" w:space="0" w:color="000000"/>
            </w:tcBorders>
            <w:hideMark/>
          </w:tcPr>
          <w:p w14:paraId="6097DFA8"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711" w:type="dxa"/>
            <w:tcBorders>
              <w:top w:val="single" w:sz="6" w:space="0" w:color="000000"/>
              <w:left w:val="single" w:sz="6" w:space="0" w:color="000000"/>
              <w:bottom w:val="single" w:sz="6" w:space="0" w:color="000000"/>
              <w:right w:val="single" w:sz="6" w:space="0" w:color="000000"/>
            </w:tcBorders>
            <w:hideMark/>
          </w:tcPr>
          <w:p w14:paraId="3D6C29F1"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133" w:type="dxa"/>
            <w:tcBorders>
              <w:top w:val="single" w:sz="6" w:space="0" w:color="000000"/>
              <w:left w:val="single" w:sz="6" w:space="0" w:color="000000"/>
              <w:bottom w:val="single" w:sz="6" w:space="0" w:color="000000"/>
              <w:right w:val="single" w:sz="6" w:space="0" w:color="000000"/>
            </w:tcBorders>
            <w:hideMark/>
          </w:tcPr>
          <w:p w14:paraId="7991CA54"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702" w:type="dxa"/>
            <w:tcBorders>
              <w:top w:val="single" w:sz="6" w:space="0" w:color="000000"/>
              <w:left w:val="single" w:sz="6" w:space="0" w:color="000000"/>
              <w:bottom w:val="single" w:sz="6" w:space="0" w:color="000000"/>
              <w:right w:val="single" w:sz="6" w:space="0" w:color="000000"/>
            </w:tcBorders>
            <w:hideMark/>
          </w:tcPr>
          <w:p w14:paraId="690BF92A"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r>
      <w:tr w:rsidR="00FF479F" w:rsidRPr="008523E1" w14:paraId="6B1B111A" w14:textId="77777777" w:rsidTr="00F03760">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65CC088E"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874" w:type="dxa"/>
            <w:tcBorders>
              <w:top w:val="single" w:sz="6" w:space="0" w:color="000000"/>
              <w:left w:val="single" w:sz="6" w:space="0" w:color="000000"/>
              <w:bottom w:val="single" w:sz="6" w:space="0" w:color="000000"/>
              <w:right w:val="single" w:sz="6" w:space="0" w:color="000000"/>
            </w:tcBorders>
            <w:hideMark/>
          </w:tcPr>
          <w:p w14:paraId="5F71224D"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62" w:type="dxa"/>
            <w:tcBorders>
              <w:top w:val="single" w:sz="6" w:space="0" w:color="000000"/>
              <w:left w:val="single" w:sz="6" w:space="0" w:color="000000"/>
              <w:bottom w:val="single" w:sz="6" w:space="0" w:color="000000"/>
              <w:right w:val="single" w:sz="6" w:space="0" w:color="000000"/>
            </w:tcBorders>
            <w:hideMark/>
          </w:tcPr>
          <w:p w14:paraId="123DC156"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84" w:type="dxa"/>
            <w:tcBorders>
              <w:top w:val="single" w:sz="6" w:space="0" w:color="000000"/>
              <w:left w:val="single" w:sz="6" w:space="0" w:color="000000"/>
              <w:bottom w:val="single" w:sz="6" w:space="0" w:color="000000"/>
              <w:right w:val="single" w:sz="6" w:space="0" w:color="000000"/>
            </w:tcBorders>
            <w:hideMark/>
          </w:tcPr>
          <w:p w14:paraId="662EC027"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49" w:type="dxa"/>
            <w:tcBorders>
              <w:top w:val="single" w:sz="6" w:space="0" w:color="000000"/>
              <w:left w:val="single" w:sz="6" w:space="0" w:color="000000"/>
              <w:bottom w:val="single" w:sz="6" w:space="0" w:color="000000"/>
              <w:right w:val="single" w:sz="6" w:space="0" w:color="000000"/>
            </w:tcBorders>
            <w:hideMark/>
          </w:tcPr>
          <w:p w14:paraId="2A8E960D"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696" w:type="dxa"/>
            <w:tcBorders>
              <w:top w:val="single" w:sz="6" w:space="0" w:color="000000"/>
              <w:left w:val="single" w:sz="6" w:space="0" w:color="000000"/>
              <w:bottom w:val="single" w:sz="6" w:space="0" w:color="000000"/>
              <w:right w:val="single" w:sz="6" w:space="0" w:color="000000"/>
            </w:tcBorders>
            <w:hideMark/>
          </w:tcPr>
          <w:p w14:paraId="3B1F2A31"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010" w:type="dxa"/>
            <w:tcBorders>
              <w:top w:val="single" w:sz="6" w:space="0" w:color="000000"/>
              <w:left w:val="single" w:sz="6" w:space="0" w:color="000000"/>
              <w:bottom w:val="single" w:sz="6" w:space="0" w:color="000000"/>
              <w:right w:val="single" w:sz="6" w:space="0" w:color="000000"/>
            </w:tcBorders>
            <w:hideMark/>
          </w:tcPr>
          <w:p w14:paraId="35A27FDB"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167" w:type="dxa"/>
            <w:tcBorders>
              <w:top w:val="single" w:sz="6" w:space="0" w:color="000000"/>
              <w:left w:val="single" w:sz="6" w:space="0" w:color="000000"/>
              <w:bottom w:val="single" w:sz="6" w:space="0" w:color="000000"/>
              <w:right w:val="single" w:sz="6" w:space="0" w:color="000000"/>
            </w:tcBorders>
            <w:hideMark/>
          </w:tcPr>
          <w:p w14:paraId="360FB72C"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502" w:type="dxa"/>
            <w:tcBorders>
              <w:top w:val="single" w:sz="6" w:space="0" w:color="000000"/>
              <w:left w:val="single" w:sz="6" w:space="0" w:color="000000"/>
              <w:bottom w:val="single" w:sz="6" w:space="0" w:color="000000"/>
              <w:right w:val="single" w:sz="6" w:space="0" w:color="000000"/>
            </w:tcBorders>
            <w:hideMark/>
          </w:tcPr>
          <w:p w14:paraId="13F2D8D2"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569" w:type="dxa"/>
            <w:tcBorders>
              <w:top w:val="single" w:sz="6" w:space="0" w:color="000000"/>
              <w:left w:val="single" w:sz="6" w:space="0" w:color="000000"/>
              <w:bottom w:val="single" w:sz="6" w:space="0" w:color="000000"/>
              <w:right w:val="single" w:sz="6" w:space="0" w:color="000000"/>
            </w:tcBorders>
            <w:hideMark/>
          </w:tcPr>
          <w:p w14:paraId="6674AEDA"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566" w:type="dxa"/>
            <w:tcBorders>
              <w:top w:val="single" w:sz="6" w:space="0" w:color="000000"/>
              <w:left w:val="single" w:sz="6" w:space="0" w:color="000000"/>
              <w:bottom w:val="single" w:sz="6" w:space="0" w:color="000000"/>
              <w:right w:val="single" w:sz="6" w:space="0" w:color="000000"/>
            </w:tcBorders>
            <w:hideMark/>
          </w:tcPr>
          <w:p w14:paraId="2564D4BD"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419" w:type="dxa"/>
            <w:tcBorders>
              <w:top w:val="single" w:sz="6" w:space="0" w:color="000000"/>
              <w:left w:val="single" w:sz="6" w:space="0" w:color="000000"/>
              <w:bottom w:val="single" w:sz="6" w:space="0" w:color="000000"/>
              <w:right w:val="single" w:sz="6" w:space="0" w:color="000000"/>
            </w:tcBorders>
            <w:hideMark/>
          </w:tcPr>
          <w:p w14:paraId="28420D96"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132" w:type="dxa"/>
            <w:tcBorders>
              <w:top w:val="single" w:sz="6" w:space="0" w:color="000000"/>
              <w:left w:val="single" w:sz="6" w:space="0" w:color="000000"/>
              <w:bottom w:val="single" w:sz="6" w:space="0" w:color="000000"/>
              <w:right w:val="single" w:sz="6" w:space="0" w:color="000000"/>
            </w:tcBorders>
            <w:hideMark/>
          </w:tcPr>
          <w:p w14:paraId="090FEC71"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711" w:type="dxa"/>
            <w:tcBorders>
              <w:top w:val="single" w:sz="6" w:space="0" w:color="000000"/>
              <w:left w:val="single" w:sz="6" w:space="0" w:color="000000"/>
              <w:bottom w:val="single" w:sz="6" w:space="0" w:color="000000"/>
              <w:right w:val="single" w:sz="6" w:space="0" w:color="000000"/>
            </w:tcBorders>
            <w:hideMark/>
          </w:tcPr>
          <w:p w14:paraId="42EE6053"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133" w:type="dxa"/>
            <w:tcBorders>
              <w:top w:val="single" w:sz="6" w:space="0" w:color="000000"/>
              <w:left w:val="single" w:sz="6" w:space="0" w:color="000000"/>
              <w:bottom w:val="single" w:sz="6" w:space="0" w:color="000000"/>
              <w:right w:val="single" w:sz="6" w:space="0" w:color="000000"/>
            </w:tcBorders>
            <w:hideMark/>
          </w:tcPr>
          <w:p w14:paraId="4DF22F9C"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702" w:type="dxa"/>
            <w:tcBorders>
              <w:top w:val="single" w:sz="6" w:space="0" w:color="000000"/>
              <w:left w:val="single" w:sz="6" w:space="0" w:color="000000"/>
              <w:bottom w:val="single" w:sz="6" w:space="0" w:color="000000"/>
              <w:right w:val="single" w:sz="6" w:space="0" w:color="000000"/>
            </w:tcBorders>
            <w:hideMark/>
          </w:tcPr>
          <w:p w14:paraId="5F195D3F"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r>
    </w:tbl>
    <w:p w14:paraId="086BFCC6" w14:textId="77777777" w:rsidR="00FF479F" w:rsidRPr="008523E1"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31CCE1D1" w14:textId="3EE3050F" w:rsidR="00FF479F" w:rsidRPr="008523E1" w:rsidRDefault="00FF479F" w:rsidP="00C642E7">
      <w:pPr>
        <w:widowControl w:val="0"/>
        <w:tabs>
          <w:tab w:val="left" w:pos="709"/>
        </w:tabs>
        <w:spacing w:before="78" w:after="0" w:line="240" w:lineRule="auto"/>
        <w:ind w:left="709" w:right="30" w:hanging="425"/>
        <w:rPr>
          <w:rFonts w:ascii="Cambria" w:hAnsi="Cambria"/>
          <w:kern w:val="0"/>
          <w:sz w:val="16"/>
          <w:szCs w:val="16"/>
          <w:lang w:val="es-ES"/>
          <w14:ligatures w14:val="none"/>
        </w:rPr>
      </w:pPr>
      <w:r w:rsidRPr="008523E1">
        <w:rPr>
          <w:rFonts w:ascii="Cambria" w:hAnsi="Cambria"/>
          <w:kern w:val="0"/>
          <w:sz w:val="16"/>
          <w:szCs w:val="16"/>
          <w:lang w:val="es-ES"/>
          <w14:ligatures w14:val="none"/>
        </w:rPr>
        <w:t>(1, 2) Si las marcas del DCP y la ID de la baliza/boya asociada están ausentes o son ilegibles, indicarlo en esta sección. Sin embargo, si el DCP no tiene marcas y la baliza asociada no tiene ID o estos resultan ilegibles, no se plantará el DCP.</w:t>
      </w:r>
    </w:p>
    <w:p w14:paraId="1BFFD702" w14:textId="77777777" w:rsidR="00FF479F" w:rsidRPr="008523E1"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8523E1">
        <w:rPr>
          <w:rFonts w:ascii="Cambria" w:hAnsi="Cambria"/>
          <w:kern w:val="0"/>
          <w:sz w:val="16"/>
          <w:szCs w:val="16"/>
          <w:lang w:val="es-ES"/>
          <w14:ligatures w14:val="none"/>
        </w:rPr>
        <w:t>DCP fondeado, DCP natural a la deriva o DCP artificial a la deriva.</w:t>
      </w:r>
    </w:p>
    <w:p w14:paraId="40E83787" w14:textId="77777777" w:rsidR="00FF479F" w:rsidRPr="008523E1"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8523E1">
        <w:rPr>
          <w:rFonts w:ascii="Cambria" w:hAnsi="Cambria"/>
          <w:kern w:val="0"/>
          <w:sz w:val="16"/>
          <w:szCs w:val="16"/>
          <w:lang w:val="es-ES"/>
          <w14:ligatures w14:val="none"/>
        </w:rPr>
        <w:t>A saber, plantado, izado, reforzamiento/consolidación, retirada, recuperación, cambio de baliza, pérdida y mencionar si tras la visita se ha realizado un lance.</w:t>
      </w:r>
    </w:p>
    <w:p w14:paraId="27A6FAAE" w14:textId="144F5F07" w:rsidR="00FF479F" w:rsidRPr="008523E1"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proofErr w:type="spellStart"/>
      <w:r w:rsidRPr="008523E1">
        <w:rPr>
          <w:rFonts w:ascii="Cambria" w:hAnsi="Cambria"/>
          <w:kern w:val="0"/>
          <w:sz w:val="16"/>
          <w:szCs w:val="16"/>
          <w:lang w:val="es-ES"/>
          <w14:ligatures w14:val="none"/>
        </w:rPr>
        <w:t>dd</w:t>
      </w:r>
      <w:proofErr w:type="spellEnd"/>
      <w:r w:rsidRPr="008523E1">
        <w:rPr>
          <w:rFonts w:ascii="Cambria" w:hAnsi="Cambria"/>
          <w:kern w:val="0"/>
          <w:sz w:val="16"/>
          <w:szCs w:val="16"/>
          <w:lang w:val="es-ES"/>
          <w14:ligatures w14:val="none"/>
        </w:rPr>
        <w:t>/mm/aa.</w:t>
      </w:r>
    </w:p>
    <w:p w14:paraId="4BEBA75F" w14:textId="77777777" w:rsidR="00FF479F" w:rsidRPr="008523E1" w:rsidRDefault="00FF479F" w:rsidP="00C642E7">
      <w:pPr>
        <w:widowControl w:val="0"/>
        <w:numPr>
          <w:ilvl w:val="1"/>
          <w:numId w:val="8"/>
        </w:numPr>
        <w:tabs>
          <w:tab w:val="left" w:pos="664"/>
          <w:tab w:val="left" w:pos="6210"/>
        </w:tabs>
        <w:spacing w:before="2" w:after="0" w:line="240" w:lineRule="auto"/>
        <w:ind w:right="28" w:hanging="381"/>
        <w:rPr>
          <w:rFonts w:ascii="Cambria" w:hAnsi="Cambria"/>
          <w:kern w:val="0"/>
          <w:sz w:val="16"/>
          <w:szCs w:val="16"/>
          <w:lang w:val="es-ES"/>
          <w14:ligatures w14:val="none"/>
        </w:rPr>
      </w:pPr>
      <w:proofErr w:type="spellStart"/>
      <w:r w:rsidRPr="008523E1">
        <w:rPr>
          <w:rFonts w:ascii="Cambria" w:hAnsi="Cambria"/>
          <w:kern w:val="0"/>
          <w:sz w:val="16"/>
          <w:szCs w:val="16"/>
          <w:lang w:val="es-ES"/>
          <w14:ligatures w14:val="none"/>
        </w:rPr>
        <w:t>hh:mm</w:t>
      </w:r>
      <w:proofErr w:type="spellEnd"/>
      <w:r w:rsidRPr="008523E1">
        <w:rPr>
          <w:rFonts w:ascii="Cambria" w:hAnsi="Cambria"/>
          <w:kern w:val="0"/>
          <w:sz w:val="16"/>
          <w:szCs w:val="16"/>
          <w:lang w:val="es-ES"/>
          <w14:ligatures w14:val="none"/>
        </w:rPr>
        <w:t>.</w:t>
      </w:r>
    </w:p>
    <w:p w14:paraId="2A80D043" w14:textId="77777777" w:rsidR="00FF479F" w:rsidRPr="008523E1"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8523E1">
        <w:rPr>
          <w:rFonts w:ascii="Cambria" w:hAnsi="Cambria"/>
          <w:kern w:val="0"/>
          <w:sz w:val="16"/>
          <w:szCs w:val="16"/>
          <w:lang w:val="es-ES"/>
          <w14:ligatures w14:val="none"/>
        </w:rPr>
        <w:t>N/S (en grados y minutos) o E/W (en grados y minutos).</w:t>
      </w:r>
    </w:p>
    <w:p w14:paraId="2AC271A2" w14:textId="77777777" w:rsidR="00FF479F" w:rsidRPr="008523E1"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8523E1">
        <w:rPr>
          <w:rFonts w:ascii="Cambria" w:hAnsi="Cambria"/>
          <w:kern w:val="0"/>
          <w:sz w:val="16"/>
          <w:szCs w:val="16"/>
          <w:lang w:val="es-ES"/>
          <w14:ligatures w14:val="none"/>
        </w:rPr>
        <w:t>Capturas estimadas expresadas en toneladas métricas.</w:t>
      </w:r>
    </w:p>
    <w:p w14:paraId="008E1EC9" w14:textId="77777777" w:rsidR="00FF479F" w:rsidRPr="008523E1" w:rsidRDefault="00FF479F" w:rsidP="00C642E7">
      <w:pPr>
        <w:widowControl w:val="0"/>
        <w:numPr>
          <w:ilvl w:val="1"/>
          <w:numId w:val="8"/>
        </w:numPr>
        <w:tabs>
          <w:tab w:val="left" w:pos="664"/>
          <w:tab w:val="left" w:pos="6210"/>
        </w:tabs>
        <w:spacing w:after="0" w:line="240" w:lineRule="auto"/>
        <w:ind w:right="28" w:hanging="381"/>
        <w:rPr>
          <w:rFonts w:ascii="Cambria" w:hAnsi="Cambria"/>
          <w:kern w:val="0"/>
          <w:sz w:val="16"/>
          <w:szCs w:val="16"/>
          <w:lang w:val="es-ES"/>
          <w14:ligatures w14:val="none"/>
        </w:rPr>
      </w:pPr>
      <w:r w:rsidRPr="008523E1">
        <w:rPr>
          <w:rFonts w:ascii="Cambria" w:hAnsi="Cambria"/>
          <w:kern w:val="0"/>
          <w:sz w:val="16"/>
          <w:szCs w:val="16"/>
          <w:lang w:val="es-ES"/>
          <w14:ligatures w14:val="none"/>
        </w:rPr>
        <w:t>Utilizar una línea por grupo taxonómico.</w:t>
      </w:r>
    </w:p>
    <w:p w14:paraId="673FAAB5" w14:textId="77777777" w:rsidR="00FF479F" w:rsidRPr="008523E1" w:rsidRDefault="00FF479F" w:rsidP="00C642E7">
      <w:pPr>
        <w:widowControl w:val="0"/>
        <w:numPr>
          <w:ilvl w:val="1"/>
          <w:numId w:val="8"/>
        </w:numPr>
        <w:tabs>
          <w:tab w:val="left" w:pos="700"/>
          <w:tab w:val="left" w:pos="6210"/>
        </w:tabs>
        <w:spacing w:after="0" w:line="240" w:lineRule="auto"/>
        <w:ind w:right="28" w:hanging="417"/>
        <w:rPr>
          <w:rFonts w:ascii="Cambria" w:hAnsi="Cambria"/>
          <w:kern w:val="0"/>
          <w:sz w:val="16"/>
          <w:szCs w:val="16"/>
          <w:lang w:val="es-ES"/>
          <w14:ligatures w14:val="none"/>
        </w:rPr>
      </w:pPr>
      <w:r w:rsidRPr="008523E1">
        <w:rPr>
          <w:rFonts w:ascii="Cambria" w:hAnsi="Cambria"/>
          <w:kern w:val="0"/>
          <w:sz w:val="16"/>
          <w:szCs w:val="16"/>
          <w:lang w:val="es-ES"/>
          <w14:ligatures w14:val="none"/>
        </w:rPr>
        <w:t>Capturas estimadas expresadas en peso o en número.</w:t>
      </w:r>
    </w:p>
    <w:p w14:paraId="1084C99C" w14:textId="77777777" w:rsidR="00FF479F" w:rsidRPr="008523E1" w:rsidRDefault="00FF479F" w:rsidP="00C642E7">
      <w:pPr>
        <w:widowControl w:val="0"/>
        <w:numPr>
          <w:ilvl w:val="1"/>
          <w:numId w:val="8"/>
        </w:numPr>
        <w:tabs>
          <w:tab w:val="left" w:pos="700"/>
          <w:tab w:val="left" w:pos="6210"/>
        </w:tabs>
        <w:spacing w:after="0" w:line="240" w:lineRule="auto"/>
        <w:ind w:right="28" w:hanging="417"/>
        <w:rPr>
          <w:rFonts w:ascii="Cambria" w:hAnsi="Cambria"/>
          <w:kern w:val="0"/>
          <w:sz w:val="16"/>
          <w:szCs w:val="16"/>
          <w:lang w:val="es-ES"/>
          <w14:ligatures w14:val="none"/>
        </w:rPr>
      </w:pPr>
      <w:r w:rsidRPr="008523E1">
        <w:rPr>
          <w:rFonts w:ascii="Cambria" w:hAnsi="Cambria"/>
          <w:kern w:val="0"/>
          <w:sz w:val="16"/>
          <w:szCs w:val="16"/>
          <w:lang w:val="es-ES"/>
          <w14:ligatures w14:val="none"/>
        </w:rPr>
        <w:t>Unidad utilizada.</w:t>
      </w:r>
    </w:p>
    <w:p w14:paraId="51371B2C" w14:textId="77777777" w:rsidR="00FF479F" w:rsidRPr="008523E1" w:rsidRDefault="00FF479F" w:rsidP="00C642E7">
      <w:pPr>
        <w:widowControl w:val="0"/>
        <w:numPr>
          <w:ilvl w:val="1"/>
          <w:numId w:val="8"/>
        </w:numPr>
        <w:tabs>
          <w:tab w:val="left" w:pos="700"/>
          <w:tab w:val="left" w:pos="6210"/>
        </w:tabs>
        <w:spacing w:before="2" w:after="0" w:line="240" w:lineRule="auto"/>
        <w:ind w:right="28" w:hanging="417"/>
        <w:rPr>
          <w:rFonts w:ascii="Cambria" w:hAnsi="Cambria"/>
          <w:kern w:val="0"/>
          <w:sz w:val="16"/>
          <w:szCs w:val="16"/>
          <w:lang w:val="es-ES"/>
          <w14:ligatures w14:val="none"/>
        </w:rPr>
      </w:pPr>
      <w:r w:rsidRPr="008523E1">
        <w:rPr>
          <w:rFonts w:ascii="Cambria" w:hAnsi="Cambria"/>
          <w:kern w:val="0"/>
          <w:sz w:val="16"/>
          <w:szCs w:val="16"/>
          <w:lang w:val="es-ES"/>
          <w14:ligatures w14:val="none"/>
        </w:rPr>
        <w:t>Expresado como número de ejemplares.</w:t>
      </w:r>
    </w:p>
    <w:p w14:paraId="4A1A34FC" w14:textId="77777777" w:rsidR="00FF479F" w:rsidRPr="008523E1" w:rsidRDefault="00FF479F" w:rsidP="00C642E7">
      <w:pPr>
        <w:widowControl w:val="0"/>
        <w:numPr>
          <w:ilvl w:val="1"/>
          <w:numId w:val="8"/>
        </w:numPr>
        <w:tabs>
          <w:tab w:val="left" w:pos="700"/>
          <w:tab w:val="left" w:pos="6210"/>
        </w:tabs>
        <w:spacing w:before="2" w:after="0" w:line="240" w:lineRule="auto"/>
        <w:ind w:right="28" w:hanging="417"/>
        <w:rPr>
          <w:rFonts w:ascii="Cambria" w:hAnsi="Cambria"/>
          <w:kern w:val="0"/>
          <w:sz w:val="16"/>
          <w:szCs w:val="16"/>
          <w:lang w:val="es-ES"/>
          <w14:ligatures w14:val="none"/>
        </w:rPr>
      </w:pPr>
      <w:r w:rsidRPr="008523E1">
        <w:rPr>
          <w:rFonts w:ascii="Cambria" w:hAnsi="Cambria"/>
          <w:kern w:val="0"/>
          <w:sz w:val="16"/>
          <w:szCs w:val="16"/>
          <w:lang w:val="es-ES"/>
          <w14:ligatures w14:val="none"/>
        </w:rPr>
        <w:t>Si no hay marcas del DCP ni se dispone de la ID de la baliza asociada, comunicar en esta sección toda la información disponible que podría ayudar a describir el DCP e identificar a su propietario.</w:t>
      </w:r>
    </w:p>
    <w:p w14:paraId="6A6F84C1"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5344DED1"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1424D7B0" w14:textId="77777777" w:rsidR="00FF479F" w:rsidRPr="008523E1" w:rsidRDefault="00FF479F" w:rsidP="00C642E7">
      <w:pPr>
        <w:widowControl w:val="0"/>
        <w:spacing w:after="0" w:line="240" w:lineRule="auto"/>
        <w:rPr>
          <w:rFonts w:ascii="Cambria" w:hAnsi="Cambria"/>
          <w:spacing w:val="-1"/>
          <w:kern w:val="0"/>
          <w:sz w:val="20"/>
          <w:szCs w:val="20"/>
          <w:lang w:val="es-ES"/>
          <w14:ligatures w14:val="none"/>
        </w:rPr>
      </w:pPr>
      <w:r w:rsidRPr="008523E1">
        <w:rPr>
          <w:rFonts w:ascii="Cambria" w:hAnsi="Cambria"/>
          <w:kern w:val="0"/>
          <w:sz w:val="20"/>
          <w:szCs w:val="20"/>
          <w:lang w:val="es-ES"/>
          <w14:ligatures w14:val="none"/>
        </w:rPr>
        <w:br w:type="page"/>
      </w:r>
    </w:p>
    <w:p w14:paraId="647333A8" w14:textId="77777777" w:rsidR="00B607D2" w:rsidRPr="008523E1" w:rsidRDefault="00B607D2" w:rsidP="00C642E7">
      <w:pPr>
        <w:spacing w:after="0" w:line="240" w:lineRule="auto"/>
        <w:rPr>
          <w:rFonts w:ascii="Cambria" w:hAnsi="Cambria"/>
          <w:b/>
          <w:spacing w:val="-1"/>
          <w:kern w:val="0"/>
          <w:sz w:val="20"/>
          <w:szCs w:val="20"/>
          <w:lang w:val="es-ES"/>
          <w14:ligatures w14:val="none"/>
        </w:rPr>
        <w:sectPr w:rsidR="00B607D2" w:rsidRPr="008523E1" w:rsidSect="00FF479F">
          <w:pgSz w:w="16840" w:h="11910" w:orient="landscape"/>
          <w:pgMar w:top="1296" w:right="1339" w:bottom="1296" w:left="1339" w:header="850" w:footer="1077" w:gutter="0"/>
          <w:cols w:space="720"/>
          <w:docGrid w:linePitch="299"/>
        </w:sectPr>
      </w:pPr>
    </w:p>
    <w:p w14:paraId="3291A121" w14:textId="1336B45D" w:rsidR="00FF479F" w:rsidRPr="008523E1" w:rsidRDefault="00FF479F" w:rsidP="0089035A">
      <w:pPr>
        <w:widowControl w:val="0"/>
        <w:tabs>
          <w:tab w:val="left" w:pos="6210"/>
        </w:tabs>
        <w:spacing w:before="55" w:after="0" w:line="240" w:lineRule="auto"/>
        <w:ind w:right="30" w:firstLine="8190"/>
        <w:jc w:val="right"/>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lastRenderedPageBreak/>
        <w:t xml:space="preserve">Anexo </w:t>
      </w:r>
      <w:r w:rsidR="0034086C" w:rsidRPr="008523E1">
        <w:rPr>
          <w:rFonts w:ascii="Cambria" w:hAnsi="Cambria"/>
          <w:b/>
          <w:kern w:val="0"/>
          <w:sz w:val="20"/>
          <w:szCs w:val="20"/>
          <w:lang w:val="es-ES"/>
          <w14:ligatures w14:val="none"/>
        </w:rPr>
        <w:t>3</w:t>
      </w:r>
    </w:p>
    <w:p w14:paraId="17DF3473" w14:textId="77777777" w:rsidR="00FF479F" w:rsidRPr="008523E1"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68EBE1DD" w14:textId="77777777" w:rsidR="00FF479F" w:rsidRPr="008523E1"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Tabla 1. </w:t>
      </w:r>
      <w:r w:rsidRPr="008523E1">
        <w:rPr>
          <w:rFonts w:ascii="Cambria" w:hAnsi="Cambria"/>
          <w:kern w:val="0"/>
          <w:sz w:val="20"/>
          <w:szCs w:val="20"/>
          <w:lang w:val="es-ES"/>
          <w14:ligatures w14:val="none"/>
        </w:rPr>
        <w:t>Códigos, nombres y ejemplos de los diferentes tipos de objetos flotantes que deberían consignarse en los cuadernos de pesca como datos mínimos requeridos. Tabla extraída del Informe del SCRS de 2016 (sección 18.2, Tabla 7).</w:t>
      </w:r>
    </w:p>
    <w:p w14:paraId="3C44BD11" w14:textId="77777777" w:rsidR="00FF479F" w:rsidRPr="008523E1"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p>
    <w:tbl>
      <w:tblPr>
        <w:tblW w:w="9356" w:type="dxa"/>
        <w:tblBorders>
          <w:bottom w:val="single" w:sz="6" w:space="0" w:color="000001"/>
          <w:insideH w:val="single" w:sz="6" w:space="0" w:color="000001"/>
        </w:tblBorders>
        <w:tblLook w:val="04A0" w:firstRow="1" w:lastRow="0" w:firstColumn="1" w:lastColumn="0" w:noHBand="0" w:noVBand="1"/>
      </w:tblPr>
      <w:tblGrid>
        <w:gridCol w:w="1134"/>
        <w:gridCol w:w="4820"/>
        <w:gridCol w:w="3402"/>
      </w:tblGrid>
      <w:tr w:rsidR="00FF479F" w:rsidRPr="008523E1" w14:paraId="6BE53AEF" w14:textId="77777777" w:rsidTr="00F03760">
        <w:tc>
          <w:tcPr>
            <w:tcW w:w="1134" w:type="dxa"/>
            <w:tcBorders>
              <w:top w:val="single" w:sz="4" w:space="0" w:color="auto"/>
              <w:left w:val="nil"/>
              <w:bottom w:val="single" w:sz="4" w:space="0" w:color="auto"/>
              <w:right w:val="nil"/>
            </w:tcBorders>
            <w:vAlign w:val="bottom"/>
            <w:hideMark/>
          </w:tcPr>
          <w:p w14:paraId="34161097" w14:textId="77777777" w:rsidR="00FF479F" w:rsidRPr="008523E1" w:rsidRDefault="00FF479F" w:rsidP="00C642E7">
            <w:pPr>
              <w:spacing w:before="36" w:after="36" w:line="240" w:lineRule="auto"/>
              <w:jc w:val="both"/>
              <w:rPr>
                <w:rFonts w:ascii="Cambria" w:hAnsi="Cambria"/>
                <w:i/>
                <w:kern w:val="0"/>
                <w:sz w:val="20"/>
                <w:szCs w:val="20"/>
                <w:lang w:val="es-ES"/>
                <w14:ligatures w14:val="none"/>
              </w:rPr>
            </w:pPr>
            <w:r w:rsidRPr="008523E1">
              <w:rPr>
                <w:rFonts w:ascii="Cambria" w:hAnsi="Cambria"/>
                <w:i/>
                <w:kern w:val="0"/>
                <w:sz w:val="20"/>
                <w:szCs w:val="20"/>
                <w:lang w:val="es-ES"/>
                <w14:ligatures w14:val="none"/>
              </w:rPr>
              <w:t>Código</w:t>
            </w:r>
          </w:p>
        </w:tc>
        <w:tc>
          <w:tcPr>
            <w:tcW w:w="4820" w:type="dxa"/>
            <w:tcBorders>
              <w:top w:val="single" w:sz="4" w:space="0" w:color="auto"/>
              <w:left w:val="nil"/>
              <w:bottom w:val="single" w:sz="4" w:space="0" w:color="auto"/>
              <w:right w:val="nil"/>
            </w:tcBorders>
            <w:vAlign w:val="bottom"/>
            <w:hideMark/>
          </w:tcPr>
          <w:p w14:paraId="4D873B69" w14:textId="77777777" w:rsidR="00FF479F" w:rsidRPr="008523E1" w:rsidRDefault="00FF479F" w:rsidP="00C642E7">
            <w:pPr>
              <w:spacing w:before="36" w:after="36" w:line="240" w:lineRule="auto"/>
              <w:jc w:val="both"/>
              <w:rPr>
                <w:rFonts w:ascii="Cambria" w:hAnsi="Cambria"/>
                <w:i/>
                <w:kern w:val="0"/>
                <w:sz w:val="20"/>
                <w:szCs w:val="20"/>
                <w:lang w:val="es-ES"/>
                <w14:ligatures w14:val="none"/>
              </w:rPr>
            </w:pPr>
            <w:r w:rsidRPr="008523E1">
              <w:rPr>
                <w:rFonts w:ascii="Cambria" w:hAnsi="Cambria"/>
                <w:i/>
                <w:kern w:val="0"/>
                <w:sz w:val="20"/>
                <w:szCs w:val="20"/>
                <w:lang w:val="es-ES"/>
                <w14:ligatures w14:val="none"/>
              </w:rPr>
              <w:t>Nombre</w:t>
            </w:r>
          </w:p>
        </w:tc>
        <w:tc>
          <w:tcPr>
            <w:tcW w:w="3402" w:type="dxa"/>
            <w:tcBorders>
              <w:top w:val="single" w:sz="4" w:space="0" w:color="auto"/>
              <w:left w:val="nil"/>
              <w:bottom w:val="single" w:sz="4" w:space="0" w:color="auto"/>
              <w:right w:val="nil"/>
            </w:tcBorders>
            <w:hideMark/>
          </w:tcPr>
          <w:p w14:paraId="57FEFAB8" w14:textId="77777777" w:rsidR="00FF479F" w:rsidRPr="008523E1" w:rsidRDefault="00FF479F" w:rsidP="00C642E7">
            <w:pPr>
              <w:spacing w:before="36" w:after="36" w:line="240" w:lineRule="auto"/>
              <w:jc w:val="both"/>
              <w:rPr>
                <w:rFonts w:ascii="Cambria" w:hAnsi="Cambria"/>
                <w:i/>
                <w:kern w:val="0"/>
                <w:sz w:val="20"/>
                <w:szCs w:val="20"/>
                <w:lang w:val="es-ES"/>
                <w14:ligatures w14:val="none"/>
              </w:rPr>
            </w:pPr>
            <w:r w:rsidRPr="008523E1">
              <w:rPr>
                <w:rFonts w:ascii="Cambria" w:hAnsi="Cambria"/>
                <w:i/>
                <w:kern w:val="0"/>
                <w:sz w:val="20"/>
                <w:szCs w:val="20"/>
                <w:lang w:val="es-ES"/>
                <w14:ligatures w14:val="none"/>
              </w:rPr>
              <w:t>Ejemplo</w:t>
            </w:r>
          </w:p>
        </w:tc>
      </w:tr>
      <w:tr w:rsidR="00FF479F" w:rsidRPr="008523E1" w14:paraId="3CAAD445" w14:textId="77777777" w:rsidTr="00F03760">
        <w:tc>
          <w:tcPr>
            <w:tcW w:w="1134" w:type="dxa"/>
            <w:tcBorders>
              <w:top w:val="single" w:sz="4" w:space="0" w:color="auto"/>
              <w:left w:val="nil"/>
              <w:bottom w:val="nil"/>
              <w:right w:val="nil"/>
            </w:tcBorders>
            <w:hideMark/>
          </w:tcPr>
          <w:p w14:paraId="5412D7B6" w14:textId="414778FF" w:rsidR="00FF479F" w:rsidRPr="008523E1" w:rsidRDefault="00FF479F" w:rsidP="00C642E7">
            <w:pPr>
              <w:spacing w:before="36" w:after="36" w:line="240" w:lineRule="auto"/>
              <w:jc w:val="both"/>
              <w:rPr>
                <w:rFonts w:ascii="Cambria" w:hAnsi="Cambria"/>
                <w:kern w:val="0"/>
                <w:sz w:val="20"/>
                <w:szCs w:val="20"/>
                <w:lang w:val="es-ES"/>
                <w14:ligatures w14:val="none"/>
              </w:rPr>
            </w:pPr>
            <w:proofErr w:type="spellStart"/>
            <w:r w:rsidRPr="008523E1">
              <w:rPr>
                <w:rFonts w:ascii="Cambria" w:hAnsi="Cambria"/>
                <w:kern w:val="0"/>
                <w:sz w:val="20"/>
                <w:szCs w:val="20"/>
                <w:lang w:val="es-ES"/>
                <w14:ligatures w14:val="none"/>
              </w:rPr>
              <w:t>DCP</w:t>
            </w:r>
            <w:r w:rsidR="00682131" w:rsidRPr="008523E1">
              <w:rPr>
                <w:rFonts w:ascii="Cambria" w:hAnsi="Cambria"/>
                <w:kern w:val="0"/>
                <w:sz w:val="20"/>
                <w:szCs w:val="20"/>
                <w:lang w:val="es-ES"/>
                <w14:ligatures w14:val="none"/>
              </w:rPr>
              <w:t>d</w:t>
            </w:r>
            <w:proofErr w:type="spellEnd"/>
          </w:p>
        </w:tc>
        <w:tc>
          <w:tcPr>
            <w:tcW w:w="4820" w:type="dxa"/>
            <w:tcBorders>
              <w:top w:val="single" w:sz="4" w:space="0" w:color="auto"/>
              <w:left w:val="nil"/>
              <w:bottom w:val="nil"/>
              <w:right w:val="nil"/>
            </w:tcBorders>
            <w:hideMark/>
          </w:tcPr>
          <w:p w14:paraId="71EA48BE"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DCP a la deriva</w:t>
            </w:r>
          </w:p>
        </w:tc>
        <w:tc>
          <w:tcPr>
            <w:tcW w:w="3402" w:type="dxa"/>
            <w:tcBorders>
              <w:top w:val="single" w:sz="4" w:space="0" w:color="auto"/>
              <w:left w:val="nil"/>
              <w:bottom w:val="nil"/>
              <w:right w:val="nil"/>
            </w:tcBorders>
            <w:hideMark/>
          </w:tcPr>
          <w:p w14:paraId="43F582E1"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Balsa de bambú o metal</w:t>
            </w:r>
          </w:p>
        </w:tc>
      </w:tr>
      <w:tr w:rsidR="00FF479F" w:rsidRPr="008523E1" w14:paraId="7D0EB0CA" w14:textId="77777777" w:rsidTr="00F03760">
        <w:tc>
          <w:tcPr>
            <w:tcW w:w="1134" w:type="dxa"/>
            <w:tcBorders>
              <w:top w:val="nil"/>
              <w:left w:val="nil"/>
              <w:bottom w:val="nil"/>
              <w:right w:val="nil"/>
            </w:tcBorders>
            <w:hideMark/>
          </w:tcPr>
          <w:p w14:paraId="009E2F71" w14:textId="20000821" w:rsidR="00FF479F" w:rsidRPr="008523E1" w:rsidRDefault="00FF479F" w:rsidP="00C642E7">
            <w:pPr>
              <w:spacing w:before="36" w:after="36" w:line="240" w:lineRule="auto"/>
              <w:jc w:val="both"/>
              <w:rPr>
                <w:rFonts w:ascii="Cambria" w:hAnsi="Cambria"/>
                <w:kern w:val="0"/>
                <w:sz w:val="20"/>
                <w:szCs w:val="20"/>
                <w:lang w:val="es-ES"/>
                <w14:ligatures w14:val="none"/>
              </w:rPr>
            </w:pPr>
            <w:proofErr w:type="spellStart"/>
            <w:r w:rsidRPr="008523E1">
              <w:rPr>
                <w:rFonts w:ascii="Cambria" w:hAnsi="Cambria"/>
                <w:kern w:val="0"/>
                <w:sz w:val="20"/>
                <w:szCs w:val="20"/>
                <w:lang w:val="es-ES"/>
                <w14:ligatures w14:val="none"/>
              </w:rPr>
              <w:t>DCP</w:t>
            </w:r>
            <w:r w:rsidR="00682131" w:rsidRPr="008523E1">
              <w:rPr>
                <w:rFonts w:ascii="Cambria" w:hAnsi="Cambria"/>
                <w:kern w:val="0"/>
                <w:sz w:val="20"/>
                <w:szCs w:val="20"/>
                <w:lang w:val="es-ES"/>
                <w14:ligatures w14:val="none"/>
              </w:rPr>
              <w:t>f</w:t>
            </w:r>
            <w:proofErr w:type="spellEnd"/>
          </w:p>
        </w:tc>
        <w:tc>
          <w:tcPr>
            <w:tcW w:w="4820" w:type="dxa"/>
            <w:tcBorders>
              <w:top w:val="nil"/>
              <w:left w:val="nil"/>
              <w:bottom w:val="nil"/>
              <w:right w:val="nil"/>
            </w:tcBorders>
            <w:hideMark/>
          </w:tcPr>
          <w:p w14:paraId="4F8EA365"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DCP fondeado</w:t>
            </w:r>
          </w:p>
        </w:tc>
        <w:tc>
          <w:tcPr>
            <w:tcW w:w="3402" w:type="dxa"/>
            <w:tcBorders>
              <w:top w:val="nil"/>
              <w:left w:val="nil"/>
              <w:bottom w:val="nil"/>
              <w:right w:val="nil"/>
            </w:tcBorders>
            <w:hideMark/>
          </w:tcPr>
          <w:p w14:paraId="2E1F2D04"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Boya muy grande</w:t>
            </w:r>
          </w:p>
        </w:tc>
      </w:tr>
      <w:tr w:rsidR="00FF479F" w:rsidRPr="008523E1" w14:paraId="522CEE66" w14:textId="77777777" w:rsidTr="00F03760">
        <w:tc>
          <w:tcPr>
            <w:tcW w:w="1134" w:type="dxa"/>
            <w:tcBorders>
              <w:top w:val="nil"/>
              <w:left w:val="nil"/>
              <w:bottom w:val="nil"/>
              <w:right w:val="nil"/>
            </w:tcBorders>
            <w:hideMark/>
          </w:tcPr>
          <w:p w14:paraId="37A13A62"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FALOG</w:t>
            </w:r>
          </w:p>
        </w:tc>
        <w:tc>
          <w:tcPr>
            <w:tcW w:w="4820" w:type="dxa"/>
            <w:tcBorders>
              <w:top w:val="nil"/>
              <w:left w:val="nil"/>
              <w:bottom w:val="nil"/>
              <w:right w:val="nil"/>
            </w:tcBorders>
            <w:hideMark/>
          </w:tcPr>
          <w:p w14:paraId="3F4984F6"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Objeto artificial resultante de la actividad humana (y relacionado con actividades de pesca)</w:t>
            </w:r>
          </w:p>
        </w:tc>
        <w:tc>
          <w:tcPr>
            <w:tcW w:w="3402" w:type="dxa"/>
            <w:tcBorders>
              <w:top w:val="nil"/>
              <w:left w:val="nil"/>
              <w:bottom w:val="nil"/>
              <w:right w:val="nil"/>
            </w:tcBorders>
            <w:hideMark/>
          </w:tcPr>
          <w:p w14:paraId="027EB686"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Redes, pecios, cuerdas</w:t>
            </w:r>
          </w:p>
        </w:tc>
      </w:tr>
      <w:tr w:rsidR="00FF479F" w:rsidRPr="008523E1" w14:paraId="7823D460" w14:textId="77777777" w:rsidTr="00F03760">
        <w:tc>
          <w:tcPr>
            <w:tcW w:w="1134" w:type="dxa"/>
            <w:tcBorders>
              <w:top w:val="nil"/>
              <w:left w:val="nil"/>
              <w:bottom w:val="nil"/>
              <w:right w:val="nil"/>
            </w:tcBorders>
            <w:hideMark/>
          </w:tcPr>
          <w:p w14:paraId="20C28FFB"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proofErr w:type="spellStart"/>
            <w:r w:rsidRPr="008523E1">
              <w:rPr>
                <w:rFonts w:ascii="Cambria" w:hAnsi="Cambria"/>
                <w:kern w:val="0"/>
                <w:sz w:val="20"/>
                <w:szCs w:val="20"/>
                <w:lang w:val="es-ES"/>
                <w14:ligatures w14:val="none"/>
              </w:rPr>
              <w:t>HALOG</w:t>
            </w:r>
            <w:proofErr w:type="spellEnd"/>
          </w:p>
        </w:tc>
        <w:tc>
          <w:tcPr>
            <w:tcW w:w="4820" w:type="dxa"/>
            <w:tcBorders>
              <w:top w:val="nil"/>
              <w:left w:val="nil"/>
              <w:bottom w:val="nil"/>
              <w:right w:val="nil"/>
            </w:tcBorders>
            <w:hideMark/>
          </w:tcPr>
          <w:p w14:paraId="631A6141"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Objeto artificial resultante de la actividad humana (y no relacionado con actividades de pesca)</w:t>
            </w:r>
          </w:p>
        </w:tc>
        <w:tc>
          <w:tcPr>
            <w:tcW w:w="3402" w:type="dxa"/>
            <w:tcBorders>
              <w:top w:val="nil"/>
              <w:left w:val="nil"/>
              <w:bottom w:val="nil"/>
              <w:right w:val="nil"/>
            </w:tcBorders>
            <w:hideMark/>
          </w:tcPr>
          <w:p w14:paraId="0611E8FD"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Lavadoras, depósitos de combustible</w:t>
            </w:r>
          </w:p>
        </w:tc>
      </w:tr>
      <w:tr w:rsidR="00FF479F" w:rsidRPr="008523E1" w14:paraId="5A74DACD" w14:textId="77777777" w:rsidTr="00F03760">
        <w:tc>
          <w:tcPr>
            <w:tcW w:w="1134" w:type="dxa"/>
            <w:tcBorders>
              <w:top w:val="nil"/>
              <w:left w:val="nil"/>
              <w:bottom w:val="nil"/>
              <w:right w:val="nil"/>
            </w:tcBorders>
            <w:hideMark/>
          </w:tcPr>
          <w:p w14:paraId="119755FF"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proofErr w:type="spellStart"/>
            <w:r w:rsidRPr="008523E1">
              <w:rPr>
                <w:rFonts w:ascii="Cambria" w:hAnsi="Cambria"/>
                <w:kern w:val="0"/>
                <w:sz w:val="20"/>
                <w:szCs w:val="20"/>
                <w:lang w:val="es-ES"/>
                <w14:ligatures w14:val="none"/>
              </w:rPr>
              <w:t>ANLOG</w:t>
            </w:r>
            <w:proofErr w:type="spellEnd"/>
          </w:p>
        </w:tc>
        <w:tc>
          <w:tcPr>
            <w:tcW w:w="4820" w:type="dxa"/>
            <w:tcBorders>
              <w:top w:val="nil"/>
              <w:left w:val="nil"/>
              <w:bottom w:val="nil"/>
              <w:right w:val="nil"/>
            </w:tcBorders>
            <w:hideMark/>
          </w:tcPr>
          <w:p w14:paraId="75CAD97F"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Objetos naturales de origen animal</w:t>
            </w:r>
          </w:p>
        </w:tc>
        <w:tc>
          <w:tcPr>
            <w:tcW w:w="3402" w:type="dxa"/>
            <w:tcBorders>
              <w:top w:val="nil"/>
              <w:left w:val="nil"/>
              <w:bottom w:val="nil"/>
              <w:right w:val="nil"/>
            </w:tcBorders>
            <w:hideMark/>
          </w:tcPr>
          <w:p w14:paraId="0206D061"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Carcasas, tiburones ballena</w:t>
            </w:r>
          </w:p>
        </w:tc>
      </w:tr>
      <w:tr w:rsidR="00FF479F" w:rsidRPr="008523E1" w14:paraId="2EFC36E8" w14:textId="77777777" w:rsidTr="00F03760">
        <w:tc>
          <w:tcPr>
            <w:tcW w:w="1134" w:type="dxa"/>
            <w:tcBorders>
              <w:top w:val="nil"/>
              <w:left w:val="nil"/>
              <w:bottom w:val="single" w:sz="6" w:space="0" w:color="000001"/>
              <w:right w:val="nil"/>
            </w:tcBorders>
            <w:hideMark/>
          </w:tcPr>
          <w:p w14:paraId="4FFAC1D7"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proofErr w:type="spellStart"/>
            <w:r w:rsidRPr="008523E1">
              <w:rPr>
                <w:rFonts w:ascii="Cambria" w:hAnsi="Cambria"/>
                <w:kern w:val="0"/>
                <w:sz w:val="20"/>
                <w:szCs w:val="20"/>
                <w:lang w:val="es-ES"/>
                <w14:ligatures w14:val="none"/>
              </w:rPr>
              <w:t>VNLOG</w:t>
            </w:r>
            <w:proofErr w:type="spellEnd"/>
          </w:p>
        </w:tc>
        <w:tc>
          <w:tcPr>
            <w:tcW w:w="4820" w:type="dxa"/>
            <w:tcBorders>
              <w:top w:val="nil"/>
              <w:left w:val="nil"/>
              <w:bottom w:val="single" w:sz="6" w:space="0" w:color="000001"/>
              <w:right w:val="nil"/>
            </w:tcBorders>
            <w:hideMark/>
          </w:tcPr>
          <w:p w14:paraId="61EB3E01"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Objetos naturales de origen vegetal</w:t>
            </w:r>
          </w:p>
        </w:tc>
        <w:tc>
          <w:tcPr>
            <w:tcW w:w="3402" w:type="dxa"/>
            <w:tcBorders>
              <w:top w:val="nil"/>
              <w:left w:val="nil"/>
              <w:bottom w:val="single" w:sz="6" w:space="0" w:color="000001"/>
              <w:right w:val="nil"/>
            </w:tcBorders>
            <w:hideMark/>
          </w:tcPr>
          <w:p w14:paraId="18B69198" w14:textId="77777777" w:rsidR="00FF479F" w:rsidRPr="008523E1" w:rsidRDefault="00FF479F" w:rsidP="00C642E7">
            <w:pPr>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Ramas, troncos, hojas de palmeras</w:t>
            </w:r>
          </w:p>
        </w:tc>
      </w:tr>
    </w:tbl>
    <w:p w14:paraId="1CD32F16" w14:textId="77777777" w:rsidR="00FF479F" w:rsidRPr="008523E1" w:rsidRDefault="00FF479F" w:rsidP="00C642E7">
      <w:pPr>
        <w:spacing w:after="0" w:line="240" w:lineRule="auto"/>
        <w:rPr>
          <w:rFonts w:ascii="Cambria" w:hAnsi="Cambria"/>
          <w:kern w:val="0"/>
          <w:sz w:val="20"/>
          <w:szCs w:val="20"/>
          <w:lang w:val="es-ES"/>
          <w14:ligatures w14:val="none"/>
        </w:rPr>
      </w:pPr>
    </w:p>
    <w:p w14:paraId="6CC2196F" w14:textId="77777777" w:rsidR="00FF479F" w:rsidRPr="008523E1" w:rsidRDefault="00FF479F" w:rsidP="00C642E7">
      <w:pPr>
        <w:widowControl w:val="0"/>
        <w:tabs>
          <w:tab w:val="left" w:pos="6210"/>
        </w:tabs>
        <w:spacing w:before="4" w:after="0" w:line="240" w:lineRule="auto"/>
        <w:ind w:right="30"/>
        <w:rPr>
          <w:rFonts w:ascii="Cambria" w:hAnsi="Cambria"/>
          <w:kern w:val="0"/>
          <w:sz w:val="20"/>
          <w:szCs w:val="20"/>
          <w:lang w:val="es-ES"/>
          <w14:ligatures w14:val="none"/>
        </w:rPr>
      </w:pPr>
    </w:p>
    <w:p w14:paraId="6D56AB3C" w14:textId="77777777" w:rsidR="00FF479F" w:rsidRPr="008523E1"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Tabla 2. </w:t>
      </w:r>
      <w:r w:rsidRPr="008523E1">
        <w:rPr>
          <w:rFonts w:ascii="Cambria" w:hAnsi="Cambria"/>
          <w:kern w:val="0"/>
          <w:sz w:val="20"/>
          <w:szCs w:val="20"/>
          <w:lang w:val="es-ES"/>
          <w14:ligatures w14:val="none"/>
        </w:rPr>
        <w:t>Nombres y descripción de las actividades relacionadas con objetos flotantes o boyas que deben consignarse en los cuadernos de pesca como datos mínimos requeridos (los códigos no se incluyen aquí). Tabla extraída del Informe del SCRS de 2016 (sección 18.2, Tabla 8).</w:t>
      </w:r>
    </w:p>
    <w:p w14:paraId="30F41D00" w14:textId="77777777" w:rsidR="00FF479F" w:rsidRPr="008523E1" w:rsidRDefault="00FF479F" w:rsidP="00C642E7">
      <w:pPr>
        <w:widowControl w:val="0"/>
        <w:tabs>
          <w:tab w:val="left" w:pos="6210"/>
        </w:tabs>
        <w:spacing w:after="0" w:line="240" w:lineRule="auto"/>
        <w:ind w:right="30"/>
        <w:jc w:val="both"/>
        <w:rPr>
          <w:rFonts w:ascii="Cambria" w:hAnsi="Cambria"/>
          <w:kern w:val="0"/>
          <w:sz w:val="20"/>
          <w:szCs w:val="20"/>
          <w:lang w:val="es-ES"/>
          <w14:ligatures w14:val="none"/>
        </w:rPr>
      </w:pPr>
    </w:p>
    <w:tbl>
      <w:tblPr>
        <w:tblW w:w="9125" w:type="dxa"/>
        <w:tblCellMar>
          <w:left w:w="0" w:type="dxa"/>
          <w:right w:w="0" w:type="dxa"/>
        </w:tblCellMar>
        <w:tblLook w:val="04A0" w:firstRow="1" w:lastRow="0" w:firstColumn="1" w:lastColumn="0" w:noHBand="0" w:noVBand="1"/>
      </w:tblPr>
      <w:tblGrid>
        <w:gridCol w:w="808"/>
        <w:gridCol w:w="2311"/>
        <w:gridCol w:w="6006"/>
      </w:tblGrid>
      <w:tr w:rsidR="00FF479F" w:rsidRPr="008523E1" w14:paraId="72974BE6" w14:textId="77777777" w:rsidTr="00F03760">
        <w:tc>
          <w:tcPr>
            <w:tcW w:w="808" w:type="dxa"/>
            <w:tcBorders>
              <w:top w:val="single" w:sz="8" w:space="0" w:color="auto"/>
              <w:left w:val="nil"/>
              <w:bottom w:val="single" w:sz="8" w:space="0" w:color="000001"/>
              <w:right w:val="nil"/>
            </w:tcBorders>
            <w:tcMar>
              <w:top w:w="0" w:type="dxa"/>
              <w:left w:w="108" w:type="dxa"/>
              <w:bottom w:w="0" w:type="dxa"/>
              <w:right w:w="108" w:type="dxa"/>
            </w:tcMar>
            <w:vAlign w:val="bottom"/>
          </w:tcPr>
          <w:p w14:paraId="20095AC0" w14:textId="77777777" w:rsidR="00FF479F" w:rsidRPr="008523E1" w:rsidRDefault="00FF479F" w:rsidP="00C642E7">
            <w:pPr>
              <w:widowControl w:val="0"/>
              <w:spacing w:before="36" w:after="36" w:line="240" w:lineRule="auto"/>
              <w:jc w:val="both"/>
              <w:rPr>
                <w:rFonts w:ascii="Cambria" w:hAnsi="Cambria"/>
                <w:i/>
                <w:kern w:val="0"/>
                <w:sz w:val="20"/>
                <w:szCs w:val="20"/>
                <w:lang w:val="es-ES"/>
                <w14:ligatures w14:val="none"/>
              </w:rPr>
            </w:pPr>
          </w:p>
        </w:tc>
        <w:tc>
          <w:tcPr>
            <w:tcW w:w="2311"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21EB31BF" w14:textId="77777777" w:rsidR="00FF479F" w:rsidRPr="008523E1" w:rsidRDefault="00FF479F" w:rsidP="00C642E7">
            <w:pPr>
              <w:widowControl w:val="0"/>
              <w:spacing w:before="36" w:after="36" w:line="240" w:lineRule="auto"/>
              <w:jc w:val="both"/>
              <w:rPr>
                <w:rFonts w:ascii="Cambria" w:hAnsi="Cambria"/>
                <w:i/>
                <w:kern w:val="0"/>
                <w:sz w:val="20"/>
                <w:szCs w:val="20"/>
                <w:lang w:val="es-ES"/>
                <w14:ligatures w14:val="none"/>
              </w:rPr>
            </w:pPr>
            <w:r w:rsidRPr="008523E1">
              <w:rPr>
                <w:rFonts w:ascii="Cambria" w:hAnsi="Cambria"/>
                <w:i/>
                <w:kern w:val="0"/>
                <w:sz w:val="20"/>
                <w:szCs w:val="20"/>
                <w:lang w:val="es-ES"/>
                <w14:ligatures w14:val="none"/>
              </w:rPr>
              <w:t>Nombre</w:t>
            </w:r>
          </w:p>
        </w:tc>
        <w:tc>
          <w:tcPr>
            <w:tcW w:w="6006"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56E0367D" w14:textId="77777777" w:rsidR="00FF479F" w:rsidRPr="008523E1" w:rsidRDefault="00FF479F" w:rsidP="00C642E7">
            <w:pPr>
              <w:widowControl w:val="0"/>
              <w:spacing w:before="36" w:after="36" w:line="240" w:lineRule="auto"/>
              <w:jc w:val="both"/>
              <w:rPr>
                <w:rFonts w:ascii="Cambria" w:hAnsi="Cambria"/>
                <w:i/>
                <w:kern w:val="0"/>
                <w:sz w:val="20"/>
                <w:szCs w:val="20"/>
                <w:lang w:val="es-ES"/>
                <w14:ligatures w14:val="none"/>
              </w:rPr>
            </w:pPr>
            <w:r w:rsidRPr="008523E1">
              <w:rPr>
                <w:rFonts w:ascii="Cambria" w:hAnsi="Cambria"/>
                <w:i/>
                <w:kern w:val="0"/>
                <w:sz w:val="20"/>
                <w:szCs w:val="20"/>
                <w:lang w:val="es-ES"/>
                <w14:ligatures w14:val="none"/>
              </w:rPr>
              <w:t>Descripción</w:t>
            </w:r>
          </w:p>
        </w:tc>
      </w:tr>
      <w:tr w:rsidR="00FF479F" w:rsidRPr="008523E1" w14:paraId="7E5F183C" w14:textId="77777777" w:rsidTr="00F03760">
        <w:trPr>
          <w:cantSplit/>
          <w:trHeight w:val="560"/>
        </w:trPr>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3147A560" w14:textId="77777777" w:rsidR="00FF479F" w:rsidRPr="008523E1" w:rsidRDefault="00FF479F" w:rsidP="00C642E7">
            <w:pPr>
              <w:widowControl w:val="0"/>
              <w:spacing w:before="36" w:after="36" w:line="240" w:lineRule="auto"/>
              <w:ind w:right="113"/>
              <w:jc w:val="center"/>
              <w:rPr>
                <w:rFonts w:ascii="Cambria" w:hAnsi="Cambria"/>
                <w:iCs/>
                <w:kern w:val="0"/>
                <w:sz w:val="20"/>
                <w:szCs w:val="20"/>
                <w:lang w:val="es-ES"/>
                <w14:ligatures w14:val="none"/>
              </w:rPr>
            </w:pPr>
            <w:r w:rsidRPr="008523E1">
              <w:rPr>
                <w:rFonts w:ascii="Cambria" w:hAnsi="Cambria"/>
                <w:iCs/>
                <w:kern w:val="0"/>
                <w:sz w:val="20"/>
                <w:szCs w:val="20"/>
                <w:lang w:val="es-ES"/>
                <w14:ligatures w14:val="none"/>
              </w:rPr>
              <w:t>FOB</w:t>
            </w:r>
          </w:p>
        </w:tc>
        <w:tc>
          <w:tcPr>
            <w:tcW w:w="2311" w:type="dxa"/>
            <w:tcBorders>
              <w:top w:val="nil"/>
              <w:left w:val="nil"/>
              <w:bottom w:val="single" w:sz="8" w:space="0" w:color="000001"/>
              <w:right w:val="nil"/>
            </w:tcBorders>
            <w:tcMar>
              <w:top w:w="0" w:type="dxa"/>
              <w:left w:w="108" w:type="dxa"/>
              <w:bottom w:w="0" w:type="dxa"/>
              <w:right w:w="108" w:type="dxa"/>
            </w:tcMar>
            <w:hideMark/>
          </w:tcPr>
          <w:p w14:paraId="24A0203B"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Encuentro</w:t>
            </w:r>
          </w:p>
        </w:tc>
        <w:tc>
          <w:tcPr>
            <w:tcW w:w="6006" w:type="dxa"/>
            <w:tcBorders>
              <w:top w:val="nil"/>
              <w:left w:val="nil"/>
              <w:bottom w:val="single" w:sz="8" w:space="0" w:color="000001"/>
              <w:right w:val="nil"/>
            </w:tcBorders>
            <w:tcMar>
              <w:top w:w="0" w:type="dxa"/>
              <w:left w:w="108" w:type="dxa"/>
              <w:bottom w:w="0" w:type="dxa"/>
              <w:right w:w="108" w:type="dxa"/>
            </w:tcMar>
            <w:hideMark/>
          </w:tcPr>
          <w:p w14:paraId="2E012E6F"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Encuentro casual (sin pesca) de un objeto o un DCP de otro buque (posición desconocida)</w:t>
            </w:r>
          </w:p>
        </w:tc>
      </w:tr>
      <w:tr w:rsidR="00FF479F" w:rsidRPr="008523E1" w14:paraId="6E181350" w14:textId="77777777" w:rsidTr="00F03760">
        <w:trPr>
          <w:cantSplit/>
          <w:trHeight w:val="412"/>
        </w:trPr>
        <w:tc>
          <w:tcPr>
            <w:tcW w:w="0" w:type="auto"/>
            <w:vMerge/>
            <w:tcBorders>
              <w:top w:val="nil"/>
              <w:left w:val="nil"/>
              <w:bottom w:val="single" w:sz="8" w:space="0" w:color="000001"/>
              <w:right w:val="nil"/>
            </w:tcBorders>
            <w:vAlign w:val="center"/>
            <w:hideMark/>
          </w:tcPr>
          <w:p w14:paraId="2131B3AE" w14:textId="77777777" w:rsidR="00FF479F" w:rsidRPr="008523E1"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AC6D3AF"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Visita</w:t>
            </w:r>
          </w:p>
        </w:tc>
        <w:tc>
          <w:tcPr>
            <w:tcW w:w="6006" w:type="dxa"/>
            <w:tcBorders>
              <w:top w:val="nil"/>
              <w:left w:val="nil"/>
              <w:bottom w:val="single" w:sz="8" w:space="0" w:color="000001"/>
              <w:right w:val="nil"/>
            </w:tcBorders>
            <w:tcMar>
              <w:top w:w="0" w:type="dxa"/>
              <w:left w:w="108" w:type="dxa"/>
              <w:bottom w:w="0" w:type="dxa"/>
              <w:right w:w="108" w:type="dxa"/>
            </w:tcMar>
            <w:hideMark/>
          </w:tcPr>
          <w:p w14:paraId="08B3A044"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Visita sin pesca de un FOB (posición conocida)</w:t>
            </w:r>
          </w:p>
        </w:tc>
      </w:tr>
      <w:tr w:rsidR="00FF479F" w:rsidRPr="008523E1" w14:paraId="53482ACA" w14:textId="77777777" w:rsidTr="00F03760">
        <w:trPr>
          <w:cantSplit/>
          <w:trHeight w:val="403"/>
        </w:trPr>
        <w:tc>
          <w:tcPr>
            <w:tcW w:w="0" w:type="auto"/>
            <w:vMerge/>
            <w:tcBorders>
              <w:top w:val="nil"/>
              <w:left w:val="nil"/>
              <w:bottom w:val="single" w:sz="8" w:space="0" w:color="000001"/>
              <w:right w:val="nil"/>
            </w:tcBorders>
            <w:vAlign w:val="center"/>
            <w:hideMark/>
          </w:tcPr>
          <w:p w14:paraId="2CA9D043" w14:textId="77777777" w:rsidR="00FF479F" w:rsidRPr="008523E1"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9A758E9"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Despliegue</w:t>
            </w:r>
          </w:p>
        </w:tc>
        <w:tc>
          <w:tcPr>
            <w:tcW w:w="6006" w:type="dxa"/>
            <w:tcBorders>
              <w:top w:val="nil"/>
              <w:left w:val="nil"/>
              <w:bottom w:val="single" w:sz="8" w:space="0" w:color="000001"/>
              <w:right w:val="nil"/>
            </w:tcBorders>
            <w:tcMar>
              <w:top w:w="0" w:type="dxa"/>
              <w:left w:w="108" w:type="dxa"/>
              <w:bottom w:w="0" w:type="dxa"/>
              <w:right w:w="108" w:type="dxa"/>
            </w:tcMar>
            <w:hideMark/>
          </w:tcPr>
          <w:p w14:paraId="740A8974"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Plantado de DCP en el mar</w:t>
            </w:r>
          </w:p>
        </w:tc>
      </w:tr>
      <w:tr w:rsidR="00FF479F" w:rsidRPr="008523E1" w14:paraId="3143D8B8" w14:textId="77777777" w:rsidTr="00F03760">
        <w:trPr>
          <w:cantSplit/>
          <w:trHeight w:val="409"/>
        </w:trPr>
        <w:tc>
          <w:tcPr>
            <w:tcW w:w="0" w:type="auto"/>
            <w:vMerge/>
            <w:tcBorders>
              <w:top w:val="nil"/>
              <w:left w:val="nil"/>
              <w:bottom w:val="single" w:sz="8" w:space="0" w:color="000001"/>
              <w:right w:val="nil"/>
            </w:tcBorders>
            <w:vAlign w:val="center"/>
            <w:hideMark/>
          </w:tcPr>
          <w:p w14:paraId="129E66C5" w14:textId="77777777" w:rsidR="00FF479F" w:rsidRPr="008523E1"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61D94FCF"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Reforzamiento</w:t>
            </w:r>
          </w:p>
        </w:tc>
        <w:tc>
          <w:tcPr>
            <w:tcW w:w="6006" w:type="dxa"/>
            <w:tcBorders>
              <w:top w:val="nil"/>
              <w:left w:val="nil"/>
              <w:bottom w:val="single" w:sz="8" w:space="0" w:color="000001"/>
              <w:right w:val="nil"/>
            </w:tcBorders>
            <w:tcMar>
              <w:top w:w="0" w:type="dxa"/>
              <w:left w:w="108" w:type="dxa"/>
              <w:bottom w:w="0" w:type="dxa"/>
              <w:right w:w="108" w:type="dxa"/>
            </w:tcMar>
            <w:hideMark/>
          </w:tcPr>
          <w:p w14:paraId="68D79389"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Consolidación de un FOB </w:t>
            </w:r>
          </w:p>
        </w:tc>
      </w:tr>
      <w:tr w:rsidR="00FF479F" w:rsidRPr="008523E1" w14:paraId="30F6BA64" w14:textId="77777777" w:rsidTr="00F03760">
        <w:trPr>
          <w:cantSplit/>
          <w:trHeight w:val="416"/>
        </w:trPr>
        <w:tc>
          <w:tcPr>
            <w:tcW w:w="0" w:type="auto"/>
            <w:vMerge/>
            <w:tcBorders>
              <w:top w:val="nil"/>
              <w:left w:val="nil"/>
              <w:bottom w:val="single" w:sz="8" w:space="0" w:color="000001"/>
              <w:right w:val="nil"/>
            </w:tcBorders>
            <w:vAlign w:val="center"/>
            <w:hideMark/>
          </w:tcPr>
          <w:p w14:paraId="12DDDE8B" w14:textId="77777777" w:rsidR="00FF479F" w:rsidRPr="008523E1"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64AF29D9"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Eliminación de un DCP</w:t>
            </w:r>
          </w:p>
        </w:tc>
        <w:tc>
          <w:tcPr>
            <w:tcW w:w="6006" w:type="dxa"/>
            <w:tcBorders>
              <w:top w:val="nil"/>
              <w:left w:val="nil"/>
              <w:bottom w:val="single" w:sz="8" w:space="0" w:color="000001"/>
              <w:right w:val="nil"/>
            </w:tcBorders>
            <w:tcMar>
              <w:top w:w="0" w:type="dxa"/>
              <w:left w:w="108" w:type="dxa"/>
              <w:bottom w:w="0" w:type="dxa"/>
              <w:right w:w="108" w:type="dxa"/>
            </w:tcMar>
            <w:hideMark/>
          </w:tcPr>
          <w:p w14:paraId="2EE5623E" w14:textId="79A7CD39" w:rsidR="00FF479F" w:rsidRPr="008523E1" w:rsidRDefault="00682131"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Retirada</w:t>
            </w:r>
            <w:r w:rsidR="00FF479F" w:rsidRPr="008523E1">
              <w:rPr>
                <w:rFonts w:ascii="Cambria" w:hAnsi="Cambria"/>
                <w:kern w:val="0"/>
                <w:sz w:val="20"/>
                <w:szCs w:val="20"/>
                <w:lang w:val="es-ES"/>
                <w14:ligatures w14:val="none"/>
              </w:rPr>
              <w:t xml:space="preserve"> de un DCP </w:t>
            </w:r>
          </w:p>
        </w:tc>
      </w:tr>
      <w:tr w:rsidR="00FF479F" w:rsidRPr="008523E1" w14:paraId="33308D25" w14:textId="77777777" w:rsidTr="00F03760">
        <w:trPr>
          <w:cantSplit/>
          <w:trHeight w:val="214"/>
        </w:trPr>
        <w:tc>
          <w:tcPr>
            <w:tcW w:w="0" w:type="auto"/>
            <w:vMerge/>
            <w:tcBorders>
              <w:top w:val="nil"/>
              <w:left w:val="nil"/>
              <w:bottom w:val="single" w:sz="8" w:space="0" w:color="000001"/>
              <w:right w:val="nil"/>
            </w:tcBorders>
            <w:vAlign w:val="center"/>
            <w:hideMark/>
          </w:tcPr>
          <w:p w14:paraId="04596E51" w14:textId="77777777" w:rsidR="00FF479F" w:rsidRPr="008523E1" w:rsidRDefault="00FF479F" w:rsidP="00C642E7">
            <w:pPr>
              <w:widowControl w:val="0"/>
              <w:spacing w:after="0" w:line="240" w:lineRule="auto"/>
              <w:rPr>
                <w:rFonts w:ascii="Cambria" w:hAnsi="Cambria"/>
                <w:iCs/>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75E9C0AF"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Pesca</w:t>
            </w:r>
          </w:p>
        </w:tc>
        <w:tc>
          <w:tcPr>
            <w:tcW w:w="6006" w:type="dxa"/>
            <w:tcBorders>
              <w:top w:val="nil"/>
              <w:left w:val="nil"/>
              <w:bottom w:val="single" w:sz="8" w:space="0" w:color="000001"/>
              <w:right w:val="nil"/>
            </w:tcBorders>
            <w:tcMar>
              <w:top w:w="0" w:type="dxa"/>
              <w:left w:w="108" w:type="dxa"/>
              <w:bottom w:w="0" w:type="dxa"/>
              <w:right w:w="108" w:type="dxa"/>
            </w:tcMar>
            <w:hideMark/>
          </w:tcPr>
          <w:p w14:paraId="239200AC"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Operación de pesca con un FOB</w:t>
            </w:r>
            <w:r w:rsidRPr="008523E1">
              <w:rPr>
                <w:rFonts w:ascii="Cambria" w:hAnsi="Cambria"/>
                <w:kern w:val="0"/>
                <w:sz w:val="20"/>
                <w:szCs w:val="20"/>
                <w:vertAlign w:val="superscript"/>
                <w:lang w:val="es-ES"/>
                <w14:ligatures w14:val="none"/>
              </w:rPr>
              <w:t>1</w:t>
            </w:r>
          </w:p>
        </w:tc>
      </w:tr>
      <w:tr w:rsidR="00FF479F" w:rsidRPr="008523E1" w14:paraId="569138FF" w14:textId="77777777" w:rsidTr="00F03760">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68A382EE" w14:textId="77777777" w:rsidR="00FF479F" w:rsidRPr="008523E1" w:rsidRDefault="00FF479F" w:rsidP="00C642E7">
            <w:pPr>
              <w:widowControl w:val="0"/>
              <w:spacing w:before="36" w:after="36" w:line="240" w:lineRule="auto"/>
              <w:ind w:right="113"/>
              <w:jc w:val="both"/>
              <w:rPr>
                <w:rFonts w:ascii="Cambria" w:hAnsi="Cambria"/>
                <w:iCs/>
                <w:kern w:val="0"/>
                <w:sz w:val="20"/>
                <w:szCs w:val="20"/>
                <w:lang w:val="es-ES"/>
                <w14:ligatures w14:val="none"/>
              </w:rPr>
            </w:pPr>
            <w:r w:rsidRPr="008523E1">
              <w:rPr>
                <w:rFonts w:ascii="Cambria" w:hAnsi="Cambria"/>
                <w:iCs/>
                <w:kern w:val="0"/>
                <w:sz w:val="20"/>
                <w:szCs w:val="20"/>
                <w:lang w:val="es-ES"/>
                <w14:ligatures w14:val="none"/>
              </w:rPr>
              <w:t xml:space="preserve">    BOYA</w:t>
            </w:r>
          </w:p>
        </w:tc>
        <w:tc>
          <w:tcPr>
            <w:tcW w:w="2311" w:type="dxa"/>
            <w:tcBorders>
              <w:top w:val="nil"/>
              <w:left w:val="nil"/>
              <w:bottom w:val="single" w:sz="8" w:space="0" w:color="000001"/>
              <w:right w:val="nil"/>
            </w:tcBorders>
            <w:tcMar>
              <w:top w:w="0" w:type="dxa"/>
              <w:left w:w="108" w:type="dxa"/>
              <w:bottom w:w="0" w:type="dxa"/>
              <w:right w:w="108" w:type="dxa"/>
            </w:tcMar>
            <w:hideMark/>
          </w:tcPr>
          <w:p w14:paraId="63E2D108"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Marcado</w:t>
            </w:r>
          </w:p>
        </w:tc>
        <w:tc>
          <w:tcPr>
            <w:tcW w:w="6006" w:type="dxa"/>
            <w:tcBorders>
              <w:top w:val="nil"/>
              <w:left w:val="nil"/>
              <w:bottom w:val="single" w:sz="8" w:space="0" w:color="000001"/>
              <w:right w:val="nil"/>
            </w:tcBorders>
            <w:tcMar>
              <w:top w:w="0" w:type="dxa"/>
              <w:left w:w="108" w:type="dxa"/>
              <w:bottom w:w="0" w:type="dxa"/>
              <w:right w:w="108" w:type="dxa"/>
            </w:tcMar>
            <w:hideMark/>
          </w:tcPr>
          <w:p w14:paraId="0F7A0151" w14:textId="3132122F"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Colocación de una boya en un FOB</w:t>
            </w:r>
            <w:r w:rsidRPr="008523E1">
              <w:rPr>
                <w:rFonts w:ascii="Cambria" w:hAnsi="Cambria"/>
                <w:kern w:val="0"/>
                <w:sz w:val="20"/>
                <w:szCs w:val="20"/>
                <w:vertAlign w:val="superscript"/>
                <w:lang w:val="es-ES"/>
                <w14:ligatures w14:val="none"/>
              </w:rPr>
              <w:t>2</w:t>
            </w:r>
          </w:p>
        </w:tc>
      </w:tr>
      <w:tr w:rsidR="00FF479F" w:rsidRPr="008523E1" w14:paraId="13DAD462" w14:textId="77777777" w:rsidTr="00F03760">
        <w:tc>
          <w:tcPr>
            <w:tcW w:w="0" w:type="auto"/>
            <w:vMerge/>
            <w:tcBorders>
              <w:top w:val="nil"/>
              <w:left w:val="nil"/>
              <w:bottom w:val="single" w:sz="8" w:space="0" w:color="000001"/>
              <w:right w:val="nil"/>
            </w:tcBorders>
            <w:vAlign w:val="center"/>
            <w:hideMark/>
          </w:tcPr>
          <w:p w14:paraId="1C446DCC" w14:textId="77777777" w:rsidR="00FF479F" w:rsidRPr="008523E1" w:rsidRDefault="00FF479F" w:rsidP="00C642E7">
            <w:pPr>
              <w:widowControl w:val="0"/>
              <w:spacing w:after="0" w:line="240" w:lineRule="auto"/>
              <w:rPr>
                <w:rFonts w:ascii="Cambria" w:hAnsi="Cambria"/>
                <w:i/>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834F8D0"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Quitar la boya </w:t>
            </w:r>
          </w:p>
        </w:tc>
        <w:tc>
          <w:tcPr>
            <w:tcW w:w="6006" w:type="dxa"/>
            <w:tcBorders>
              <w:top w:val="nil"/>
              <w:left w:val="nil"/>
              <w:bottom w:val="single" w:sz="8" w:space="0" w:color="000001"/>
              <w:right w:val="nil"/>
            </w:tcBorders>
            <w:tcMar>
              <w:top w:w="0" w:type="dxa"/>
              <w:left w:w="108" w:type="dxa"/>
              <w:bottom w:w="0" w:type="dxa"/>
              <w:right w:w="108" w:type="dxa"/>
            </w:tcMar>
            <w:hideMark/>
          </w:tcPr>
          <w:p w14:paraId="733A04E6" w14:textId="0127F5F5" w:rsidR="00FF479F" w:rsidRPr="008523E1" w:rsidRDefault="00682131"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Retirar</w:t>
            </w:r>
            <w:r w:rsidR="00FF479F" w:rsidRPr="008523E1">
              <w:rPr>
                <w:rFonts w:ascii="Cambria" w:hAnsi="Cambria"/>
                <w:kern w:val="0"/>
                <w:sz w:val="20"/>
                <w:szCs w:val="20"/>
                <w:lang w:val="es-ES"/>
                <w14:ligatures w14:val="none"/>
              </w:rPr>
              <w:t xml:space="preserve"> la boya instalada en el FOB</w:t>
            </w:r>
          </w:p>
        </w:tc>
      </w:tr>
      <w:tr w:rsidR="00FF479F" w:rsidRPr="008523E1" w14:paraId="636FAB28" w14:textId="77777777" w:rsidTr="00F03760">
        <w:tc>
          <w:tcPr>
            <w:tcW w:w="0" w:type="auto"/>
            <w:vMerge/>
            <w:tcBorders>
              <w:top w:val="nil"/>
              <w:left w:val="nil"/>
              <w:bottom w:val="single" w:sz="8" w:space="0" w:color="000001"/>
              <w:right w:val="nil"/>
            </w:tcBorders>
            <w:vAlign w:val="center"/>
            <w:hideMark/>
          </w:tcPr>
          <w:p w14:paraId="4D126B93" w14:textId="77777777" w:rsidR="00FF479F" w:rsidRPr="008523E1" w:rsidRDefault="00FF479F" w:rsidP="00C642E7">
            <w:pPr>
              <w:widowControl w:val="0"/>
              <w:spacing w:after="0" w:line="240" w:lineRule="auto"/>
              <w:rPr>
                <w:rFonts w:ascii="Cambria" w:hAnsi="Cambria"/>
                <w:i/>
                <w:kern w:val="0"/>
                <w:sz w:val="20"/>
                <w:szCs w:val="20"/>
                <w:lang w:val="es-ES"/>
                <w14:ligatures w14:val="none"/>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56B5B42D"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Pérdida</w:t>
            </w:r>
          </w:p>
        </w:tc>
        <w:tc>
          <w:tcPr>
            <w:tcW w:w="6006" w:type="dxa"/>
            <w:tcBorders>
              <w:top w:val="nil"/>
              <w:left w:val="nil"/>
              <w:bottom w:val="single" w:sz="8" w:space="0" w:color="000001"/>
              <w:right w:val="nil"/>
            </w:tcBorders>
            <w:tcMar>
              <w:top w:w="0" w:type="dxa"/>
              <w:left w:w="108" w:type="dxa"/>
              <w:bottom w:w="0" w:type="dxa"/>
              <w:right w:w="108" w:type="dxa"/>
            </w:tcMar>
            <w:hideMark/>
          </w:tcPr>
          <w:p w14:paraId="13CE1105" w14:textId="77777777" w:rsidR="00FF479F" w:rsidRPr="008523E1" w:rsidRDefault="00FF479F" w:rsidP="00C642E7">
            <w:pPr>
              <w:widowControl w:val="0"/>
              <w:spacing w:before="36" w:after="36" w:line="240" w:lineRule="auto"/>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Pérdida de la boya/finalización de la transmisión de la boya</w:t>
            </w:r>
          </w:p>
        </w:tc>
      </w:tr>
    </w:tbl>
    <w:p w14:paraId="4E05FC2A" w14:textId="77777777" w:rsidR="00FF479F" w:rsidRPr="008523E1" w:rsidRDefault="00FF479F" w:rsidP="00C642E7">
      <w:pPr>
        <w:spacing w:after="0" w:line="240" w:lineRule="auto"/>
        <w:rPr>
          <w:rFonts w:ascii="Cambria" w:hAnsi="Cambria"/>
          <w:kern w:val="0"/>
          <w:sz w:val="16"/>
          <w:szCs w:val="16"/>
          <w14:ligatures w14:val="none"/>
        </w:rPr>
      </w:pPr>
      <w:r w:rsidRPr="008523E1">
        <w:rPr>
          <w:rFonts w:ascii="Cambria" w:hAnsi="Cambria"/>
          <w:kern w:val="0"/>
          <w:sz w:val="16"/>
          <w:szCs w:val="16"/>
          <w:vertAlign w:val="superscript"/>
          <w:lang w:val="es-ES"/>
          <w14:ligatures w14:val="none"/>
        </w:rPr>
        <w:t xml:space="preserve">1 </w:t>
      </w:r>
      <w:r w:rsidRPr="008523E1">
        <w:rPr>
          <w:rFonts w:ascii="Cambria" w:hAnsi="Cambria"/>
          <w:kern w:val="0"/>
          <w:sz w:val="16"/>
          <w:szCs w:val="16"/>
          <w14:ligatures w14:val="none"/>
        </w:rPr>
        <w:t>Una operación de pesca en un FOB incluye dos aspectos: la pesca tras una visita al propio FOB del buque (dirigida) o la pesca tras un encuentro casual con un FOB (oportunista).</w:t>
      </w:r>
    </w:p>
    <w:p w14:paraId="56A7C0E8" w14:textId="77777777" w:rsidR="00B607D2" w:rsidRPr="008523E1" w:rsidRDefault="00FF479F" w:rsidP="00C642E7">
      <w:pPr>
        <w:spacing w:after="0" w:line="240" w:lineRule="auto"/>
        <w:rPr>
          <w:rFonts w:ascii="Cambria" w:hAnsi="Cambria"/>
          <w:kern w:val="0"/>
          <w:sz w:val="16"/>
          <w:szCs w:val="16"/>
          <w:lang w:val="es-ES"/>
          <w14:ligatures w14:val="none"/>
        </w:rPr>
        <w:sectPr w:rsidR="00B607D2" w:rsidRPr="008523E1" w:rsidSect="00FF479F">
          <w:pgSz w:w="11910" w:h="16840"/>
          <w:pgMar w:top="1339" w:right="1296" w:bottom="1339" w:left="1296" w:header="850" w:footer="1134" w:gutter="0"/>
          <w:cols w:space="720"/>
          <w:docGrid w:linePitch="299"/>
        </w:sectPr>
      </w:pPr>
      <w:r w:rsidRPr="008523E1">
        <w:rPr>
          <w:rFonts w:ascii="Cambria" w:hAnsi="Cambria"/>
          <w:kern w:val="0"/>
          <w:sz w:val="16"/>
          <w:szCs w:val="16"/>
          <w:vertAlign w:val="superscript"/>
          <w:lang w:val="es-ES"/>
          <w14:ligatures w14:val="none"/>
        </w:rPr>
        <w:t xml:space="preserve">2 </w:t>
      </w:r>
      <w:r w:rsidRPr="008523E1">
        <w:rPr>
          <w:rFonts w:ascii="Cambria" w:hAnsi="Cambria"/>
          <w:kern w:val="0"/>
          <w:sz w:val="16"/>
          <w:szCs w:val="16"/>
          <w14:ligatures w14:val="none"/>
        </w:rPr>
        <w:t xml:space="preserve">Colocar una boya en un FOB incluye tres aspectos: colocar una boya en un FOB ajeno, transferir una boya (que supone un cambio de propietario del FOB) y cambiar la boya de este FOB (que no supone un cambio de propietario del FOB). </w:t>
      </w:r>
    </w:p>
    <w:p w14:paraId="7CA06276" w14:textId="2D34E25C" w:rsidR="00FF479F" w:rsidRPr="008523E1" w:rsidRDefault="00FF479F" w:rsidP="00C642E7">
      <w:pPr>
        <w:widowControl w:val="0"/>
        <w:tabs>
          <w:tab w:val="left" w:pos="6210"/>
        </w:tabs>
        <w:spacing w:before="71" w:after="0" w:line="240" w:lineRule="auto"/>
        <w:ind w:right="30"/>
        <w:jc w:val="right"/>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lastRenderedPageBreak/>
        <w:t xml:space="preserve">Anexo </w:t>
      </w:r>
      <w:r w:rsidR="0034086C" w:rsidRPr="008523E1">
        <w:rPr>
          <w:rFonts w:ascii="Cambria" w:hAnsi="Cambria"/>
          <w:b/>
          <w:kern w:val="0"/>
          <w:sz w:val="20"/>
          <w:szCs w:val="20"/>
          <w:lang w:val="es-ES"/>
          <w14:ligatures w14:val="none"/>
        </w:rPr>
        <w:t>4</w:t>
      </w:r>
    </w:p>
    <w:p w14:paraId="2FEE556F" w14:textId="77777777" w:rsidR="00FF479F" w:rsidRPr="008523E1" w:rsidRDefault="00FF479F" w:rsidP="00C642E7">
      <w:pPr>
        <w:widowControl w:val="0"/>
        <w:tabs>
          <w:tab w:val="left" w:pos="6210"/>
        </w:tabs>
        <w:spacing w:before="3" w:after="0" w:line="240" w:lineRule="auto"/>
        <w:ind w:right="30"/>
        <w:rPr>
          <w:rFonts w:ascii="Cambria" w:hAnsi="Cambria"/>
          <w:b/>
          <w:kern w:val="0"/>
          <w:sz w:val="20"/>
          <w:szCs w:val="20"/>
          <w:lang w:val="es-ES"/>
          <w14:ligatures w14:val="none"/>
        </w:rPr>
      </w:pPr>
    </w:p>
    <w:p w14:paraId="655053DF" w14:textId="77777777" w:rsidR="00FF479F" w:rsidRPr="008523E1" w:rsidRDefault="00FF479F" w:rsidP="00C642E7">
      <w:pPr>
        <w:widowControl w:val="0"/>
        <w:tabs>
          <w:tab w:val="left" w:pos="6210"/>
        </w:tabs>
        <w:spacing w:before="71" w:after="0" w:line="240" w:lineRule="auto"/>
        <w:ind w:right="30"/>
        <w:jc w:val="center"/>
        <w:rPr>
          <w:rFonts w:ascii="Cambria" w:hAnsi="Cambria"/>
          <w:kern w:val="0"/>
          <w:sz w:val="20"/>
          <w:szCs w:val="20"/>
          <w:lang w:val="es-ES"/>
          <w14:ligatures w14:val="none"/>
        </w:rPr>
      </w:pPr>
      <w:r w:rsidRPr="008523E1">
        <w:rPr>
          <w:rFonts w:ascii="Cambria" w:hAnsi="Cambria"/>
          <w:b/>
          <w:kern w:val="0"/>
          <w:sz w:val="20"/>
          <w:szCs w:val="20"/>
          <w:lang w:val="es-ES"/>
          <w14:ligatures w14:val="none"/>
        </w:rPr>
        <w:t>Lista de DCP plantados y boyas colocadas cada mes</w:t>
      </w:r>
    </w:p>
    <w:p w14:paraId="55AE75F7" w14:textId="77777777" w:rsidR="00FF479F" w:rsidRPr="008523E1" w:rsidRDefault="00FF479F" w:rsidP="00C642E7">
      <w:pPr>
        <w:widowControl w:val="0"/>
        <w:tabs>
          <w:tab w:val="left" w:pos="6210"/>
        </w:tabs>
        <w:spacing w:before="5" w:after="0" w:line="240" w:lineRule="auto"/>
        <w:ind w:right="30"/>
        <w:rPr>
          <w:rFonts w:ascii="Cambria" w:hAnsi="Cambria"/>
          <w:b/>
          <w:kern w:val="0"/>
          <w:sz w:val="20"/>
          <w:szCs w:val="20"/>
          <w:lang w:val="es-ES"/>
          <w14:ligatures w14:val="none"/>
        </w:rPr>
      </w:pPr>
    </w:p>
    <w:p w14:paraId="20F06A69" w14:textId="77777777" w:rsidR="00FF479F" w:rsidRPr="008523E1" w:rsidRDefault="00FF479F" w:rsidP="00C642E7">
      <w:pPr>
        <w:widowControl w:val="0"/>
        <w:tabs>
          <w:tab w:val="left" w:pos="6210"/>
        </w:tabs>
        <w:spacing w:before="71" w:after="0" w:line="240" w:lineRule="auto"/>
        <w:ind w:right="30"/>
        <w:rPr>
          <w:rFonts w:ascii="Cambria" w:hAnsi="Cambria"/>
          <w:kern w:val="0"/>
          <w:sz w:val="20"/>
          <w:szCs w:val="20"/>
          <w:lang w:val="es-ES"/>
          <w14:ligatures w14:val="none"/>
        </w:rPr>
      </w:pPr>
      <w:r w:rsidRPr="008523E1">
        <w:rPr>
          <w:rFonts w:ascii="Cambria" w:hAnsi="Cambria"/>
          <w:b/>
          <w:kern w:val="0"/>
          <w:sz w:val="20"/>
          <w:szCs w:val="20"/>
          <w:lang w:val="es-ES"/>
          <w14:ligatures w14:val="none"/>
        </w:rPr>
        <w:t>Mes:</w:t>
      </w:r>
    </w:p>
    <w:tbl>
      <w:tblPr>
        <w:tblW w:w="13635" w:type="dxa"/>
        <w:tblInd w:w="107" w:type="dxa"/>
        <w:tblLayout w:type="fixed"/>
        <w:tblCellMar>
          <w:left w:w="0" w:type="dxa"/>
          <w:right w:w="0" w:type="dxa"/>
        </w:tblCellMar>
        <w:tblLook w:val="01E0" w:firstRow="1" w:lastRow="1" w:firstColumn="1" w:lastColumn="1" w:noHBand="0" w:noVBand="0"/>
      </w:tblPr>
      <w:tblGrid>
        <w:gridCol w:w="1579"/>
        <w:gridCol w:w="1577"/>
        <w:gridCol w:w="1578"/>
        <w:gridCol w:w="1577"/>
        <w:gridCol w:w="2221"/>
        <w:gridCol w:w="1985"/>
        <w:gridCol w:w="3118"/>
      </w:tblGrid>
      <w:tr w:rsidR="008B09B8" w:rsidRPr="008523E1" w14:paraId="69B00562" w14:textId="77777777" w:rsidTr="008B09B8">
        <w:trPr>
          <w:trHeight w:val="454"/>
        </w:trPr>
        <w:tc>
          <w:tcPr>
            <w:tcW w:w="3156" w:type="dxa"/>
            <w:gridSpan w:val="2"/>
            <w:tcBorders>
              <w:top w:val="single" w:sz="6" w:space="0" w:color="000000"/>
              <w:left w:val="single" w:sz="6" w:space="0" w:color="000000"/>
              <w:bottom w:val="single" w:sz="6" w:space="0" w:color="000000"/>
              <w:right w:val="single" w:sz="6" w:space="0" w:color="000000"/>
            </w:tcBorders>
            <w:hideMark/>
          </w:tcPr>
          <w:p w14:paraId="422F0447" w14:textId="77777777" w:rsidR="008B09B8" w:rsidRPr="008523E1" w:rsidRDefault="008B09B8" w:rsidP="00C642E7">
            <w:pPr>
              <w:widowControl w:val="0"/>
              <w:tabs>
                <w:tab w:val="left" w:pos="6210"/>
              </w:tabs>
              <w:spacing w:before="22" w:after="0" w:line="240" w:lineRule="auto"/>
              <w:ind w:left="164"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Identificador del DCP</w:t>
            </w:r>
          </w:p>
        </w:tc>
        <w:tc>
          <w:tcPr>
            <w:tcW w:w="3155" w:type="dxa"/>
            <w:gridSpan w:val="2"/>
            <w:tcBorders>
              <w:top w:val="single" w:sz="6" w:space="0" w:color="000000"/>
              <w:left w:val="single" w:sz="6" w:space="0" w:color="000000"/>
              <w:bottom w:val="single" w:sz="6" w:space="0" w:color="000000"/>
              <w:right w:val="single" w:sz="6" w:space="0" w:color="000000"/>
            </w:tcBorders>
            <w:hideMark/>
          </w:tcPr>
          <w:p w14:paraId="20C3F23C" w14:textId="77777777" w:rsidR="008B09B8" w:rsidRPr="008523E1" w:rsidRDefault="008B09B8" w:rsidP="00C642E7">
            <w:pPr>
              <w:widowControl w:val="0"/>
              <w:tabs>
                <w:tab w:val="left" w:pos="6210"/>
              </w:tabs>
              <w:spacing w:before="22" w:after="0" w:line="240" w:lineRule="auto"/>
              <w:ind w:left="132"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Tipo de DCP y de equipamiento electrónico</w:t>
            </w:r>
          </w:p>
        </w:tc>
        <w:tc>
          <w:tcPr>
            <w:tcW w:w="4206" w:type="dxa"/>
            <w:gridSpan w:val="2"/>
            <w:tcBorders>
              <w:top w:val="single" w:sz="6" w:space="0" w:color="000000"/>
              <w:left w:val="single" w:sz="6" w:space="0" w:color="000000"/>
              <w:bottom w:val="single" w:sz="6" w:space="0" w:color="000000"/>
              <w:right w:val="single" w:sz="6" w:space="0" w:color="000000"/>
            </w:tcBorders>
            <w:hideMark/>
          </w:tcPr>
          <w:p w14:paraId="1830A47E" w14:textId="77777777" w:rsidR="008B09B8" w:rsidRPr="008523E1" w:rsidRDefault="008B09B8" w:rsidP="00C642E7">
            <w:pPr>
              <w:widowControl w:val="0"/>
              <w:tabs>
                <w:tab w:val="left" w:pos="6210"/>
              </w:tabs>
              <w:spacing w:before="22"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DCP</w:t>
            </w:r>
          </w:p>
        </w:tc>
        <w:tc>
          <w:tcPr>
            <w:tcW w:w="3118" w:type="dxa"/>
            <w:vMerge w:val="restart"/>
            <w:tcBorders>
              <w:top w:val="single" w:sz="6" w:space="0" w:color="000000"/>
              <w:left w:val="single" w:sz="6" w:space="0" w:color="000000"/>
              <w:right w:val="single" w:sz="6" w:space="0" w:color="000000"/>
            </w:tcBorders>
            <w:vAlign w:val="center"/>
            <w:hideMark/>
          </w:tcPr>
          <w:p w14:paraId="1D232E32" w14:textId="77777777" w:rsidR="008B09B8" w:rsidRPr="008523E1" w:rsidRDefault="008B09B8" w:rsidP="008B09B8">
            <w:pPr>
              <w:widowControl w:val="0"/>
              <w:tabs>
                <w:tab w:val="left" w:pos="6210"/>
              </w:tabs>
              <w:spacing w:before="106" w:after="0" w:line="240" w:lineRule="auto"/>
              <w:ind w:left="140"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Observación</w:t>
            </w:r>
          </w:p>
        </w:tc>
      </w:tr>
      <w:tr w:rsidR="008B09B8" w:rsidRPr="008523E1" w14:paraId="3EAB009E" w14:textId="77777777" w:rsidTr="00BE7D21">
        <w:trPr>
          <w:trHeight w:hRule="exact" w:val="250"/>
        </w:trPr>
        <w:tc>
          <w:tcPr>
            <w:tcW w:w="1579" w:type="dxa"/>
            <w:vMerge w:val="restart"/>
            <w:tcBorders>
              <w:top w:val="single" w:sz="6" w:space="0" w:color="000000"/>
              <w:left w:val="single" w:sz="6" w:space="0" w:color="000000"/>
              <w:bottom w:val="single" w:sz="6" w:space="0" w:color="000000"/>
              <w:right w:val="single" w:sz="6" w:space="0" w:color="000000"/>
            </w:tcBorders>
            <w:vAlign w:val="center"/>
          </w:tcPr>
          <w:p w14:paraId="20CB7CE9" w14:textId="77777777" w:rsidR="008B09B8" w:rsidRPr="008523E1" w:rsidRDefault="008B09B8" w:rsidP="00C642E7">
            <w:pPr>
              <w:widowControl w:val="0"/>
              <w:tabs>
                <w:tab w:val="left" w:pos="6210"/>
              </w:tabs>
              <w:spacing w:after="0" w:line="240" w:lineRule="auto"/>
              <w:ind w:right="30"/>
              <w:jc w:val="center"/>
              <w:rPr>
                <w:rFonts w:ascii="Cambria" w:hAnsi="Cambria"/>
                <w:b/>
                <w:kern w:val="0"/>
                <w:sz w:val="20"/>
                <w:szCs w:val="20"/>
                <w:lang w:val="es-ES"/>
                <w14:ligatures w14:val="none"/>
              </w:rPr>
            </w:pPr>
          </w:p>
          <w:p w14:paraId="3983B73C" w14:textId="77777777" w:rsidR="008B09B8" w:rsidRPr="008523E1" w:rsidRDefault="008B09B8" w:rsidP="00C642E7">
            <w:pPr>
              <w:widowControl w:val="0"/>
              <w:tabs>
                <w:tab w:val="left" w:pos="6210"/>
              </w:tabs>
              <w:spacing w:before="145" w:after="0" w:line="240" w:lineRule="auto"/>
              <w:ind w:left="164"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Marcas del DCP</w:t>
            </w:r>
          </w:p>
        </w:tc>
        <w:tc>
          <w:tcPr>
            <w:tcW w:w="1577" w:type="dxa"/>
            <w:vMerge w:val="restart"/>
            <w:tcBorders>
              <w:top w:val="single" w:sz="6" w:space="0" w:color="000000"/>
              <w:left w:val="single" w:sz="6" w:space="0" w:color="000000"/>
              <w:bottom w:val="single" w:sz="6" w:space="0" w:color="000000"/>
              <w:right w:val="single" w:sz="6" w:space="0" w:color="000000"/>
            </w:tcBorders>
            <w:vAlign w:val="center"/>
          </w:tcPr>
          <w:p w14:paraId="0D19424E" w14:textId="77777777" w:rsidR="008B09B8" w:rsidRPr="008523E1" w:rsidRDefault="008B09B8" w:rsidP="00C642E7">
            <w:pPr>
              <w:widowControl w:val="0"/>
              <w:tabs>
                <w:tab w:val="left" w:pos="6210"/>
              </w:tabs>
              <w:spacing w:before="2" w:after="0" w:line="240" w:lineRule="auto"/>
              <w:ind w:right="30"/>
              <w:jc w:val="center"/>
              <w:rPr>
                <w:rFonts w:ascii="Cambria" w:hAnsi="Cambria"/>
                <w:b/>
                <w:kern w:val="0"/>
                <w:sz w:val="20"/>
                <w:szCs w:val="20"/>
                <w:lang w:val="es-ES"/>
                <w14:ligatures w14:val="none"/>
              </w:rPr>
            </w:pPr>
          </w:p>
          <w:p w14:paraId="1D116515" w14:textId="77777777" w:rsidR="008B09B8" w:rsidRPr="008523E1" w:rsidRDefault="008B09B8" w:rsidP="00C642E7">
            <w:pPr>
              <w:widowControl w:val="0"/>
              <w:tabs>
                <w:tab w:val="left" w:pos="6210"/>
              </w:tabs>
              <w:spacing w:before="145" w:after="0" w:line="240" w:lineRule="auto"/>
              <w:ind w:left="143"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ID de la boya asociada</w:t>
            </w:r>
          </w:p>
        </w:tc>
        <w:tc>
          <w:tcPr>
            <w:tcW w:w="1578" w:type="dxa"/>
            <w:vMerge w:val="restart"/>
            <w:tcBorders>
              <w:top w:val="single" w:sz="6" w:space="0" w:color="000000"/>
              <w:left w:val="single" w:sz="6" w:space="0" w:color="000000"/>
              <w:bottom w:val="single" w:sz="6" w:space="0" w:color="000000"/>
              <w:right w:val="single" w:sz="6" w:space="0" w:color="000000"/>
            </w:tcBorders>
            <w:vAlign w:val="center"/>
          </w:tcPr>
          <w:p w14:paraId="3F5F99B1" w14:textId="77777777" w:rsidR="008B09B8" w:rsidRPr="008523E1" w:rsidRDefault="008B09B8" w:rsidP="00C642E7">
            <w:pPr>
              <w:widowControl w:val="0"/>
              <w:tabs>
                <w:tab w:val="left" w:pos="6210"/>
              </w:tabs>
              <w:spacing w:after="0" w:line="240" w:lineRule="auto"/>
              <w:ind w:right="30"/>
              <w:jc w:val="center"/>
              <w:rPr>
                <w:rFonts w:ascii="Cambria" w:hAnsi="Cambria"/>
                <w:b/>
                <w:kern w:val="0"/>
                <w:sz w:val="20"/>
                <w:szCs w:val="20"/>
                <w:lang w:val="es-ES"/>
                <w14:ligatures w14:val="none"/>
              </w:rPr>
            </w:pPr>
          </w:p>
          <w:p w14:paraId="5197E494" w14:textId="77777777" w:rsidR="008B09B8" w:rsidRPr="008523E1" w:rsidRDefault="008B09B8" w:rsidP="00C642E7">
            <w:pPr>
              <w:widowControl w:val="0"/>
              <w:tabs>
                <w:tab w:val="left" w:pos="6210"/>
              </w:tabs>
              <w:spacing w:before="145" w:after="0" w:line="240" w:lineRule="auto"/>
              <w:ind w:left="132"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Tipo de DCP</w:t>
            </w:r>
          </w:p>
        </w:tc>
        <w:tc>
          <w:tcPr>
            <w:tcW w:w="1577" w:type="dxa"/>
            <w:vMerge w:val="restart"/>
            <w:tcBorders>
              <w:top w:val="single" w:sz="6" w:space="0" w:color="000000"/>
              <w:left w:val="single" w:sz="6" w:space="0" w:color="000000"/>
              <w:bottom w:val="single" w:sz="6" w:space="0" w:color="000000"/>
              <w:right w:val="single" w:sz="6" w:space="0" w:color="000000"/>
            </w:tcBorders>
            <w:vAlign w:val="center"/>
            <w:hideMark/>
          </w:tcPr>
          <w:p w14:paraId="4B28F455" w14:textId="77777777" w:rsidR="008B09B8" w:rsidRPr="008523E1" w:rsidRDefault="008B09B8" w:rsidP="00C642E7">
            <w:pPr>
              <w:widowControl w:val="0"/>
              <w:tabs>
                <w:tab w:val="left" w:pos="6210"/>
              </w:tabs>
              <w:spacing w:before="20" w:after="0" w:line="276" w:lineRule="auto"/>
              <w:ind w:right="30" w:hanging="8"/>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Tipo de boya asociada y/o dispositivos electrónicos</w:t>
            </w:r>
          </w:p>
        </w:tc>
        <w:tc>
          <w:tcPr>
            <w:tcW w:w="4206" w:type="dxa"/>
            <w:gridSpan w:val="2"/>
            <w:tcBorders>
              <w:top w:val="single" w:sz="6" w:space="0" w:color="000000"/>
              <w:left w:val="single" w:sz="6" w:space="0" w:color="000000"/>
              <w:bottom w:val="single" w:sz="6" w:space="0" w:color="000000"/>
              <w:right w:val="single" w:sz="6" w:space="0" w:color="000000"/>
            </w:tcBorders>
            <w:vAlign w:val="center"/>
          </w:tcPr>
          <w:p w14:paraId="7D32304D" w14:textId="77777777" w:rsidR="008B09B8" w:rsidRPr="008523E1" w:rsidRDefault="008B09B8" w:rsidP="00C642E7">
            <w:pPr>
              <w:widowControl w:val="0"/>
              <w:tabs>
                <w:tab w:val="left" w:pos="6210"/>
              </w:tabs>
              <w:spacing w:after="0" w:line="240" w:lineRule="auto"/>
              <w:ind w:right="30"/>
              <w:jc w:val="center"/>
              <w:rPr>
                <w:rFonts w:ascii="Cambria" w:hAnsi="Cambria"/>
                <w:kern w:val="0"/>
                <w:sz w:val="20"/>
                <w:szCs w:val="20"/>
                <w:lang w:val="es-ES"/>
                <w14:ligatures w14:val="none"/>
              </w:rPr>
            </w:pPr>
          </w:p>
        </w:tc>
        <w:tc>
          <w:tcPr>
            <w:tcW w:w="3118" w:type="dxa"/>
            <w:vMerge/>
            <w:tcBorders>
              <w:left w:val="single" w:sz="6" w:space="0" w:color="000000"/>
              <w:right w:val="single" w:sz="6" w:space="0" w:color="000000"/>
            </w:tcBorders>
            <w:vAlign w:val="center"/>
            <w:hideMark/>
          </w:tcPr>
          <w:p w14:paraId="0973E87F" w14:textId="77777777" w:rsidR="008B09B8" w:rsidRPr="008523E1" w:rsidRDefault="008B09B8" w:rsidP="00C642E7">
            <w:pPr>
              <w:spacing w:after="0" w:line="256" w:lineRule="auto"/>
              <w:rPr>
                <w:rFonts w:ascii="Cambria" w:hAnsi="Cambria"/>
                <w:kern w:val="0"/>
                <w:sz w:val="20"/>
                <w:szCs w:val="20"/>
                <w:lang w:val="es-ES"/>
                <w14:ligatures w14:val="none"/>
              </w:rPr>
            </w:pPr>
          </w:p>
        </w:tc>
      </w:tr>
      <w:tr w:rsidR="008B09B8" w:rsidRPr="008523E1" w14:paraId="1C07AA45" w14:textId="77777777" w:rsidTr="00BE7D21">
        <w:trPr>
          <w:trHeight w:hRule="exact" w:val="1369"/>
        </w:trPr>
        <w:tc>
          <w:tcPr>
            <w:tcW w:w="1579" w:type="dxa"/>
            <w:vMerge/>
            <w:tcBorders>
              <w:top w:val="single" w:sz="6" w:space="0" w:color="000000"/>
              <w:left w:val="single" w:sz="6" w:space="0" w:color="000000"/>
              <w:bottom w:val="single" w:sz="6" w:space="0" w:color="000000"/>
              <w:right w:val="single" w:sz="6" w:space="0" w:color="000000"/>
            </w:tcBorders>
            <w:vAlign w:val="center"/>
            <w:hideMark/>
          </w:tcPr>
          <w:p w14:paraId="414374E1" w14:textId="77777777" w:rsidR="008B09B8" w:rsidRPr="008523E1" w:rsidRDefault="008B09B8" w:rsidP="00C642E7">
            <w:pPr>
              <w:spacing w:after="0" w:line="256" w:lineRule="auto"/>
              <w:jc w:val="center"/>
              <w:rPr>
                <w:rFonts w:ascii="Cambria" w:hAnsi="Cambria"/>
                <w:kern w:val="0"/>
                <w:sz w:val="20"/>
                <w:szCs w:val="20"/>
                <w:lang w:val="es-ES"/>
                <w14:ligatures w14:val="none"/>
              </w:rPr>
            </w:pPr>
          </w:p>
        </w:tc>
        <w:tc>
          <w:tcPr>
            <w:tcW w:w="1577" w:type="dxa"/>
            <w:vMerge/>
            <w:tcBorders>
              <w:top w:val="single" w:sz="6" w:space="0" w:color="000000"/>
              <w:left w:val="single" w:sz="6" w:space="0" w:color="000000"/>
              <w:bottom w:val="single" w:sz="6" w:space="0" w:color="000000"/>
              <w:right w:val="single" w:sz="6" w:space="0" w:color="000000"/>
            </w:tcBorders>
            <w:vAlign w:val="center"/>
            <w:hideMark/>
          </w:tcPr>
          <w:p w14:paraId="53E7C084" w14:textId="77777777" w:rsidR="008B09B8" w:rsidRPr="008523E1" w:rsidRDefault="008B09B8" w:rsidP="00C642E7">
            <w:pPr>
              <w:spacing w:after="0" w:line="256" w:lineRule="auto"/>
              <w:jc w:val="center"/>
              <w:rPr>
                <w:rFonts w:ascii="Cambria" w:hAnsi="Cambria"/>
                <w:kern w:val="0"/>
                <w:sz w:val="20"/>
                <w:szCs w:val="20"/>
                <w:lang w:val="es-ES"/>
                <w14:ligatures w14:val="none"/>
              </w:rPr>
            </w:pPr>
          </w:p>
        </w:tc>
        <w:tc>
          <w:tcPr>
            <w:tcW w:w="1578" w:type="dxa"/>
            <w:vMerge/>
            <w:tcBorders>
              <w:top w:val="single" w:sz="6" w:space="0" w:color="000000"/>
              <w:left w:val="single" w:sz="6" w:space="0" w:color="000000"/>
              <w:bottom w:val="single" w:sz="6" w:space="0" w:color="000000"/>
              <w:right w:val="single" w:sz="6" w:space="0" w:color="000000"/>
            </w:tcBorders>
            <w:vAlign w:val="center"/>
            <w:hideMark/>
          </w:tcPr>
          <w:p w14:paraId="7CD16D8D" w14:textId="77777777" w:rsidR="008B09B8" w:rsidRPr="008523E1" w:rsidRDefault="008B09B8" w:rsidP="00C642E7">
            <w:pPr>
              <w:spacing w:after="0" w:line="256" w:lineRule="auto"/>
              <w:jc w:val="center"/>
              <w:rPr>
                <w:rFonts w:ascii="Cambria" w:hAnsi="Cambria"/>
                <w:kern w:val="0"/>
                <w:sz w:val="20"/>
                <w:szCs w:val="20"/>
                <w:lang w:val="es-ES"/>
                <w14:ligatures w14:val="none"/>
              </w:rPr>
            </w:pPr>
          </w:p>
        </w:tc>
        <w:tc>
          <w:tcPr>
            <w:tcW w:w="1577" w:type="dxa"/>
            <w:vMerge/>
            <w:tcBorders>
              <w:top w:val="single" w:sz="6" w:space="0" w:color="000000"/>
              <w:left w:val="single" w:sz="6" w:space="0" w:color="000000"/>
              <w:bottom w:val="single" w:sz="6" w:space="0" w:color="000000"/>
              <w:right w:val="single" w:sz="6" w:space="0" w:color="000000"/>
            </w:tcBorders>
            <w:vAlign w:val="center"/>
            <w:hideMark/>
          </w:tcPr>
          <w:p w14:paraId="0964C61E" w14:textId="77777777" w:rsidR="008B09B8" w:rsidRPr="008523E1" w:rsidRDefault="008B09B8" w:rsidP="00C642E7">
            <w:pPr>
              <w:spacing w:after="0" w:line="256" w:lineRule="auto"/>
              <w:jc w:val="center"/>
              <w:rPr>
                <w:rFonts w:ascii="Cambria" w:hAnsi="Cambria"/>
                <w:kern w:val="0"/>
                <w:sz w:val="20"/>
                <w:szCs w:val="20"/>
                <w:lang w:val="es-ES"/>
                <w14:ligatures w14:val="none"/>
              </w:rPr>
            </w:pPr>
          </w:p>
        </w:tc>
        <w:tc>
          <w:tcPr>
            <w:tcW w:w="2221" w:type="dxa"/>
            <w:tcBorders>
              <w:top w:val="single" w:sz="6" w:space="0" w:color="000000"/>
              <w:left w:val="single" w:sz="6" w:space="0" w:color="000000"/>
              <w:bottom w:val="single" w:sz="6" w:space="0" w:color="000000"/>
              <w:right w:val="single" w:sz="6" w:space="0" w:color="000000"/>
            </w:tcBorders>
            <w:vAlign w:val="center"/>
            <w:hideMark/>
          </w:tcPr>
          <w:p w14:paraId="7A11252B" w14:textId="77777777" w:rsidR="008B09B8" w:rsidRPr="008523E1" w:rsidRDefault="008B09B8" w:rsidP="00C642E7">
            <w:pPr>
              <w:widowControl w:val="0"/>
              <w:tabs>
                <w:tab w:val="left" w:pos="6210"/>
              </w:tabs>
              <w:spacing w:after="0" w:line="233" w:lineRule="exact"/>
              <w:ind w:left="91"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Parte flotante del DCP</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ECBCC44" w14:textId="77777777" w:rsidR="008B09B8" w:rsidRPr="008523E1" w:rsidRDefault="008B09B8" w:rsidP="00C642E7">
            <w:pPr>
              <w:widowControl w:val="0"/>
              <w:tabs>
                <w:tab w:val="left" w:pos="6210"/>
              </w:tabs>
              <w:spacing w:after="0" w:line="240" w:lineRule="auto"/>
              <w:ind w:left="164"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Estructura sumergida colgante del DCP</w:t>
            </w:r>
          </w:p>
        </w:tc>
        <w:tc>
          <w:tcPr>
            <w:tcW w:w="3118" w:type="dxa"/>
            <w:vMerge/>
            <w:tcBorders>
              <w:left w:val="single" w:sz="6" w:space="0" w:color="000000"/>
              <w:bottom w:val="single" w:sz="6" w:space="0" w:color="000000"/>
              <w:right w:val="single" w:sz="6" w:space="0" w:color="000000"/>
            </w:tcBorders>
            <w:vAlign w:val="center"/>
            <w:hideMark/>
          </w:tcPr>
          <w:p w14:paraId="6B685166" w14:textId="77777777" w:rsidR="008B09B8" w:rsidRPr="008523E1" w:rsidRDefault="008B09B8" w:rsidP="00C642E7">
            <w:pPr>
              <w:spacing w:after="0" w:line="256" w:lineRule="auto"/>
              <w:rPr>
                <w:rFonts w:ascii="Cambria" w:hAnsi="Cambria"/>
                <w:kern w:val="0"/>
                <w:sz w:val="20"/>
                <w:szCs w:val="20"/>
                <w:lang w:val="es-ES"/>
                <w14:ligatures w14:val="none"/>
              </w:rPr>
            </w:pPr>
          </w:p>
        </w:tc>
      </w:tr>
      <w:tr w:rsidR="00FF479F" w:rsidRPr="008523E1" w14:paraId="0D6AA705" w14:textId="77777777" w:rsidTr="00F03760">
        <w:trPr>
          <w:trHeight w:hRule="exact" w:val="250"/>
        </w:trPr>
        <w:tc>
          <w:tcPr>
            <w:tcW w:w="1579" w:type="dxa"/>
            <w:tcBorders>
              <w:top w:val="single" w:sz="6" w:space="0" w:color="000000"/>
              <w:left w:val="single" w:sz="6" w:space="0" w:color="000000"/>
              <w:bottom w:val="single" w:sz="6" w:space="0" w:color="000000"/>
              <w:right w:val="single" w:sz="6" w:space="0" w:color="000000"/>
            </w:tcBorders>
            <w:hideMark/>
          </w:tcPr>
          <w:p w14:paraId="6D1BE86A"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(1)</w:t>
            </w:r>
          </w:p>
        </w:tc>
        <w:tc>
          <w:tcPr>
            <w:tcW w:w="1577" w:type="dxa"/>
            <w:tcBorders>
              <w:top w:val="single" w:sz="6" w:space="0" w:color="000000"/>
              <w:left w:val="single" w:sz="6" w:space="0" w:color="000000"/>
              <w:bottom w:val="single" w:sz="6" w:space="0" w:color="000000"/>
              <w:right w:val="single" w:sz="6" w:space="0" w:color="000000"/>
            </w:tcBorders>
            <w:hideMark/>
          </w:tcPr>
          <w:p w14:paraId="62B0120F"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(1)</w:t>
            </w:r>
          </w:p>
        </w:tc>
        <w:tc>
          <w:tcPr>
            <w:tcW w:w="1578" w:type="dxa"/>
            <w:tcBorders>
              <w:top w:val="single" w:sz="6" w:space="0" w:color="000000"/>
              <w:left w:val="single" w:sz="6" w:space="0" w:color="000000"/>
              <w:bottom w:val="single" w:sz="6" w:space="0" w:color="000000"/>
              <w:right w:val="single" w:sz="6" w:space="0" w:color="000000"/>
            </w:tcBorders>
            <w:hideMark/>
          </w:tcPr>
          <w:p w14:paraId="17B1A47D"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(2)</w:t>
            </w:r>
          </w:p>
        </w:tc>
        <w:tc>
          <w:tcPr>
            <w:tcW w:w="1577" w:type="dxa"/>
            <w:tcBorders>
              <w:top w:val="single" w:sz="6" w:space="0" w:color="000000"/>
              <w:left w:val="single" w:sz="6" w:space="0" w:color="000000"/>
              <w:bottom w:val="single" w:sz="6" w:space="0" w:color="000000"/>
              <w:right w:val="single" w:sz="6" w:space="0" w:color="000000"/>
            </w:tcBorders>
            <w:hideMark/>
          </w:tcPr>
          <w:p w14:paraId="15001D7D"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(3)</w:t>
            </w:r>
          </w:p>
        </w:tc>
        <w:tc>
          <w:tcPr>
            <w:tcW w:w="2221" w:type="dxa"/>
            <w:tcBorders>
              <w:top w:val="single" w:sz="6" w:space="0" w:color="000000"/>
              <w:left w:val="single" w:sz="6" w:space="0" w:color="000000"/>
              <w:bottom w:val="single" w:sz="6" w:space="0" w:color="000000"/>
              <w:right w:val="single" w:sz="6" w:space="0" w:color="000000"/>
            </w:tcBorders>
            <w:hideMark/>
          </w:tcPr>
          <w:p w14:paraId="4078023A"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(4)</w:t>
            </w:r>
          </w:p>
        </w:tc>
        <w:tc>
          <w:tcPr>
            <w:tcW w:w="1985" w:type="dxa"/>
            <w:tcBorders>
              <w:top w:val="single" w:sz="6" w:space="0" w:color="000000"/>
              <w:left w:val="single" w:sz="6" w:space="0" w:color="000000"/>
              <w:bottom w:val="single" w:sz="6" w:space="0" w:color="000000"/>
              <w:right w:val="single" w:sz="6" w:space="0" w:color="000000"/>
            </w:tcBorders>
            <w:hideMark/>
          </w:tcPr>
          <w:p w14:paraId="56FA3F4A"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(5)</w:t>
            </w:r>
          </w:p>
        </w:tc>
        <w:tc>
          <w:tcPr>
            <w:tcW w:w="3118" w:type="dxa"/>
            <w:tcBorders>
              <w:top w:val="single" w:sz="6" w:space="0" w:color="000000"/>
              <w:left w:val="single" w:sz="6" w:space="0" w:color="000000"/>
              <w:bottom w:val="single" w:sz="6" w:space="0" w:color="000000"/>
              <w:right w:val="single" w:sz="6" w:space="0" w:color="000000"/>
            </w:tcBorders>
            <w:hideMark/>
          </w:tcPr>
          <w:p w14:paraId="595ADA04" w14:textId="77777777" w:rsidR="00FF479F" w:rsidRPr="008523E1" w:rsidRDefault="00FF479F" w:rsidP="00C642E7">
            <w:pPr>
              <w:widowControl w:val="0"/>
              <w:tabs>
                <w:tab w:val="left" w:pos="6210"/>
              </w:tabs>
              <w:spacing w:before="17" w:after="0" w:line="220"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(6)</w:t>
            </w:r>
          </w:p>
        </w:tc>
      </w:tr>
      <w:tr w:rsidR="00FF479F" w:rsidRPr="008523E1" w14:paraId="0AE1901D" w14:textId="77777777" w:rsidTr="00F03760">
        <w:trPr>
          <w:trHeight w:hRule="exact" w:val="252"/>
        </w:trPr>
        <w:tc>
          <w:tcPr>
            <w:tcW w:w="1579" w:type="dxa"/>
            <w:tcBorders>
              <w:top w:val="single" w:sz="6" w:space="0" w:color="000000"/>
              <w:left w:val="single" w:sz="6" w:space="0" w:color="000000"/>
              <w:bottom w:val="single" w:sz="6" w:space="0" w:color="000000"/>
              <w:right w:val="single" w:sz="6" w:space="0" w:color="000000"/>
            </w:tcBorders>
            <w:hideMark/>
          </w:tcPr>
          <w:p w14:paraId="4F961CF1"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4CE1373F"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578" w:type="dxa"/>
            <w:tcBorders>
              <w:top w:val="single" w:sz="6" w:space="0" w:color="000000"/>
              <w:left w:val="single" w:sz="6" w:space="0" w:color="000000"/>
              <w:bottom w:val="single" w:sz="6" w:space="0" w:color="000000"/>
              <w:right w:val="single" w:sz="6" w:space="0" w:color="000000"/>
            </w:tcBorders>
            <w:hideMark/>
          </w:tcPr>
          <w:p w14:paraId="771142BA"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6C39C76A"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2221" w:type="dxa"/>
            <w:tcBorders>
              <w:top w:val="single" w:sz="6" w:space="0" w:color="000000"/>
              <w:left w:val="single" w:sz="6" w:space="0" w:color="000000"/>
              <w:bottom w:val="single" w:sz="6" w:space="0" w:color="000000"/>
              <w:right w:val="single" w:sz="6" w:space="0" w:color="000000"/>
            </w:tcBorders>
          </w:tcPr>
          <w:p w14:paraId="7FA4126F"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1985" w:type="dxa"/>
            <w:tcBorders>
              <w:top w:val="single" w:sz="6" w:space="0" w:color="000000"/>
              <w:left w:val="single" w:sz="6" w:space="0" w:color="000000"/>
              <w:bottom w:val="single" w:sz="6" w:space="0" w:color="000000"/>
              <w:right w:val="single" w:sz="6" w:space="0" w:color="000000"/>
            </w:tcBorders>
            <w:hideMark/>
          </w:tcPr>
          <w:p w14:paraId="54641FF0"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3118" w:type="dxa"/>
            <w:tcBorders>
              <w:top w:val="single" w:sz="6" w:space="0" w:color="000000"/>
              <w:left w:val="single" w:sz="6" w:space="0" w:color="000000"/>
              <w:bottom w:val="single" w:sz="6" w:space="0" w:color="000000"/>
              <w:right w:val="single" w:sz="6" w:space="0" w:color="000000"/>
            </w:tcBorders>
            <w:hideMark/>
          </w:tcPr>
          <w:p w14:paraId="202A1E85" w14:textId="77777777" w:rsidR="00FF479F" w:rsidRPr="008523E1" w:rsidRDefault="00FF479F" w:rsidP="00C642E7">
            <w:pPr>
              <w:widowControl w:val="0"/>
              <w:tabs>
                <w:tab w:val="left" w:pos="6210"/>
              </w:tabs>
              <w:spacing w:before="17"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r>
      <w:tr w:rsidR="00FF479F" w:rsidRPr="008523E1" w14:paraId="71EFEE04" w14:textId="77777777" w:rsidTr="00F03760">
        <w:trPr>
          <w:trHeight w:hRule="exact" w:val="250"/>
        </w:trPr>
        <w:tc>
          <w:tcPr>
            <w:tcW w:w="1579" w:type="dxa"/>
            <w:tcBorders>
              <w:top w:val="single" w:sz="6" w:space="0" w:color="000000"/>
              <w:left w:val="single" w:sz="6" w:space="0" w:color="000000"/>
              <w:bottom w:val="single" w:sz="6" w:space="0" w:color="000000"/>
              <w:right w:val="single" w:sz="6" w:space="0" w:color="000000"/>
            </w:tcBorders>
            <w:hideMark/>
          </w:tcPr>
          <w:p w14:paraId="0A625A11" w14:textId="77777777" w:rsidR="00FF479F" w:rsidRPr="008523E1"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7A25F41F" w14:textId="77777777" w:rsidR="00FF479F" w:rsidRPr="008523E1"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578" w:type="dxa"/>
            <w:tcBorders>
              <w:top w:val="single" w:sz="6" w:space="0" w:color="000000"/>
              <w:left w:val="single" w:sz="6" w:space="0" w:color="000000"/>
              <w:bottom w:val="single" w:sz="6" w:space="0" w:color="000000"/>
              <w:right w:val="single" w:sz="6" w:space="0" w:color="000000"/>
            </w:tcBorders>
            <w:hideMark/>
          </w:tcPr>
          <w:p w14:paraId="1D134113" w14:textId="77777777" w:rsidR="00FF479F" w:rsidRPr="008523E1"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1577" w:type="dxa"/>
            <w:tcBorders>
              <w:top w:val="single" w:sz="6" w:space="0" w:color="000000"/>
              <w:left w:val="single" w:sz="6" w:space="0" w:color="000000"/>
              <w:bottom w:val="single" w:sz="6" w:space="0" w:color="000000"/>
              <w:right w:val="single" w:sz="6" w:space="0" w:color="000000"/>
            </w:tcBorders>
            <w:hideMark/>
          </w:tcPr>
          <w:p w14:paraId="06B43A77" w14:textId="77777777" w:rsidR="00FF479F" w:rsidRPr="008523E1"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2221" w:type="dxa"/>
            <w:tcBorders>
              <w:top w:val="single" w:sz="6" w:space="0" w:color="000000"/>
              <w:left w:val="single" w:sz="6" w:space="0" w:color="000000"/>
              <w:bottom w:val="single" w:sz="6" w:space="0" w:color="000000"/>
              <w:right w:val="single" w:sz="6" w:space="0" w:color="000000"/>
            </w:tcBorders>
          </w:tcPr>
          <w:p w14:paraId="4B33A26C"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1985" w:type="dxa"/>
            <w:tcBorders>
              <w:top w:val="single" w:sz="6" w:space="0" w:color="000000"/>
              <w:left w:val="single" w:sz="6" w:space="0" w:color="000000"/>
              <w:bottom w:val="single" w:sz="6" w:space="0" w:color="000000"/>
              <w:right w:val="single" w:sz="6" w:space="0" w:color="000000"/>
            </w:tcBorders>
            <w:hideMark/>
          </w:tcPr>
          <w:p w14:paraId="16EAF61C" w14:textId="77777777" w:rsidR="00FF479F" w:rsidRPr="008523E1"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c>
          <w:tcPr>
            <w:tcW w:w="3118" w:type="dxa"/>
            <w:tcBorders>
              <w:top w:val="single" w:sz="6" w:space="0" w:color="000000"/>
              <w:left w:val="single" w:sz="6" w:space="0" w:color="000000"/>
              <w:bottom w:val="single" w:sz="6" w:space="0" w:color="000000"/>
              <w:right w:val="single" w:sz="6" w:space="0" w:color="000000"/>
            </w:tcBorders>
            <w:hideMark/>
          </w:tcPr>
          <w:p w14:paraId="4EF040BA" w14:textId="77777777" w:rsidR="00FF479F" w:rsidRPr="008523E1" w:rsidRDefault="00FF479F" w:rsidP="00C642E7">
            <w:pPr>
              <w:widowControl w:val="0"/>
              <w:tabs>
                <w:tab w:val="left" w:pos="6210"/>
              </w:tabs>
              <w:spacing w:before="15" w:after="0" w:line="223" w:lineRule="exact"/>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w:t>
            </w:r>
          </w:p>
        </w:tc>
      </w:tr>
    </w:tbl>
    <w:p w14:paraId="1C8B167A" w14:textId="77777777" w:rsidR="00FF479F" w:rsidRPr="008523E1" w:rsidRDefault="00FF479F" w:rsidP="00C409F0">
      <w:pPr>
        <w:tabs>
          <w:tab w:val="left" w:pos="657"/>
          <w:tab w:val="left" w:pos="6210"/>
        </w:tabs>
        <w:spacing w:line="256" w:lineRule="auto"/>
        <w:ind w:left="656" w:right="30"/>
        <w:rPr>
          <w:rFonts w:ascii="Cambria" w:hAnsi="Cambria"/>
          <w:kern w:val="0"/>
          <w:sz w:val="20"/>
          <w:szCs w:val="20"/>
          <w:lang w:val="es-ES"/>
          <w14:ligatures w14:val="none"/>
        </w:rPr>
      </w:pPr>
    </w:p>
    <w:p w14:paraId="1EEA0616" w14:textId="77777777" w:rsidR="00FF479F" w:rsidRPr="008523E1" w:rsidRDefault="00FF479F" w:rsidP="00C642E7">
      <w:pPr>
        <w:widowControl w:val="0"/>
        <w:numPr>
          <w:ilvl w:val="0"/>
          <w:numId w:val="9"/>
        </w:numPr>
        <w:tabs>
          <w:tab w:val="left" w:pos="657"/>
          <w:tab w:val="left" w:pos="6210"/>
        </w:tabs>
        <w:spacing w:after="0" w:line="256" w:lineRule="auto"/>
        <w:ind w:right="30"/>
        <w:rPr>
          <w:rFonts w:ascii="Cambria" w:hAnsi="Cambria"/>
          <w:kern w:val="0"/>
          <w:sz w:val="16"/>
          <w:szCs w:val="16"/>
          <w:lang w:val="es-ES"/>
          <w14:ligatures w14:val="none"/>
        </w:rPr>
      </w:pPr>
      <w:r w:rsidRPr="008523E1">
        <w:rPr>
          <w:rFonts w:ascii="Cambria" w:hAnsi="Cambria"/>
          <w:kern w:val="0"/>
          <w:sz w:val="16"/>
          <w:szCs w:val="16"/>
          <w:lang w:val="es-ES"/>
          <w14:ligatures w14:val="none"/>
        </w:rPr>
        <w:t>Si el DCP no tiene marcas y la baliza/boya asociada no tiene ID o estos resultan ilegibles, no se plantará el DCP.</w:t>
      </w:r>
    </w:p>
    <w:p w14:paraId="12F84393" w14:textId="77777777" w:rsidR="00FF479F" w:rsidRPr="008523E1" w:rsidRDefault="00FF479F" w:rsidP="00C642E7">
      <w:pPr>
        <w:widowControl w:val="0"/>
        <w:numPr>
          <w:ilvl w:val="0"/>
          <w:numId w:val="9"/>
        </w:numPr>
        <w:tabs>
          <w:tab w:val="left" w:pos="642"/>
          <w:tab w:val="left" w:pos="6210"/>
        </w:tabs>
        <w:spacing w:before="2" w:after="0" w:line="187" w:lineRule="exact"/>
        <w:ind w:right="30" w:hanging="283"/>
        <w:rPr>
          <w:rFonts w:ascii="Cambria" w:hAnsi="Cambria"/>
          <w:kern w:val="0"/>
          <w:sz w:val="16"/>
          <w:szCs w:val="16"/>
          <w:lang w:val="es-ES"/>
          <w14:ligatures w14:val="none"/>
        </w:rPr>
      </w:pPr>
      <w:r w:rsidRPr="008523E1">
        <w:rPr>
          <w:rFonts w:ascii="Cambria" w:hAnsi="Cambria"/>
          <w:kern w:val="0"/>
          <w:sz w:val="16"/>
          <w:szCs w:val="16"/>
          <w:lang w:val="es-ES"/>
          <w14:ligatures w14:val="none"/>
        </w:rPr>
        <w:t>DCP fondeado, DCP natural a la deriva o DCP artificial a la deriva.</w:t>
      </w:r>
    </w:p>
    <w:p w14:paraId="5945201D" w14:textId="77777777" w:rsidR="00FF479F" w:rsidRPr="008523E1" w:rsidRDefault="00FF479F" w:rsidP="00C642E7">
      <w:pPr>
        <w:widowControl w:val="0"/>
        <w:numPr>
          <w:ilvl w:val="0"/>
          <w:numId w:val="9"/>
        </w:numPr>
        <w:tabs>
          <w:tab w:val="left" w:pos="642"/>
          <w:tab w:val="left" w:pos="6210"/>
        </w:tabs>
        <w:spacing w:after="0" w:line="187" w:lineRule="exact"/>
        <w:ind w:right="30" w:hanging="283"/>
        <w:rPr>
          <w:rFonts w:ascii="Cambria" w:hAnsi="Cambria"/>
          <w:kern w:val="0"/>
          <w:sz w:val="16"/>
          <w:szCs w:val="16"/>
          <w:lang w:val="es-ES"/>
          <w14:ligatures w14:val="none"/>
        </w:rPr>
      </w:pPr>
      <w:r w:rsidRPr="008523E1">
        <w:rPr>
          <w:rFonts w:ascii="Cambria" w:hAnsi="Cambria"/>
          <w:kern w:val="0"/>
          <w:sz w:val="16"/>
          <w:szCs w:val="16"/>
          <w:lang w:val="es-ES"/>
          <w14:ligatures w14:val="none"/>
        </w:rPr>
        <w:t>Por ejemplo, GPS, sonar, etc. Si no hay dispositivos electrónicos asociados al DCP, indicar esta ausencia de equipo.</w:t>
      </w:r>
    </w:p>
    <w:p w14:paraId="4BEDDDD6" w14:textId="77777777" w:rsidR="00FF479F" w:rsidRPr="008523E1" w:rsidRDefault="00FF479F" w:rsidP="00C642E7">
      <w:pPr>
        <w:widowControl w:val="0"/>
        <w:numPr>
          <w:ilvl w:val="0"/>
          <w:numId w:val="9"/>
        </w:numPr>
        <w:tabs>
          <w:tab w:val="left" w:pos="642"/>
          <w:tab w:val="left" w:pos="6210"/>
        </w:tabs>
        <w:spacing w:after="0" w:line="256" w:lineRule="auto"/>
        <w:ind w:right="30" w:hanging="283"/>
        <w:rPr>
          <w:rFonts w:ascii="Cambria" w:hAnsi="Cambria"/>
          <w:kern w:val="0"/>
          <w:sz w:val="16"/>
          <w:szCs w:val="16"/>
          <w:lang w:val="es-ES"/>
          <w14:ligatures w14:val="none"/>
        </w:rPr>
      </w:pPr>
      <w:r w:rsidRPr="008523E1">
        <w:rPr>
          <w:rFonts w:ascii="Cambria" w:hAnsi="Cambria"/>
          <w:kern w:val="0"/>
          <w:sz w:val="16"/>
          <w:szCs w:val="16"/>
          <w:lang w:val="es-ES"/>
          <w14:ligatures w14:val="none"/>
        </w:rPr>
        <w:t>Mencionar el material de la estructura y del revestimiento y si es biodegradable.</w:t>
      </w:r>
    </w:p>
    <w:p w14:paraId="7F644AC2" w14:textId="77777777" w:rsidR="00FF479F" w:rsidRPr="008523E1" w:rsidRDefault="00FF479F" w:rsidP="00C642E7">
      <w:pPr>
        <w:widowControl w:val="0"/>
        <w:numPr>
          <w:ilvl w:val="0"/>
          <w:numId w:val="9"/>
        </w:numPr>
        <w:tabs>
          <w:tab w:val="left" w:pos="642"/>
          <w:tab w:val="left" w:pos="6210"/>
        </w:tabs>
        <w:spacing w:after="0" w:line="187" w:lineRule="exact"/>
        <w:ind w:right="30" w:hanging="283"/>
        <w:rPr>
          <w:rFonts w:ascii="Cambria" w:hAnsi="Cambria"/>
          <w:kern w:val="0"/>
          <w:sz w:val="16"/>
          <w:szCs w:val="16"/>
          <w:lang w:val="es-ES"/>
          <w14:ligatures w14:val="none"/>
        </w:rPr>
      </w:pPr>
      <w:r w:rsidRPr="008523E1">
        <w:rPr>
          <w:rFonts w:ascii="Cambria" w:hAnsi="Cambria"/>
          <w:kern w:val="0"/>
          <w:sz w:val="16"/>
          <w:szCs w:val="16"/>
          <w:lang w:val="es-ES"/>
          <w14:ligatures w14:val="none"/>
        </w:rPr>
        <w:t>Por ejemplo, redes, cuerdas, palmas, etc. y mencionar si el material puede producir enmallamientos o si es biodegradable.</w:t>
      </w:r>
    </w:p>
    <w:p w14:paraId="4594E385" w14:textId="77777777" w:rsidR="00FF479F" w:rsidRPr="008523E1" w:rsidRDefault="00FF479F" w:rsidP="00C642E7">
      <w:pPr>
        <w:widowControl w:val="0"/>
        <w:numPr>
          <w:ilvl w:val="0"/>
          <w:numId w:val="9"/>
        </w:numPr>
        <w:tabs>
          <w:tab w:val="left" w:pos="642"/>
          <w:tab w:val="left" w:pos="6210"/>
        </w:tabs>
        <w:spacing w:after="0" w:line="256" w:lineRule="auto"/>
        <w:ind w:right="30" w:hanging="283"/>
        <w:rPr>
          <w:rFonts w:ascii="Cambria" w:hAnsi="Cambria"/>
          <w:kern w:val="0"/>
          <w:sz w:val="16"/>
          <w:szCs w:val="16"/>
          <w:lang w:val="es-ES"/>
          <w14:ligatures w14:val="none"/>
        </w:rPr>
      </w:pPr>
      <w:r w:rsidRPr="008523E1">
        <w:rPr>
          <w:rFonts w:ascii="Cambria" w:hAnsi="Cambria"/>
          <w:kern w:val="0"/>
          <w:sz w:val="16"/>
          <w:szCs w:val="16"/>
          <w:lang w:val="es-ES"/>
          <w14:ligatures w14:val="none"/>
        </w:rPr>
        <w:t>Las especificaciones de iluminación, reflectores de radar y distancias visibles deberán comunicarse en esta sección.</w:t>
      </w:r>
    </w:p>
    <w:p w14:paraId="7BE946A5"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3F482645"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4DF1087F"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32DFCB67"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4E8AEB09"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42679016"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p w14:paraId="1A0F7157" w14:textId="77777777" w:rsidR="00FF479F" w:rsidRPr="008523E1" w:rsidRDefault="00FF479F" w:rsidP="00C642E7">
      <w:pPr>
        <w:widowControl w:val="0"/>
        <w:spacing w:after="0" w:line="240" w:lineRule="auto"/>
        <w:rPr>
          <w:rFonts w:ascii="Cambria" w:hAnsi="Cambria"/>
          <w:b/>
          <w:spacing w:val="-1"/>
          <w:kern w:val="0"/>
          <w:sz w:val="20"/>
          <w:szCs w:val="20"/>
          <w:lang w:val="es-ES"/>
          <w14:ligatures w14:val="none"/>
        </w:rPr>
      </w:pPr>
      <w:r w:rsidRPr="008523E1">
        <w:rPr>
          <w:rFonts w:ascii="Cambria" w:hAnsi="Cambria"/>
          <w:kern w:val="0"/>
          <w:sz w:val="20"/>
          <w:szCs w:val="20"/>
          <w:lang w:val="es-ES"/>
          <w14:ligatures w14:val="none"/>
        </w:rPr>
        <w:br w:type="page"/>
      </w:r>
    </w:p>
    <w:p w14:paraId="5D7BC5CF" w14:textId="77777777" w:rsidR="00B607D2" w:rsidRPr="008523E1" w:rsidRDefault="00B607D2" w:rsidP="00C642E7">
      <w:pPr>
        <w:spacing w:after="0" w:line="240" w:lineRule="auto"/>
        <w:rPr>
          <w:rFonts w:ascii="Cambria" w:hAnsi="Cambria"/>
          <w:b/>
          <w:spacing w:val="-1"/>
          <w:kern w:val="0"/>
          <w:sz w:val="20"/>
          <w:szCs w:val="20"/>
          <w:lang w:val="es-ES"/>
          <w14:ligatures w14:val="none"/>
        </w:rPr>
        <w:sectPr w:rsidR="00B607D2" w:rsidRPr="008523E1" w:rsidSect="00FF479F">
          <w:pgSz w:w="16840" w:h="11910" w:orient="landscape"/>
          <w:pgMar w:top="1296" w:right="1339" w:bottom="1296" w:left="1339" w:header="850" w:footer="1134" w:gutter="0"/>
          <w:cols w:space="720"/>
          <w:docGrid w:linePitch="299"/>
        </w:sectPr>
      </w:pPr>
    </w:p>
    <w:p w14:paraId="109DEF5B" w14:textId="77777777" w:rsidR="00963A46" w:rsidRPr="008523E1" w:rsidRDefault="00963A46" w:rsidP="00C642E7">
      <w:pPr>
        <w:widowControl w:val="0"/>
        <w:tabs>
          <w:tab w:val="left" w:pos="6210"/>
        </w:tabs>
        <w:spacing w:after="0" w:line="240" w:lineRule="auto"/>
        <w:ind w:right="30"/>
        <w:jc w:val="right"/>
        <w:outlineLvl w:val="0"/>
        <w:rPr>
          <w:rFonts w:ascii="Cambria" w:hAnsi="Cambria"/>
          <w:b/>
          <w:kern w:val="0"/>
          <w:sz w:val="20"/>
          <w:szCs w:val="20"/>
          <w:lang w:val="es-ES"/>
          <w14:ligatures w14:val="none"/>
        </w:rPr>
      </w:pPr>
    </w:p>
    <w:p w14:paraId="706080AB" w14:textId="0A47FF36" w:rsidR="00FF479F" w:rsidRPr="008523E1" w:rsidRDefault="00FF479F" w:rsidP="00C642E7">
      <w:pPr>
        <w:widowControl w:val="0"/>
        <w:tabs>
          <w:tab w:val="left" w:pos="6210"/>
        </w:tabs>
        <w:spacing w:after="0" w:line="240" w:lineRule="auto"/>
        <w:ind w:right="30"/>
        <w:jc w:val="right"/>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Anexo </w:t>
      </w:r>
      <w:r w:rsidR="0034086C" w:rsidRPr="008523E1">
        <w:rPr>
          <w:rFonts w:ascii="Cambria" w:hAnsi="Cambria"/>
          <w:b/>
          <w:kern w:val="0"/>
          <w:sz w:val="20"/>
          <w:szCs w:val="20"/>
          <w:lang w:val="es-ES"/>
          <w14:ligatures w14:val="none"/>
        </w:rPr>
        <w:t>5</w:t>
      </w:r>
    </w:p>
    <w:p w14:paraId="41352498" w14:textId="77777777" w:rsidR="00FF479F" w:rsidRPr="008523E1"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2EC9BA74" w14:textId="77777777" w:rsidR="00FF479F" w:rsidRPr="008523E1" w:rsidRDefault="00FF479F" w:rsidP="00C642E7">
      <w:pPr>
        <w:widowControl w:val="0"/>
        <w:spacing w:before="100" w:after="0" w:line="240" w:lineRule="auto"/>
        <w:ind w:left="171"/>
        <w:jc w:val="center"/>
        <w:rPr>
          <w:rFonts w:ascii="Cambria" w:hAnsi="Cambria"/>
          <w:b/>
          <w:kern w:val="0"/>
          <w:sz w:val="20"/>
          <w:szCs w:val="20"/>
          <w:lang w:val="es-ES"/>
          <w14:ligatures w14:val="none"/>
        </w:rPr>
      </w:pPr>
      <w:r w:rsidRPr="008523E1">
        <w:rPr>
          <w:rFonts w:ascii="Cambria" w:hAnsi="Cambria"/>
          <w:b/>
          <w:kern w:val="0"/>
          <w:sz w:val="20"/>
          <w:szCs w:val="20"/>
          <w:lang w:val="es-ES"/>
          <w14:ligatures w14:val="none"/>
        </w:rPr>
        <w:t xml:space="preserve">Principios para diseños de </w:t>
      </w:r>
      <w:proofErr w:type="spellStart"/>
      <w:r w:rsidRPr="008523E1">
        <w:rPr>
          <w:rFonts w:ascii="Cambria" w:hAnsi="Cambria"/>
          <w:b/>
          <w:kern w:val="0"/>
          <w:sz w:val="20"/>
          <w:szCs w:val="20"/>
          <w:lang w:val="es-ES"/>
          <w14:ligatures w14:val="none"/>
        </w:rPr>
        <w:t>DCPd</w:t>
      </w:r>
      <w:proofErr w:type="spellEnd"/>
      <w:r w:rsidRPr="008523E1">
        <w:rPr>
          <w:rFonts w:ascii="Cambria" w:hAnsi="Cambria"/>
          <w:b/>
          <w:kern w:val="0"/>
          <w:sz w:val="20"/>
          <w:szCs w:val="20"/>
          <w:lang w:val="es-ES"/>
          <w14:ligatures w14:val="none"/>
        </w:rPr>
        <w:t xml:space="preserve"> no </w:t>
      </w:r>
      <w:proofErr w:type="spellStart"/>
      <w:r w:rsidRPr="008523E1">
        <w:rPr>
          <w:rFonts w:ascii="Cambria" w:hAnsi="Cambria"/>
          <w:b/>
          <w:kern w:val="0"/>
          <w:sz w:val="20"/>
          <w:szCs w:val="20"/>
          <w:lang w:val="es-ES"/>
          <w14:ligatures w14:val="none"/>
        </w:rPr>
        <w:t>enmallantes</w:t>
      </w:r>
      <w:proofErr w:type="spellEnd"/>
      <w:r w:rsidRPr="008523E1">
        <w:rPr>
          <w:rFonts w:ascii="Cambria" w:hAnsi="Cambria"/>
          <w:b/>
          <w:kern w:val="0"/>
          <w:sz w:val="20"/>
          <w:szCs w:val="20"/>
          <w:lang w:val="es-ES"/>
          <w14:ligatures w14:val="none"/>
        </w:rPr>
        <w:t xml:space="preserve"> y biodegradables </w:t>
      </w:r>
    </w:p>
    <w:p w14:paraId="0C02C8D0" w14:textId="1E843798" w:rsidR="00FF479F" w:rsidRPr="008523E1" w:rsidRDefault="00FF479F" w:rsidP="00C642E7">
      <w:pPr>
        <w:widowControl w:val="0"/>
        <w:spacing w:before="100" w:after="0" w:line="240" w:lineRule="auto"/>
        <w:ind w:left="171"/>
        <w:jc w:val="center"/>
        <w:rPr>
          <w:rFonts w:ascii="Cambria" w:hAnsi="Cambria"/>
          <w:kern w:val="0"/>
          <w:sz w:val="20"/>
          <w:szCs w:val="20"/>
          <w:lang w:val="es-ES"/>
          <w14:ligatures w14:val="none"/>
        </w:rPr>
      </w:pPr>
      <w:r w:rsidRPr="008523E1">
        <w:rPr>
          <w:rFonts w:ascii="Cambria" w:eastAsia="Cambria" w:hAnsi="Cambria" w:cs="Cambria"/>
          <w:noProof/>
          <w:kern w:val="0"/>
          <w:sz w:val="20"/>
          <w:szCs w:val="20"/>
          <w:lang w:val="es-ES"/>
          <w14:ligatures w14:val="none"/>
        </w:rPr>
        <mc:AlternateContent>
          <mc:Choice Requires="wpg">
            <w:drawing>
              <wp:anchor distT="0" distB="0" distL="114300" distR="114300" simplePos="0" relativeHeight="251659264" behindDoc="0" locked="0" layoutInCell="1" allowOverlap="1" wp14:anchorId="04909385" wp14:editId="15D1CB80">
                <wp:simplePos x="0" y="0"/>
                <wp:positionH relativeFrom="column">
                  <wp:posOffset>2422367</wp:posOffset>
                </wp:positionH>
                <wp:positionV relativeFrom="paragraph">
                  <wp:posOffset>166124</wp:posOffset>
                </wp:positionV>
                <wp:extent cx="1170222" cy="3145155"/>
                <wp:effectExtent l="0" t="0" r="0" b="0"/>
                <wp:wrapNone/>
                <wp:docPr id="1415630838" name="Group 1415630838"/>
                <wp:cNvGraphicFramePr/>
                <a:graphic xmlns:a="http://schemas.openxmlformats.org/drawingml/2006/main">
                  <a:graphicData uri="http://schemas.microsoft.com/office/word/2010/wordprocessingGroup">
                    <wpg:wgp>
                      <wpg:cNvGrpSpPr/>
                      <wpg:grpSpPr>
                        <a:xfrm>
                          <a:off x="0" y="0"/>
                          <a:ext cx="1170222" cy="3145155"/>
                          <a:chOff x="0" y="0"/>
                          <a:chExt cx="1035050" cy="3145155"/>
                        </a:xfrm>
                      </wpg:grpSpPr>
                      <wps:wsp>
                        <wps:cNvPr id="1454404122" name="Text Box 1"/>
                        <wps:cNvSpPr txBox="1"/>
                        <wps:spPr>
                          <a:xfrm>
                            <a:off x="0" y="0"/>
                            <a:ext cx="1035050" cy="539750"/>
                          </a:xfrm>
                          <a:prstGeom prst="rect">
                            <a:avLst/>
                          </a:prstGeom>
                          <a:solidFill>
                            <a:sysClr val="window" lastClr="FFFFFF"/>
                          </a:solidFill>
                          <a:ln w="6350">
                            <a:noFill/>
                          </a:ln>
                        </wps:spPr>
                        <wps:txbx>
                          <w:txbxContent>
                            <w:p w14:paraId="14F75D05" w14:textId="2ECDBF02" w:rsidR="00FF479F" w:rsidRPr="00FF479F" w:rsidRDefault="00FF479F" w:rsidP="00FF479F">
                              <w:pPr>
                                <w:jc w:val="center"/>
                                <w:rPr>
                                  <w:rFonts w:ascii="Cambria" w:hAnsi="Cambria"/>
                                  <w:sz w:val="20"/>
                                  <w:szCs w:val="20"/>
                                </w:rPr>
                              </w:pPr>
                              <w:r w:rsidRPr="00FF479F">
                                <w:rPr>
                                  <w:rFonts w:ascii="Cambria" w:hAnsi="Cambria"/>
                                  <w:sz w:val="20"/>
                                  <w:szCs w:val="20"/>
                                </w:rPr>
                                <w:t>Revestimiento no enmallante biodegradable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3108259" name="Text Box 1"/>
                        <wps:cNvSpPr txBox="1"/>
                        <wps:spPr>
                          <a:xfrm>
                            <a:off x="273050" y="679450"/>
                            <a:ext cx="762000" cy="397510"/>
                          </a:xfrm>
                          <a:prstGeom prst="rect">
                            <a:avLst/>
                          </a:prstGeom>
                          <a:solidFill>
                            <a:sysClr val="window" lastClr="FFFFFF"/>
                          </a:solidFill>
                          <a:ln w="6350">
                            <a:noFill/>
                          </a:ln>
                        </wps:spPr>
                        <wps:txbx>
                          <w:txbxContent>
                            <w:p w14:paraId="68F063C4" w14:textId="77777777" w:rsidR="00FF479F" w:rsidRPr="00FF479F" w:rsidRDefault="00FF479F" w:rsidP="00FF479F">
                              <w:pPr>
                                <w:rPr>
                                  <w:rFonts w:ascii="Cambria" w:hAnsi="Cambria"/>
                                  <w:sz w:val="20"/>
                                  <w:szCs w:val="20"/>
                                </w:rPr>
                              </w:pPr>
                              <w:r w:rsidRPr="00FF479F">
                                <w:rPr>
                                  <w:rFonts w:ascii="Cambria" w:hAnsi="Cambria"/>
                                  <w:sz w:val="20"/>
                                  <w:szCs w:val="20"/>
                                </w:rPr>
                                <w:t>Balsas de bambú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1022677" name="Text Box 1"/>
                        <wps:cNvSpPr txBox="1"/>
                        <wps:spPr>
                          <a:xfrm>
                            <a:off x="323850" y="1193800"/>
                            <a:ext cx="482600" cy="279400"/>
                          </a:xfrm>
                          <a:prstGeom prst="rect">
                            <a:avLst/>
                          </a:prstGeom>
                          <a:solidFill>
                            <a:sysClr val="window" lastClr="FFFFFF"/>
                          </a:solidFill>
                          <a:ln w="6350">
                            <a:noFill/>
                          </a:ln>
                        </wps:spPr>
                        <wps:txbx>
                          <w:txbxContent>
                            <w:p w14:paraId="7D10F53A" w14:textId="77777777" w:rsidR="00FF479F" w:rsidRPr="00FF479F" w:rsidRDefault="00FF479F" w:rsidP="00FF479F">
                              <w:pPr>
                                <w:rPr>
                                  <w:rFonts w:ascii="Cambria" w:hAnsi="Cambria"/>
                                  <w:sz w:val="20"/>
                                  <w:szCs w:val="20"/>
                                </w:rPr>
                              </w:pPr>
                              <w:r w:rsidRPr="00FF479F">
                                <w:rPr>
                                  <w:rFonts w:ascii="Cambria" w:hAnsi="Cambria"/>
                                  <w:sz w:val="20"/>
                                  <w:szCs w:val="20"/>
                                </w:rPr>
                                <w:t>Cuerda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8155876" name="Text Box 1"/>
                        <wps:cNvSpPr txBox="1"/>
                        <wps:spPr>
                          <a:xfrm>
                            <a:off x="323849" y="1484799"/>
                            <a:ext cx="570079" cy="279400"/>
                          </a:xfrm>
                          <a:prstGeom prst="rect">
                            <a:avLst/>
                          </a:prstGeom>
                          <a:solidFill>
                            <a:sysClr val="window" lastClr="FFFFFF"/>
                          </a:solidFill>
                          <a:ln w="6350">
                            <a:noFill/>
                          </a:ln>
                        </wps:spPr>
                        <wps:txbx>
                          <w:txbxContent>
                            <w:p w14:paraId="2CF9F2F8" w14:textId="77777777" w:rsidR="00FF479F" w:rsidRPr="00FF479F" w:rsidRDefault="00FF479F" w:rsidP="00FF479F">
                              <w:pPr>
                                <w:rPr>
                                  <w:rFonts w:ascii="Cambria" w:hAnsi="Cambria"/>
                                  <w:sz w:val="20"/>
                                  <w:szCs w:val="20"/>
                                </w:rPr>
                              </w:pPr>
                              <w:r w:rsidRPr="00FF479F">
                                <w:rPr>
                                  <w:rFonts w:ascii="Cambria" w:hAnsi="Cambria"/>
                                  <w:sz w:val="20"/>
                                  <w:szCs w:val="20"/>
                                </w:rPr>
                                <w:t>Bambú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3123515" name="Text Box 1"/>
                        <wps:cNvSpPr txBox="1"/>
                        <wps:spPr>
                          <a:xfrm>
                            <a:off x="177800" y="1844817"/>
                            <a:ext cx="642621" cy="440055"/>
                          </a:xfrm>
                          <a:prstGeom prst="rect">
                            <a:avLst/>
                          </a:prstGeom>
                          <a:solidFill>
                            <a:sysClr val="window" lastClr="FFFFFF"/>
                          </a:solidFill>
                          <a:ln w="6350">
                            <a:noFill/>
                          </a:ln>
                        </wps:spPr>
                        <wps:txbx>
                          <w:txbxContent>
                            <w:p w14:paraId="4ECADA97" w14:textId="77777777" w:rsidR="00FF479F" w:rsidRPr="00FF479F" w:rsidRDefault="00FF479F" w:rsidP="00FF479F">
                              <w:pPr>
                                <w:jc w:val="center"/>
                                <w:rPr>
                                  <w:rFonts w:ascii="Cambria" w:hAnsi="Cambria"/>
                                  <w:sz w:val="20"/>
                                  <w:szCs w:val="20"/>
                                </w:rPr>
                              </w:pPr>
                              <w:r w:rsidRPr="00FF479F">
                                <w:rPr>
                                  <w:rFonts w:ascii="Cambria" w:hAnsi="Cambria"/>
                                  <w:sz w:val="20"/>
                                  <w:szCs w:val="20"/>
                                </w:rPr>
                                <w:t>Atractores de tela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297888" name="Text Box 1"/>
                        <wps:cNvSpPr txBox="1"/>
                        <wps:spPr>
                          <a:xfrm>
                            <a:off x="177800" y="2705100"/>
                            <a:ext cx="642620" cy="440055"/>
                          </a:xfrm>
                          <a:prstGeom prst="rect">
                            <a:avLst/>
                          </a:prstGeom>
                          <a:solidFill>
                            <a:sysClr val="window" lastClr="FFFFFF"/>
                          </a:solidFill>
                          <a:ln w="6350">
                            <a:noFill/>
                          </a:ln>
                        </wps:spPr>
                        <wps:txbx>
                          <w:txbxContent>
                            <w:p w14:paraId="02B9CAB1" w14:textId="77777777" w:rsidR="00FF479F" w:rsidRPr="00FF479F" w:rsidRDefault="00FF479F" w:rsidP="00FF479F">
                              <w:pPr>
                                <w:jc w:val="center"/>
                                <w:rPr>
                                  <w:rFonts w:ascii="Cambria" w:hAnsi="Cambria"/>
                                  <w:sz w:val="20"/>
                                  <w:szCs w:val="20"/>
                                </w:rPr>
                              </w:pPr>
                              <w:r w:rsidRPr="00FF479F">
                                <w:rPr>
                                  <w:rFonts w:ascii="Cambria" w:hAnsi="Cambria"/>
                                  <w:sz w:val="20"/>
                                  <w:szCs w:val="20"/>
                                </w:rPr>
                                <w:t>Pesas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909385" id="Group 1415630838" o:spid="_x0000_s1026" style="position:absolute;left:0;text-align:left;margin-left:190.75pt;margin-top:13.1pt;width:92.15pt;height:247.65pt;z-index:251659264;mso-width-relative:margin;mso-height-relative:margin" coordsize="10350,3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">
                <v:shapetype id="_x0000_t202" coordsize="21600,21600" o:spt="202" path="m,l,21600r21600,l21600,xe">
                  <v:stroke joinstyle="miter"/>
                  <v:path gradientshapeok="t" o:connecttype="rect"/>
                </v:shapetype>
                <v:shape id="Text Box 1" o:spid="_x0000_s1027" type="#_x0000_t202" style="position:absolute;width:10350;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" fillcolor="window" stroked="f" strokeweight=".5pt">
                  <v:textbox inset="0,0,0,0">
                    <w:txbxContent>
                      <w:p w14:paraId="14F75D05" w14:textId="2ECDBF02" w:rsidR="00FF479F" w:rsidRPr="00FF479F" w:rsidRDefault="00FF479F" w:rsidP="00FF479F">
                        <w:pPr>
                          <w:jc w:val="center"/>
                          <w:rPr>
                            <w:rFonts w:ascii="Cambria" w:hAnsi="Cambria"/>
                            <w:sz w:val="20"/>
                            <w:szCs w:val="20"/>
                          </w:rPr>
                        </w:pPr>
                        <w:r w:rsidRPr="00FF479F">
                          <w:rPr>
                            <w:rFonts w:ascii="Cambria" w:hAnsi="Cambria"/>
                            <w:sz w:val="20"/>
                            <w:szCs w:val="20"/>
                          </w:rPr>
                          <w:t>Revestimiento no enmallante biodegradable</w:t>
                        </w:r>
                      </w:p>
                    </w:txbxContent>
                  </v:textbox>
                </v:shape>
                <v:shape id="Text Box 1" o:spid="_x0000_s1028" type="#_x0000_t202" style="position:absolute;left:2730;top:6794;width:7620;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" fillcolor="window" stroked="f" strokeweight=".5pt">
                  <v:textbox>
                    <w:txbxContent>
                      <w:p w14:paraId="68F063C4" w14:textId="77777777" w:rsidR="00FF479F" w:rsidRPr="00FF479F" w:rsidRDefault="00FF479F" w:rsidP="00FF479F">
                        <w:pPr>
                          <w:rPr>
                            <w:rFonts w:ascii="Cambria" w:hAnsi="Cambria"/>
                            <w:sz w:val="20"/>
                            <w:szCs w:val="20"/>
                          </w:rPr>
                        </w:pPr>
                        <w:r w:rsidRPr="00FF479F">
                          <w:rPr>
                            <w:rFonts w:ascii="Cambria" w:hAnsi="Cambria"/>
                            <w:sz w:val="20"/>
                            <w:szCs w:val="20"/>
                          </w:rPr>
                          <w:t>Balsas de bambú</w:t>
                        </w:r>
                      </w:p>
                    </w:txbxContent>
                  </v:textbox>
                </v:shape>
                <v:shape id="Text Box 1" o:spid="_x0000_s1029" type="#_x0000_t202" style="position:absolute;left:3238;top:11938;width:48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" fillcolor="window" stroked="f" strokeweight=".5pt">
                  <v:textbox inset="0,0,0,0">
                    <w:txbxContent>
                      <w:p w14:paraId="7D10F53A" w14:textId="77777777" w:rsidR="00FF479F" w:rsidRPr="00FF479F" w:rsidRDefault="00FF479F" w:rsidP="00FF479F">
                        <w:pPr>
                          <w:rPr>
                            <w:rFonts w:ascii="Cambria" w:hAnsi="Cambria"/>
                            <w:sz w:val="20"/>
                            <w:szCs w:val="20"/>
                          </w:rPr>
                        </w:pPr>
                        <w:r w:rsidRPr="00FF479F">
                          <w:rPr>
                            <w:rFonts w:ascii="Cambria" w:hAnsi="Cambria"/>
                            <w:sz w:val="20"/>
                            <w:szCs w:val="20"/>
                          </w:rPr>
                          <w:t>Cuerda</w:t>
                        </w:r>
                      </w:p>
                    </w:txbxContent>
                  </v:textbox>
                </v:shape>
                <v:shape id="Text Box 1" o:spid="_x0000_s1030" type="#_x0000_t202" style="position:absolute;left:3238;top:14847;width:570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" fillcolor="window" stroked="f" strokeweight=".5pt">
                  <v:textbox inset="0,0,0,0">
                    <w:txbxContent>
                      <w:p w14:paraId="2CF9F2F8" w14:textId="77777777" w:rsidR="00FF479F" w:rsidRPr="00FF479F" w:rsidRDefault="00FF479F" w:rsidP="00FF479F">
                        <w:pPr>
                          <w:rPr>
                            <w:rFonts w:ascii="Cambria" w:hAnsi="Cambria"/>
                            <w:sz w:val="20"/>
                            <w:szCs w:val="20"/>
                          </w:rPr>
                        </w:pPr>
                        <w:r w:rsidRPr="00FF479F">
                          <w:rPr>
                            <w:rFonts w:ascii="Cambria" w:hAnsi="Cambria"/>
                            <w:sz w:val="20"/>
                            <w:szCs w:val="20"/>
                          </w:rPr>
                          <w:t>Bambú</w:t>
                        </w:r>
                      </w:p>
                    </w:txbxContent>
                  </v:textbox>
                </v:shape>
                <v:shape id="Text Box 1" o:spid="_x0000_s1031" type="#_x0000_t202" style="position:absolute;left:1778;top:18448;width:6426;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" fillcolor="window" stroked="f" strokeweight=".5pt">
                  <v:textbox inset="0,0,0,0">
                    <w:txbxContent>
                      <w:p w14:paraId="4ECADA97" w14:textId="77777777" w:rsidR="00FF479F" w:rsidRPr="00FF479F" w:rsidRDefault="00FF479F" w:rsidP="00FF479F">
                        <w:pPr>
                          <w:jc w:val="center"/>
                          <w:rPr>
                            <w:rFonts w:ascii="Cambria" w:hAnsi="Cambria"/>
                            <w:sz w:val="20"/>
                            <w:szCs w:val="20"/>
                          </w:rPr>
                        </w:pPr>
                        <w:r w:rsidRPr="00FF479F">
                          <w:rPr>
                            <w:rFonts w:ascii="Cambria" w:hAnsi="Cambria"/>
                            <w:sz w:val="20"/>
                            <w:szCs w:val="20"/>
                          </w:rPr>
                          <w:t>Atractores de tela</w:t>
                        </w:r>
                      </w:p>
                    </w:txbxContent>
                  </v:textbox>
                </v:shape>
                <v:shape id="Text Box 1" o:spid="_x0000_s1032" type="#_x0000_t202" style="position:absolute;left:1778;top:27051;width:6426;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" fillcolor="window" stroked="f" strokeweight=".5pt">
                  <v:textbox>
                    <w:txbxContent>
                      <w:p w14:paraId="02B9CAB1" w14:textId="77777777" w:rsidR="00FF479F" w:rsidRPr="00FF479F" w:rsidRDefault="00FF479F" w:rsidP="00FF479F">
                        <w:pPr>
                          <w:jc w:val="center"/>
                          <w:rPr>
                            <w:rFonts w:ascii="Cambria" w:hAnsi="Cambria"/>
                            <w:sz w:val="20"/>
                            <w:szCs w:val="20"/>
                          </w:rPr>
                        </w:pPr>
                        <w:r w:rsidRPr="00FF479F">
                          <w:rPr>
                            <w:rFonts w:ascii="Cambria" w:hAnsi="Cambria"/>
                            <w:sz w:val="20"/>
                            <w:szCs w:val="20"/>
                          </w:rPr>
                          <w:t>Pesas</w:t>
                        </w:r>
                      </w:p>
                    </w:txbxContent>
                  </v:textbox>
                </v:shape>
              </v:group>
            </w:pict>
          </mc:Fallback>
        </mc:AlternateContent>
      </w:r>
      <w:r w:rsidRPr="008523E1">
        <w:rPr>
          <w:rFonts w:ascii="Cambria" w:hAnsi="Cambria"/>
          <w:noProof/>
          <w:kern w:val="0"/>
          <w:sz w:val="20"/>
          <w:szCs w:val="20"/>
          <w:lang w:val="es-ES"/>
          <w14:ligatures w14:val="none"/>
        </w:rPr>
        <w:drawing>
          <wp:inline distT="0" distB="0" distL="0" distR="0" wp14:anchorId="4A0AC70B" wp14:editId="1A82C7B1">
            <wp:extent cx="3486150" cy="3086100"/>
            <wp:effectExtent l="0" t="0" r="0" b="0"/>
            <wp:docPr id="1" name="Picture 1" descr="Diagram of a structur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a structure with text&#10;&#10;Description automatically generated"/>
                    <pic:cNvPicPr/>
                  </pic:nvPicPr>
                  <pic:blipFill>
                    <a:blip r:embed="rId21"/>
                    <a:stretch>
                      <a:fillRect/>
                    </a:stretch>
                  </pic:blipFill>
                  <pic:spPr>
                    <a:xfrm>
                      <a:off x="0" y="0"/>
                      <a:ext cx="3486150" cy="3086100"/>
                    </a:xfrm>
                    <a:prstGeom prst="rect">
                      <a:avLst/>
                    </a:prstGeom>
                  </pic:spPr>
                </pic:pic>
              </a:graphicData>
            </a:graphic>
          </wp:inline>
        </w:drawing>
      </w:r>
    </w:p>
    <w:p w14:paraId="61DE90C7" w14:textId="77777777" w:rsidR="00FF479F" w:rsidRPr="008523E1" w:rsidRDefault="00FF479F" w:rsidP="00C642E7">
      <w:pPr>
        <w:widowControl w:val="0"/>
        <w:spacing w:before="100" w:after="0" w:line="240" w:lineRule="auto"/>
        <w:ind w:left="171"/>
        <w:jc w:val="center"/>
        <w:rPr>
          <w:rFonts w:ascii="Cambria" w:hAnsi="Cambria"/>
          <w:kern w:val="0"/>
          <w:sz w:val="20"/>
          <w:szCs w:val="20"/>
          <w:lang w:val="es-ES"/>
          <w14:ligatures w14:val="none"/>
        </w:rPr>
      </w:pPr>
    </w:p>
    <w:p w14:paraId="32650B7E" w14:textId="2C78A39A" w:rsidR="00FF479F" w:rsidRPr="008523E1" w:rsidRDefault="00FF479F" w:rsidP="00C642E7">
      <w:pPr>
        <w:widowControl w:val="0"/>
        <w:spacing w:before="100" w:after="0" w:line="240" w:lineRule="auto"/>
        <w:ind w:left="171"/>
        <w:jc w:val="center"/>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Figura. </w:t>
      </w:r>
      <w:r w:rsidRPr="008523E1">
        <w:rPr>
          <w:rFonts w:ascii="Cambria" w:hAnsi="Cambria"/>
          <w:kern w:val="0"/>
          <w:sz w:val="20"/>
          <w:szCs w:val="20"/>
          <w:lang w:val="es-ES"/>
          <w14:ligatures w14:val="none"/>
        </w:rPr>
        <w:t xml:space="preserve">Ejemplo de un DCP biodegradable y no </w:t>
      </w:r>
      <w:proofErr w:type="spellStart"/>
      <w:r w:rsidRPr="008523E1">
        <w:rPr>
          <w:rFonts w:ascii="Cambria" w:hAnsi="Cambria"/>
          <w:kern w:val="0"/>
          <w:sz w:val="20"/>
          <w:szCs w:val="20"/>
          <w:lang w:val="es-ES"/>
          <w14:ligatures w14:val="none"/>
        </w:rPr>
        <w:t>enmallante</w:t>
      </w:r>
      <w:proofErr w:type="spellEnd"/>
      <w:r w:rsidR="008B09B8"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 xml:space="preserve"> </w:t>
      </w:r>
    </w:p>
    <w:p w14:paraId="6976BB82" w14:textId="77777777" w:rsidR="00FF479F" w:rsidRPr="008523E1" w:rsidRDefault="00FF479F" w:rsidP="00C642E7">
      <w:pPr>
        <w:widowControl w:val="0"/>
        <w:spacing w:before="100" w:after="0" w:line="240" w:lineRule="auto"/>
        <w:ind w:left="171"/>
        <w:jc w:val="center"/>
        <w:rPr>
          <w:rFonts w:ascii="Cambria" w:hAnsi="Cambria"/>
          <w:kern w:val="0"/>
          <w:sz w:val="20"/>
          <w:szCs w:val="20"/>
          <w:lang w:val="es-ES"/>
          <w14:ligatures w14:val="none"/>
        </w:rPr>
      </w:pPr>
    </w:p>
    <w:p w14:paraId="0B046929" w14:textId="77777777" w:rsidR="00FF479F" w:rsidRPr="008523E1" w:rsidRDefault="00FF479F" w:rsidP="00C642E7">
      <w:pPr>
        <w:widowControl w:val="0"/>
        <w:spacing w:before="100" w:after="0" w:line="240" w:lineRule="auto"/>
        <w:ind w:left="426" w:hanging="426"/>
        <w:rPr>
          <w:rFonts w:ascii="Cambria" w:hAnsi="Cambria"/>
          <w:kern w:val="0"/>
          <w:sz w:val="20"/>
          <w:szCs w:val="20"/>
          <w:lang w:val="es-ES"/>
          <w14:ligatures w14:val="none"/>
        </w:rPr>
      </w:pPr>
      <w:r w:rsidRPr="008523E1">
        <w:rPr>
          <w:rFonts w:ascii="Cambria" w:hAnsi="Cambria"/>
          <w:kern w:val="0"/>
          <w:sz w:val="20"/>
          <w:szCs w:val="20"/>
          <w:lang w:val="es-ES"/>
          <w14:ligatures w14:val="none"/>
        </w:rPr>
        <w:t>1.</w:t>
      </w:r>
      <w:r w:rsidRPr="008523E1">
        <w:rPr>
          <w:rFonts w:ascii="Cambria" w:hAnsi="Cambria"/>
          <w:kern w:val="0"/>
          <w:sz w:val="20"/>
          <w:szCs w:val="20"/>
          <w:lang w:val="es-ES"/>
          <w14:ligatures w14:val="none"/>
        </w:rPr>
        <w:tab/>
        <w:t xml:space="preserve">Los dispositivos de concentración de peces se construirán sin redes ni materiales </w:t>
      </w:r>
      <w:proofErr w:type="spellStart"/>
      <w:r w:rsidRPr="008523E1">
        <w:rPr>
          <w:rFonts w:ascii="Cambria" w:hAnsi="Cambria"/>
          <w:kern w:val="0"/>
          <w:sz w:val="20"/>
          <w:szCs w:val="20"/>
          <w:lang w:val="es-ES"/>
          <w14:ligatures w14:val="none"/>
        </w:rPr>
        <w:t>enmallantes</w:t>
      </w:r>
      <w:proofErr w:type="spellEnd"/>
      <w:r w:rsidRPr="008523E1">
        <w:rPr>
          <w:rFonts w:ascii="Cambria" w:hAnsi="Cambria"/>
          <w:kern w:val="0"/>
          <w:sz w:val="20"/>
          <w:szCs w:val="20"/>
          <w:lang w:val="es-ES"/>
          <w14:ligatures w14:val="none"/>
        </w:rPr>
        <w:t xml:space="preserve"> tanto en la estructura de superficie (balsa) como en la estructura sumergida. </w:t>
      </w:r>
    </w:p>
    <w:p w14:paraId="4342F1D5" w14:textId="2B2903F8" w:rsidR="00FF479F" w:rsidRPr="008523E1" w:rsidRDefault="00FF479F" w:rsidP="00C642E7">
      <w:pPr>
        <w:widowControl w:val="0"/>
        <w:spacing w:before="100" w:after="0" w:line="240" w:lineRule="auto"/>
        <w:ind w:left="426" w:hanging="426"/>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2. </w:t>
      </w:r>
      <w:r w:rsidRPr="008523E1">
        <w:rPr>
          <w:rFonts w:ascii="Cambria" w:hAnsi="Cambria"/>
          <w:kern w:val="0"/>
          <w:sz w:val="20"/>
          <w:szCs w:val="20"/>
          <w:lang w:val="es-ES"/>
          <w14:ligatures w14:val="none"/>
        </w:rPr>
        <w:tab/>
        <w:t xml:space="preserve">A efectos de la presente Recomendación, se identifican las siguientes categorías de DCP en función de su grado de biodegradabilidad (desde no biodegradables hasta 100 % biodegradables), entendiéndose que las respectivas definiciones no se aplican a las boyas electrónicas que se fijan a los DCP para su seguimiento: </w:t>
      </w:r>
    </w:p>
    <w:p w14:paraId="7A444B19" w14:textId="77777777" w:rsidR="00FF479F" w:rsidRPr="008523E1"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Categoría I. </w:t>
      </w:r>
      <w:r w:rsidRPr="008523E1">
        <w:rPr>
          <w:rFonts w:ascii="Cambria" w:hAnsi="Cambria"/>
          <w:kern w:val="0"/>
          <w:sz w:val="20"/>
          <w:szCs w:val="20"/>
          <w:lang w:val="es-ES"/>
          <w14:ligatures w14:val="none"/>
        </w:rPr>
        <w:tab/>
        <w:t xml:space="preserve">El DCP está fabricado con materiales totalmente biodegradables. </w:t>
      </w:r>
    </w:p>
    <w:p w14:paraId="2901EC4E" w14:textId="773432F8" w:rsidR="00FF479F" w:rsidRPr="008523E1"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Categoría II. </w:t>
      </w:r>
      <w:r w:rsidRPr="008523E1">
        <w:rPr>
          <w:rFonts w:ascii="Cambria" w:hAnsi="Cambria"/>
          <w:kern w:val="0"/>
          <w:sz w:val="20"/>
          <w:szCs w:val="20"/>
          <w:lang w:val="es-ES"/>
          <w14:ligatures w14:val="none"/>
        </w:rPr>
        <w:tab/>
        <w:t xml:space="preserve">El DCP está fabricado con materiales totalmente biodegradables, excepto los componentes de flotación </w:t>
      </w:r>
      <w:r w:rsidR="008B09B8" w:rsidRPr="008523E1">
        <w:rPr>
          <w:rFonts w:ascii="Cambria" w:hAnsi="Cambria"/>
          <w:kern w:val="0"/>
          <w:sz w:val="20"/>
          <w:szCs w:val="20"/>
          <w:lang w:val="es-ES"/>
          <w14:ligatures w14:val="none"/>
        </w:rPr>
        <w:t xml:space="preserve">fabricados con </w:t>
      </w:r>
      <w:r w:rsidRPr="008523E1">
        <w:rPr>
          <w:rFonts w:ascii="Cambria" w:hAnsi="Cambria"/>
          <w:kern w:val="0"/>
          <w:sz w:val="20"/>
          <w:szCs w:val="20"/>
          <w:lang w:val="es-ES"/>
          <w14:ligatures w14:val="none"/>
        </w:rPr>
        <w:t xml:space="preserve">plástico (por ejemplo, boyas de plástico, espuma, corchos de cerco). </w:t>
      </w:r>
    </w:p>
    <w:p w14:paraId="49D3274E" w14:textId="77777777" w:rsidR="00FF479F" w:rsidRPr="008523E1"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Categoría III. La parte subsuperficial del DCP está fabricada con materiales totalmente biodegradables, mientras que la parte superficial y cualquier componente de flotación contienen materiales no biodegradables (por ejemplo, rafia sintética, armazón metálico, flotadores de plástico, cuerdas de nailon). </w:t>
      </w:r>
    </w:p>
    <w:p w14:paraId="4497B34D" w14:textId="77777777" w:rsidR="00FF479F" w:rsidRPr="008523E1"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Categoría IV. La parte subsuperficial del DCP contiene materiales no biodegradables, mientras que la parte superficial está hecha de materiales totalmente biodegradables, salvo, posiblemente, los componentes de flotación.</w:t>
      </w:r>
    </w:p>
    <w:p w14:paraId="0AC67442" w14:textId="77777777" w:rsidR="00FF479F" w:rsidRPr="008523E1" w:rsidRDefault="00FF479F" w:rsidP="00C642E7">
      <w:pPr>
        <w:widowControl w:val="0"/>
        <w:spacing w:before="100" w:after="0" w:line="240" w:lineRule="auto"/>
        <w:ind w:left="1560" w:hanging="113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Categoría V. Las partes superficiales y subsuperficiales del DCP contienen materiales no biodegradables.</w:t>
      </w:r>
    </w:p>
    <w:p w14:paraId="7A66AEF0" w14:textId="77777777" w:rsidR="00FF479F" w:rsidRPr="008523E1" w:rsidRDefault="00FF479F" w:rsidP="00C642E7">
      <w:pPr>
        <w:widowControl w:val="0"/>
        <w:tabs>
          <w:tab w:val="left" w:pos="6210"/>
        </w:tabs>
        <w:spacing w:after="0" w:line="240" w:lineRule="auto"/>
        <w:ind w:right="30"/>
        <w:rPr>
          <w:rFonts w:ascii="Cambria" w:hAnsi="Cambria"/>
          <w:b/>
          <w:kern w:val="0"/>
          <w:sz w:val="20"/>
          <w:szCs w:val="20"/>
          <w:lang w:val="es-ES"/>
          <w14:ligatures w14:val="none"/>
        </w:rPr>
      </w:pPr>
    </w:p>
    <w:p w14:paraId="50521869" w14:textId="77777777" w:rsidR="00B607D2" w:rsidRPr="008523E1" w:rsidRDefault="00B607D2" w:rsidP="00C642E7">
      <w:pPr>
        <w:spacing w:after="0" w:line="240" w:lineRule="auto"/>
        <w:rPr>
          <w:rFonts w:ascii="Cambria" w:hAnsi="Cambria"/>
          <w:kern w:val="0"/>
          <w:sz w:val="20"/>
          <w:szCs w:val="20"/>
          <w:lang w:val="es-ES"/>
          <w14:ligatures w14:val="none"/>
        </w:rPr>
        <w:sectPr w:rsidR="00B607D2" w:rsidRPr="008523E1" w:rsidSect="00FF479F">
          <w:pgSz w:w="11910" w:h="16840"/>
          <w:pgMar w:top="1339" w:right="1296" w:bottom="1339" w:left="1296" w:header="850" w:footer="1134" w:gutter="0"/>
          <w:cols w:space="720"/>
          <w:docGrid w:linePitch="299"/>
        </w:sectPr>
      </w:pPr>
    </w:p>
    <w:p w14:paraId="53D8D3B5" w14:textId="77777777" w:rsidR="00963A46" w:rsidRPr="008523E1" w:rsidRDefault="00963A46" w:rsidP="00C642E7">
      <w:pPr>
        <w:widowControl w:val="0"/>
        <w:tabs>
          <w:tab w:val="left" w:pos="6210"/>
        </w:tabs>
        <w:spacing w:before="60" w:after="0" w:line="240" w:lineRule="auto"/>
        <w:ind w:right="30"/>
        <w:jc w:val="right"/>
        <w:outlineLvl w:val="0"/>
        <w:rPr>
          <w:rFonts w:ascii="Cambria" w:hAnsi="Cambria"/>
          <w:b/>
          <w:kern w:val="0"/>
          <w:sz w:val="20"/>
          <w:szCs w:val="20"/>
          <w:lang w:val="es-ES"/>
          <w14:ligatures w14:val="none"/>
        </w:rPr>
      </w:pPr>
    </w:p>
    <w:p w14:paraId="787F4B48" w14:textId="046D4AAB" w:rsidR="00FF479F" w:rsidRPr="008523E1" w:rsidRDefault="00FF479F" w:rsidP="00C642E7">
      <w:pPr>
        <w:widowControl w:val="0"/>
        <w:tabs>
          <w:tab w:val="left" w:pos="6210"/>
        </w:tabs>
        <w:spacing w:before="60" w:after="0" w:line="240" w:lineRule="auto"/>
        <w:ind w:right="30"/>
        <w:jc w:val="right"/>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Anexo </w:t>
      </w:r>
      <w:r w:rsidR="0034086C" w:rsidRPr="008523E1">
        <w:rPr>
          <w:rFonts w:ascii="Cambria" w:hAnsi="Cambria"/>
          <w:b/>
          <w:kern w:val="0"/>
          <w:sz w:val="20"/>
          <w:szCs w:val="20"/>
          <w:lang w:val="es-ES"/>
          <w14:ligatures w14:val="none"/>
        </w:rPr>
        <w:t>6</w:t>
      </w:r>
    </w:p>
    <w:p w14:paraId="467812E0" w14:textId="77777777" w:rsidR="00FF479F" w:rsidRPr="008523E1" w:rsidRDefault="00FF479F" w:rsidP="00C642E7">
      <w:pPr>
        <w:widowControl w:val="0"/>
        <w:tabs>
          <w:tab w:val="left" w:pos="6210"/>
        </w:tabs>
        <w:spacing w:before="10" w:after="0" w:line="240" w:lineRule="auto"/>
        <w:ind w:right="30"/>
        <w:rPr>
          <w:rFonts w:ascii="Cambria" w:hAnsi="Cambria"/>
          <w:b/>
          <w:kern w:val="0"/>
          <w:sz w:val="20"/>
          <w:szCs w:val="20"/>
          <w:lang w:val="es-ES"/>
          <w14:ligatures w14:val="none"/>
        </w:rPr>
      </w:pPr>
    </w:p>
    <w:p w14:paraId="0778EFD3" w14:textId="77777777" w:rsidR="00FF479F" w:rsidRPr="008523E1" w:rsidRDefault="00FF479F" w:rsidP="00C642E7">
      <w:pPr>
        <w:widowControl w:val="0"/>
        <w:tabs>
          <w:tab w:val="left" w:pos="6210"/>
        </w:tabs>
        <w:spacing w:before="71" w:after="0" w:line="240" w:lineRule="auto"/>
        <w:ind w:right="30" w:firstLine="2952"/>
        <w:rPr>
          <w:rFonts w:ascii="Cambria" w:hAnsi="Cambria"/>
          <w:kern w:val="0"/>
          <w:sz w:val="20"/>
          <w:szCs w:val="20"/>
          <w:lang w:val="es-ES"/>
          <w14:ligatures w14:val="none"/>
        </w:rPr>
      </w:pPr>
      <w:r w:rsidRPr="008523E1">
        <w:rPr>
          <w:rFonts w:ascii="Cambria" w:hAnsi="Cambria"/>
          <w:b/>
          <w:kern w:val="0"/>
          <w:sz w:val="20"/>
          <w:szCs w:val="20"/>
          <w:lang w:val="es-ES"/>
          <w14:ligatures w14:val="none"/>
        </w:rPr>
        <w:t>Requisitos para consignar las capturas</w:t>
      </w:r>
    </w:p>
    <w:p w14:paraId="459519F7" w14:textId="77777777" w:rsidR="00FF479F" w:rsidRPr="008523E1" w:rsidRDefault="00FF479F" w:rsidP="00C642E7">
      <w:pPr>
        <w:widowControl w:val="0"/>
        <w:tabs>
          <w:tab w:val="left" w:pos="6210"/>
        </w:tabs>
        <w:spacing w:before="12" w:after="0" w:line="240" w:lineRule="auto"/>
        <w:ind w:right="30"/>
        <w:rPr>
          <w:rFonts w:ascii="Cambria" w:hAnsi="Cambria"/>
          <w:b/>
          <w:kern w:val="0"/>
          <w:sz w:val="20"/>
          <w:szCs w:val="20"/>
          <w:lang w:val="es-ES"/>
          <w14:ligatures w14:val="none"/>
        </w:rPr>
      </w:pPr>
    </w:p>
    <w:p w14:paraId="0411E7EF"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r w:rsidRPr="008523E1">
        <w:rPr>
          <w:rFonts w:ascii="Cambria" w:hAnsi="Cambria"/>
          <w:b/>
          <w:kern w:val="0"/>
          <w:sz w:val="20"/>
          <w:szCs w:val="20"/>
          <w:lang w:val="es-ES"/>
          <w14:ligatures w14:val="none"/>
        </w:rPr>
        <w:t>Especificaciones mínimas para los cuadernos de pesca en papel o electrónicos:</w:t>
      </w:r>
    </w:p>
    <w:p w14:paraId="3DFB6F13" w14:textId="77777777" w:rsidR="00FF479F" w:rsidRPr="008523E1" w:rsidRDefault="00FF479F" w:rsidP="00C642E7">
      <w:pPr>
        <w:widowControl w:val="0"/>
        <w:tabs>
          <w:tab w:val="left" w:pos="6210"/>
        </w:tabs>
        <w:spacing w:before="1" w:after="0" w:line="240" w:lineRule="auto"/>
        <w:ind w:right="30"/>
        <w:rPr>
          <w:rFonts w:ascii="Cambria" w:hAnsi="Cambria"/>
          <w:b/>
          <w:kern w:val="0"/>
          <w:sz w:val="20"/>
          <w:szCs w:val="20"/>
          <w:lang w:val="es-ES"/>
          <w14:ligatures w14:val="none"/>
        </w:rPr>
      </w:pPr>
    </w:p>
    <w:p w14:paraId="71E10F08" w14:textId="77777777" w:rsidR="00FF479F" w:rsidRPr="008523E1" w:rsidRDefault="00FF479F" w:rsidP="00C642E7">
      <w:pPr>
        <w:widowControl w:val="0"/>
        <w:numPr>
          <w:ilvl w:val="0"/>
          <w:numId w:val="10"/>
        </w:numPr>
        <w:tabs>
          <w:tab w:val="left" w:pos="403"/>
          <w:tab w:val="left" w:pos="6210"/>
        </w:tabs>
        <w:spacing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Las hojas del cuaderno de pesca deben ir numeradas</w:t>
      </w:r>
    </w:p>
    <w:p w14:paraId="620A8BA8" w14:textId="77777777" w:rsidR="00FF479F" w:rsidRPr="008523E1" w:rsidRDefault="00FF479F" w:rsidP="00C642E7">
      <w:pPr>
        <w:widowControl w:val="0"/>
        <w:numPr>
          <w:ilvl w:val="0"/>
          <w:numId w:val="10"/>
        </w:numPr>
        <w:tabs>
          <w:tab w:val="left" w:pos="403"/>
          <w:tab w:val="left" w:pos="6210"/>
        </w:tabs>
        <w:spacing w:before="118"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El cuaderno de pesca debe rellenarse cada día (medianoche) y antes de la llegada a puerto</w:t>
      </w:r>
    </w:p>
    <w:p w14:paraId="499C9FA5" w14:textId="77777777" w:rsidR="00FF479F" w:rsidRPr="008523E1" w:rsidRDefault="00FF479F" w:rsidP="00C642E7">
      <w:pPr>
        <w:widowControl w:val="0"/>
        <w:numPr>
          <w:ilvl w:val="0"/>
          <w:numId w:val="10"/>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Una copia de las hojas debe permanecer adjunta al cuaderno de pesca</w:t>
      </w:r>
    </w:p>
    <w:p w14:paraId="18A56133" w14:textId="77777777" w:rsidR="00FF479F" w:rsidRPr="008523E1" w:rsidRDefault="00FF479F" w:rsidP="00C642E7">
      <w:pPr>
        <w:widowControl w:val="0"/>
        <w:numPr>
          <w:ilvl w:val="0"/>
          <w:numId w:val="10"/>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El cuaderno de pesca debe mantenerse a bordo para cubrir un periodo de una marea</w:t>
      </w:r>
    </w:p>
    <w:p w14:paraId="1B8E965B" w14:textId="77777777" w:rsidR="00FF479F" w:rsidRPr="008523E1" w:rsidRDefault="00FF479F" w:rsidP="00C642E7">
      <w:pPr>
        <w:widowControl w:val="0"/>
        <w:tabs>
          <w:tab w:val="left" w:pos="6210"/>
        </w:tabs>
        <w:spacing w:after="0" w:line="240" w:lineRule="auto"/>
        <w:ind w:right="30"/>
        <w:outlineLvl w:val="0"/>
        <w:rPr>
          <w:rFonts w:ascii="Cambria" w:hAnsi="Cambria"/>
          <w:b/>
          <w:kern w:val="0"/>
          <w:sz w:val="20"/>
          <w:szCs w:val="20"/>
          <w:lang w:val="es-ES"/>
          <w14:ligatures w14:val="none"/>
        </w:rPr>
      </w:pPr>
    </w:p>
    <w:p w14:paraId="482AD6B5" w14:textId="77777777" w:rsidR="00FF479F" w:rsidRPr="008523E1" w:rsidRDefault="00FF479F" w:rsidP="00C642E7">
      <w:pPr>
        <w:widowControl w:val="0"/>
        <w:tabs>
          <w:tab w:val="left" w:pos="6210"/>
        </w:tabs>
        <w:spacing w:after="0" w:line="240" w:lineRule="auto"/>
        <w:ind w:right="30"/>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Información estándar mínima para los cuadernos de pesca:</w:t>
      </w:r>
    </w:p>
    <w:p w14:paraId="2E7BB9B1" w14:textId="77777777" w:rsidR="00FF479F" w:rsidRPr="008523E1"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5B8F9045" w14:textId="77777777" w:rsidR="00FF479F" w:rsidRPr="008523E1" w:rsidRDefault="00FF479F" w:rsidP="00C642E7">
      <w:pPr>
        <w:widowControl w:val="0"/>
        <w:numPr>
          <w:ilvl w:val="0"/>
          <w:numId w:val="11"/>
        </w:numPr>
        <w:tabs>
          <w:tab w:val="left" w:pos="403"/>
          <w:tab w:val="left" w:pos="6210"/>
        </w:tabs>
        <w:spacing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Nombre y dirección del patrón</w:t>
      </w:r>
    </w:p>
    <w:p w14:paraId="2D9E8028" w14:textId="77777777" w:rsidR="00FF479F" w:rsidRPr="008523E1"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Fechas y puertos de salida, fechas y puertos de llegada</w:t>
      </w:r>
    </w:p>
    <w:p w14:paraId="34A7573F" w14:textId="77777777" w:rsidR="00FF479F" w:rsidRPr="008523E1"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Nombre del buque, número de registro, número ICCAT y número OMI (si está disponible)</w:t>
      </w:r>
    </w:p>
    <w:p w14:paraId="12CAE820" w14:textId="77777777" w:rsidR="00FF479F" w:rsidRPr="008523E1" w:rsidRDefault="00FF479F" w:rsidP="00C642E7">
      <w:pPr>
        <w:widowControl w:val="0"/>
        <w:numPr>
          <w:ilvl w:val="0"/>
          <w:numId w:val="11"/>
        </w:numPr>
        <w:tabs>
          <w:tab w:val="left" w:pos="403"/>
          <w:tab w:val="left" w:pos="6210"/>
        </w:tabs>
        <w:spacing w:before="118"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Arte de pesca:</w:t>
      </w:r>
    </w:p>
    <w:p w14:paraId="0D37DE1B" w14:textId="77777777" w:rsidR="00FF479F" w:rsidRPr="008523E1" w:rsidRDefault="00FF479F" w:rsidP="00C642E7">
      <w:pPr>
        <w:widowControl w:val="0"/>
        <w:numPr>
          <w:ilvl w:val="1"/>
          <w:numId w:val="11"/>
        </w:numPr>
        <w:tabs>
          <w:tab w:val="left" w:pos="990"/>
          <w:tab w:val="left" w:pos="6210"/>
        </w:tabs>
        <w:spacing w:before="120" w:after="0" w:line="256" w:lineRule="auto"/>
        <w:ind w:right="30" w:hanging="270"/>
        <w:rPr>
          <w:rFonts w:ascii="Cambria" w:hAnsi="Cambria"/>
          <w:kern w:val="0"/>
          <w:sz w:val="20"/>
          <w:szCs w:val="20"/>
          <w:lang w:val="es-ES"/>
          <w14:ligatures w14:val="none"/>
        </w:rPr>
      </w:pPr>
      <w:r w:rsidRPr="008523E1">
        <w:rPr>
          <w:rFonts w:ascii="Cambria" w:hAnsi="Cambria"/>
          <w:kern w:val="0"/>
          <w:sz w:val="20"/>
          <w:szCs w:val="20"/>
          <w:lang w:val="es-ES"/>
          <w14:ligatures w14:val="none"/>
        </w:rPr>
        <w:t>Código de tipo de la FAO</w:t>
      </w:r>
    </w:p>
    <w:p w14:paraId="33507A6A" w14:textId="77777777" w:rsidR="00FF479F" w:rsidRPr="008523E1" w:rsidRDefault="00FF479F" w:rsidP="00C642E7">
      <w:pPr>
        <w:widowControl w:val="0"/>
        <w:numPr>
          <w:ilvl w:val="1"/>
          <w:numId w:val="11"/>
        </w:numPr>
        <w:tabs>
          <w:tab w:val="left" w:pos="990"/>
          <w:tab w:val="left" w:pos="6210"/>
        </w:tabs>
        <w:spacing w:after="0" w:line="256" w:lineRule="auto"/>
        <w:ind w:right="30" w:hanging="270"/>
        <w:rPr>
          <w:rFonts w:ascii="Cambria" w:hAnsi="Cambria"/>
          <w:kern w:val="0"/>
          <w:sz w:val="20"/>
          <w:szCs w:val="20"/>
          <w:lang w:val="es-ES"/>
          <w14:ligatures w14:val="none"/>
        </w:rPr>
      </w:pPr>
      <w:r w:rsidRPr="008523E1">
        <w:rPr>
          <w:rFonts w:ascii="Cambria" w:hAnsi="Cambria"/>
          <w:kern w:val="0"/>
          <w:sz w:val="20"/>
          <w:szCs w:val="20"/>
          <w:lang w:val="es-ES"/>
          <w14:ligatures w14:val="none"/>
        </w:rPr>
        <w:t>Dimensión (longitud, luz de malla, número de anzuelos…)</w:t>
      </w:r>
    </w:p>
    <w:p w14:paraId="31750EB9" w14:textId="77777777" w:rsidR="00FF479F" w:rsidRPr="008523E1" w:rsidRDefault="00FF479F" w:rsidP="00C642E7">
      <w:pPr>
        <w:widowControl w:val="0"/>
        <w:numPr>
          <w:ilvl w:val="0"/>
          <w:numId w:val="11"/>
        </w:numPr>
        <w:tabs>
          <w:tab w:val="left" w:pos="403"/>
          <w:tab w:val="left" w:pos="6210"/>
        </w:tabs>
        <w:spacing w:before="118"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Operaciones en el mar con una línea (mínimo) por día de marea, proporcionando:</w:t>
      </w:r>
    </w:p>
    <w:p w14:paraId="72C29D5B" w14:textId="77777777" w:rsidR="00FF479F" w:rsidRPr="008523E1" w:rsidRDefault="00FF479F" w:rsidP="00C642E7">
      <w:pPr>
        <w:widowControl w:val="0"/>
        <w:numPr>
          <w:ilvl w:val="1"/>
          <w:numId w:val="11"/>
        </w:numPr>
        <w:tabs>
          <w:tab w:val="left" w:pos="686"/>
          <w:tab w:val="left" w:pos="6210"/>
        </w:tabs>
        <w:spacing w:before="120" w:after="0" w:line="256" w:lineRule="auto"/>
        <w:ind w:right="30" w:hanging="280"/>
        <w:rPr>
          <w:rFonts w:ascii="Cambria" w:hAnsi="Cambria"/>
          <w:kern w:val="0"/>
          <w:sz w:val="20"/>
          <w:szCs w:val="20"/>
          <w:lang w:val="es-ES"/>
          <w14:ligatures w14:val="none"/>
        </w:rPr>
      </w:pPr>
      <w:r w:rsidRPr="008523E1">
        <w:rPr>
          <w:rFonts w:ascii="Cambria" w:hAnsi="Cambria"/>
          <w:kern w:val="0"/>
          <w:sz w:val="20"/>
          <w:szCs w:val="20"/>
          <w:lang w:val="es-ES"/>
          <w14:ligatures w14:val="none"/>
        </w:rPr>
        <w:t>Actividad (pesca, navegación…)</w:t>
      </w:r>
    </w:p>
    <w:p w14:paraId="2F1B9735" w14:textId="77777777" w:rsidR="00FF479F" w:rsidRPr="008523E1" w:rsidRDefault="00FF479F" w:rsidP="00C642E7">
      <w:pPr>
        <w:widowControl w:val="0"/>
        <w:numPr>
          <w:ilvl w:val="1"/>
          <w:numId w:val="11"/>
        </w:numPr>
        <w:tabs>
          <w:tab w:val="left" w:pos="683"/>
          <w:tab w:val="left" w:pos="6210"/>
        </w:tabs>
        <w:spacing w:before="1" w:after="0" w:line="256" w:lineRule="auto"/>
        <w:ind w:right="30" w:hanging="280"/>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Posición: posiciones diarias exactas (en grados y minutos), consignadas para cada operación de pesca o a mediodía cuando no se ha pescado durante dicho día</w:t>
      </w:r>
    </w:p>
    <w:p w14:paraId="50849C80" w14:textId="77777777" w:rsidR="00FF479F" w:rsidRPr="008523E1" w:rsidRDefault="00FF479F" w:rsidP="00C642E7">
      <w:pPr>
        <w:widowControl w:val="0"/>
        <w:numPr>
          <w:ilvl w:val="1"/>
          <w:numId w:val="11"/>
        </w:numPr>
        <w:tabs>
          <w:tab w:val="left" w:pos="686"/>
          <w:tab w:val="left" w:pos="6210"/>
        </w:tabs>
        <w:spacing w:after="0" w:line="233" w:lineRule="exact"/>
        <w:ind w:right="30" w:hanging="283"/>
        <w:rPr>
          <w:rFonts w:ascii="Cambria" w:hAnsi="Cambria"/>
          <w:kern w:val="0"/>
          <w:sz w:val="20"/>
          <w:szCs w:val="20"/>
          <w:lang w:val="es-ES"/>
          <w14:ligatures w14:val="none"/>
        </w:rPr>
      </w:pPr>
      <w:r w:rsidRPr="008523E1">
        <w:rPr>
          <w:rFonts w:ascii="Cambria" w:hAnsi="Cambria"/>
          <w:kern w:val="0"/>
          <w:sz w:val="20"/>
          <w:szCs w:val="20"/>
          <w:lang w:val="es-ES"/>
          <w14:ligatures w14:val="none"/>
        </w:rPr>
        <w:t>Registro de capturas</w:t>
      </w:r>
    </w:p>
    <w:p w14:paraId="0A74C8F3" w14:textId="77777777" w:rsidR="00FF479F" w:rsidRPr="008523E1" w:rsidRDefault="00FF479F" w:rsidP="00C642E7">
      <w:pPr>
        <w:widowControl w:val="0"/>
        <w:numPr>
          <w:ilvl w:val="0"/>
          <w:numId w:val="11"/>
        </w:numPr>
        <w:tabs>
          <w:tab w:val="left" w:pos="142"/>
          <w:tab w:val="left" w:pos="6210"/>
        </w:tabs>
        <w:spacing w:before="120" w:after="0" w:line="256" w:lineRule="auto"/>
        <w:ind w:left="426" w:right="30"/>
        <w:rPr>
          <w:rFonts w:ascii="Cambria" w:hAnsi="Cambria"/>
          <w:kern w:val="0"/>
          <w:sz w:val="20"/>
          <w:szCs w:val="20"/>
          <w:lang w:val="es-ES"/>
          <w14:ligatures w14:val="none"/>
        </w:rPr>
      </w:pPr>
      <w:r w:rsidRPr="008523E1">
        <w:rPr>
          <w:rFonts w:ascii="Cambria" w:hAnsi="Cambria"/>
          <w:kern w:val="0"/>
          <w:sz w:val="20"/>
          <w:szCs w:val="20"/>
          <w:lang w:val="es-ES"/>
          <w14:ligatures w14:val="none"/>
        </w:rPr>
        <w:t>Identificación de especies:</w:t>
      </w:r>
    </w:p>
    <w:p w14:paraId="3D4DBBB7" w14:textId="77777777" w:rsidR="00FF479F" w:rsidRPr="008523E1" w:rsidRDefault="00FF479F" w:rsidP="00C642E7">
      <w:pPr>
        <w:widowControl w:val="0"/>
        <w:numPr>
          <w:ilvl w:val="1"/>
          <w:numId w:val="11"/>
        </w:numPr>
        <w:tabs>
          <w:tab w:val="left" w:pos="686"/>
          <w:tab w:val="left" w:pos="6210"/>
        </w:tabs>
        <w:spacing w:before="120" w:after="0" w:line="234" w:lineRule="exact"/>
        <w:ind w:right="30" w:hanging="283"/>
        <w:rPr>
          <w:rFonts w:ascii="Cambria" w:hAnsi="Cambria"/>
          <w:kern w:val="0"/>
          <w:sz w:val="20"/>
          <w:szCs w:val="20"/>
          <w:lang w:val="es-ES"/>
          <w14:ligatures w14:val="none"/>
        </w:rPr>
      </w:pPr>
      <w:r w:rsidRPr="008523E1">
        <w:rPr>
          <w:rFonts w:ascii="Cambria" w:hAnsi="Cambria"/>
          <w:kern w:val="0"/>
          <w:sz w:val="20"/>
          <w:szCs w:val="20"/>
          <w:lang w:val="es-ES"/>
          <w14:ligatures w14:val="none"/>
        </w:rPr>
        <w:t>Por código de la FAO</w:t>
      </w:r>
    </w:p>
    <w:p w14:paraId="6A27201D" w14:textId="147385A8" w:rsidR="00FF479F" w:rsidRPr="008523E1" w:rsidRDefault="00FF479F" w:rsidP="00C642E7">
      <w:pPr>
        <w:widowControl w:val="0"/>
        <w:numPr>
          <w:ilvl w:val="1"/>
          <w:numId w:val="11"/>
        </w:numPr>
        <w:tabs>
          <w:tab w:val="left" w:pos="686"/>
          <w:tab w:val="left" w:pos="6210"/>
        </w:tabs>
        <w:spacing w:after="0" w:line="234" w:lineRule="exact"/>
        <w:ind w:right="30" w:hanging="283"/>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Peso </w:t>
      </w:r>
      <w:r w:rsidR="008B09B8" w:rsidRPr="008523E1">
        <w:rPr>
          <w:rFonts w:ascii="Cambria" w:hAnsi="Cambria"/>
          <w:kern w:val="0"/>
          <w:sz w:val="20"/>
          <w:szCs w:val="20"/>
          <w:lang w:val="es-ES"/>
          <w14:ligatures w14:val="none"/>
        </w:rPr>
        <w:t xml:space="preserve">en </w:t>
      </w:r>
      <w:r w:rsidRPr="008523E1">
        <w:rPr>
          <w:rFonts w:ascii="Cambria" w:hAnsi="Cambria"/>
          <w:kern w:val="0"/>
          <w:sz w:val="20"/>
          <w:szCs w:val="20"/>
          <w:lang w:val="es-ES"/>
          <w14:ligatures w14:val="none"/>
        </w:rPr>
        <w:t>vivo (</w:t>
      </w:r>
      <w:proofErr w:type="spellStart"/>
      <w:r w:rsidRPr="008523E1">
        <w:rPr>
          <w:rFonts w:ascii="Cambria" w:hAnsi="Cambria"/>
          <w:kern w:val="0"/>
          <w:sz w:val="20"/>
          <w:szCs w:val="20"/>
          <w:lang w:val="es-ES"/>
          <w14:ligatures w14:val="none"/>
        </w:rPr>
        <w:t>RWT</w:t>
      </w:r>
      <w:proofErr w:type="spellEnd"/>
      <w:r w:rsidRPr="008523E1">
        <w:rPr>
          <w:rFonts w:ascii="Cambria" w:hAnsi="Cambria"/>
          <w:kern w:val="0"/>
          <w:sz w:val="20"/>
          <w:szCs w:val="20"/>
          <w:lang w:val="es-ES"/>
          <w14:ligatures w14:val="none"/>
        </w:rPr>
        <w:t>) en t por lance</w:t>
      </w:r>
    </w:p>
    <w:p w14:paraId="7A07E10F" w14:textId="77777777" w:rsidR="00FF479F" w:rsidRPr="008523E1" w:rsidRDefault="00FF479F" w:rsidP="00C642E7">
      <w:pPr>
        <w:widowControl w:val="0"/>
        <w:numPr>
          <w:ilvl w:val="1"/>
          <w:numId w:val="11"/>
        </w:numPr>
        <w:tabs>
          <w:tab w:val="left" w:pos="686"/>
          <w:tab w:val="left" w:pos="6210"/>
        </w:tabs>
        <w:spacing w:after="0" w:line="256" w:lineRule="auto"/>
        <w:ind w:right="30" w:hanging="283"/>
        <w:rPr>
          <w:rFonts w:ascii="Cambria" w:hAnsi="Cambria"/>
          <w:kern w:val="0"/>
          <w:sz w:val="20"/>
          <w:szCs w:val="20"/>
          <w:lang w:val="es-ES"/>
          <w14:ligatures w14:val="none"/>
        </w:rPr>
      </w:pPr>
      <w:r w:rsidRPr="008523E1">
        <w:rPr>
          <w:rFonts w:ascii="Cambria" w:hAnsi="Cambria"/>
          <w:kern w:val="0"/>
          <w:sz w:val="20"/>
          <w:szCs w:val="20"/>
          <w:lang w:val="es-ES"/>
          <w14:ligatures w14:val="none"/>
        </w:rPr>
        <w:t>Modo de pesca (DCP, banco libre, etc.)</w:t>
      </w:r>
    </w:p>
    <w:p w14:paraId="1B51E534" w14:textId="77777777" w:rsidR="00FF479F" w:rsidRPr="008523E1"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Firma del patrón</w:t>
      </w:r>
    </w:p>
    <w:p w14:paraId="2FD2ACF8" w14:textId="77777777" w:rsidR="00FF479F" w:rsidRPr="008523E1" w:rsidRDefault="00FF479F" w:rsidP="00C642E7">
      <w:pPr>
        <w:widowControl w:val="0"/>
        <w:numPr>
          <w:ilvl w:val="0"/>
          <w:numId w:val="11"/>
        </w:numPr>
        <w:tabs>
          <w:tab w:val="left" w:pos="403"/>
          <w:tab w:val="left" w:pos="6210"/>
        </w:tabs>
        <w:spacing w:before="118"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Firma del observador, si procede</w:t>
      </w:r>
    </w:p>
    <w:p w14:paraId="40427EF6" w14:textId="77777777" w:rsidR="00FF479F" w:rsidRPr="008523E1" w:rsidRDefault="00FF479F" w:rsidP="00C642E7">
      <w:pPr>
        <w:widowControl w:val="0"/>
        <w:numPr>
          <w:ilvl w:val="0"/>
          <w:numId w:val="11"/>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Medios para medir el peso: estimación, pesaje a bordo y recuento</w:t>
      </w:r>
    </w:p>
    <w:p w14:paraId="520D672D" w14:textId="3FA4D558" w:rsidR="00FF479F" w:rsidRPr="008523E1" w:rsidRDefault="00FF479F" w:rsidP="00C642E7">
      <w:pPr>
        <w:widowControl w:val="0"/>
        <w:numPr>
          <w:ilvl w:val="0"/>
          <w:numId w:val="11"/>
        </w:numPr>
        <w:tabs>
          <w:tab w:val="left" w:pos="403"/>
          <w:tab w:val="left" w:pos="6210"/>
        </w:tabs>
        <w:spacing w:before="120" w:after="0" w:line="256" w:lineRule="auto"/>
        <w:ind w:right="30"/>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w:t>
      </w:r>
      <w:r w:rsidR="008B09B8" w:rsidRPr="008523E1">
        <w:rPr>
          <w:rFonts w:ascii="Cambria" w:hAnsi="Cambria"/>
          <w:kern w:val="0"/>
          <w:sz w:val="20"/>
          <w:szCs w:val="20"/>
          <w:lang w:val="es-ES"/>
          <w14:ligatures w14:val="none"/>
        </w:rPr>
        <w:t>n e</w:t>
      </w:r>
      <w:r w:rsidRPr="008523E1">
        <w:rPr>
          <w:rFonts w:ascii="Cambria" w:hAnsi="Cambria"/>
          <w:kern w:val="0"/>
          <w:sz w:val="20"/>
          <w:szCs w:val="20"/>
          <w:lang w:val="es-ES"/>
          <w14:ligatures w14:val="none"/>
        </w:rPr>
        <w:t xml:space="preserve">l cuaderno de pesca se </w:t>
      </w:r>
      <w:r w:rsidR="008B09B8" w:rsidRPr="008523E1">
        <w:rPr>
          <w:rFonts w:ascii="Cambria" w:hAnsi="Cambria"/>
          <w:kern w:val="0"/>
          <w:sz w:val="20"/>
          <w:szCs w:val="20"/>
          <w:lang w:val="es-ES"/>
          <w14:ligatures w14:val="none"/>
        </w:rPr>
        <w:t xml:space="preserve">consigna </w:t>
      </w:r>
      <w:r w:rsidRPr="008523E1">
        <w:rPr>
          <w:rFonts w:ascii="Cambria" w:hAnsi="Cambria"/>
          <w:kern w:val="0"/>
          <w:sz w:val="20"/>
          <w:szCs w:val="20"/>
          <w:lang w:val="es-ES"/>
          <w14:ligatures w14:val="none"/>
        </w:rPr>
        <w:t xml:space="preserve">el peso en vivo equivalente del pescado y </w:t>
      </w:r>
      <w:r w:rsidR="008B09B8" w:rsidRPr="008523E1">
        <w:rPr>
          <w:rFonts w:ascii="Cambria" w:hAnsi="Cambria"/>
          <w:kern w:val="0"/>
          <w:sz w:val="20"/>
          <w:szCs w:val="20"/>
          <w:lang w:val="es-ES"/>
          <w14:ligatures w14:val="none"/>
        </w:rPr>
        <w:t xml:space="preserve">se </w:t>
      </w:r>
      <w:r w:rsidRPr="008523E1">
        <w:rPr>
          <w:rFonts w:ascii="Cambria" w:hAnsi="Cambria"/>
          <w:kern w:val="0"/>
          <w:sz w:val="20"/>
          <w:szCs w:val="20"/>
          <w:lang w:val="es-ES"/>
          <w14:ligatures w14:val="none"/>
        </w:rPr>
        <w:t>menciona</w:t>
      </w:r>
      <w:r w:rsidR="008B09B8" w:rsidRPr="008523E1">
        <w:rPr>
          <w:rFonts w:ascii="Cambria" w:hAnsi="Cambria"/>
          <w:kern w:val="0"/>
          <w:sz w:val="20"/>
          <w:szCs w:val="20"/>
          <w:lang w:val="es-ES"/>
          <w14:ligatures w14:val="none"/>
        </w:rPr>
        <w:t>n</w:t>
      </w:r>
      <w:r w:rsidRPr="008523E1">
        <w:rPr>
          <w:rFonts w:ascii="Cambria" w:hAnsi="Cambria"/>
          <w:kern w:val="0"/>
          <w:sz w:val="20"/>
          <w:szCs w:val="20"/>
          <w:lang w:val="es-ES"/>
          <w14:ligatures w14:val="none"/>
        </w:rPr>
        <w:t xml:space="preserve"> los factores de conversión utilizados en la evaluación</w:t>
      </w:r>
    </w:p>
    <w:p w14:paraId="673C11F2" w14:textId="77777777" w:rsidR="00FF479F" w:rsidRPr="008523E1" w:rsidRDefault="00FF479F" w:rsidP="00C642E7">
      <w:pPr>
        <w:widowControl w:val="0"/>
        <w:tabs>
          <w:tab w:val="left" w:pos="6210"/>
        </w:tabs>
        <w:spacing w:before="119" w:after="0" w:line="240" w:lineRule="auto"/>
        <w:ind w:right="30"/>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Información mínima en caso de desembarque, transbordos:</w:t>
      </w:r>
    </w:p>
    <w:p w14:paraId="068960A3" w14:textId="77777777" w:rsidR="00FF479F" w:rsidRPr="008523E1"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5F4CFA05" w14:textId="77777777" w:rsidR="00FF479F" w:rsidRPr="008523E1" w:rsidRDefault="00FF479F" w:rsidP="00C642E7">
      <w:pPr>
        <w:widowControl w:val="0"/>
        <w:numPr>
          <w:ilvl w:val="0"/>
          <w:numId w:val="17"/>
        </w:numPr>
        <w:tabs>
          <w:tab w:val="left" w:pos="403"/>
          <w:tab w:val="left" w:pos="6210"/>
        </w:tabs>
        <w:spacing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Fechas y puerto de desembarque/transbordos</w:t>
      </w:r>
    </w:p>
    <w:p w14:paraId="2720837C" w14:textId="77777777" w:rsidR="00FF479F" w:rsidRPr="008523E1" w:rsidRDefault="00FF479F" w:rsidP="00C642E7">
      <w:pPr>
        <w:widowControl w:val="0"/>
        <w:numPr>
          <w:ilvl w:val="0"/>
          <w:numId w:val="17"/>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Productos: número de peces y cantidad en kg</w:t>
      </w:r>
    </w:p>
    <w:p w14:paraId="2560F494" w14:textId="77777777" w:rsidR="00FF479F" w:rsidRPr="008523E1" w:rsidRDefault="00FF479F" w:rsidP="00C642E7">
      <w:pPr>
        <w:widowControl w:val="0"/>
        <w:numPr>
          <w:ilvl w:val="0"/>
          <w:numId w:val="17"/>
        </w:numPr>
        <w:tabs>
          <w:tab w:val="left" w:pos="403"/>
          <w:tab w:val="left" w:pos="6210"/>
        </w:tabs>
        <w:spacing w:before="12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Firma del patrón o del agente del buque</w:t>
      </w:r>
    </w:p>
    <w:p w14:paraId="1393A504" w14:textId="77777777" w:rsidR="00B607D2" w:rsidRPr="008523E1" w:rsidRDefault="00B607D2" w:rsidP="00C642E7">
      <w:pPr>
        <w:spacing w:after="0" w:line="240" w:lineRule="auto"/>
        <w:rPr>
          <w:rFonts w:ascii="Cambria" w:hAnsi="Cambria"/>
          <w:kern w:val="0"/>
          <w:sz w:val="20"/>
          <w:szCs w:val="20"/>
          <w:lang w:val="es-ES"/>
          <w14:ligatures w14:val="none"/>
        </w:rPr>
        <w:sectPr w:rsidR="00B607D2" w:rsidRPr="008523E1" w:rsidSect="00FF479F">
          <w:pgSz w:w="11910" w:h="16840"/>
          <w:pgMar w:top="1339" w:right="1296" w:bottom="1339" w:left="1296" w:header="850" w:footer="1134" w:gutter="0"/>
          <w:cols w:space="720"/>
          <w:docGrid w:linePitch="299"/>
        </w:sectPr>
      </w:pPr>
    </w:p>
    <w:p w14:paraId="3E0E141B" w14:textId="77777777" w:rsidR="00963A46" w:rsidRPr="008523E1" w:rsidRDefault="00963A46" w:rsidP="00C642E7">
      <w:pPr>
        <w:widowControl w:val="0"/>
        <w:tabs>
          <w:tab w:val="left" w:pos="6210"/>
        </w:tabs>
        <w:spacing w:before="60" w:after="0" w:line="240" w:lineRule="auto"/>
        <w:ind w:right="30"/>
        <w:jc w:val="right"/>
        <w:rPr>
          <w:rFonts w:ascii="Cambria" w:hAnsi="Cambria"/>
          <w:b/>
          <w:kern w:val="0"/>
          <w:sz w:val="20"/>
          <w:szCs w:val="20"/>
          <w:lang w:val="es-ES"/>
          <w14:ligatures w14:val="none"/>
        </w:rPr>
      </w:pPr>
    </w:p>
    <w:p w14:paraId="222E365D" w14:textId="077CC423" w:rsidR="00FF479F" w:rsidRPr="008523E1" w:rsidRDefault="00FF479F" w:rsidP="00C642E7">
      <w:pPr>
        <w:widowControl w:val="0"/>
        <w:tabs>
          <w:tab w:val="left" w:pos="6210"/>
        </w:tabs>
        <w:spacing w:before="60" w:after="0" w:line="240" w:lineRule="auto"/>
        <w:ind w:right="30"/>
        <w:jc w:val="right"/>
        <w:rPr>
          <w:rFonts w:ascii="Cambria" w:hAnsi="Cambria"/>
          <w:kern w:val="0"/>
          <w:sz w:val="20"/>
          <w:szCs w:val="20"/>
          <w:lang w:val="es-ES"/>
          <w14:ligatures w14:val="none"/>
        </w:rPr>
      </w:pPr>
      <w:r w:rsidRPr="008523E1">
        <w:rPr>
          <w:rFonts w:ascii="Cambria" w:hAnsi="Cambria"/>
          <w:b/>
          <w:kern w:val="0"/>
          <w:sz w:val="20"/>
          <w:szCs w:val="20"/>
          <w:lang w:val="es-ES"/>
          <w14:ligatures w14:val="none"/>
        </w:rPr>
        <w:t xml:space="preserve">Anexo </w:t>
      </w:r>
      <w:r w:rsidR="0034086C" w:rsidRPr="008523E1">
        <w:rPr>
          <w:rFonts w:ascii="Cambria" w:hAnsi="Cambria"/>
          <w:b/>
          <w:kern w:val="0"/>
          <w:sz w:val="20"/>
          <w:szCs w:val="20"/>
          <w:lang w:val="es-ES"/>
          <w14:ligatures w14:val="none"/>
        </w:rPr>
        <w:t>7</w:t>
      </w:r>
    </w:p>
    <w:p w14:paraId="61E85231" w14:textId="77777777" w:rsidR="00FF479F" w:rsidRPr="008523E1" w:rsidRDefault="00FF479F" w:rsidP="00C642E7">
      <w:pPr>
        <w:widowControl w:val="0"/>
        <w:tabs>
          <w:tab w:val="left" w:pos="6210"/>
        </w:tabs>
        <w:spacing w:after="0" w:line="240" w:lineRule="auto"/>
        <w:ind w:right="30"/>
        <w:jc w:val="center"/>
        <w:outlineLvl w:val="0"/>
        <w:rPr>
          <w:rFonts w:ascii="Cambria" w:hAnsi="Cambria"/>
          <w:b/>
          <w:kern w:val="0"/>
          <w:sz w:val="20"/>
          <w:szCs w:val="20"/>
          <w:lang w:val="es-ES"/>
          <w14:ligatures w14:val="none"/>
        </w:rPr>
      </w:pPr>
      <w:r w:rsidRPr="008523E1">
        <w:rPr>
          <w:rFonts w:ascii="Cambria" w:hAnsi="Cambria"/>
          <w:b/>
          <w:kern w:val="0"/>
          <w:sz w:val="20"/>
          <w:szCs w:val="20"/>
          <w:lang w:val="es-ES"/>
          <w14:ligatures w14:val="none"/>
        </w:rPr>
        <w:t>Programa de observadores</w:t>
      </w:r>
    </w:p>
    <w:p w14:paraId="28A61BC9" w14:textId="77777777" w:rsidR="00FF479F" w:rsidRPr="008523E1" w:rsidRDefault="00FF479F" w:rsidP="00C642E7">
      <w:pPr>
        <w:widowControl w:val="0"/>
        <w:tabs>
          <w:tab w:val="left" w:pos="6210"/>
        </w:tabs>
        <w:spacing w:after="0" w:line="240" w:lineRule="auto"/>
        <w:ind w:right="30"/>
        <w:jc w:val="center"/>
        <w:outlineLvl w:val="0"/>
        <w:rPr>
          <w:rFonts w:ascii="Cambria" w:hAnsi="Cambria"/>
          <w:b/>
          <w:kern w:val="0"/>
          <w:sz w:val="20"/>
          <w:szCs w:val="20"/>
          <w:lang w:val="es-ES"/>
          <w14:ligatures w14:val="none"/>
        </w:rPr>
      </w:pPr>
    </w:p>
    <w:p w14:paraId="0784BCC6" w14:textId="28F3540A" w:rsidR="00FF479F" w:rsidRPr="008523E1" w:rsidRDefault="00FF479F" w:rsidP="00C642E7">
      <w:pPr>
        <w:widowControl w:val="0"/>
        <w:numPr>
          <w:ilvl w:val="0"/>
          <w:numId w:val="12"/>
        </w:numPr>
        <w:tabs>
          <w:tab w:val="left" w:pos="6210"/>
        </w:tabs>
        <w:spacing w:after="0" w:line="256" w:lineRule="auto"/>
        <w:ind w:left="426" w:right="30" w:hanging="39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observadores mencionados en los </w:t>
      </w:r>
      <w:r w:rsidRPr="008523E1">
        <w:rPr>
          <w:rFonts w:ascii="Cambria" w:hAnsi="Cambria"/>
          <w:kern w:val="0"/>
          <w:sz w:val="20"/>
          <w:szCs w:val="20"/>
          <w:u w:val="single"/>
          <w:lang w:val="es-ES"/>
          <w14:ligatures w14:val="none"/>
        </w:rPr>
        <w:t xml:space="preserve">párrafos </w:t>
      </w:r>
      <w:r w:rsidR="00001D64" w:rsidRPr="008523E1">
        <w:rPr>
          <w:rFonts w:ascii="Cambria" w:hAnsi="Cambria"/>
          <w:kern w:val="0"/>
          <w:sz w:val="20"/>
          <w:szCs w:val="20"/>
          <w:u w:val="single"/>
          <w:lang w:val="es-ES"/>
          <w14:ligatures w14:val="none"/>
        </w:rPr>
        <w:t>64-71</w:t>
      </w:r>
      <w:r w:rsidR="004410F5" w:rsidRPr="008523E1">
        <w:rPr>
          <w:rFonts w:ascii="Cambria" w:hAnsi="Cambria"/>
          <w:kern w:val="0"/>
          <w:sz w:val="20"/>
          <w:szCs w:val="20"/>
          <w:lang w:val="es-ES"/>
          <w14:ligatures w14:val="none"/>
        </w:rPr>
        <w:t xml:space="preserve"> </w:t>
      </w:r>
      <w:r w:rsidRPr="008523E1">
        <w:rPr>
          <w:rFonts w:ascii="Cambria" w:hAnsi="Cambria"/>
          <w:kern w:val="0"/>
          <w:sz w:val="20"/>
          <w:szCs w:val="20"/>
          <w:lang w:val="es-ES"/>
          <w14:ligatures w14:val="none"/>
        </w:rPr>
        <w:t>de esta Recomendación tendrán las siguientes cualificaciones para cumplir sus tareas:</w:t>
      </w:r>
    </w:p>
    <w:p w14:paraId="0A4AA7BD" w14:textId="77777777" w:rsidR="00FF479F" w:rsidRPr="008523E1" w:rsidRDefault="00FF479F" w:rsidP="00C642E7">
      <w:pPr>
        <w:widowControl w:val="0"/>
        <w:numPr>
          <w:ilvl w:val="1"/>
          <w:numId w:val="12"/>
        </w:numPr>
        <w:tabs>
          <w:tab w:val="left" w:pos="827"/>
          <w:tab w:val="left" w:pos="6210"/>
        </w:tabs>
        <w:spacing w:before="123" w:after="0" w:line="256" w:lineRule="auto"/>
        <w:ind w:right="30" w:hanging="278"/>
        <w:rPr>
          <w:rFonts w:ascii="Cambria" w:hAnsi="Cambria"/>
          <w:kern w:val="0"/>
          <w:sz w:val="20"/>
          <w:szCs w:val="20"/>
          <w:lang w:val="es-ES"/>
          <w14:ligatures w14:val="none"/>
        </w:rPr>
      </w:pPr>
      <w:r w:rsidRPr="008523E1">
        <w:rPr>
          <w:rFonts w:ascii="Cambria" w:hAnsi="Cambria"/>
          <w:kern w:val="0"/>
          <w:sz w:val="20"/>
          <w:szCs w:val="20"/>
          <w:lang w:val="es-ES"/>
          <w14:ligatures w14:val="none"/>
        </w:rPr>
        <w:t>experiencia suficiente para identificar especies y artes de pesca;</w:t>
      </w:r>
    </w:p>
    <w:p w14:paraId="6D11ACCA" w14:textId="77777777" w:rsidR="00FF479F" w:rsidRPr="008523E1" w:rsidRDefault="00FF479F" w:rsidP="00C642E7">
      <w:pPr>
        <w:widowControl w:val="0"/>
        <w:numPr>
          <w:ilvl w:val="1"/>
          <w:numId w:val="12"/>
        </w:numPr>
        <w:tabs>
          <w:tab w:val="left" w:pos="825"/>
          <w:tab w:val="left" w:pos="6210"/>
        </w:tabs>
        <w:spacing w:before="77" w:after="0" w:line="242" w:lineRule="auto"/>
        <w:ind w:right="30" w:hanging="27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un conocimiento satisfactorio de las medidas de conservación y ordenación de ICCAT, evaluado mediante un certificado facilitado por las CPC y basado en las directrices de formación de ICCAT;</w:t>
      </w:r>
    </w:p>
    <w:p w14:paraId="5A1EA4E3" w14:textId="77777777" w:rsidR="00FF479F" w:rsidRPr="008523E1" w:rsidRDefault="00FF479F" w:rsidP="00C642E7">
      <w:pPr>
        <w:widowControl w:val="0"/>
        <w:numPr>
          <w:ilvl w:val="1"/>
          <w:numId w:val="12"/>
        </w:numPr>
        <w:tabs>
          <w:tab w:val="left" w:pos="827"/>
          <w:tab w:val="left" w:pos="6210"/>
        </w:tabs>
        <w:spacing w:before="77" w:after="0" w:line="256" w:lineRule="auto"/>
        <w:ind w:right="30" w:hanging="280"/>
        <w:rPr>
          <w:rFonts w:ascii="Cambria" w:hAnsi="Cambria"/>
          <w:kern w:val="0"/>
          <w:sz w:val="20"/>
          <w:szCs w:val="20"/>
          <w:lang w:val="es-ES"/>
          <w14:ligatures w14:val="none"/>
        </w:rPr>
      </w:pPr>
      <w:r w:rsidRPr="008523E1">
        <w:rPr>
          <w:rFonts w:ascii="Cambria" w:hAnsi="Cambria"/>
          <w:kern w:val="0"/>
          <w:sz w:val="20"/>
          <w:szCs w:val="20"/>
          <w:lang w:val="es-ES"/>
          <w14:ligatures w14:val="none"/>
        </w:rPr>
        <w:t>capacidad para realizar observaciones y registros precisos;</w:t>
      </w:r>
    </w:p>
    <w:p w14:paraId="64A87AB2" w14:textId="77777777" w:rsidR="00FF479F" w:rsidRPr="008523E1" w:rsidRDefault="00FF479F" w:rsidP="00C642E7">
      <w:pPr>
        <w:widowControl w:val="0"/>
        <w:numPr>
          <w:ilvl w:val="1"/>
          <w:numId w:val="12"/>
        </w:numPr>
        <w:tabs>
          <w:tab w:val="left" w:pos="827"/>
          <w:tab w:val="left" w:pos="6210"/>
        </w:tabs>
        <w:spacing w:before="80" w:after="0" w:line="256" w:lineRule="auto"/>
        <w:ind w:right="30" w:hanging="280"/>
        <w:rPr>
          <w:rFonts w:ascii="Cambria" w:hAnsi="Cambria"/>
          <w:kern w:val="0"/>
          <w:sz w:val="20"/>
          <w:szCs w:val="20"/>
          <w:lang w:val="es-ES"/>
          <w14:ligatures w14:val="none"/>
        </w:rPr>
      </w:pPr>
      <w:r w:rsidRPr="008523E1">
        <w:rPr>
          <w:rFonts w:ascii="Cambria" w:hAnsi="Cambria"/>
          <w:kern w:val="0"/>
          <w:sz w:val="20"/>
          <w:szCs w:val="20"/>
          <w:lang w:val="es-ES"/>
          <w14:ligatures w14:val="none"/>
        </w:rPr>
        <w:t>capacidad para recoger muestras biológicas;</w:t>
      </w:r>
    </w:p>
    <w:p w14:paraId="2E77DD86" w14:textId="77777777" w:rsidR="00FF479F" w:rsidRPr="008523E1" w:rsidRDefault="00FF479F" w:rsidP="00C642E7">
      <w:pPr>
        <w:widowControl w:val="0"/>
        <w:numPr>
          <w:ilvl w:val="1"/>
          <w:numId w:val="12"/>
        </w:numPr>
        <w:tabs>
          <w:tab w:val="left" w:pos="827"/>
          <w:tab w:val="left" w:pos="6210"/>
        </w:tabs>
        <w:spacing w:before="77" w:after="0" w:line="256" w:lineRule="auto"/>
        <w:ind w:right="30" w:hanging="280"/>
        <w:rPr>
          <w:rFonts w:ascii="Cambria" w:hAnsi="Cambria"/>
          <w:kern w:val="0"/>
          <w:sz w:val="20"/>
          <w:szCs w:val="20"/>
          <w:lang w:val="es-ES"/>
          <w14:ligatures w14:val="none"/>
        </w:rPr>
      </w:pPr>
      <w:r w:rsidRPr="008523E1">
        <w:rPr>
          <w:rFonts w:ascii="Cambria" w:hAnsi="Cambria"/>
          <w:kern w:val="0"/>
          <w:sz w:val="20"/>
          <w:szCs w:val="20"/>
          <w:lang w:val="es-ES"/>
          <w14:ligatures w14:val="none"/>
        </w:rPr>
        <w:t>un conocimiento satisfactorio del idioma del pabellón del buque observado.</w:t>
      </w:r>
    </w:p>
    <w:p w14:paraId="477A35DF" w14:textId="77777777" w:rsidR="00FF479F" w:rsidRPr="008523E1" w:rsidRDefault="00FF479F" w:rsidP="00C642E7">
      <w:pPr>
        <w:widowControl w:val="0"/>
        <w:tabs>
          <w:tab w:val="left" w:pos="6210"/>
        </w:tabs>
        <w:spacing w:after="0" w:line="240" w:lineRule="auto"/>
        <w:ind w:right="29"/>
        <w:rPr>
          <w:rFonts w:ascii="Cambria" w:hAnsi="Cambria"/>
          <w:kern w:val="0"/>
          <w:sz w:val="20"/>
          <w:szCs w:val="20"/>
          <w:lang w:val="es-ES"/>
          <w14:ligatures w14:val="none"/>
        </w:rPr>
      </w:pPr>
    </w:p>
    <w:p w14:paraId="36717DD6" w14:textId="27A0061B" w:rsidR="00FF479F" w:rsidRPr="008523E1" w:rsidRDefault="00FF479F" w:rsidP="00C642E7">
      <w:pPr>
        <w:widowControl w:val="0"/>
        <w:numPr>
          <w:ilvl w:val="0"/>
          <w:numId w:val="12"/>
        </w:numPr>
        <w:tabs>
          <w:tab w:val="left" w:pos="6210"/>
        </w:tabs>
        <w:spacing w:after="0" w:line="256" w:lineRule="auto"/>
        <w:ind w:left="426" w:right="30" w:hanging="39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observadores no serán miembros de la tripulación del buque pesquero que </w:t>
      </w:r>
      <w:r w:rsidR="003D26B7" w:rsidRPr="008523E1">
        <w:rPr>
          <w:rFonts w:ascii="Cambria" w:hAnsi="Cambria"/>
          <w:kern w:val="0"/>
          <w:sz w:val="20"/>
          <w:szCs w:val="20"/>
          <w:lang w:val="es-ES"/>
          <w14:ligatures w14:val="none"/>
        </w:rPr>
        <w:t xml:space="preserve">se </w:t>
      </w:r>
      <w:r w:rsidRPr="008523E1">
        <w:rPr>
          <w:rFonts w:ascii="Cambria" w:hAnsi="Cambria"/>
          <w:kern w:val="0"/>
          <w:sz w:val="20"/>
          <w:szCs w:val="20"/>
          <w:lang w:val="es-ES"/>
          <w14:ligatures w14:val="none"/>
        </w:rPr>
        <w:t>está observando y:</w:t>
      </w:r>
    </w:p>
    <w:p w14:paraId="3AF53BB5" w14:textId="77777777" w:rsidR="00FF479F" w:rsidRPr="008523E1" w:rsidRDefault="00FF479F" w:rsidP="00C642E7">
      <w:pPr>
        <w:widowControl w:val="0"/>
        <w:numPr>
          <w:ilvl w:val="0"/>
          <w:numId w:val="13"/>
        </w:numPr>
        <w:tabs>
          <w:tab w:val="left" w:pos="825"/>
          <w:tab w:val="left" w:pos="6210"/>
        </w:tabs>
        <w:spacing w:before="123" w:after="0" w:line="256" w:lineRule="auto"/>
        <w:ind w:right="30" w:hanging="278"/>
        <w:rPr>
          <w:rFonts w:ascii="Cambria" w:hAnsi="Cambria"/>
          <w:kern w:val="0"/>
          <w:sz w:val="20"/>
          <w:szCs w:val="20"/>
          <w:lang w:val="es-ES"/>
          <w14:ligatures w14:val="none"/>
        </w:rPr>
      </w:pPr>
      <w:r w:rsidRPr="008523E1">
        <w:rPr>
          <w:rFonts w:ascii="Cambria" w:hAnsi="Cambria"/>
          <w:kern w:val="0"/>
          <w:sz w:val="20"/>
          <w:szCs w:val="20"/>
          <w:lang w:val="es-ES"/>
          <w14:ligatures w14:val="none"/>
        </w:rPr>
        <w:t>serán nacionales de una de las CPC;</w:t>
      </w:r>
    </w:p>
    <w:p w14:paraId="6D0054BC" w14:textId="7229315A" w:rsidR="00FF479F" w:rsidRPr="008523E1" w:rsidRDefault="00FF479F" w:rsidP="00C642E7">
      <w:pPr>
        <w:widowControl w:val="0"/>
        <w:numPr>
          <w:ilvl w:val="0"/>
          <w:numId w:val="13"/>
        </w:numPr>
        <w:tabs>
          <w:tab w:val="left" w:pos="827"/>
          <w:tab w:val="left" w:pos="6210"/>
        </w:tabs>
        <w:spacing w:before="80" w:after="0" w:line="256" w:lineRule="auto"/>
        <w:ind w:right="30" w:hanging="280"/>
        <w:rPr>
          <w:rFonts w:ascii="Cambria" w:hAnsi="Cambria"/>
          <w:kern w:val="0"/>
          <w:sz w:val="20"/>
          <w:szCs w:val="20"/>
          <w:lang w:val="es-ES"/>
          <w14:ligatures w14:val="none"/>
        </w:rPr>
      </w:pPr>
      <w:r w:rsidRPr="008523E1">
        <w:rPr>
          <w:rFonts w:ascii="Cambria" w:hAnsi="Cambria"/>
          <w:kern w:val="0"/>
          <w:sz w:val="20"/>
          <w:szCs w:val="20"/>
          <w:lang w:val="es-ES"/>
          <w14:ligatures w14:val="none"/>
        </w:rPr>
        <w:t>serán capaces de desempeñar sus funciones, tal y como se establecen en el párrafo 3 posterior;</w:t>
      </w:r>
    </w:p>
    <w:p w14:paraId="40BFA32A" w14:textId="77777777" w:rsidR="00FF479F" w:rsidRPr="008523E1" w:rsidRDefault="00FF479F" w:rsidP="00C642E7">
      <w:pPr>
        <w:widowControl w:val="0"/>
        <w:numPr>
          <w:ilvl w:val="0"/>
          <w:numId w:val="13"/>
        </w:numPr>
        <w:tabs>
          <w:tab w:val="left" w:pos="827"/>
          <w:tab w:val="left" w:pos="6210"/>
        </w:tabs>
        <w:spacing w:before="77" w:after="0" w:line="256" w:lineRule="auto"/>
        <w:ind w:right="30" w:hanging="280"/>
        <w:rPr>
          <w:rFonts w:ascii="Cambria" w:hAnsi="Cambria"/>
          <w:kern w:val="0"/>
          <w:sz w:val="20"/>
          <w:szCs w:val="20"/>
          <w:lang w:val="es-ES"/>
          <w14:ligatures w14:val="none"/>
        </w:rPr>
      </w:pPr>
      <w:r w:rsidRPr="008523E1">
        <w:rPr>
          <w:rFonts w:ascii="Cambria" w:hAnsi="Cambria"/>
          <w:kern w:val="0"/>
          <w:sz w:val="20"/>
          <w:szCs w:val="20"/>
          <w:lang w:val="es-ES"/>
          <w14:ligatures w14:val="none"/>
        </w:rPr>
        <w:t>no tendrán intereses financieros o de beneficios actuales en las pesquerías de túnidos tropicales.</w:t>
      </w:r>
    </w:p>
    <w:p w14:paraId="12E34745" w14:textId="77777777" w:rsidR="00FF479F" w:rsidRPr="008523E1" w:rsidRDefault="00FF479F" w:rsidP="00C642E7">
      <w:pPr>
        <w:widowControl w:val="0"/>
        <w:tabs>
          <w:tab w:val="left" w:pos="6210"/>
        </w:tabs>
        <w:spacing w:before="11" w:after="0" w:line="240" w:lineRule="auto"/>
        <w:ind w:right="30"/>
        <w:rPr>
          <w:rFonts w:ascii="Cambria" w:hAnsi="Cambria"/>
          <w:kern w:val="0"/>
          <w:sz w:val="20"/>
          <w:szCs w:val="20"/>
          <w:lang w:val="es-ES"/>
          <w14:ligatures w14:val="none"/>
        </w:rPr>
      </w:pPr>
    </w:p>
    <w:p w14:paraId="3431E0B5" w14:textId="77777777" w:rsidR="00FF479F" w:rsidRPr="008523E1" w:rsidRDefault="00FF479F" w:rsidP="00C642E7">
      <w:pPr>
        <w:widowControl w:val="0"/>
        <w:numPr>
          <w:ilvl w:val="0"/>
          <w:numId w:val="12"/>
        </w:numPr>
        <w:tabs>
          <w:tab w:val="left" w:pos="6210"/>
        </w:tabs>
        <w:spacing w:after="0" w:line="256" w:lineRule="auto"/>
        <w:ind w:left="426" w:right="30" w:hanging="39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tareas de los observadores consistirán, en particular en:</w:t>
      </w:r>
    </w:p>
    <w:p w14:paraId="788653E5" w14:textId="77777777" w:rsidR="00FF479F" w:rsidRPr="008523E1" w:rsidRDefault="00FF479F" w:rsidP="00C642E7">
      <w:pPr>
        <w:widowControl w:val="0"/>
        <w:numPr>
          <w:ilvl w:val="0"/>
          <w:numId w:val="14"/>
        </w:numPr>
        <w:tabs>
          <w:tab w:val="left" w:pos="825"/>
          <w:tab w:val="left" w:pos="6210"/>
        </w:tabs>
        <w:spacing w:before="120" w:after="0" w:line="256" w:lineRule="auto"/>
        <w:ind w:right="30" w:hanging="278"/>
        <w:rPr>
          <w:rFonts w:ascii="Cambria" w:hAnsi="Cambria"/>
          <w:kern w:val="0"/>
          <w:sz w:val="20"/>
          <w:szCs w:val="20"/>
          <w:lang w:val="es-ES"/>
          <w14:ligatures w14:val="none"/>
        </w:rPr>
      </w:pPr>
      <w:r w:rsidRPr="008523E1">
        <w:rPr>
          <w:rFonts w:ascii="Cambria" w:hAnsi="Cambria"/>
          <w:kern w:val="0"/>
          <w:sz w:val="20"/>
          <w:szCs w:val="20"/>
          <w:lang w:val="es-ES"/>
          <w14:ligatures w14:val="none"/>
        </w:rPr>
        <w:t>realizar un seguimiento del cumplimiento del buque pesquero de las medidas de conservación y ordenación pertinentes adoptadas por la Comisión.</w:t>
      </w:r>
    </w:p>
    <w:p w14:paraId="311F1584" w14:textId="77777777" w:rsidR="00E9025D" w:rsidRPr="008523E1" w:rsidRDefault="00E9025D" w:rsidP="00C642E7">
      <w:pPr>
        <w:widowControl w:val="0"/>
        <w:tabs>
          <w:tab w:val="left" w:pos="6210"/>
        </w:tabs>
        <w:spacing w:after="0" w:line="240" w:lineRule="auto"/>
        <w:ind w:left="540" w:right="30"/>
        <w:rPr>
          <w:rFonts w:ascii="Cambria" w:hAnsi="Cambria"/>
          <w:kern w:val="0"/>
          <w:sz w:val="20"/>
          <w:szCs w:val="20"/>
          <w:lang w:val="es-ES"/>
          <w14:ligatures w14:val="none"/>
        </w:rPr>
      </w:pPr>
    </w:p>
    <w:p w14:paraId="544D77B8" w14:textId="1B5BF051" w:rsidR="00FF479F" w:rsidRPr="008523E1" w:rsidRDefault="00FF479F" w:rsidP="00C642E7">
      <w:pPr>
        <w:widowControl w:val="0"/>
        <w:tabs>
          <w:tab w:val="left" w:pos="6210"/>
        </w:tabs>
        <w:spacing w:after="0" w:line="240" w:lineRule="auto"/>
        <w:ind w:left="540" w:right="30"/>
        <w:rPr>
          <w:rFonts w:ascii="Cambria" w:hAnsi="Cambria"/>
          <w:kern w:val="0"/>
          <w:sz w:val="20"/>
          <w:szCs w:val="20"/>
          <w:lang w:val="es-ES"/>
          <w14:ligatures w14:val="none"/>
        </w:rPr>
      </w:pPr>
      <w:r w:rsidRPr="008523E1">
        <w:rPr>
          <w:rFonts w:ascii="Cambria" w:hAnsi="Cambria"/>
          <w:kern w:val="0"/>
          <w:sz w:val="20"/>
          <w:szCs w:val="20"/>
          <w:lang w:val="es-ES"/>
          <w14:ligatures w14:val="none"/>
        </w:rPr>
        <w:t>En particular, los observadores deberán:</w:t>
      </w:r>
    </w:p>
    <w:p w14:paraId="3AF6ADAD" w14:textId="77777777" w:rsidR="00FF479F" w:rsidRPr="008523E1" w:rsidRDefault="00FF479F" w:rsidP="00C642E7">
      <w:pPr>
        <w:widowControl w:val="0"/>
        <w:numPr>
          <w:ilvl w:val="1"/>
          <w:numId w:val="14"/>
        </w:numPr>
        <w:tabs>
          <w:tab w:val="left" w:pos="1113"/>
          <w:tab w:val="left" w:pos="6210"/>
        </w:tabs>
        <w:spacing w:before="123" w:after="0" w:line="256" w:lineRule="auto"/>
        <w:ind w:right="30" w:hanging="284"/>
        <w:rPr>
          <w:rFonts w:ascii="Cambria" w:hAnsi="Cambria"/>
          <w:kern w:val="0"/>
          <w:sz w:val="20"/>
          <w:szCs w:val="20"/>
          <w:lang w:val="es-ES"/>
          <w14:ligatures w14:val="none"/>
        </w:rPr>
      </w:pPr>
      <w:r w:rsidRPr="008523E1">
        <w:rPr>
          <w:rFonts w:ascii="Cambria" w:hAnsi="Cambria"/>
          <w:kern w:val="0"/>
          <w:sz w:val="20"/>
          <w:szCs w:val="20"/>
          <w:lang w:val="es-ES"/>
          <w14:ligatures w14:val="none"/>
        </w:rPr>
        <w:t>consignar e informar de las actividades pesqueras llevadas a cabo;</w:t>
      </w:r>
    </w:p>
    <w:p w14:paraId="2471ABE7" w14:textId="77777777" w:rsidR="00FF479F" w:rsidRPr="008523E1" w:rsidRDefault="00FF479F" w:rsidP="00C642E7">
      <w:pPr>
        <w:widowControl w:val="0"/>
        <w:numPr>
          <w:ilvl w:val="1"/>
          <w:numId w:val="14"/>
        </w:numPr>
        <w:tabs>
          <w:tab w:val="left" w:pos="1113"/>
          <w:tab w:val="left" w:pos="6210"/>
        </w:tabs>
        <w:spacing w:before="80"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observar y estimar las capturas y verificar las entradas del cuaderno de pesca;</w:t>
      </w:r>
    </w:p>
    <w:p w14:paraId="37DC7F88" w14:textId="77777777" w:rsidR="00FF479F" w:rsidRPr="008523E1" w:rsidRDefault="00FF479F" w:rsidP="00C642E7">
      <w:pPr>
        <w:widowControl w:val="0"/>
        <w:numPr>
          <w:ilvl w:val="1"/>
          <w:numId w:val="14"/>
        </w:numPr>
        <w:tabs>
          <w:tab w:val="left" w:pos="1110"/>
          <w:tab w:val="left" w:pos="6210"/>
        </w:tabs>
        <w:spacing w:before="77" w:after="0" w:line="242" w:lineRule="auto"/>
        <w:ind w:right="30" w:hanging="28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avistar y consignar los buques que puedan estar pescando de un modo que contravenga las medidas de conservación y ordenación de ICCAT;</w:t>
      </w:r>
    </w:p>
    <w:p w14:paraId="21154A3E" w14:textId="77777777" w:rsidR="00FF479F" w:rsidRPr="008523E1" w:rsidRDefault="00FF479F" w:rsidP="00C642E7">
      <w:pPr>
        <w:widowControl w:val="0"/>
        <w:numPr>
          <w:ilvl w:val="1"/>
          <w:numId w:val="14"/>
        </w:numPr>
        <w:tabs>
          <w:tab w:val="left" w:pos="1113"/>
          <w:tab w:val="left" w:pos="6210"/>
        </w:tabs>
        <w:spacing w:before="77" w:after="0" w:line="25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verificar la posición del buque cuando esté llevando a cabo actividades de captura;</w:t>
      </w:r>
    </w:p>
    <w:p w14:paraId="48CDEB17" w14:textId="77777777" w:rsidR="00FF479F" w:rsidRPr="008523E1" w:rsidRDefault="00FF479F" w:rsidP="00C642E7">
      <w:pPr>
        <w:widowControl w:val="0"/>
        <w:numPr>
          <w:ilvl w:val="1"/>
          <w:numId w:val="14"/>
        </w:numPr>
        <w:tabs>
          <w:tab w:val="left" w:pos="1110"/>
          <w:tab w:val="left" w:pos="6210"/>
        </w:tabs>
        <w:spacing w:before="77" w:after="0" w:line="256" w:lineRule="auto"/>
        <w:ind w:right="30" w:hanging="284"/>
        <w:rPr>
          <w:rFonts w:ascii="Cambria" w:hAnsi="Cambria"/>
          <w:kern w:val="0"/>
          <w:sz w:val="20"/>
          <w:szCs w:val="20"/>
          <w:lang w:val="es-ES"/>
          <w14:ligatures w14:val="none"/>
        </w:rPr>
      </w:pPr>
      <w:r w:rsidRPr="008523E1">
        <w:rPr>
          <w:rFonts w:ascii="Cambria" w:hAnsi="Cambria"/>
          <w:kern w:val="0"/>
          <w:sz w:val="20"/>
          <w:szCs w:val="20"/>
          <w:lang w:val="es-ES"/>
          <w14:ligatures w14:val="none"/>
        </w:rPr>
        <w:t>verificar el número de boyas instrumentales activas en cualquier momento;</w:t>
      </w:r>
    </w:p>
    <w:p w14:paraId="1EC09E89" w14:textId="77777777" w:rsidR="00FF479F" w:rsidRPr="008523E1" w:rsidRDefault="00FF479F" w:rsidP="00C642E7">
      <w:pPr>
        <w:widowControl w:val="0"/>
        <w:numPr>
          <w:ilvl w:val="1"/>
          <w:numId w:val="14"/>
        </w:numPr>
        <w:tabs>
          <w:tab w:val="left" w:pos="1096"/>
          <w:tab w:val="left" w:pos="6210"/>
        </w:tabs>
        <w:spacing w:before="118" w:after="0" w:line="256" w:lineRule="auto"/>
        <w:ind w:right="30" w:hanging="28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realizar tareas científicas como recopilar los datos de Tarea 2 cuando lo requiera la Comisión, basándose en las directrices del SCRS, observando y consignando los datos sobre propiedades de los DCP de conformidad con la Tabla 1 a continuación.</w:t>
      </w:r>
    </w:p>
    <w:p w14:paraId="5E8EA4B1" w14:textId="77777777" w:rsidR="00FF479F" w:rsidRPr="008523E1" w:rsidRDefault="00FF479F" w:rsidP="00C642E7">
      <w:pPr>
        <w:widowControl w:val="0"/>
        <w:numPr>
          <w:ilvl w:val="0"/>
          <w:numId w:val="15"/>
        </w:numPr>
        <w:tabs>
          <w:tab w:val="left" w:pos="822"/>
          <w:tab w:val="left" w:pos="6210"/>
        </w:tabs>
        <w:spacing w:before="121" w:after="0" w:line="256" w:lineRule="auto"/>
        <w:ind w:right="30"/>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establecer informes generales que compilen la información recopilada conforme a este párrafo, y dar al patrón del buque la oportunidad de incluir en ellos cualquier información relevante.</w:t>
      </w:r>
    </w:p>
    <w:p w14:paraId="2150F99D" w14:textId="77777777" w:rsidR="00FF479F" w:rsidRPr="008523E1" w:rsidRDefault="00FF479F" w:rsidP="00C642E7">
      <w:pPr>
        <w:widowControl w:val="0"/>
        <w:tabs>
          <w:tab w:val="left" w:pos="6210"/>
        </w:tabs>
        <w:spacing w:before="121" w:after="0" w:line="240" w:lineRule="auto"/>
        <w:ind w:right="30"/>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t>Obligaciones de los observadores</w:t>
      </w:r>
    </w:p>
    <w:p w14:paraId="3A84B14F" w14:textId="77777777" w:rsidR="00FF479F" w:rsidRPr="008523E1"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0F930329" w14:textId="77777777" w:rsidR="00FF479F" w:rsidRPr="008523E1" w:rsidRDefault="00FF479F" w:rsidP="00E9025D">
      <w:pPr>
        <w:widowControl w:val="0"/>
        <w:numPr>
          <w:ilvl w:val="0"/>
          <w:numId w:val="12"/>
        </w:numPr>
        <w:tabs>
          <w:tab w:val="left" w:pos="6210"/>
        </w:tabs>
        <w:spacing w:after="0" w:line="240" w:lineRule="auto"/>
        <w:ind w:left="426" w:right="30" w:hanging="39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Los observadores tratarán como confidencial toda la información con respecto a las operaciones pesqueras y de transbordo de los buques pesqueros, y aceptarán este requisito por escrito como condición para obtener el nombramiento de observador.</w:t>
      </w:r>
    </w:p>
    <w:p w14:paraId="78452BEC" w14:textId="77777777" w:rsidR="00E9025D" w:rsidRPr="008523E1" w:rsidRDefault="00E9025D" w:rsidP="00E9025D">
      <w:pPr>
        <w:widowControl w:val="0"/>
        <w:tabs>
          <w:tab w:val="left" w:pos="6210"/>
        </w:tabs>
        <w:spacing w:after="0" w:line="240" w:lineRule="auto"/>
        <w:ind w:left="426" w:right="30"/>
        <w:jc w:val="both"/>
        <w:rPr>
          <w:rFonts w:ascii="Cambria" w:hAnsi="Cambria"/>
          <w:kern w:val="0"/>
          <w:sz w:val="20"/>
          <w:szCs w:val="20"/>
          <w:lang w:val="es-ES"/>
          <w14:ligatures w14:val="none"/>
        </w:rPr>
      </w:pPr>
    </w:p>
    <w:p w14:paraId="15ECFF1C" w14:textId="77777777" w:rsidR="00FF479F" w:rsidRPr="008523E1" w:rsidRDefault="00FF479F" w:rsidP="00E9025D">
      <w:pPr>
        <w:widowControl w:val="0"/>
        <w:numPr>
          <w:ilvl w:val="0"/>
          <w:numId w:val="12"/>
        </w:numPr>
        <w:tabs>
          <w:tab w:val="left" w:pos="6210"/>
        </w:tabs>
        <w:spacing w:after="0" w:line="240" w:lineRule="auto"/>
        <w:ind w:left="426" w:right="30" w:hanging="39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Los observadores cumplirán los requisitos establecidos en las leyes y reglamentos de los Estados del pabellón que tengan jurisdicción sobre el buque al que se asigna el observador.</w:t>
      </w:r>
    </w:p>
    <w:p w14:paraId="175A0F91" w14:textId="77777777" w:rsidR="00E9025D" w:rsidRPr="008523E1" w:rsidRDefault="00E9025D" w:rsidP="00E9025D">
      <w:pPr>
        <w:widowControl w:val="0"/>
        <w:tabs>
          <w:tab w:val="left" w:pos="6210"/>
        </w:tabs>
        <w:spacing w:after="0" w:line="240" w:lineRule="auto"/>
        <w:ind w:left="426" w:right="30"/>
        <w:jc w:val="both"/>
        <w:rPr>
          <w:rFonts w:ascii="Cambria" w:hAnsi="Cambria"/>
          <w:kern w:val="0"/>
          <w:sz w:val="20"/>
          <w:szCs w:val="20"/>
          <w:lang w:val="es-ES"/>
          <w14:ligatures w14:val="none"/>
        </w:rPr>
      </w:pPr>
    </w:p>
    <w:p w14:paraId="40038607" w14:textId="77777777" w:rsidR="00FF479F" w:rsidRPr="008523E1" w:rsidRDefault="00FF479F" w:rsidP="00E9025D">
      <w:pPr>
        <w:widowControl w:val="0"/>
        <w:numPr>
          <w:ilvl w:val="0"/>
          <w:numId w:val="12"/>
        </w:numPr>
        <w:tabs>
          <w:tab w:val="left" w:pos="6210"/>
        </w:tabs>
        <w:spacing w:after="0" w:line="240" w:lineRule="auto"/>
        <w:ind w:left="425" w:right="28" w:hanging="39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Los observadores respetarán la jerarquía y normas generales de comportamiento aplicables a todo el personal del buque, siempre que tales normas no interfieran con los deberes del observador en el marco de este programa, y con las obligaciones del personal del buque establecidas en el punto 7 de este </w:t>
      </w:r>
      <w:r w:rsidRPr="008523E1">
        <w:rPr>
          <w:rFonts w:ascii="Cambria" w:hAnsi="Cambria"/>
          <w:bCs/>
          <w:kern w:val="0"/>
          <w:sz w:val="20"/>
          <w:szCs w:val="20"/>
          <w:lang w:val="es-ES"/>
          <w14:ligatures w14:val="none"/>
        </w:rPr>
        <w:t>Anexo</w:t>
      </w:r>
      <w:r w:rsidRPr="008523E1">
        <w:rPr>
          <w:rFonts w:ascii="Cambria" w:hAnsi="Cambria"/>
          <w:kern w:val="0"/>
          <w:sz w:val="20"/>
          <w:szCs w:val="20"/>
          <w:lang w:val="es-ES"/>
          <w14:ligatures w14:val="none"/>
        </w:rPr>
        <w:t>.</w:t>
      </w:r>
    </w:p>
    <w:p w14:paraId="62397E80" w14:textId="77777777" w:rsidR="00FF479F" w:rsidRPr="008523E1" w:rsidRDefault="00FF479F" w:rsidP="00C642E7">
      <w:pPr>
        <w:tabs>
          <w:tab w:val="left" w:pos="6210"/>
        </w:tabs>
        <w:spacing w:after="0" w:line="240" w:lineRule="auto"/>
        <w:ind w:left="425" w:right="28"/>
        <w:jc w:val="both"/>
        <w:rPr>
          <w:rFonts w:ascii="Cambria" w:hAnsi="Cambria"/>
          <w:kern w:val="0"/>
          <w:sz w:val="20"/>
          <w:szCs w:val="20"/>
          <w:lang w:val="es-ES"/>
          <w14:ligatures w14:val="none"/>
        </w:rPr>
      </w:pPr>
    </w:p>
    <w:p w14:paraId="5E7B75C3" w14:textId="77777777" w:rsidR="00E9025D" w:rsidRPr="008523E1" w:rsidRDefault="00E9025D" w:rsidP="00C642E7">
      <w:pPr>
        <w:tabs>
          <w:tab w:val="left" w:pos="6210"/>
        </w:tabs>
        <w:spacing w:after="0" w:line="240" w:lineRule="auto"/>
        <w:ind w:left="425" w:right="28"/>
        <w:jc w:val="both"/>
        <w:rPr>
          <w:rFonts w:ascii="Cambria" w:hAnsi="Cambria"/>
          <w:kern w:val="0"/>
          <w:sz w:val="20"/>
          <w:szCs w:val="20"/>
          <w:lang w:val="es-ES"/>
          <w14:ligatures w14:val="none"/>
        </w:rPr>
      </w:pPr>
    </w:p>
    <w:p w14:paraId="5942B6AC" w14:textId="77777777" w:rsidR="00E9025D" w:rsidRPr="008523E1" w:rsidRDefault="00E9025D" w:rsidP="00C642E7">
      <w:pPr>
        <w:tabs>
          <w:tab w:val="left" w:pos="6210"/>
        </w:tabs>
        <w:spacing w:after="0" w:line="240" w:lineRule="auto"/>
        <w:ind w:left="425" w:right="28"/>
        <w:jc w:val="both"/>
        <w:rPr>
          <w:rFonts w:ascii="Cambria" w:hAnsi="Cambria"/>
          <w:kern w:val="0"/>
          <w:sz w:val="20"/>
          <w:szCs w:val="20"/>
          <w:lang w:val="es-ES"/>
          <w14:ligatures w14:val="none"/>
        </w:rPr>
      </w:pPr>
    </w:p>
    <w:p w14:paraId="55C26F40" w14:textId="77777777" w:rsidR="00E9025D" w:rsidRPr="008523E1" w:rsidRDefault="00E9025D" w:rsidP="00C642E7">
      <w:pPr>
        <w:tabs>
          <w:tab w:val="left" w:pos="6210"/>
        </w:tabs>
        <w:spacing w:after="0" w:line="240" w:lineRule="auto"/>
        <w:ind w:left="425" w:right="28"/>
        <w:jc w:val="both"/>
        <w:rPr>
          <w:rFonts w:ascii="Cambria" w:hAnsi="Cambria"/>
          <w:kern w:val="0"/>
          <w:sz w:val="20"/>
          <w:szCs w:val="20"/>
          <w:lang w:val="es-ES"/>
          <w14:ligatures w14:val="none"/>
        </w:rPr>
      </w:pPr>
    </w:p>
    <w:p w14:paraId="52B6EB09" w14:textId="77777777" w:rsidR="00FF479F" w:rsidRPr="008523E1" w:rsidRDefault="00FF479F" w:rsidP="00C642E7">
      <w:pPr>
        <w:widowControl w:val="0"/>
        <w:tabs>
          <w:tab w:val="left" w:pos="6210"/>
        </w:tabs>
        <w:spacing w:before="60" w:after="0" w:line="240" w:lineRule="auto"/>
        <w:ind w:right="30"/>
        <w:outlineLvl w:val="0"/>
        <w:rPr>
          <w:rFonts w:ascii="Cambria" w:hAnsi="Cambria"/>
          <w:kern w:val="0"/>
          <w:sz w:val="20"/>
          <w:szCs w:val="20"/>
          <w:lang w:val="es-ES"/>
          <w14:ligatures w14:val="none"/>
        </w:rPr>
      </w:pPr>
      <w:r w:rsidRPr="008523E1">
        <w:rPr>
          <w:rFonts w:ascii="Cambria" w:hAnsi="Cambria"/>
          <w:b/>
          <w:kern w:val="0"/>
          <w:sz w:val="20"/>
          <w:szCs w:val="20"/>
          <w:lang w:val="es-ES"/>
          <w14:ligatures w14:val="none"/>
        </w:rPr>
        <w:lastRenderedPageBreak/>
        <w:t>Obligaciones de los Estados del pabellón de los buques pesqueros</w:t>
      </w:r>
    </w:p>
    <w:p w14:paraId="4E639FBF" w14:textId="77777777" w:rsidR="00FF479F" w:rsidRPr="008523E1" w:rsidRDefault="00FF479F" w:rsidP="00C642E7">
      <w:pPr>
        <w:widowControl w:val="0"/>
        <w:tabs>
          <w:tab w:val="left" w:pos="6210"/>
        </w:tabs>
        <w:spacing w:before="11" w:after="0" w:line="240" w:lineRule="auto"/>
        <w:ind w:right="30"/>
        <w:rPr>
          <w:rFonts w:ascii="Cambria" w:hAnsi="Cambria"/>
          <w:b/>
          <w:kern w:val="0"/>
          <w:sz w:val="20"/>
          <w:szCs w:val="20"/>
          <w:lang w:val="es-ES"/>
          <w14:ligatures w14:val="none"/>
        </w:rPr>
      </w:pPr>
    </w:p>
    <w:p w14:paraId="5EF4364E" w14:textId="77777777" w:rsidR="00FF479F" w:rsidRPr="008523E1" w:rsidRDefault="00FF479F" w:rsidP="00C642E7">
      <w:pPr>
        <w:widowControl w:val="0"/>
        <w:numPr>
          <w:ilvl w:val="0"/>
          <w:numId w:val="12"/>
        </w:numPr>
        <w:tabs>
          <w:tab w:val="left" w:pos="6210"/>
        </w:tabs>
        <w:spacing w:after="0" w:line="240" w:lineRule="auto"/>
        <w:ind w:left="425" w:right="28" w:hanging="39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Las responsabilidades de los Estados del pabellón de los buques pesqueros y de sus patrones con respecto a los observadores incluirán principalmente lo siguiente:</w:t>
      </w:r>
    </w:p>
    <w:p w14:paraId="07D0190F" w14:textId="77777777" w:rsidR="00E9025D" w:rsidRPr="008523E1" w:rsidRDefault="00E9025D" w:rsidP="00E9025D">
      <w:pPr>
        <w:widowControl w:val="0"/>
        <w:tabs>
          <w:tab w:val="left" w:pos="6210"/>
        </w:tabs>
        <w:spacing w:after="0" w:line="240" w:lineRule="auto"/>
        <w:ind w:left="425" w:right="28"/>
        <w:jc w:val="both"/>
        <w:rPr>
          <w:rFonts w:ascii="Cambria" w:hAnsi="Cambria"/>
          <w:kern w:val="0"/>
          <w:sz w:val="20"/>
          <w:szCs w:val="20"/>
          <w:lang w:val="es-ES"/>
          <w14:ligatures w14:val="none"/>
        </w:rPr>
      </w:pPr>
    </w:p>
    <w:p w14:paraId="59D438F5" w14:textId="77777777" w:rsidR="00FF479F" w:rsidRPr="008523E1" w:rsidRDefault="00FF479F" w:rsidP="00E9025D">
      <w:pPr>
        <w:widowControl w:val="0"/>
        <w:numPr>
          <w:ilvl w:val="0"/>
          <w:numId w:val="16"/>
        </w:numPr>
        <w:tabs>
          <w:tab w:val="left" w:pos="825"/>
          <w:tab w:val="left" w:pos="6210"/>
        </w:tabs>
        <w:spacing w:after="120" w:line="240" w:lineRule="auto"/>
        <w:ind w:right="28" w:hanging="278"/>
        <w:rPr>
          <w:rFonts w:ascii="Cambria" w:hAnsi="Cambria"/>
          <w:kern w:val="0"/>
          <w:sz w:val="20"/>
          <w:szCs w:val="20"/>
          <w:lang w:val="es-ES"/>
          <w14:ligatures w14:val="none"/>
        </w:rPr>
      </w:pPr>
      <w:r w:rsidRPr="008523E1">
        <w:rPr>
          <w:rFonts w:ascii="Cambria" w:hAnsi="Cambria"/>
          <w:kern w:val="0"/>
          <w:sz w:val="20"/>
          <w:szCs w:val="20"/>
          <w:lang w:val="es-ES"/>
          <w14:ligatures w14:val="none"/>
        </w:rPr>
        <w:t>conceder a los observadores acceso al personal del buque y a los artes y equipamiento;</w:t>
      </w:r>
    </w:p>
    <w:p w14:paraId="3D99FB0D" w14:textId="77777777" w:rsidR="00FF479F" w:rsidRPr="008523E1" w:rsidRDefault="00FF479F" w:rsidP="00E9025D">
      <w:pPr>
        <w:widowControl w:val="0"/>
        <w:numPr>
          <w:ilvl w:val="0"/>
          <w:numId w:val="16"/>
        </w:numPr>
        <w:tabs>
          <w:tab w:val="left" w:pos="822"/>
          <w:tab w:val="left" w:pos="6210"/>
        </w:tabs>
        <w:spacing w:after="120" w:line="240" w:lineRule="auto"/>
        <w:ind w:right="28" w:hanging="27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previa solicitud, también se permitirá a los observadores el acceso al siguiente equipamiento, si lo hubiera en los buques a los cuales han sido asignados, con el fin de facilitar el desempeño de sus funciones, establecidas en el punto 3 de este </w:t>
      </w:r>
      <w:r w:rsidRPr="008523E1">
        <w:rPr>
          <w:rFonts w:ascii="Cambria" w:hAnsi="Cambria"/>
          <w:bCs/>
          <w:kern w:val="0"/>
          <w:sz w:val="20"/>
          <w:szCs w:val="20"/>
          <w:lang w:val="es-ES"/>
          <w14:ligatures w14:val="none"/>
        </w:rPr>
        <w:t>Anexo</w:t>
      </w:r>
      <w:r w:rsidRPr="008523E1">
        <w:rPr>
          <w:rFonts w:ascii="Cambria" w:hAnsi="Cambria"/>
          <w:kern w:val="0"/>
          <w:sz w:val="20"/>
          <w:szCs w:val="20"/>
          <w:lang w:val="es-ES"/>
          <w14:ligatures w14:val="none"/>
        </w:rPr>
        <w:t>:</w:t>
      </w:r>
    </w:p>
    <w:p w14:paraId="5740F8B7" w14:textId="77777777" w:rsidR="00FF479F" w:rsidRPr="008523E1" w:rsidRDefault="00FF479F" w:rsidP="00C642E7">
      <w:pPr>
        <w:widowControl w:val="0"/>
        <w:numPr>
          <w:ilvl w:val="1"/>
          <w:numId w:val="16"/>
        </w:numPr>
        <w:tabs>
          <w:tab w:val="left" w:pos="1080"/>
          <w:tab w:val="left" w:pos="6210"/>
        </w:tabs>
        <w:spacing w:before="123" w:after="0" w:line="256" w:lineRule="auto"/>
        <w:ind w:left="1170" w:right="30" w:hanging="270"/>
        <w:rPr>
          <w:rFonts w:ascii="Cambria" w:hAnsi="Cambria"/>
          <w:kern w:val="0"/>
          <w:sz w:val="20"/>
          <w:szCs w:val="20"/>
          <w:lang w:val="es-ES"/>
          <w14:ligatures w14:val="none"/>
        </w:rPr>
      </w:pPr>
      <w:r w:rsidRPr="008523E1">
        <w:rPr>
          <w:rFonts w:ascii="Cambria" w:hAnsi="Cambria"/>
          <w:kern w:val="0"/>
          <w:sz w:val="20"/>
          <w:szCs w:val="20"/>
          <w:lang w:val="es-ES"/>
          <w14:ligatures w14:val="none"/>
        </w:rPr>
        <w:t>equipo de navegación vía satélite;</w:t>
      </w:r>
    </w:p>
    <w:p w14:paraId="729259E5" w14:textId="6FBD12C5" w:rsidR="00FF479F" w:rsidRPr="008523E1" w:rsidRDefault="00FF479F" w:rsidP="00C642E7">
      <w:pPr>
        <w:widowControl w:val="0"/>
        <w:numPr>
          <w:ilvl w:val="1"/>
          <w:numId w:val="16"/>
        </w:numPr>
        <w:tabs>
          <w:tab w:val="left" w:pos="1080"/>
          <w:tab w:val="left" w:pos="6210"/>
        </w:tabs>
        <w:spacing w:before="80" w:after="0" w:line="256" w:lineRule="auto"/>
        <w:ind w:left="1170" w:right="30" w:hanging="270"/>
        <w:rPr>
          <w:rFonts w:ascii="Cambria" w:hAnsi="Cambria"/>
          <w:kern w:val="0"/>
          <w:sz w:val="20"/>
          <w:szCs w:val="20"/>
          <w:lang w:val="es-ES"/>
          <w14:ligatures w14:val="none"/>
        </w:rPr>
      </w:pPr>
      <w:r w:rsidRPr="008523E1">
        <w:rPr>
          <w:rFonts w:ascii="Cambria" w:hAnsi="Cambria"/>
          <w:kern w:val="0"/>
          <w:sz w:val="20"/>
          <w:szCs w:val="20"/>
          <w:lang w:val="es-ES"/>
          <w14:ligatures w14:val="none"/>
        </w:rPr>
        <w:t>pantallas de visualización de radar, cuando se esté</w:t>
      </w:r>
      <w:r w:rsidR="00E9025D" w:rsidRPr="008523E1">
        <w:rPr>
          <w:rFonts w:ascii="Cambria" w:hAnsi="Cambria"/>
          <w:kern w:val="0"/>
          <w:sz w:val="20"/>
          <w:szCs w:val="20"/>
          <w:lang w:val="es-ES"/>
          <w14:ligatures w14:val="none"/>
        </w:rPr>
        <w:t>n</w:t>
      </w:r>
      <w:r w:rsidRPr="008523E1">
        <w:rPr>
          <w:rFonts w:ascii="Cambria" w:hAnsi="Cambria"/>
          <w:kern w:val="0"/>
          <w:sz w:val="20"/>
          <w:szCs w:val="20"/>
          <w:lang w:val="es-ES"/>
          <w14:ligatures w14:val="none"/>
        </w:rPr>
        <w:t xml:space="preserve"> usando;</w:t>
      </w:r>
    </w:p>
    <w:p w14:paraId="738FA917" w14:textId="77777777" w:rsidR="00FF479F" w:rsidRPr="008523E1" w:rsidRDefault="00FF479F" w:rsidP="00C642E7">
      <w:pPr>
        <w:widowControl w:val="0"/>
        <w:numPr>
          <w:ilvl w:val="1"/>
          <w:numId w:val="16"/>
        </w:numPr>
        <w:tabs>
          <w:tab w:val="left" w:pos="1080"/>
          <w:tab w:val="left" w:pos="6210"/>
        </w:tabs>
        <w:spacing w:before="77" w:after="0" w:line="256" w:lineRule="auto"/>
        <w:ind w:left="1170" w:right="30" w:hanging="270"/>
        <w:rPr>
          <w:rFonts w:ascii="Cambria" w:hAnsi="Cambria"/>
          <w:kern w:val="0"/>
          <w:sz w:val="20"/>
          <w:szCs w:val="20"/>
          <w:lang w:val="es-ES"/>
          <w14:ligatures w14:val="none"/>
        </w:rPr>
      </w:pPr>
      <w:r w:rsidRPr="008523E1">
        <w:rPr>
          <w:rFonts w:ascii="Cambria" w:hAnsi="Cambria"/>
          <w:kern w:val="0"/>
          <w:sz w:val="20"/>
          <w:szCs w:val="20"/>
          <w:lang w:val="es-ES"/>
          <w14:ligatures w14:val="none"/>
        </w:rPr>
        <w:t>medios electrónicos de comunicación, lo que incluye señales de DCP/boyas;</w:t>
      </w:r>
    </w:p>
    <w:p w14:paraId="050A1B11" w14:textId="77777777" w:rsidR="00E9025D" w:rsidRPr="008523E1" w:rsidRDefault="00E9025D" w:rsidP="00E9025D">
      <w:pPr>
        <w:widowControl w:val="0"/>
        <w:tabs>
          <w:tab w:val="left" w:pos="1080"/>
          <w:tab w:val="left" w:pos="6210"/>
        </w:tabs>
        <w:spacing w:before="77" w:after="0" w:line="256" w:lineRule="auto"/>
        <w:ind w:left="1170" w:right="30"/>
        <w:rPr>
          <w:rFonts w:ascii="Cambria" w:hAnsi="Cambria"/>
          <w:kern w:val="0"/>
          <w:sz w:val="20"/>
          <w:szCs w:val="20"/>
          <w:lang w:val="es-ES"/>
          <w14:ligatures w14:val="none"/>
        </w:rPr>
      </w:pPr>
    </w:p>
    <w:p w14:paraId="6956BDC8" w14:textId="77777777" w:rsidR="00FF479F" w:rsidRPr="008523E1" w:rsidRDefault="00FF479F" w:rsidP="00C642E7">
      <w:pPr>
        <w:widowControl w:val="0"/>
        <w:numPr>
          <w:ilvl w:val="0"/>
          <w:numId w:val="16"/>
        </w:numPr>
        <w:tabs>
          <w:tab w:val="left" w:pos="825"/>
          <w:tab w:val="left" w:pos="6210"/>
        </w:tabs>
        <w:spacing w:after="0" w:line="256" w:lineRule="auto"/>
        <w:ind w:right="30" w:hanging="27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se facilitará a los observadores alojamiento, lo que incluye hospedaje, comida e instalaciones sanitarias adecuadas, iguales a las de los oficiales;</w:t>
      </w:r>
    </w:p>
    <w:p w14:paraId="15C7253A" w14:textId="77777777" w:rsidR="00E9025D" w:rsidRPr="008523E1" w:rsidRDefault="00E9025D" w:rsidP="00E9025D">
      <w:pPr>
        <w:widowControl w:val="0"/>
        <w:tabs>
          <w:tab w:val="left" w:pos="825"/>
          <w:tab w:val="left" w:pos="6210"/>
        </w:tabs>
        <w:spacing w:after="0" w:line="256" w:lineRule="auto"/>
        <w:ind w:left="822" w:right="30"/>
        <w:jc w:val="both"/>
        <w:rPr>
          <w:rFonts w:ascii="Cambria" w:hAnsi="Cambria"/>
          <w:kern w:val="0"/>
          <w:sz w:val="20"/>
          <w:szCs w:val="20"/>
          <w:lang w:val="es-ES"/>
          <w14:ligatures w14:val="none"/>
        </w:rPr>
      </w:pPr>
    </w:p>
    <w:p w14:paraId="3FBB872F" w14:textId="13EBD9AC" w:rsidR="00FF479F" w:rsidRPr="008523E1" w:rsidRDefault="00FF479F" w:rsidP="00C642E7">
      <w:pPr>
        <w:widowControl w:val="0"/>
        <w:numPr>
          <w:ilvl w:val="0"/>
          <w:numId w:val="16"/>
        </w:numPr>
        <w:tabs>
          <w:tab w:val="left" w:pos="825"/>
          <w:tab w:val="left" w:pos="6210"/>
        </w:tabs>
        <w:spacing w:after="0" w:line="256" w:lineRule="auto"/>
        <w:ind w:right="30" w:hanging="27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se proporcionará a los observadores un espacio adecuado en el puente o cabina del piloto para que puedan realizar sus tareas administrativas, así como un espacio en la cubierta adecuado para que puedan desempeñar sus funciones; y</w:t>
      </w:r>
    </w:p>
    <w:p w14:paraId="2E8DEB6A" w14:textId="77777777" w:rsidR="00E9025D" w:rsidRPr="008523E1" w:rsidRDefault="00E9025D" w:rsidP="00E9025D">
      <w:pPr>
        <w:pStyle w:val="ListParagraph"/>
        <w:spacing w:after="0" w:line="240" w:lineRule="auto"/>
        <w:rPr>
          <w:rFonts w:ascii="Cambria" w:hAnsi="Cambria"/>
          <w:kern w:val="0"/>
          <w:sz w:val="20"/>
          <w:szCs w:val="20"/>
          <w:lang w:val="es-ES"/>
          <w14:ligatures w14:val="none"/>
        </w:rPr>
      </w:pPr>
    </w:p>
    <w:p w14:paraId="183DF4A3" w14:textId="77777777" w:rsidR="00FF479F" w:rsidRPr="008523E1" w:rsidRDefault="00FF479F" w:rsidP="00E9025D">
      <w:pPr>
        <w:widowControl w:val="0"/>
        <w:numPr>
          <w:ilvl w:val="0"/>
          <w:numId w:val="16"/>
        </w:numPr>
        <w:tabs>
          <w:tab w:val="left" w:pos="825"/>
          <w:tab w:val="left" w:pos="6210"/>
        </w:tabs>
        <w:spacing w:after="0" w:line="240" w:lineRule="auto"/>
        <w:ind w:right="30" w:hanging="278"/>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los Estados del pabellón se cerciorarán de que los patrones, tripulación y propietarios del buque no obstruyen, intimidan o interfieren, influyen, sobornan o intentan sobornar a un observador en el desempeño de sus tareas.</w:t>
      </w:r>
    </w:p>
    <w:p w14:paraId="1BDECD89" w14:textId="77777777" w:rsidR="00B607D2" w:rsidRPr="008523E1" w:rsidRDefault="00B607D2" w:rsidP="00C642E7">
      <w:pPr>
        <w:spacing w:after="0" w:line="240" w:lineRule="auto"/>
        <w:rPr>
          <w:rFonts w:ascii="Cambria" w:hAnsi="Cambria"/>
          <w:kern w:val="0"/>
          <w:sz w:val="20"/>
          <w:szCs w:val="20"/>
          <w:lang w:val="es-ES"/>
          <w14:ligatures w14:val="none"/>
        </w:rPr>
        <w:sectPr w:rsidR="00B607D2" w:rsidRPr="008523E1" w:rsidSect="00FF479F">
          <w:pgSz w:w="11910" w:h="16840"/>
          <w:pgMar w:top="1339" w:right="1296" w:bottom="1339" w:left="1296" w:header="850" w:footer="1134" w:gutter="0"/>
          <w:cols w:space="720"/>
          <w:docGrid w:linePitch="299"/>
        </w:sectPr>
      </w:pPr>
    </w:p>
    <w:p w14:paraId="4D7FBCB6" w14:textId="77777777" w:rsidR="00FF479F" w:rsidRPr="008523E1" w:rsidRDefault="00FF479F" w:rsidP="00C642E7">
      <w:pPr>
        <w:widowControl w:val="0"/>
        <w:tabs>
          <w:tab w:val="left" w:pos="6210"/>
        </w:tabs>
        <w:spacing w:before="60" w:after="0" w:line="240" w:lineRule="auto"/>
        <w:ind w:right="30"/>
        <w:jc w:val="both"/>
        <w:rPr>
          <w:rFonts w:ascii="Cambria" w:hAnsi="Cambria"/>
          <w:kern w:val="0"/>
          <w:sz w:val="20"/>
          <w:szCs w:val="20"/>
          <w:lang w:val="es-ES"/>
          <w14:ligatures w14:val="none"/>
        </w:rPr>
      </w:pPr>
      <w:r w:rsidRPr="008523E1">
        <w:rPr>
          <w:rFonts w:ascii="Cambria" w:hAnsi="Cambria"/>
          <w:b/>
          <w:kern w:val="0"/>
          <w:sz w:val="20"/>
          <w:szCs w:val="20"/>
          <w:lang w:val="es-ES"/>
          <w14:ligatures w14:val="none"/>
        </w:rPr>
        <w:lastRenderedPageBreak/>
        <w:t xml:space="preserve">Tabla 1. </w:t>
      </w:r>
      <w:r w:rsidRPr="008523E1">
        <w:rPr>
          <w:rFonts w:ascii="Cambria" w:hAnsi="Cambria"/>
          <w:kern w:val="0"/>
          <w:sz w:val="20"/>
          <w:szCs w:val="20"/>
          <w:lang w:val="es-ES"/>
          <w14:ligatures w14:val="none"/>
        </w:rPr>
        <w:t>Información sobre FOB/DCP añadida al formulario del observador a bordo para cumplir las recomendaciones de las OROP. Tabla extraída del Informe del SCRS de 2016 (sección 18.2, Tabla 9).</w:t>
      </w:r>
    </w:p>
    <w:p w14:paraId="387777F2" w14:textId="77777777" w:rsidR="00FF479F" w:rsidRPr="008523E1" w:rsidRDefault="00FF479F" w:rsidP="00C642E7">
      <w:pPr>
        <w:widowControl w:val="0"/>
        <w:tabs>
          <w:tab w:val="left" w:pos="6210"/>
        </w:tabs>
        <w:spacing w:before="9" w:after="0" w:line="240" w:lineRule="auto"/>
        <w:ind w:right="30"/>
        <w:rPr>
          <w:rFonts w:ascii="Cambria" w:hAnsi="Cambria"/>
          <w:kern w:val="0"/>
          <w:sz w:val="20"/>
          <w:szCs w:val="20"/>
          <w:lang w:val="es-ES"/>
          <w14:ligatures w14:val="none"/>
        </w:rPr>
      </w:pPr>
    </w:p>
    <w:tbl>
      <w:tblPr>
        <w:tblW w:w="0" w:type="auto"/>
        <w:jc w:val="center"/>
        <w:tblLayout w:type="fixed"/>
        <w:tblCellMar>
          <w:left w:w="57" w:type="dxa"/>
          <w:right w:w="57" w:type="dxa"/>
        </w:tblCellMar>
        <w:tblLook w:val="01E0" w:firstRow="1" w:lastRow="1" w:firstColumn="1" w:lastColumn="1" w:noHBand="0" w:noVBand="0"/>
      </w:tblPr>
      <w:tblGrid>
        <w:gridCol w:w="4117"/>
        <w:gridCol w:w="919"/>
        <w:gridCol w:w="804"/>
        <w:gridCol w:w="962"/>
        <w:gridCol w:w="926"/>
        <w:gridCol w:w="963"/>
        <w:gridCol w:w="958"/>
      </w:tblGrid>
      <w:tr w:rsidR="00FF479F" w:rsidRPr="008523E1" w14:paraId="21790129"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5A4152FB" w14:textId="77777777" w:rsidR="00FF479F" w:rsidRPr="008523E1"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i/>
                <w:kern w:val="0"/>
                <w:sz w:val="20"/>
                <w:szCs w:val="20"/>
                <w:lang w:val="es-ES"/>
                <w14:ligatures w14:val="none"/>
              </w:rPr>
              <w:t>Características</w:t>
            </w:r>
          </w:p>
        </w:tc>
        <w:tc>
          <w:tcPr>
            <w:tcW w:w="919" w:type="dxa"/>
            <w:tcBorders>
              <w:top w:val="single" w:sz="6" w:space="0" w:color="000000"/>
              <w:left w:val="single" w:sz="6" w:space="0" w:color="000000"/>
              <w:bottom w:val="single" w:sz="6" w:space="0" w:color="000000"/>
              <w:right w:val="single" w:sz="6" w:space="0" w:color="000000"/>
            </w:tcBorders>
            <w:hideMark/>
          </w:tcPr>
          <w:p w14:paraId="17195FBF" w14:textId="06351ED1"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proofErr w:type="spellStart"/>
            <w:r w:rsidRPr="008523E1">
              <w:rPr>
                <w:rFonts w:ascii="Cambria" w:hAnsi="Cambria"/>
                <w:i/>
                <w:kern w:val="0"/>
                <w:sz w:val="20"/>
                <w:szCs w:val="20"/>
                <w:lang w:val="es-ES"/>
                <w14:ligatures w14:val="none"/>
              </w:rPr>
              <w:t>DCP</w:t>
            </w:r>
            <w:r w:rsidR="00E9025D" w:rsidRPr="008523E1">
              <w:rPr>
                <w:rFonts w:ascii="Cambria" w:hAnsi="Cambria"/>
                <w:i/>
                <w:kern w:val="0"/>
                <w:sz w:val="20"/>
                <w:szCs w:val="20"/>
                <w:lang w:val="es-ES"/>
                <w14:ligatures w14:val="none"/>
              </w:rPr>
              <w:t>d</w:t>
            </w:r>
            <w:proofErr w:type="spellEnd"/>
          </w:p>
        </w:tc>
        <w:tc>
          <w:tcPr>
            <w:tcW w:w="804" w:type="dxa"/>
            <w:tcBorders>
              <w:top w:val="single" w:sz="6" w:space="0" w:color="000000"/>
              <w:left w:val="single" w:sz="6" w:space="0" w:color="000000"/>
              <w:bottom w:val="single" w:sz="6" w:space="0" w:color="000000"/>
              <w:right w:val="single" w:sz="6" w:space="0" w:color="000000"/>
            </w:tcBorders>
            <w:hideMark/>
          </w:tcPr>
          <w:p w14:paraId="437ADFD4" w14:textId="7E2823C4"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proofErr w:type="spellStart"/>
            <w:r w:rsidRPr="008523E1">
              <w:rPr>
                <w:rFonts w:ascii="Cambria" w:hAnsi="Cambria"/>
                <w:i/>
                <w:kern w:val="0"/>
                <w:sz w:val="20"/>
                <w:szCs w:val="20"/>
                <w:lang w:val="es-ES"/>
                <w14:ligatures w14:val="none"/>
              </w:rPr>
              <w:t>DCP</w:t>
            </w:r>
            <w:r w:rsidR="00E9025D" w:rsidRPr="008523E1">
              <w:rPr>
                <w:rFonts w:ascii="Cambria" w:hAnsi="Cambria"/>
                <w:i/>
                <w:kern w:val="0"/>
                <w:sz w:val="20"/>
                <w:szCs w:val="20"/>
                <w:lang w:val="es-ES"/>
                <w14:ligatures w14:val="none"/>
              </w:rPr>
              <w:t>f</w:t>
            </w:r>
            <w:proofErr w:type="spellEnd"/>
          </w:p>
        </w:tc>
        <w:tc>
          <w:tcPr>
            <w:tcW w:w="962" w:type="dxa"/>
            <w:tcBorders>
              <w:top w:val="single" w:sz="6" w:space="0" w:color="000000"/>
              <w:left w:val="single" w:sz="6" w:space="0" w:color="000000"/>
              <w:bottom w:val="single" w:sz="6" w:space="0" w:color="000000"/>
              <w:right w:val="single" w:sz="6" w:space="0" w:color="000000"/>
            </w:tcBorders>
            <w:hideMark/>
          </w:tcPr>
          <w:p w14:paraId="5BE99FC1"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proofErr w:type="spellStart"/>
            <w:r w:rsidRPr="008523E1">
              <w:rPr>
                <w:rFonts w:ascii="Cambria" w:hAnsi="Cambria"/>
                <w:i/>
                <w:kern w:val="0"/>
                <w:sz w:val="20"/>
                <w:szCs w:val="20"/>
                <w:lang w:val="es-ES"/>
                <w14:ligatures w14:val="none"/>
              </w:rPr>
              <w:t>HALOG</w:t>
            </w:r>
            <w:proofErr w:type="spellEnd"/>
          </w:p>
        </w:tc>
        <w:tc>
          <w:tcPr>
            <w:tcW w:w="926" w:type="dxa"/>
            <w:tcBorders>
              <w:top w:val="single" w:sz="6" w:space="0" w:color="000000"/>
              <w:left w:val="single" w:sz="6" w:space="0" w:color="000000"/>
              <w:bottom w:val="single" w:sz="6" w:space="0" w:color="000000"/>
              <w:right w:val="single" w:sz="6" w:space="0" w:color="000000"/>
            </w:tcBorders>
            <w:hideMark/>
          </w:tcPr>
          <w:p w14:paraId="2CA2A3DA"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i/>
                <w:kern w:val="0"/>
                <w:sz w:val="20"/>
                <w:szCs w:val="20"/>
                <w:lang w:val="es-ES"/>
                <w14:ligatures w14:val="none"/>
              </w:rPr>
              <w:t>FALOG</w:t>
            </w:r>
          </w:p>
        </w:tc>
        <w:tc>
          <w:tcPr>
            <w:tcW w:w="963" w:type="dxa"/>
            <w:tcBorders>
              <w:top w:val="single" w:sz="6" w:space="0" w:color="000000"/>
              <w:left w:val="single" w:sz="6" w:space="0" w:color="000000"/>
              <w:bottom w:val="single" w:sz="6" w:space="0" w:color="000000"/>
              <w:right w:val="single" w:sz="6" w:space="0" w:color="000000"/>
            </w:tcBorders>
            <w:hideMark/>
          </w:tcPr>
          <w:p w14:paraId="7674BBE2"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proofErr w:type="spellStart"/>
            <w:r w:rsidRPr="008523E1">
              <w:rPr>
                <w:rFonts w:ascii="Cambria" w:hAnsi="Cambria"/>
                <w:i/>
                <w:kern w:val="0"/>
                <w:sz w:val="20"/>
                <w:szCs w:val="20"/>
                <w:lang w:val="es-ES"/>
                <w14:ligatures w14:val="none"/>
              </w:rPr>
              <w:t>ANLOG</w:t>
            </w:r>
            <w:proofErr w:type="spellEnd"/>
          </w:p>
        </w:tc>
        <w:tc>
          <w:tcPr>
            <w:tcW w:w="958" w:type="dxa"/>
            <w:tcBorders>
              <w:top w:val="single" w:sz="6" w:space="0" w:color="000000"/>
              <w:left w:val="single" w:sz="6" w:space="0" w:color="000000"/>
              <w:bottom w:val="single" w:sz="6" w:space="0" w:color="000000"/>
              <w:right w:val="single" w:sz="6" w:space="0" w:color="000000"/>
            </w:tcBorders>
            <w:hideMark/>
          </w:tcPr>
          <w:p w14:paraId="7758B732"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proofErr w:type="spellStart"/>
            <w:r w:rsidRPr="008523E1">
              <w:rPr>
                <w:rFonts w:ascii="Cambria" w:hAnsi="Cambria"/>
                <w:i/>
                <w:kern w:val="0"/>
                <w:sz w:val="20"/>
                <w:szCs w:val="20"/>
                <w:lang w:val="es-ES"/>
                <w14:ligatures w14:val="none"/>
              </w:rPr>
              <w:t>VNLOG</w:t>
            </w:r>
            <w:proofErr w:type="spellEnd"/>
          </w:p>
        </w:tc>
      </w:tr>
      <w:tr w:rsidR="00FF479F" w:rsidRPr="008523E1" w14:paraId="404B3A46"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3A2E4F72" w14:textId="77777777" w:rsidR="00FF479F" w:rsidRPr="008523E1"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FOB construidos utilizando materiales biodegradables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1DAAA22E"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361C896A"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7FD08504"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7D8BDEAA"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79EA1578"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4468439"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16C1C215" w14:textId="77777777" w:rsidTr="00F03760">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210778C8" w14:textId="77777777" w:rsidR="00FF479F" w:rsidRPr="008523E1"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FOB que no produce enmallamientos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36B152F8"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BC8C46B"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70240BEB"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31EA286A"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7F1D2FAA"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1DBA7FB3"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68BAA43D"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223F611E" w14:textId="77777777" w:rsidR="00FF479F" w:rsidRPr="008523E1"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Material de la malla (verdadero/falso/ sin definir) en el FOB</w:t>
            </w:r>
          </w:p>
        </w:tc>
        <w:tc>
          <w:tcPr>
            <w:tcW w:w="919" w:type="dxa"/>
            <w:tcBorders>
              <w:top w:val="single" w:sz="6" w:space="0" w:color="000000"/>
              <w:left w:val="single" w:sz="6" w:space="0" w:color="000000"/>
              <w:bottom w:val="single" w:sz="6" w:space="0" w:color="000000"/>
              <w:right w:val="single" w:sz="6" w:space="0" w:color="000000"/>
            </w:tcBorders>
            <w:hideMark/>
          </w:tcPr>
          <w:p w14:paraId="747D8C4B"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0F7C15A1"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2656890C"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hideMark/>
          </w:tcPr>
          <w:p w14:paraId="60D456BE"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4D109881"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10B772C5"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4E9DF31B"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5B3BAC99" w14:textId="36504DED" w:rsidR="00FF479F" w:rsidRPr="008523E1"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Talla de la malla más </w:t>
            </w:r>
            <w:r w:rsidR="00E9025D" w:rsidRPr="008523E1">
              <w:rPr>
                <w:rFonts w:ascii="Cambria" w:hAnsi="Cambria"/>
                <w:kern w:val="0"/>
                <w:sz w:val="20"/>
                <w:szCs w:val="20"/>
                <w:lang w:val="es-ES"/>
                <w14:ligatures w14:val="none"/>
              </w:rPr>
              <w:t>grande</w:t>
            </w:r>
            <w:r w:rsidRPr="008523E1">
              <w:rPr>
                <w:rFonts w:ascii="Cambria" w:hAnsi="Cambria"/>
                <w:kern w:val="0"/>
                <w:sz w:val="20"/>
                <w:szCs w:val="20"/>
                <w:lang w:val="es-ES"/>
                <w14:ligatures w14:val="none"/>
              </w:rPr>
              <w:t xml:space="preserve"> (en milímetros)</w:t>
            </w:r>
          </w:p>
        </w:tc>
        <w:tc>
          <w:tcPr>
            <w:tcW w:w="919" w:type="dxa"/>
            <w:tcBorders>
              <w:top w:val="single" w:sz="6" w:space="0" w:color="000000"/>
              <w:left w:val="single" w:sz="6" w:space="0" w:color="000000"/>
              <w:bottom w:val="single" w:sz="6" w:space="0" w:color="000000"/>
              <w:right w:val="single" w:sz="6" w:space="0" w:color="000000"/>
            </w:tcBorders>
            <w:hideMark/>
          </w:tcPr>
          <w:p w14:paraId="1B594DC4"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C09060F"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113A4D96"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hideMark/>
          </w:tcPr>
          <w:p w14:paraId="04BF28B2"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3488E6CB"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030AC115"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351424AC" w14:textId="77777777" w:rsidTr="00F03760">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1C8440A9" w14:textId="77777777" w:rsidR="00FF479F" w:rsidRPr="008523E1"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Distancia entre la superficie y la parte más profunda del FOB (en metros)</w:t>
            </w:r>
          </w:p>
        </w:tc>
        <w:tc>
          <w:tcPr>
            <w:tcW w:w="919" w:type="dxa"/>
            <w:tcBorders>
              <w:top w:val="single" w:sz="6" w:space="0" w:color="000000"/>
              <w:left w:val="single" w:sz="6" w:space="0" w:color="000000"/>
              <w:bottom w:val="single" w:sz="6" w:space="0" w:color="000000"/>
              <w:right w:val="single" w:sz="6" w:space="0" w:color="000000"/>
            </w:tcBorders>
            <w:hideMark/>
          </w:tcPr>
          <w:p w14:paraId="18B14274"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634F1250"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6B7E6D6A"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6C3859FD"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48E1410F"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0489C9EC"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517FF542"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60CFAE54" w14:textId="77777777" w:rsidR="00FF479F" w:rsidRPr="008523E1"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Zona aproximada de superficie del FOB</w:t>
            </w:r>
          </w:p>
        </w:tc>
        <w:tc>
          <w:tcPr>
            <w:tcW w:w="919" w:type="dxa"/>
            <w:tcBorders>
              <w:top w:val="single" w:sz="6" w:space="0" w:color="000000"/>
              <w:left w:val="single" w:sz="6" w:space="0" w:color="000000"/>
              <w:bottom w:val="single" w:sz="6" w:space="0" w:color="000000"/>
              <w:right w:val="single" w:sz="6" w:space="0" w:color="000000"/>
            </w:tcBorders>
            <w:hideMark/>
          </w:tcPr>
          <w:p w14:paraId="1A5FB02C"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63F651C9"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7BAC88FF"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25109DF1"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0987F168"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3F44E7DE"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750CD69F"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34F0B500" w14:textId="77777777" w:rsidR="00FF479F" w:rsidRPr="008523E1"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Especificar la identificación del FOB si la tiene</w:t>
            </w:r>
          </w:p>
        </w:tc>
        <w:tc>
          <w:tcPr>
            <w:tcW w:w="919" w:type="dxa"/>
            <w:tcBorders>
              <w:top w:val="single" w:sz="6" w:space="0" w:color="000000"/>
              <w:left w:val="single" w:sz="6" w:space="0" w:color="000000"/>
              <w:bottom w:val="single" w:sz="6" w:space="0" w:color="000000"/>
              <w:right w:val="single" w:sz="6" w:space="0" w:color="000000"/>
            </w:tcBorders>
            <w:hideMark/>
          </w:tcPr>
          <w:p w14:paraId="115C9A8B"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28A17C4C"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562A331E"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2BF7F8FD" w14:textId="77777777" w:rsidR="00FF479F" w:rsidRPr="008523E1" w:rsidRDefault="00FF479F" w:rsidP="00C642E7">
            <w:pPr>
              <w:widowControl w:val="0"/>
              <w:tabs>
                <w:tab w:val="left" w:pos="6210"/>
              </w:tabs>
              <w:spacing w:before="34"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6317DBBF"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556266C"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6E483B31" w14:textId="77777777" w:rsidTr="00F03760">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0892865B" w14:textId="77777777" w:rsidR="00FF479F" w:rsidRPr="008523E1"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Flota propietaria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7838F672"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3C5365C1"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66737E25"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77BB33E5"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hideMark/>
          </w:tcPr>
          <w:p w14:paraId="63C2CBF4"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58" w:type="dxa"/>
            <w:tcBorders>
              <w:top w:val="single" w:sz="6" w:space="0" w:color="000000"/>
              <w:left w:val="single" w:sz="6" w:space="0" w:color="000000"/>
              <w:bottom w:val="single" w:sz="6" w:space="0" w:color="000000"/>
              <w:right w:val="single" w:sz="6" w:space="0" w:color="000000"/>
            </w:tcBorders>
            <w:hideMark/>
          </w:tcPr>
          <w:p w14:paraId="431741E8"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r>
      <w:tr w:rsidR="00FF479F" w:rsidRPr="008523E1" w14:paraId="1D92C0E0"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6413C5CD" w14:textId="77777777" w:rsidR="00FF479F" w:rsidRPr="008523E1" w:rsidRDefault="00FF479F" w:rsidP="00C642E7">
            <w:pPr>
              <w:widowControl w:val="0"/>
              <w:tabs>
                <w:tab w:val="left" w:pos="6210"/>
              </w:tabs>
              <w:spacing w:before="37" w:after="0" w:line="273"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Buque propietario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6598452D"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1DA2CB48"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095D4D45"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5B6A07D0"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hideMark/>
          </w:tcPr>
          <w:p w14:paraId="0DBA95CD"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58" w:type="dxa"/>
            <w:tcBorders>
              <w:top w:val="single" w:sz="6" w:space="0" w:color="000000"/>
              <w:left w:val="single" w:sz="6" w:space="0" w:color="000000"/>
              <w:bottom w:val="single" w:sz="6" w:space="0" w:color="000000"/>
              <w:right w:val="single" w:sz="6" w:space="0" w:color="000000"/>
            </w:tcBorders>
            <w:hideMark/>
          </w:tcPr>
          <w:p w14:paraId="4A1187C7"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r>
      <w:tr w:rsidR="00FF479F" w:rsidRPr="008523E1" w14:paraId="79D35286"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21FE1437" w14:textId="47FD6B6D" w:rsidR="00FF479F" w:rsidRPr="008523E1"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Tipo de dispositivo de fondeado utilizado para fondear el DCP (registro </w:t>
            </w:r>
            <w:proofErr w:type="spellStart"/>
            <w:r w:rsidRPr="008523E1">
              <w:rPr>
                <w:rFonts w:ascii="Cambria" w:hAnsi="Cambria"/>
                <w:kern w:val="0"/>
                <w:sz w:val="20"/>
                <w:szCs w:val="20"/>
                <w:lang w:val="es-ES"/>
                <w14:ligatures w14:val="none"/>
              </w:rPr>
              <w:t>DCP</w:t>
            </w:r>
            <w:r w:rsidR="0051395A" w:rsidRPr="008523E1">
              <w:rPr>
                <w:rFonts w:ascii="Cambria" w:hAnsi="Cambria"/>
                <w:kern w:val="0"/>
                <w:sz w:val="20"/>
                <w:szCs w:val="20"/>
                <w:lang w:val="es-ES"/>
                <w14:ligatures w14:val="none"/>
              </w:rPr>
              <w:t>f</w:t>
            </w:r>
            <w:proofErr w:type="spellEnd"/>
            <w:r w:rsidRPr="008523E1">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2B5A365B"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3EE419A0"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4FB7DD6D"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5BB67151"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01261EA6"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E728133"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4B5B2E2C" w14:textId="77777777" w:rsidTr="00F03760">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3B11D195" w14:textId="245B4127" w:rsidR="00FF479F" w:rsidRPr="008523E1" w:rsidRDefault="00FF479F" w:rsidP="00C642E7">
            <w:pPr>
              <w:widowControl w:val="0"/>
              <w:tabs>
                <w:tab w:val="left" w:pos="6210"/>
              </w:tabs>
              <w:spacing w:before="34" w:after="0" w:line="273"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Reflectores de radar (si hay o no hay) (registro </w:t>
            </w:r>
            <w:proofErr w:type="spellStart"/>
            <w:r w:rsidRPr="008523E1">
              <w:rPr>
                <w:rFonts w:ascii="Cambria" w:hAnsi="Cambria"/>
                <w:kern w:val="0"/>
                <w:sz w:val="20"/>
                <w:szCs w:val="20"/>
                <w:lang w:val="es-ES"/>
                <w14:ligatures w14:val="none"/>
              </w:rPr>
              <w:t>DCP</w:t>
            </w:r>
            <w:r w:rsidR="0051395A" w:rsidRPr="008523E1">
              <w:rPr>
                <w:rFonts w:ascii="Cambria" w:hAnsi="Cambria"/>
                <w:kern w:val="0"/>
                <w:sz w:val="20"/>
                <w:szCs w:val="20"/>
                <w:lang w:val="es-ES"/>
                <w14:ligatures w14:val="none"/>
              </w:rPr>
              <w:t>f</w:t>
            </w:r>
            <w:proofErr w:type="spellEnd"/>
            <w:r w:rsidRPr="008523E1">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35A21CC4"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27366AAA" w14:textId="77777777" w:rsidR="00FF479F" w:rsidRPr="008523E1" w:rsidRDefault="00FF479F" w:rsidP="00C642E7">
            <w:pPr>
              <w:widowControl w:val="0"/>
              <w:tabs>
                <w:tab w:val="left" w:pos="6210"/>
              </w:tabs>
              <w:spacing w:before="169"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6DA6BEF7"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30F90750"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5C9A4C05"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663525B"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6E7D11A8" w14:textId="77777777" w:rsidTr="00F03760">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040721E8" w14:textId="4EAB7B89" w:rsidR="00FF479F" w:rsidRPr="008523E1" w:rsidRDefault="00FF479F" w:rsidP="00C642E7">
            <w:pPr>
              <w:widowControl w:val="0"/>
              <w:tabs>
                <w:tab w:val="left" w:pos="6210"/>
              </w:tabs>
              <w:spacing w:before="35"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Luces (si hay o no hay) (registro </w:t>
            </w:r>
            <w:proofErr w:type="spellStart"/>
            <w:r w:rsidRPr="008523E1">
              <w:rPr>
                <w:rFonts w:ascii="Cambria" w:hAnsi="Cambria"/>
                <w:kern w:val="0"/>
                <w:sz w:val="20"/>
                <w:szCs w:val="20"/>
                <w:lang w:val="es-ES"/>
                <w14:ligatures w14:val="none"/>
              </w:rPr>
              <w:t>DCP</w:t>
            </w:r>
            <w:r w:rsidR="0051395A" w:rsidRPr="008523E1">
              <w:rPr>
                <w:rFonts w:ascii="Cambria" w:hAnsi="Cambria"/>
                <w:kern w:val="0"/>
                <w:sz w:val="20"/>
                <w:szCs w:val="20"/>
                <w:lang w:val="es-ES"/>
                <w14:ligatures w14:val="none"/>
              </w:rPr>
              <w:t>f</w:t>
            </w:r>
            <w:proofErr w:type="spellEnd"/>
            <w:r w:rsidRPr="008523E1">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20AC858B"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158BEB2F" w14:textId="77777777" w:rsidR="00FF479F" w:rsidRPr="008523E1" w:rsidRDefault="00FF479F" w:rsidP="00C642E7">
            <w:pPr>
              <w:widowControl w:val="0"/>
              <w:tabs>
                <w:tab w:val="left" w:pos="6210"/>
              </w:tabs>
              <w:spacing w:before="35"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33CA1AB4"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6B6F40CE"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261621BD"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3A190FB9"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0DD54872" w14:textId="77777777" w:rsidTr="00F03760">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4F1B57FC" w14:textId="7C68145D" w:rsidR="00FF479F" w:rsidRPr="008523E1" w:rsidRDefault="00FF479F" w:rsidP="00C642E7">
            <w:pPr>
              <w:widowControl w:val="0"/>
              <w:tabs>
                <w:tab w:val="left" w:pos="6210"/>
              </w:tabs>
              <w:spacing w:before="34" w:after="0" w:line="276"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Distancia de visualización </w:t>
            </w:r>
            <w:r w:rsidR="0051395A" w:rsidRPr="008523E1">
              <w:rPr>
                <w:rFonts w:ascii="Cambria" w:hAnsi="Cambria"/>
                <w:kern w:val="0"/>
                <w:sz w:val="20"/>
                <w:szCs w:val="20"/>
                <w:lang w:val="es-ES"/>
                <w14:ligatures w14:val="none"/>
              </w:rPr>
              <w:t>(</w:t>
            </w:r>
            <w:r w:rsidRPr="008523E1">
              <w:rPr>
                <w:rFonts w:ascii="Cambria" w:hAnsi="Cambria"/>
                <w:kern w:val="0"/>
                <w:sz w:val="20"/>
                <w:szCs w:val="20"/>
                <w:lang w:val="es-ES"/>
                <w14:ligatures w14:val="none"/>
              </w:rPr>
              <w:t>en millas náuticas</w:t>
            </w:r>
            <w:r w:rsidR="0051395A" w:rsidRPr="008523E1">
              <w:rPr>
                <w:rFonts w:ascii="Cambria" w:hAnsi="Cambria"/>
                <w:kern w:val="0"/>
                <w:sz w:val="20"/>
                <w:szCs w:val="20"/>
                <w:lang w:val="es-ES"/>
                <w14:ligatures w14:val="none"/>
              </w:rPr>
              <w:t xml:space="preserve">)  (registro </w:t>
            </w:r>
            <w:proofErr w:type="spellStart"/>
            <w:r w:rsidR="0051395A" w:rsidRPr="008523E1">
              <w:rPr>
                <w:rFonts w:ascii="Cambria" w:hAnsi="Cambria"/>
                <w:kern w:val="0"/>
                <w:sz w:val="20"/>
                <w:szCs w:val="20"/>
                <w:lang w:val="es-ES"/>
                <w14:ligatures w14:val="none"/>
              </w:rPr>
              <w:t>DCPf</w:t>
            </w:r>
            <w:proofErr w:type="spellEnd"/>
            <w:r w:rsidR="0051395A" w:rsidRPr="008523E1">
              <w:rPr>
                <w:rFonts w:ascii="Cambria" w:hAnsi="Cambria"/>
                <w:kern w:val="0"/>
                <w:sz w:val="20"/>
                <w:szCs w:val="20"/>
                <w:lang w:val="es-ES"/>
                <w14:ligatures w14:val="none"/>
              </w:rPr>
              <w:t>)</w:t>
            </w:r>
          </w:p>
        </w:tc>
        <w:tc>
          <w:tcPr>
            <w:tcW w:w="919" w:type="dxa"/>
            <w:tcBorders>
              <w:top w:val="single" w:sz="6" w:space="0" w:color="000000"/>
              <w:left w:val="single" w:sz="6" w:space="0" w:color="000000"/>
              <w:bottom w:val="single" w:sz="6" w:space="0" w:color="000000"/>
              <w:right w:val="single" w:sz="6" w:space="0" w:color="000000"/>
            </w:tcBorders>
          </w:tcPr>
          <w:p w14:paraId="670B456C"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804" w:type="dxa"/>
            <w:tcBorders>
              <w:top w:val="single" w:sz="6" w:space="0" w:color="000000"/>
              <w:left w:val="single" w:sz="6" w:space="0" w:color="000000"/>
              <w:bottom w:val="single" w:sz="6" w:space="0" w:color="000000"/>
              <w:right w:val="single" w:sz="6" w:space="0" w:color="000000"/>
            </w:tcBorders>
            <w:hideMark/>
          </w:tcPr>
          <w:p w14:paraId="36732923" w14:textId="77777777" w:rsidR="00FF479F" w:rsidRPr="008523E1" w:rsidRDefault="00FF479F" w:rsidP="00C642E7">
            <w:pPr>
              <w:widowControl w:val="0"/>
              <w:tabs>
                <w:tab w:val="left" w:pos="6210"/>
              </w:tabs>
              <w:spacing w:before="171"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tcPr>
          <w:p w14:paraId="7AFDE294"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26" w:type="dxa"/>
            <w:tcBorders>
              <w:top w:val="single" w:sz="6" w:space="0" w:color="000000"/>
              <w:left w:val="single" w:sz="6" w:space="0" w:color="000000"/>
              <w:bottom w:val="single" w:sz="6" w:space="0" w:color="000000"/>
              <w:right w:val="single" w:sz="6" w:space="0" w:color="000000"/>
            </w:tcBorders>
          </w:tcPr>
          <w:p w14:paraId="78EA30D0"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63" w:type="dxa"/>
            <w:tcBorders>
              <w:top w:val="single" w:sz="6" w:space="0" w:color="000000"/>
              <w:left w:val="single" w:sz="6" w:space="0" w:color="000000"/>
              <w:bottom w:val="single" w:sz="6" w:space="0" w:color="000000"/>
              <w:right w:val="single" w:sz="6" w:space="0" w:color="000000"/>
            </w:tcBorders>
          </w:tcPr>
          <w:p w14:paraId="4B5F8EE0"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2BF91632"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74121103" w14:textId="77777777" w:rsidTr="00F03760">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4A48ED71" w14:textId="77777777" w:rsidR="00FF479F" w:rsidRPr="008523E1"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Materiales utilizados para la parte flotante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6AC9F272"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6066FCEB"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6A01A6CC"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5C68E1BC"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3EA8CC47"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6CB1979B"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5FE0A7EC" w14:textId="77777777" w:rsidTr="00F03760">
        <w:trPr>
          <w:trHeight w:hRule="exact" w:val="766"/>
          <w:jc w:val="center"/>
        </w:trPr>
        <w:tc>
          <w:tcPr>
            <w:tcW w:w="4117" w:type="dxa"/>
            <w:tcBorders>
              <w:top w:val="single" w:sz="6" w:space="0" w:color="000000"/>
              <w:left w:val="single" w:sz="6" w:space="0" w:color="000000"/>
              <w:bottom w:val="single" w:sz="6" w:space="0" w:color="000000"/>
              <w:right w:val="single" w:sz="6" w:space="0" w:color="000000"/>
            </w:tcBorders>
            <w:hideMark/>
          </w:tcPr>
          <w:p w14:paraId="74239C18" w14:textId="77777777" w:rsidR="00FF479F" w:rsidRPr="008523E1" w:rsidRDefault="00FF479F" w:rsidP="00C642E7">
            <w:pPr>
              <w:widowControl w:val="0"/>
              <w:tabs>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Materiales que forman la estructura sumergida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1528363D"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2B57CD4"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4782B379"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7C2BF65B"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tcPr>
          <w:p w14:paraId="3D96F340"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c>
          <w:tcPr>
            <w:tcW w:w="958" w:type="dxa"/>
            <w:tcBorders>
              <w:top w:val="single" w:sz="6" w:space="0" w:color="000000"/>
              <w:left w:val="single" w:sz="6" w:space="0" w:color="000000"/>
              <w:bottom w:val="single" w:sz="6" w:space="0" w:color="000000"/>
              <w:right w:val="single" w:sz="6" w:space="0" w:color="000000"/>
            </w:tcBorders>
          </w:tcPr>
          <w:p w14:paraId="62FEB132" w14:textId="77777777" w:rsidR="00FF479F" w:rsidRPr="008523E1" w:rsidRDefault="00FF479F" w:rsidP="00C642E7">
            <w:pPr>
              <w:widowControl w:val="0"/>
              <w:tabs>
                <w:tab w:val="left" w:pos="6210"/>
              </w:tabs>
              <w:spacing w:after="0" w:line="240" w:lineRule="auto"/>
              <w:ind w:right="30"/>
              <w:rPr>
                <w:rFonts w:ascii="Cambria" w:hAnsi="Cambria"/>
                <w:kern w:val="0"/>
                <w:sz w:val="20"/>
                <w:szCs w:val="20"/>
                <w:lang w:val="es-ES"/>
                <w14:ligatures w14:val="none"/>
              </w:rPr>
            </w:pPr>
          </w:p>
        </w:tc>
      </w:tr>
      <w:tr w:rsidR="00FF479F" w:rsidRPr="008523E1" w14:paraId="780B642A" w14:textId="77777777" w:rsidTr="00F03760">
        <w:trPr>
          <w:trHeight w:hRule="exact" w:val="941"/>
          <w:jc w:val="center"/>
        </w:trPr>
        <w:tc>
          <w:tcPr>
            <w:tcW w:w="4117" w:type="dxa"/>
            <w:tcBorders>
              <w:top w:val="single" w:sz="6" w:space="0" w:color="000000"/>
              <w:left w:val="single" w:sz="6" w:space="0" w:color="000000"/>
              <w:bottom w:val="single" w:sz="6" w:space="0" w:color="000000"/>
              <w:right w:val="single" w:sz="6" w:space="0" w:color="000000"/>
            </w:tcBorders>
            <w:hideMark/>
          </w:tcPr>
          <w:p w14:paraId="489703FE" w14:textId="77777777" w:rsidR="00FF479F" w:rsidRPr="008523E1" w:rsidRDefault="00FF479F" w:rsidP="00C642E7">
            <w:pPr>
              <w:widowControl w:val="0"/>
              <w:tabs>
                <w:tab w:val="left" w:pos="1095"/>
                <w:tab w:val="left" w:pos="1887"/>
                <w:tab w:val="left" w:pos="2896"/>
                <w:tab w:val="left" w:pos="3251"/>
                <w:tab w:val="left" w:pos="6210"/>
              </w:tabs>
              <w:spacing w:before="34" w:after="0" w:line="240" w:lineRule="auto"/>
              <w:ind w:right="30"/>
              <w:rPr>
                <w:rFonts w:ascii="Cambria" w:hAnsi="Cambria"/>
                <w:kern w:val="0"/>
                <w:sz w:val="20"/>
                <w:szCs w:val="20"/>
                <w:lang w:val="es-ES"/>
                <w14:ligatures w14:val="none"/>
              </w:rPr>
            </w:pPr>
            <w:r w:rsidRPr="008523E1">
              <w:rPr>
                <w:rFonts w:ascii="Cambria" w:hAnsi="Cambria"/>
                <w:kern w:val="0"/>
                <w:sz w:val="20"/>
                <w:szCs w:val="20"/>
                <w:lang w:val="es-ES"/>
                <w14:ligatures w14:val="none"/>
              </w:rPr>
              <w:t>Tipo + ID del dispositivo de seguimiento, si es posible; en caso contrario indicar no 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6480F965"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804" w:type="dxa"/>
            <w:tcBorders>
              <w:top w:val="single" w:sz="6" w:space="0" w:color="000000"/>
              <w:left w:val="single" w:sz="6" w:space="0" w:color="000000"/>
              <w:bottom w:val="single" w:sz="6" w:space="0" w:color="000000"/>
              <w:right w:val="single" w:sz="6" w:space="0" w:color="000000"/>
            </w:tcBorders>
            <w:hideMark/>
          </w:tcPr>
          <w:p w14:paraId="42EC7487"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2" w:type="dxa"/>
            <w:tcBorders>
              <w:top w:val="single" w:sz="6" w:space="0" w:color="000000"/>
              <w:left w:val="single" w:sz="6" w:space="0" w:color="000000"/>
              <w:bottom w:val="single" w:sz="6" w:space="0" w:color="000000"/>
              <w:right w:val="single" w:sz="6" w:space="0" w:color="000000"/>
            </w:tcBorders>
            <w:hideMark/>
          </w:tcPr>
          <w:p w14:paraId="043F3AE9"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26" w:type="dxa"/>
            <w:tcBorders>
              <w:top w:val="single" w:sz="6" w:space="0" w:color="000000"/>
              <w:left w:val="single" w:sz="6" w:space="0" w:color="000000"/>
              <w:bottom w:val="single" w:sz="6" w:space="0" w:color="000000"/>
              <w:right w:val="single" w:sz="6" w:space="0" w:color="000000"/>
            </w:tcBorders>
            <w:hideMark/>
          </w:tcPr>
          <w:p w14:paraId="08C3A449"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63" w:type="dxa"/>
            <w:tcBorders>
              <w:top w:val="single" w:sz="6" w:space="0" w:color="000000"/>
              <w:left w:val="single" w:sz="6" w:space="0" w:color="000000"/>
              <w:bottom w:val="single" w:sz="6" w:space="0" w:color="000000"/>
              <w:right w:val="single" w:sz="6" w:space="0" w:color="000000"/>
            </w:tcBorders>
            <w:hideMark/>
          </w:tcPr>
          <w:p w14:paraId="54823B5E"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c>
          <w:tcPr>
            <w:tcW w:w="958" w:type="dxa"/>
            <w:tcBorders>
              <w:top w:val="single" w:sz="6" w:space="0" w:color="000000"/>
              <w:left w:val="single" w:sz="6" w:space="0" w:color="000000"/>
              <w:bottom w:val="single" w:sz="6" w:space="0" w:color="000000"/>
              <w:right w:val="single" w:sz="6" w:space="0" w:color="000000"/>
            </w:tcBorders>
            <w:hideMark/>
          </w:tcPr>
          <w:p w14:paraId="232C5D7E" w14:textId="77777777" w:rsidR="00FF479F" w:rsidRPr="008523E1" w:rsidRDefault="00FF479F" w:rsidP="00C642E7">
            <w:pPr>
              <w:widowControl w:val="0"/>
              <w:tabs>
                <w:tab w:val="left" w:pos="6210"/>
              </w:tabs>
              <w:spacing w:before="152" w:after="0" w:line="240" w:lineRule="auto"/>
              <w:ind w:right="30"/>
              <w:jc w:val="center"/>
              <w:rPr>
                <w:rFonts w:ascii="Cambria" w:hAnsi="Cambria"/>
                <w:kern w:val="0"/>
                <w:sz w:val="20"/>
                <w:szCs w:val="20"/>
                <w:lang w:val="es-ES"/>
                <w14:ligatures w14:val="none"/>
              </w:rPr>
            </w:pPr>
            <w:r w:rsidRPr="008523E1">
              <w:rPr>
                <w:rFonts w:ascii="Cambria" w:hAnsi="Cambria"/>
                <w:kern w:val="0"/>
                <w:sz w:val="20"/>
                <w:szCs w:val="20"/>
                <w:lang w:val="es-ES"/>
                <w14:ligatures w14:val="none"/>
              </w:rPr>
              <w:t>X</w:t>
            </w:r>
          </w:p>
        </w:tc>
      </w:tr>
    </w:tbl>
    <w:p w14:paraId="680EA4B4" w14:textId="77777777" w:rsidR="00FF479F" w:rsidRPr="008523E1" w:rsidRDefault="00FF479F" w:rsidP="00C642E7">
      <w:pPr>
        <w:widowControl w:val="0"/>
        <w:tabs>
          <w:tab w:val="left" w:pos="6210"/>
        </w:tabs>
        <w:spacing w:before="5" w:after="0" w:line="240" w:lineRule="auto"/>
        <w:ind w:right="30"/>
        <w:rPr>
          <w:rFonts w:ascii="Cambria" w:hAnsi="Cambria"/>
          <w:kern w:val="0"/>
          <w:sz w:val="20"/>
          <w:szCs w:val="20"/>
          <w:lang w:val="es-ES"/>
          <w14:ligatures w14:val="none"/>
        </w:rPr>
      </w:pPr>
    </w:p>
    <w:p w14:paraId="5B4850F1" w14:textId="201F2A03" w:rsidR="00D86E42" w:rsidRPr="008523E1" w:rsidRDefault="00D86E42">
      <w:pPr>
        <w:rPr>
          <w:rFonts w:ascii="Cambria" w:hAnsi="Cambria"/>
          <w:sz w:val="20"/>
          <w:szCs w:val="20"/>
        </w:rPr>
      </w:pPr>
      <w:r w:rsidRPr="008523E1">
        <w:rPr>
          <w:rFonts w:ascii="Cambria" w:hAnsi="Cambria"/>
          <w:sz w:val="20"/>
          <w:szCs w:val="20"/>
        </w:rPr>
        <w:br w:type="page"/>
      </w:r>
    </w:p>
    <w:p w14:paraId="669B863C" w14:textId="2E8D628A" w:rsidR="003F273F" w:rsidRPr="008523E1" w:rsidRDefault="00D86E42" w:rsidP="00D86E42">
      <w:pPr>
        <w:jc w:val="right"/>
        <w:rPr>
          <w:rFonts w:ascii="Cambria" w:hAnsi="Cambria"/>
          <w:b/>
          <w:bCs/>
          <w:sz w:val="20"/>
          <w:szCs w:val="20"/>
        </w:rPr>
      </w:pPr>
      <w:r w:rsidRPr="008523E1">
        <w:rPr>
          <w:rFonts w:ascii="Cambria" w:hAnsi="Cambria"/>
          <w:b/>
          <w:bCs/>
          <w:sz w:val="20"/>
          <w:szCs w:val="20"/>
        </w:rPr>
        <w:lastRenderedPageBreak/>
        <w:t>Anexo</w:t>
      </w:r>
      <w:r w:rsidR="0034086C" w:rsidRPr="008523E1">
        <w:rPr>
          <w:rFonts w:ascii="Cambria" w:hAnsi="Cambria"/>
          <w:b/>
          <w:bCs/>
          <w:sz w:val="20"/>
          <w:szCs w:val="20"/>
        </w:rPr>
        <w:t xml:space="preserve"> 8</w:t>
      </w:r>
    </w:p>
    <w:p w14:paraId="7C2CB611" w14:textId="77777777" w:rsidR="00963A46" w:rsidRPr="008523E1" w:rsidRDefault="00963A46" w:rsidP="00D86E42">
      <w:pPr>
        <w:jc w:val="right"/>
        <w:rPr>
          <w:rFonts w:ascii="Cambria" w:hAnsi="Cambria"/>
          <w:b/>
          <w:bCs/>
          <w:sz w:val="20"/>
          <w:szCs w:val="20"/>
        </w:rPr>
      </w:pPr>
    </w:p>
    <w:p w14:paraId="4B5A780B" w14:textId="4AC8E326" w:rsidR="00B607D2" w:rsidRPr="008523E1" w:rsidRDefault="00B607D2" w:rsidP="00B607D2">
      <w:pPr>
        <w:widowControl w:val="0"/>
        <w:spacing w:before="70" w:after="0" w:line="240" w:lineRule="auto"/>
        <w:jc w:val="center"/>
        <w:rPr>
          <w:rFonts w:ascii="Cambria" w:hAnsi="Cambria"/>
          <w:b/>
          <w:kern w:val="0"/>
          <w:sz w:val="20"/>
          <w:szCs w:val="20"/>
          <w:lang w:val="es-ES"/>
          <w14:ligatures w14:val="none"/>
        </w:rPr>
      </w:pPr>
      <w:r w:rsidRPr="008523E1">
        <w:rPr>
          <w:rFonts w:ascii="Cambria" w:hAnsi="Cambria"/>
          <w:b/>
          <w:kern w:val="0"/>
          <w:sz w:val="20"/>
          <w:szCs w:val="20"/>
          <w:lang w:val="es-ES"/>
          <w14:ligatures w14:val="none"/>
        </w:rPr>
        <w:t>Tareas del Grupo de trabajo</w:t>
      </w:r>
      <w:r w:rsidR="00602446" w:rsidRPr="008523E1">
        <w:rPr>
          <w:rFonts w:ascii="Cambria" w:hAnsi="Cambria"/>
          <w:b/>
          <w:kern w:val="0"/>
          <w:sz w:val="20"/>
          <w:szCs w:val="20"/>
          <w:lang w:val="es-ES"/>
          <w14:ligatures w14:val="none"/>
        </w:rPr>
        <w:t xml:space="preserve"> </w:t>
      </w:r>
      <w:r w:rsidRPr="008523E1">
        <w:rPr>
          <w:rFonts w:ascii="Cambria" w:hAnsi="Cambria"/>
          <w:b/>
          <w:kern w:val="0"/>
          <w:sz w:val="20"/>
          <w:szCs w:val="20"/>
          <w:lang w:val="es-ES"/>
          <w14:ligatures w14:val="none"/>
        </w:rPr>
        <w:t>IMM relacionadas con los DCP</w:t>
      </w:r>
    </w:p>
    <w:p w14:paraId="68BC1330" w14:textId="77777777" w:rsidR="00B607D2" w:rsidRPr="008523E1" w:rsidRDefault="00B607D2" w:rsidP="00B607D2">
      <w:pPr>
        <w:widowControl w:val="0"/>
        <w:spacing w:before="70" w:after="0" w:line="240" w:lineRule="auto"/>
        <w:rPr>
          <w:rFonts w:ascii="Cambria" w:hAnsi="Cambria"/>
          <w:b/>
          <w:kern w:val="0"/>
          <w:sz w:val="20"/>
          <w:szCs w:val="20"/>
          <w:lang w:val="es-ES"/>
          <w14:ligatures w14:val="none"/>
        </w:rPr>
      </w:pPr>
    </w:p>
    <w:p w14:paraId="1239066F" w14:textId="77777777" w:rsidR="00B607D2" w:rsidRPr="008523E1" w:rsidRDefault="00B607D2" w:rsidP="00B607D2">
      <w:pPr>
        <w:autoSpaceDE w:val="0"/>
        <w:autoSpaceDN w:val="0"/>
        <w:adjustRightInd w:val="0"/>
        <w:spacing w:after="0" w:line="240" w:lineRule="auto"/>
        <w:ind w:left="284" w:hanging="28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1. </w:t>
      </w:r>
      <w:r w:rsidRPr="008523E1">
        <w:rPr>
          <w:rFonts w:ascii="Cambria" w:hAnsi="Cambria"/>
          <w:kern w:val="0"/>
          <w:sz w:val="20"/>
          <w:szCs w:val="20"/>
          <w:lang w:val="es-ES"/>
          <w14:ligatures w14:val="none"/>
        </w:rPr>
        <w:tab/>
        <w:t xml:space="preserve">Se encarga al Grupo de trabajo IMM debatir el modo de establecer un registro de DCP de ICCAT con el fin de determinar la propiedad de los DCP y mejorar las medidas de control de las actividades pesqueras con DCP. </w:t>
      </w:r>
    </w:p>
    <w:p w14:paraId="30B89CAD" w14:textId="77777777" w:rsidR="00B607D2" w:rsidRPr="008523E1" w:rsidRDefault="00B607D2" w:rsidP="00B607D2">
      <w:pPr>
        <w:autoSpaceDE w:val="0"/>
        <w:autoSpaceDN w:val="0"/>
        <w:adjustRightInd w:val="0"/>
        <w:spacing w:after="0" w:line="240" w:lineRule="auto"/>
        <w:ind w:left="284" w:hanging="284"/>
        <w:jc w:val="both"/>
        <w:rPr>
          <w:rFonts w:ascii="Cambria" w:hAnsi="Cambria"/>
          <w:kern w:val="0"/>
          <w:sz w:val="20"/>
          <w:szCs w:val="20"/>
          <w:lang w:val="es-ES"/>
          <w14:ligatures w14:val="none"/>
        </w:rPr>
      </w:pPr>
    </w:p>
    <w:p w14:paraId="355F7636" w14:textId="77777777" w:rsidR="00B607D2" w:rsidRPr="008523E1" w:rsidRDefault="00B607D2" w:rsidP="00B607D2">
      <w:pPr>
        <w:autoSpaceDE w:val="0"/>
        <w:autoSpaceDN w:val="0"/>
        <w:adjustRightInd w:val="0"/>
        <w:spacing w:after="0" w:line="240" w:lineRule="auto"/>
        <w:ind w:left="284" w:hanging="284"/>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2. </w:t>
      </w:r>
      <w:r w:rsidRPr="008523E1">
        <w:rPr>
          <w:rFonts w:ascii="Cambria" w:hAnsi="Cambria"/>
          <w:kern w:val="0"/>
          <w:sz w:val="20"/>
          <w:szCs w:val="20"/>
          <w:lang w:val="es-ES"/>
          <w14:ligatures w14:val="none"/>
        </w:rPr>
        <w:tab/>
        <w:t xml:space="preserve">En particular, el Grupo de trabajo IMM: </w:t>
      </w:r>
    </w:p>
    <w:p w14:paraId="2A46B588" w14:textId="77777777" w:rsidR="00B607D2" w:rsidRPr="008523E1" w:rsidRDefault="00B607D2" w:rsidP="00B607D2">
      <w:pPr>
        <w:widowControl w:val="0"/>
        <w:autoSpaceDE w:val="0"/>
        <w:autoSpaceDN w:val="0"/>
        <w:adjustRightInd w:val="0"/>
        <w:spacing w:after="0" w:line="240" w:lineRule="auto"/>
        <w:jc w:val="both"/>
        <w:rPr>
          <w:rFonts w:ascii="Cambria" w:hAnsi="Cambria"/>
          <w:kern w:val="0"/>
          <w:sz w:val="20"/>
          <w:szCs w:val="20"/>
          <w:lang w:val="es-ES"/>
          <w14:ligatures w14:val="none"/>
        </w:rPr>
      </w:pPr>
    </w:p>
    <w:p w14:paraId="54B6B291" w14:textId="229EF15A" w:rsidR="00B607D2" w:rsidRPr="008523E1" w:rsidRDefault="00B607D2" w:rsidP="00B607D2">
      <w:pPr>
        <w:widowControl w:val="0"/>
        <w:autoSpaceDE w:val="0"/>
        <w:autoSpaceDN w:val="0"/>
        <w:adjustRightInd w:val="0"/>
        <w:spacing w:after="0" w:line="240" w:lineRule="auto"/>
        <w:ind w:left="709" w:hanging="425"/>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a) </w:t>
      </w:r>
      <w:r w:rsidRPr="008523E1">
        <w:rPr>
          <w:rFonts w:ascii="Cambria" w:hAnsi="Cambria"/>
          <w:kern w:val="0"/>
          <w:sz w:val="20"/>
          <w:szCs w:val="20"/>
          <w:lang w:val="es-ES"/>
          <w14:ligatures w14:val="none"/>
        </w:rPr>
        <w:tab/>
        <w:t xml:space="preserve">Explorará e informará sobre cómo un registro de DCP podría contribuir a resolver el problema de la ausencia de propietario de los DCP, a </w:t>
      </w:r>
      <w:r w:rsidR="0051395A" w:rsidRPr="008523E1">
        <w:rPr>
          <w:rFonts w:ascii="Cambria" w:hAnsi="Cambria"/>
          <w:kern w:val="0"/>
          <w:sz w:val="20"/>
          <w:szCs w:val="20"/>
          <w:lang w:val="es-ES"/>
          <w14:ligatures w14:val="none"/>
        </w:rPr>
        <w:t xml:space="preserve">mejorar </w:t>
      </w:r>
      <w:r w:rsidRPr="008523E1">
        <w:rPr>
          <w:rFonts w:ascii="Cambria" w:hAnsi="Cambria"/>
          <w:kern w:val="0"/>
          <w:sz w:val="20"/>
          <w:szCs w:val="20"/>
          <w:lang w:val="es-ES"/>
          <w14:ligatures w14:val="none"/>
        </w:rPr>
        <w:t>la recuperación de los DCP y a</w:t>
      </w:r>
      <w:r w:rsidR="0051395A" w:rsidRPr="008523E1">
        <w:rPr>
          <w:rFonts w:ascii="Cambria" w:hAnsi="Cambria"/>
          <w:kern w:val="0"/>
          <w:sz w:val="20"/>
          <w:szCs w:val="20"/>
          <w:lang w:val="es-ES"/>
          <w14:ligatures w14:val="none"/>
        </w:rPr>
        <w:t xml:space="preserve"> reducir</w:t>
      </w:r>
      <w:r w:rsidRPr="008523E1">
        <w:rPr>
          <w:rFonts w:ascii="Cambria" w:hAnsi="Cambria"/>
          <w:kern w:val="0"/>
          <w:sz w:val="20"/>
          <w:szCs w:val="20"/>
          <w:lang w:val="es-ES"/>
          <w14:ligatures w14:val="none"/>
        </w:rPr>
        <w:t xml:space="preserve"> los varamientos, y proporcionará un ámbito </w:t>
      </w:r>
      <w:r w:rsidR="0051395A" w:rsidRPr="008523E1">
        <w:rPr>
          <w:rFonts w:ascii="Cambria" w:hAnsi="Cambria"/>
          <w:kern w:val="0"/>
          <w:sz w:val="20"/>
          <w:szCs w:val="20"/>
          <w:lang w:val="es-ES"/>
          <w14:ligatures w14:val="none"/>
        </w:rPr>
        <w:t>para la</w:t>
      </w:r>
      <w:r w:rsidRPr="008523E1">
        <w:rPr>
          <w:rFonts w:ascii="Cambria" w:hAnsi="Cambria"/>
          <w:kern w:val="0"/>
          <w:sz w:val="20"/>
          <w:szCs w:val="20"/>
          <w:lang w:val="es-ES"/>
          <w14:ligatures w14:val="none"/>
        </w:rPr>
        <w:t xml:space="preserve"> mejora de las medidas de seguimiento, control y vigilancia en relación con las actividades pesqueras con DCP. </w:t>
      </w:r>
    </w:p>
    <w:p w14:paraId="7FED4ACD" w14:textId="77777777" w:rsidR="00B607D2" w:rsidRPr="008523E1" w:rsidRDefault="00B607D2" w:rsidP="00B607D2">
      <w:pPr>
        <w:autoSpaceDE w:val="0"/>
        <w:autoSpaceDN w:val="0"/>
        <w:adjustRightInd w:val="0"/>
        <w:spacing w:after="0" w:line="240" w:lineRule="auto"/>
        <w:ind w:left="709" w:hanging="284"/>
        <w:jc w:val="both"/>
        <w:rPr>
          <w:rFonts w:ascii="Cambria" w:hAnsi="Cambria"/>
          <w:kern w:val="0"/>
          <w:sz w:val="20"/>
          <w:szCs w:val="20"/>
          <w:lang w:val="es-ES"/>
          <w14:ligatures w14:val="none"/>
        </w:rPr>
      </w:pPr>
    </w:p>
    <w:p w14:paraId="4D5B8A6A" w14:textId="0CEC57E0" w:rsidR="00B607D2" w:rsidRPr="008523E1" w:rsidRDefault="00B607D2" w:rsidP="00B607D2">
      <w:pPr>
        <w:widowControl w:val="0"/>
        <w:autoSpaceDE w:val="0"/>
        <w:autoSpaceDN w:val="0"/>
        <w:adjustRightInd w:val="0"/>
        <w:spacing w:after="0" w:line="240" w:lineRule="auto"/>
        <w:ind w:left="709" w:hanging="56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 xml:space="preserve">b) </w:t>
      </w:r>
      <w:r w:rsidRPr="008523E1">
        <w:rPr>
          <w:rFonts w:ascii="Cambria" w:hAnsi="Cambria"/>
          <w:kern w:val="0"/>
          <w:sz w:val="20"/>
          <w:szCs w:val="20"/>
          <w:lang w:val="es-ES"/>
          <w14:ligatures w14:val="none"/>
        </w:rPr>
        <w:tab/>
        <w:t xml:space="preserve">Identificará la viabilidad y el enfoque o enfoques más eficaces para establecer un registro de DCP en ICCAT, lo que incluye identificar las responsabilidades de las CPC, sus operadores y la Secretaría, y proporcionará estimaciones de los posibles costes. </w:t>
      </w:r>
    </w:p>
    <w:p w14:paraId="4BD9ECBC" w14:textId="77777777" w:rsidR="00B607D2" w:rsidRPr="008523E1" w:rsidRDefault="00B607D2" w:rsidP="00B607D2">
      <w:pPr>
        <w:autoSpaceDE w:val="0"/>
        <w:autoSpaceDN w:val="0"/>
        <w:adjustRightInd w:val="0"/>
        <w:spacing w:after="0" w:line="240" w:lineRule="auto"/>
        <w:ind w:left="709" w:hanging="284"/>
        <w:jc w:val="both"/>
        <w:rPr>
          <w:rFonts w:ascii="Cambria" w:hAnsi="Cambria"/>
          <w:kern w:val="0"/>
          <w:sz w:val="20"/>
          <w:szCs w:val="20"/>
          <w:lang w:val="es-ES"/>
          <w14:ligatures w14:val="none"/>
        </w:rPr>
      </w:pPr>
    </w:p>
    <w:p w14:paraId="025BB52D" w14:textId="188478B8" w:rsidR="00B607D2" w:rsidRPr="008523E1" w:rsidRDefault="005A3FB4" w:rsidP="005A3FB4">
      <w:pPr>
        <w:widowControl w:val="0"/>
        <w:autoSpaceDE w:val="0"/>
        <w:autoSpaceDN w:val="0"/>
        <w:adjustRightInd w:val="0"/>
        <w:spacing w:after="0" w:line="240" w:lineRule="auto"/>
        <w:ind w:left="709" w:hanging="567"/>
        <w:jc w:val="both"/>
        <w:rPr>
          <w:rFonts w:ascii="Cambria" w:hAnsi="Cambria"/>
          <w:kern w:val="0"/>
          <w:sz w:val="20"/>
          <w:szCs w:val="20"/>
          <w:lang w:val="es-ES"/>
          <w14:ligatures w14:val="none"/>
        </w:rPr>
      </w:pPr>
      <w:r w:rsidRPr="008523E1">
        <w:rPr>
          <w:rFonts w:ascii="Cambria" w:hAnsi="Cambria"/>
          <w:kern w:val="0"/>
          <w:sz w:val="20"/>
          <w:szCs w:val="20"/>
          <w:lang w:val="es-ES"/>
          <w14:ligatures w14:val="none"/>
        </w:rPr>
        <w:t>c)</w:t>
      </w:r>
      <w:r w:rsidRPr="008523E1">
        <w:rPr>
          <w:rFonts w:ascii="Cambria" w:hAnsi="Cambria"/>
          <w:kern w:val="0"/>
          <w:sz w:val="20"/>
          <w:szCs w:val="20"/>
          <w:lang w:val="es-ES"/>
          <w14:ligatures w14:val="none"/>
        </w:rPr>
        <w:tab/>
      </w:r>
      <w:r w:rsidR="00B607D2" w:rsidRPr="008523E1">
        <w:rPr>
          <w:rFonts w:ascii="Cambria" w:hAnsi="Cambria"/>
          <w:kern w:val="0"/>
          <w:sz w:val="20"/>
          <w:szCs w:val="20"/>
          <w:lang w:val="es-ES"/>
          <w14:ligatures w14:val="none"/>
        </w:rPr>
        <w:t xml:space="preserve">Revisará, en colaboración con la Subcomisión 1, cuando proceda, los requisitos de los </w:t>
      </w:r>
      <w:r w:rsidR="00B607D2" w:rsidRPr="008523E1">
        <w:rPr>
          <w:rFonts w:ascii="Cambria" w:hAnsi="Cambria"/>
          <w:kern w:val="0"/>
          <w:sz w:val="20"/>
          <w:szCs w:val="20"/>
          <w:u w:val="single"/>
          <w:lang w:val="es-ES"/>
          <w14:ligatures w14:val="none"/>
        </w:rPr>
        <w:t>párrafos 3</w:t>
      </w:r>
      <w:r w:rsidR="004D522F" w:rsidRPr="008523E1">
        <w:rPr>
          <w:rFonts w:ascii="Cambria" w:hAnsi="Cambria"/>
          <w:kern w:val="0"/>
          <w:sz w:val="20"/>
          <w:szCs w:val="20"/>
          <w:u w:val="single"/>
          <w:lang w:val="es-ES"/>
          <w14:ligatures w14:val="none"/>
        </w:rPr>
        <w:t>6</w:t>
      </w:r>
      <w:r w:rsidR="00B607D2" w:rsidRPr="008523E1">
        <w:rPr>
          <w:rFonts w:ascii="Cambria" w:hAnsi="Cambria"/>
          <w:kern w:val="0"/>
          <w:sz w:val="20"/>
          <w:szCs w:val="20"/>
          <w:u w:val="single"/>
          <w:lang w:val="es-ES"/>
          <w14:ligatures w14:val="none"/>
        </w:rPr>
        <w:t xml:space="preserve"> a </w:t>
      </w:r>
      <w:r w:rsidR="004D522F" w:rsidRPr="008523E1">
        <w:rPr>
          <w:rFonts w:ascii="Cambria" w:hAnsi="Cambria"/>
          <w:kern w:val="0"/>
          <w:sz w:val="20"/>
          <w:szCs w:val="20"/>
          <w:u w:val="single"/>
          <w:lang w:val="es-ES"/>
          <w14:ligatures w14:val="none"/>
        </w:rPr>
        <w:t>38</w:t>
      </w:r>
      <w:r w:rsidR="004D522F" w:rsidRPr="008523E1">
        <w:rPr>
          <w:rFonts w:ascii="Cambria" w:hAnsi="Cambria"/>
          <w:kern w:val="0"/>
          <w:sz w:val="20"/>
          <w:szCs w:val="20"/>
          <w:lang w:val="es-ES"/>
          <w14:ligatures w14:val="none"/>
        </w:rPr>
        <w:t xml:space="preserve"> </w:t>
      </w:r>
      <w:r w:rsidR="00B607D2" w:rsidRPr="008523E1">
        <w:rPr>
          <w:rFonts w:ascii="Cambria" w:hAnsi="Cambria"/>
          <w:kern w:val="0"/>
          <w:sz w:val="20"/>
          <w:szCs w:val="20"/>
          <w:lang w:val="es-ES"/>
          <w14:ligatures w14:val="none"/>
        </w:rPr>
        <w:t xml:space="preserve">y formulará recomendaciones para racionalizar los datos sobre DCP y las obligaciones de comunicación, a la luz de cualquier futuro registro y cambio en la tecnología de los DCP. El objetivo de esta revisión será garantizar que se satisfacen las necesidades prioritarias en materia de datos y comunicación, minimizando al mismo tiempo la carga administrativa y la duplicación de requisitos de comunicación. </w:t>
      </w:r>
    </w:p>
    <w:p w14:paraId="134240C3" w14:textId="77777777" w:rsidR="00B607D2" w:rsidRPr="008523E1" w:rsidRDefault="00B607D2" w:rsidP="00B607D2">
      <w:pPr>
        <w:autoSpaceDE w:val="0"/>
        <w:autoSpaceDN w:val="0"/>
        <w:adjustRightInd w:val="0"/>
        <w:spacing w:after="0" w:line="240" w:lineRule="auto"/>
        <w:ind w:left="709" w:hanging="284"/>
        <w:jc w:val="both"/>
        <w:rPr>
          <w:rFonts w:ascii="Cambria" w:hAnsi="Cambria"/>
          <w:kern w:val="0"/>
          <w:sz w:val="20"/>
          <w:szCs w:val="20"/>
          <w:lang w:val="es-ES"/>
          <w14:ligatures w14:val="none"/>
        </w:rPr>
      </w:pPr>
    </w:p>
    <w:p w14:paraId="7DEA4234" w14:textId="044EEA2E" w:rsidR="00B607D2" w:rsidRPr="00D03060" w:rsidRDefault="005A3FB4" w:rsidP="005A3FB4">
      <w:pPr>
        <w:widowControl w:val="0"/>
        <w:autoSpaceDE w:val="0"/>
        <w:autoSpaceDN w:val="0"/>
        <w:adjustRightInd w:val="0"/>
        <w:spacing w:after="0" w:line="240" w:lineRule="auto"/>
        <w:ind w:left="709" w:hanging="567"/>
        <w:jc w:val="both"/>
        <w:rPr>
          <w:rFonts w:ascii="Cambria" w:hAnsi="Cambria"/>
          <w:b/>
          <w:kern w:val="0"/>
          <w:sz w:val="20"/>
          <w:szCs w:val="20"/>
          <w:lang w:val="es-ES"/>
          <w14:ligatures w14:val="none"/>
        </w:rPr>
      </w:pPr>
      <w:r w:rsidRPr="008523E1">
        <w:rPr>
          <w:rFonts w:ascii="Cambria" w:hAnsi="Cambria"/>
          <w:kern w:val="0"/>
          <w:sz w:val="20"/>
          <w:szCs w:val="20"/>
          <w:lang w:val="es-ES"/>
          <w14:ligatures w14:val="none"/>
        </w:rPr>
        <w:t>d)</w:t>
      </w:r>
      <w:r w:rsidRPr="008523E1">
        <w:rPr>
          <w:rFonts w:ascii="Cambria" w:hAnsi="Cambria"/>
          <w:kern w:val="0"/>
          <w:sz w:val="20"/>
          <w:szCs w:val="20"/>
          <w:lang w:val="es-ES"/>
          <w14:ligatures w14:val="none"/>
        </w:rPr>
        <w:tab/>
      </w:r>
      <w:r w:rsidR="00B607D2" w:rsidRPr="008523E1">
        <w:rPr>
          <w:rFonts w:ascii="Cambria" w:hAnsi="Cambria"/>
          <w:kern w:val="0"/>
          <w:sz w:val="20"/>
          <w:szCs w:val="20"/>
          <w:lang w:val="es-ES"/>
          <w14:ligatures w14:val="none"/>
        </w:rPr>
        <w:t>Informará y, si procede, presentará recomendaciones a la Comisión.</w:t>
      </w:r>
    </w:p>
    <w:p w14:paraId="0B5DED44" w14:textId="77777777" w:rsidR="00963A46" w:rsidRPr="00D03060" w:rsidRDefault="00963A46" w:rsidP="00D86E42">
      <w:pPr>
        <w:jc w:val="right"/>
        <w:rPr>
          <w:rFonts w:ascii="Cambria" w:hAnsi="Cambria"/>
          <w:b/>
          <w:bCs/>
          <w:sz w:val="20"/>
          <w:szCs w:val="20"/>
        </w:rPr>
      </w:pPr>
    </w:p>
    <w:sectPr w:rsidR="00963A46" w:rsidRPr="00D03060" w:rsidSect="00FF479F">
      <w:headerReference w:type="default" r:id="rId22"/>
      <w:footerReference w:type="default" r:id="rId23"/>
      <w:pgSz w:w="11910" w:h="16840" w:code="9"/>
      <w:pgMar w:top="1418" w:right="1418" w:bottom="1418" w:left="1418" w:header="850" w:footer="11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C051" w14:textId="77777777" w:rsidR="00D8587A" w:rsidRDefault="00D8587A" w:rsidP="00C642E7">
      <w:pPr>
        <w:spacing w:after="0" w:line="240" w:lineRule="auto"/>
      </w:pPr>
      <w:r>
        <w:separator/>
      </w:r>
    </w:p>
  </w:endnote>
  <w:endnote w:type="continuationSeparator" w:id="0">
    <w:p w14:paraId="77EE4AFC" w14:textId="77777777" w:rsidR="00D8587A" w:rsidRDefault="00D8587A" w:rsidP="00C642E7">
      <w:pPr>
        <w:spacing w:after="0" w:line="240" w:lineRule="auto"/>
      </w:pPr>
      <w:r>
        <w:continuationSeparator/>
      </w:r>
    </w:p>
  </w:endnote>
  <w:endnote w:type="continuationNotice" w:id="1">
    <w:p w14:paraId="505AFE89" w14:textId="77777777" w:rsidR="00D8587A" w:rsidRDefault="00D8587A" w:rsidP="00C64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AE36" w14:textId="3F8F061D" w:rsidR="00A34F1F" w:rsidRPr="00C642E7" w:rsidRDefault="008523E1" w:rsidP="00C642E7">
    <w:pPr>
      <w:tabs>
        <w:tab w:val="center" w:pos="4535"/>
        <w:tab w:val="center" w:pos="4680"/>
        <w:tab w:val="left" w:pos="6150"/>
        <w:tab w:val="right" w:pos="9360"/>
      </w:tabs>
      <w:jc w:val="center"/>
      <w:rPr>
        <w:rFonts w:ascii="Cambria" w:hAnsi="Cambria"/>
        <w:sz w:val="20"/>
        <w:lang w:val="en-US"/>
      </w:rPr>
    </w:pPr>
    <w:sdt>
      <w:sdtPr>
        <w:rPr>
          <w:rFonts w:ascii="Calibri" w:eastAsia="Calibri" w:hAnsi="Calibri" w:cs="Calibri"/>
          <w:sz w:val="20"/>
          <w:szCs w:val="20"/>
          <w:lang w:val="en-US"/>
        </w:rPr>
        <w:id w:val="-1361974290"/>
        <w:docPartObj>
          <w:docPartGallery w:val="Page Numbers (Top of Page)"/>
          <w:docPartUnique/>
        </w:docPartObj>
      </w:sdtPr>
      <w:sdtEndPr/>
      <w:sdtContent>
        <w:r w:rsidR="00A34F1F" w:rsidRPr="009E5418">
          <w:rPr>
            <w:rFonts w:ascii="Cambria" w:eastAsia="Calibri" w:hAnsi="Cambria" w:cs="Calibri"/>
            <w:sz w:val="20"/>
            <w:szCs w:val="20"/>
            <w:lang w:val="en-US"/>
          </w:rPr>
          <w:fldChar w:fldCharType="begin"/>
        </w:r>
        <w:r w:rsidR="00A34F1F" w:rsidRPr="009E5418">
          <w:rPr>
            <w:rFonts w:ascii="Cambria" w:eastAsia="Calibri" w:hAnsi="Cambria" w:cs="Calibri"/>
            <w:sz w:val="20"/>
            <w:szCs w:val="20"/>
            <w:lang w:val="en-US"/>
          </w:rPr>
          <w:instrText xml:space="preserve"> PAGE </w:instrText>
        </w:r>
        <w:r w:rsidR="00A34F1F" w:rsidRPr="009E5418">
          <w:rPr>
            <w:rFonts w:ascii="Cambria" w:eastAsia="Calibri" w:hAnsi="Cambria" w:cs="Calibri"/>
            <w:sz w:val="20"/>
            <w:szCs w:val="20"/>
            <w:lang w:val="en-US"/>
          </w:rPr>
          <w:fldChar w:fldCharType="separate"/>
        </w:r>
        <w:r w:rsidR="00A34F1F">
          <w:rPr>
            <w:rFonts w:ascii="Cambria" w:eastAsia="Calibri" w:hAnsi="Cambria" w:cs="Calibri"/>
            <w:sz w:val="20"/>
            <w:lang w:val="en-US"/>
          </w:rPr>
          <w:t>13</w:t>
        </w:r>
        <w:r w:rsidR="00A34F1F" w:rsidRPr="009E5418">
          <w:rPr>
            <w:rFonts w:ascii="Cambria" w:eastAsia="Calibri" w:hAnsi="Cambria" w:cs="Calibri"/>
            <w:sz w:val="20"/>
            <w:szCs w:val="20"/>
            <w:lang w:val="en-US"/>
          </w:rPr>
          <w:fldChar w:fldCharType="end"/>
        </w:r>
        <w:r w:rsidR="00A34F1F" w:rsidRPr="009E5418">
          <w:rPr>
            <w:rFonts w:ascii="Cambria" w:eastAsia="Calibri" w:hAnsi="Cambria" w:cs="Calibri"/>
            <w:sz w:val="20"/>
            <w:szCs w:val="20"/>
            <w:lang w:val="en-US"/>
          </w:rPr>
          <w:t xml:space="preserve"> / </w:t>
        </w:r>
        <w:r w:rsidR="00A34F1F" w:rsidRPr="009E5418">
          <w:rPr>
            <w:rFonts w:ascii="Cambria" w:eastAsia="Calibri" w:hAnsi="Cambria" w:cs="Calibri"/>
            <w:sz w:val="20"/>
            <w:szCs w:val="20"/>
            <w:lang w:val="en-US"/>
          </w:rPr>
          <w:fldChar w:fldCharType="begin"/>
        </w:r>
        <w:r w:rsidR="00A34F1F" w:rsidRPr="009E5418">
          <w:rPr>
            <w:rFonts w:ascii="Cambria" w:eastAsia="Calibri" w:hAnsi="Cambria" w:cs="Calibri"/>
            <w:sz w:val="20"/>
            <w:szCs w:val="20"/>
            <w:lang w:val="en-US"/>
          </w:rPr>
          <w:instrText xml:space="preserve"> NUMPAGES  </w:instrText>
        </w:r>
        <w:r w:rsidR="00A34F1F" w:rsidRPr="009E5418">
          <w:rPr>
            <w:rFonts w:ascii="Cambria" w:eastAsia="Calibri" w:hAnsi="Cambria" w:cs="Calibri"/>
            <w:sz w:val="20"/>
            <w:szCs w:val="20"/>
            <w:lang w:val="en-US"/>
          </w:rPr>
          <w:fldChar w:fldCharType="separate"/>
        </w:r>
        <w:r w:rsidR="00A34F1F">
          <w:rPr>
            <w:rFonts w:ascii="Cambria" w:eastAsia="Calibri" w:hAnsi="Cambria" w:cs="Calibri"/>
            <w:sz w:val="20"/>
            <w:lang w:val="en-US"/>
          </w:rPr>
          <w:t>31</w:t>
        </w:r>
        <w:r w:rsidR="00A34F1F" w:rsidRPr="009E5418">
          <w:rPr>
            <w:rFonts w:ascii="Cambria" w:eastAsia="Calibri" w:hAnsi="Cambria" w:cs="Calibri"/>
            <w:sz w:val="20"/>
            <w:szCs w:val="20"/>
            <w:lang w:val="en-U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E333" w14:textId="219718CA" w:rsidR="00FF479F" w:rsidRPr="000E1462" w:rsidRDefault="000E1462" w:rsidP="000E1462">
    <w:pPr>
      <w:tabs>
        <w:tab w:val="center" w:pos="4535"/>
        <w:tab w:val="center" w:pos="4680"/>
        <w:tab w:val="left" w:pos="6150"/>
        <w:tab w:val="right" w:pos="9360"/>
      </w:tabs>
      <w:jc w:val="center"/>
      <w:rPr>
        <w:rFonts w:ascii="Cambria" w:eastAsia="Cambria" w:hAnsi="Cambria" w:cs="Cambria"/>
        <w:kern w:val="0"/>
        <w:sz w:val="20"/>
        <w:szCs w:val="20"/>
        <w:lang w:val="en-US"/>
        <w14:ligatures w14:val="none"/>
      </w:rPr>
    </w:pPr>
    <w:r w:rsidRPr="000E1462">
      <w:rPr>
        <w:rFonts w:ascii="Cambria" w:eastAsia="Calibri" w:hAnsi="Cambria" w:cs="Calibri"/>
        <w:kern w:val="0"/>
        <w:sz w:val="20"/>
        <w:szCs w:val="20"/>
        <w:lang w:val="en-US"/>
        <w14:ligatures w14:val="none"/>
      </w:rPr>
      <w:fldChar w:fldCharType="begin"/>
    </w:r>
    <w:r w:rsidRPr="000E1462">
      <w:rPr>
        <w:rFonts w:ascii="Cambria" w:eastAsia="Calibri" w:hAnsi="Cambria" w:cs="Calibri"/>
        <w:kern w:val="0"/>
        <w:sz w:val="20"/>
        <w:szCs w:val="20"/>
        <w:lang w:val="en-US"/>
        <w14:ligatures w14:val="none"/>
      </w:rPr>
      <w:instrText xml:space="preserve"> PAGE </w:instrText>
    </w:r>
    <w:r w:rsidRPr="000E1462">
      <w:rPr>
        <w:rFonts w:ascii="Cambria" w:eastAsia="Calibri" w:hAnsi="Cambria" w:cs="Calibri"/>
        <w:kern w:val="0"/>
        <w:sz w:val="20"/>
        <w:szCs w:val="20"/>
        <w:lang w:val="en-US"/>
        <w14:ligatures w14:val="none"/>
      </w:rPr>
      <w:fldChar w:fldCharType="separate"/>
    </w:r>
    <w:r w:rsidRPr="000E1462">
      <w:rPr>
        <w:rFonts w:ascii="Cambria" w:eastAsia="Calibri" w:hAnsi="Cambria" w:cs="Calibri"/>
        <w:kern w:val="0"/>
        <w:sz w:val="20"/>
        <w:szCs w:val="20"/>
        <w:lang w:val="en-US"/>
        <w14:ligatures w14:val="none"/>
      </w:rPr>
      <w:t>1</w:t>
    </w:r>
    <w:r w:rsidRPr="000E1462">
      <w:rPr>
        <w:rFonts w:ascii="Cambria" w:eastAsia="Calibri" w:hAnsi="Cambria" w:cs="Calibri"/>
        <w:kern w:val="0"/>
        <w:sz w:val="20"/>
        <w:szCs w:val="20"/>
        <w:lang w:val="en-US"/>
        <w14:ligatures w14:val="none"/>
      </w:rPr>
      <w:fldChar w:fldCharType="end"/>
    </w:r>
    <w:r w:rsidRPr="000E1462">
      <w:rPr>
        <w:rFonts w:ascii="Cambria" w:eastAsia="Calibri" w:hAnsi="Cambria" w:cs="Calibri"/>
        <w:kern w:val="0"/>
        <w:sz w:val="20"/>
        <w:szCs w:val="20"/>
        <w:lang w:val="en-US"/>
        <w14:ligatures w14:val="none"/>
      </w:rPr>
      <w:t xml:space="preserve"> / </w:t>
    </w:r>
    <w:r w:rsidRPr="000E1462">
      <w:rPr>
        <w:rFonts w:ascii="Cambria" w:eastAsia="Calibri" w:hAnsi="Cambria" w:cs="Calibri"/>
        <w:kern w:val="0"/>
        <w:sz w:val="20"/>
        <w:szCs w:val="20"/>
        <w:lang w:val="en-US"/>
        <w14:ligatures w14:val="none"/>
      </w:rPr>
      <w:fldChar w:fldCharType="begin"/>
    </w:r>
    <w:r w:rsidRPr="000E1462">
      <w:rPr>
        <w:rFonts w:ascii="Cambria" w:eastAsia="Calibri" w:hAnsi="Cambria" w:cs="Calibri"/>
        <w:kern w:val="0"/>
        <w:sz w:val="20"/>
        <w:szCs w:val="20"/>
        <w:lang w:val="en-US"/>
        <w14:ligatures w14:val="none"/>
      </w:rPr>
      <w:instrText xml:space="preserve"> NUMPAGES  </w:instrText>
    </w:r>
    <w:r w:rsidRPr="000E1462">
      <w:rPr>
        <w:rFonts w:ascii="Cambria" w:eastAsia="Calibri" w:hAnsi="Cambria" w:cs="Calibri"/>
        <w:kern w:val="0"/>
        <w:sz w:val="20"/>
        <w:szCs w:val="20"/>
        <w:lang w:val="en-US"/>
        <w14:ligatures w14:val="none"/>
      </w:rPr>
      <w:fldChar w:fldCharType="separate"/>
    </w:r>
    <w:r w:rsidRPr="000E1462">
      <w:rPr>
        <w:rFonts w:ascii="Cambria" w:eastAsia="Calibri" w:hAnsi="Cambria" w:cs="Calibri"/>
        <w:kern w:val="0"/>
        <w:sz w:val="20"/>
        <w:szCs w:val="20"/>
        <w:lang w:val="en-US"/>
        <w14:ligatures w14:val="none"/>
      </w:rPr>
      <w:t>27</w:t>
    </w:r>
    <w:r w:rsidRPr="000E1462">
      <w:rPr>
        <w:rFonts w:ascii="Cambria" w:eastAsia="Calibri" w:hAnsi="Cambria" w:cs="Calibri"/>
        <w:kern w:val="0"/>
        <w:sz w:val="20"/>
        <w:szCs w:val="20"/>
        <w:lang w:val="en-US"/>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CD85" w14:textId="571D811F" w:rsidR="00F51F16" w:rsidRPr="00C642E7" w:rsidRDefault="008523E1" w:rsidP="008476B7">
    <w:pPr>
      <w:tabs>
        <w:tab w:val="center" w:pos="4535"/>
        <w:tab w:val="center" w:pos="4680"/>
        <w:tab w:val="left" w:pos="6150"/>
        <w:tab w:val="right" w:pos="9360"/>
      </w:tabs>
      <w:spacing w:after="0" w:line="240" w:lineRule="auto"/>
      <w:jc w:val="center"/>
      <w:rPr>
        <w:rFonts w:ascii="Cambria" w:hAnsi="Cambria"/>
        <w:sz w:val="20"/>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F51F16" w:rsidRPr="009E5418">
          <w:rPr>
            <w:rFonts w:ascii="Cambria" w:eastAsia="Calibri" w:hAnsi="Cambria" w:cs="Calibri"/>
            <w:sz w:val="20"/>
            <w:szCs w:val="20"/>
            <w:lang w:val="en-US"/>
          </w:rPr>
          <w:fldChar w:fldCharType="begin"/>
        </w:r>
        <w:r w:rsidR="00F51F16" w:rsidRPr="009E5418">
          <w:rPr>
            <w:rFonts w:ascii="Cambria" w:eastAsia="Calibri" w:hAnsi="Cambria" w:cs="Calibri"/>
            <w:sz w:val="20"/>
            <w:szCs w:val="20"/>
            <w:lang w:val="en-US"/>
          </w:rPr>
          <w:instrText xml:space="preserve"> PAGE </w:instrText>
        </w:r>
        <w:r w:rsidR="00F51F16" w:rsidRPr="009E5418">
          <w:rPr>
            <w:rFonts w:ascii="Cambria" w:eastAsia="Calibri" w:hAnsi="Cambria" w:cs="Calibri"/>
            <w:sz w:val="20"/>
            <w:szCs w:val="20"/>
            <w:lang w:val="en-US"/>
          </w:rPr>
          <w:fldChar w:fldCharType="separate"/>
        </w:r>
        <w:r w:rsidR="00F51F16" w:rsidRPr="009E5418">
          <w:rPr>
            <w:rFonts w:ascii="Cambria" w:eastAsia="Calibri" w:hAnsi="Cambria" w:cs="Calibri"/>
            <w:sz w:val="20"/>
            <w:szCs w:val="20"/>
            <w:lang w:val="en-US"/>
          </w:rPr>
          <w:t>1</w:t>
        </w:r>
        <w:r w:rsidR="00F51F16" w:rsidRPr="009E5418">
          <w:rPr>
            <w:rFonts w:ascii="Cambria" w:eastAsia="Calibri" w:hAnsi="Cambria" w:cs="Calibri"/>
            <w:sz w:val="20"/>
            <w:szCs w:val="20"/>
            <w:lang w:val="en-US"/>
          </w:rPr>
          <w:fldChar w:fldCharType="end"/>
        </w:r>
        <w:r w:rsidR="00F51F16" w:rsidRPr="009E5418">
          <w:rPr>
            <w:rFonts w:ascii="Cambria" w:eastAsia="Calibri" w:hAnsi="Cambria" w:cs="Calibri"/>
            <w:sz w:val="20"/>
            <w:szCs w:val="20"/>
            <w:lang w:val="en-US"/>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F945" w14:textId="77777777" w:rsidR="00D8587A" w:rsidRDefault="00D8587A" w:rsidP="00C642E7">
      <w:pPr>
        <w:spacing w:after="0" w:line="240" w:lineRule="auto"/>
      </w:pPr>
      <w:r>
        <w:separator/>
      </w:r>
    </w:p>
  </w:footnote>
  <w:footnote w:type="continuationSeparator" w:id="0">
    <w:p w14:paraId="2B73F50E" w14:textId="77777777" w:rsidR="00D8587A" w:rsidRDefault="00D8587A" w:rsidP="00C642E7">
      <w:pPr>
        <w:spacing w:after="0" w:line="240" w:lineRule="auto"/>
      </w:pPr>
      <w:r>
        <w:continuationSeparator/>
      </w:r>
    </w:p>
  </w:footnote>
  <w:footnote w:type="continuationNotice" w:id="1">
    <w:p w14:paraId="2B31CB63" w14:textId="77777777" w:rsidR="00D8587A" w:rsidRDefault="00D8587A" w:rsidP="00C642E7">
      <w:pPr>
        <w:spacing w:after="0" w:line="240" w:lineRule="auto"/>
      </w:pPr>
    </w:p>
  </w:footnote>
  <w:footnote w:id="2">
    <w:p w14:paraId="0D519A7D" w14:textId="31E20D78" w:rsidR="00852C2E" w:rsidRPr="004976FD" w:rsidRDefault="00852C2E">
      <w:pPr>
        <w:pStyle w:val="FootnoteText"/>
        <w:rPr>
          <w:rFonts w:ascii="Cambria" w:hAnsi="Cambria"/>
          <w:sz w:val="16"/>
          <w:szCs w:val="16"/>
        </w:rPr>
      </w:pPr>
      <w:r w:rsidRPr="004976FD">
        <w:rPr>
          <w:rStyle w:val="FootnoteReference"/>
          <w:rFonts w:ascii="Cambria" w:hAnsi="Cambria"/>
          <w:sz w:val="16"/>
          <w:szCs w:val="16"/>
        </w:rPr>
        <w:footnoteRef/>
      </w:r>
      <w:r w:rsidRPr="004976FD">
        <w:rPr>
          <w:rFonts w:ascii="Cambria" w:hAnsi="Cambria"/>
          <w:sz w:val="16"/>
          <w:szCs w:val="16"/>
        </w:rPr>
        <w:t xml:space="preserve">  A efectos de esta Recomendación, la categoría no refleja el nivel de desarrollo económico de </w:t>
      </w:r>
      <w:r w:rsidR="00812738">
        <w:rPr>
          <w:rFonts w:ascii="Cambria" w:hAnsi="Cambria"/>
          <w:sz w:val="16"/>
          <w:szCs w:val="16"/>
        </w:rPr>
        <w:t>las</w:t>
      </w:r>
      <w:r w:rsidRPr="004976FD">
        <w:rPr>
          <w:rFonts w:ascii="Cambria" w:hAnsi="Cambria"/>
          <w:sz w:val="16"/>
          <w:szCs w:val="16"/>
        </w:rPr>
        <w:t xml:space="preserve"> CPC.</w:t>
      </w:r>
    </w:p>
  </w:footnote>
  <w:footnote w:id="3">
    <w:p w14:paraId="26338AD9" w14:textId="77777777" w:rsidR="00FF479F" w:rsidRPr="00C642E7" w:rsidRDefault="00FF479F" w:rsidP="00FF479F">
      <w:pPr>
        <w:pStyle w:val="FootnoteText"/>
        <w:rPr>
          <w:rFonts w:ascii="Cambria" w:hAnsi="Cambria"/>
          <w:sz w:val="16"/>
        </w:rPr>
      </w:pPr>
      <w:r w:rsidRPr="00C642E7">
        <w:rPr>
          <w:rStyle w:val="FootnoteReference"/>
          <w:rFonts w:ascii="Cambria" w:hAnsi="Cambria"/>
          <w:sz w:val="16"/>
        </w:rPr>
        <w:footnoteRef/>
      </w:r>
      <w:r w:rsidRPr="00C642E7">
        <w:rPr>
          <w:rFonts w:ascii="Cambria" w:hAnsi="Cambria"/>
          <w:sz w:val="16"/>
        </w:rPr>
        <w:t xml:space="preserve"> Por ejemplo, materiales de origen vegetal como el algodón, el yute, el cáñamo de manila (abacá), el bambú o el caucho natural, o de origen animal como el cuero, la lana o la manteca de cerdo.</w:t>
      </w:r>
    </w:p>
  </w:footnote>
  <w:footnote w:id="4">
    <w:p w14:paraId="22626D7E" w14:textId="6ABE5D22" w:rsidR="00FF479F" w:rsidRPr="00C642E7" w:rsidRDefault="00FF479F" w:rsidP="00FF479F">
      <w:pPr>
        <w:pStyle w:val="FootnoteText"/>
        <w:rPr>
          <w:rFonts w:ascii="Cambria" w:hAnsi="Cambria"/>
          <w:sz w:val="16"/>
        </w:rPr>
      </w:pPr>
      <w:r w:rsidRPr="00C642E7">
        <w:rPr>
          <w:rStyle w:val="FootnoteReference"/>
          <w:rFonts w:ascii="Cambria" w:hAnsi="Cambria"/>
          <w:sz w:val="16"/>
        </w:rPr>
        <w:footnoteRef/>
      </w:r>
      <w:r w:rsidRPr="00C642E7">
        <w:rPr>
          <w:rFonts w:ascii="Cambria" w:hAnsi="Cambria"/>
          <w:sz w:val="16"/>
        </w:rPr>
        <w:t xml:space="preserve"> Normas internacionales como ASTM D6691, D7881, </w:t>
      </w:r>
      <w:proofErr w:type="spellStart"/>
      <w:r w:rsidRPr="00C642E7">
        <w:rPr>
          <w:rFonts w:ascii="Cambria" w:hAnsi="Cambria"/>
          <w:sz w:val="16"/>
        </w:rPr>
        <w:t>TUV</w:t>
      </w:r>
      <w:proofErr w:type="spellEnd"/>
      <w:r w:rsidRPr="00C642E7">
        <w:rPr>
          <w:rFonts w:ascii="Cambria" w:hAnsi="Cambria"/>
          <w:sz w:val="16"/>
        </w:rPr>
        <w:t xml:space="preserve"> Austria, </w:t>
      </w:r>
      <w:r w:rsidR="000F1315">
        <w:rPr>
          <w:rFonts w:ascii="Cambria" w:hAnsi="Cambria"/>
          <w:sz w:val="16"/>
        </w:rPr>
        <w:t xml:space="preserve">normas </w:t>
      </w:r>
      <w:r w:rsidRPr="00C642E7">
        <w:rPr>
          <w:rFonts w:ascii="Cambria" w:hAnsi="Cambria"/>
          <w:sz w:val="16"/>
        </w:rPr>
        <w:t>europeas o cualquiera de las aprobadas por ICCAT.</w:t>
      </w:r>
    </w:p>
  </w:footnote>
  <w:footnote w:id="5">
    <w:p w14:paraId="350F3944" w14:textId="77777777" w:rsidR="00FF479F" w:rsidRPr="00CA7C87" w:rsidRDefault="00FF479F" w:rsidP="000E7848">
      <w:pPr>
        <w:tabs>
          <w:tab w:val="left" w:pos="6210"/>
        </w:tabs>
        <w:spacing w:after="0" w:line="240" w:lineRule="auto"/>
        <w:ind w:left="142" w:hanging="142"/>
        <w:jc w:val="both"/>
        <w:rPr>
          <w:sz w:val="16"/>
          <w:szCs w:val="16"/>
        </w:rPr>
      </w:pPr>
      <w:r w:rsidRPr="00CA7C87">
        <w:rPr>
          <w:rStyle w:val="FootnoteReference"/>
          <w:sz w:val="16"/>
          <w:szCs w:val="16"/>
        </w:rPr>
        <w:footnoteRef/>
      </w:r>
      <w:r w:rsidRPr="00CA7C87">
        <w:rPr>
          <w:sz w:val="16"/>
          <w:szCs w:val="16"/>
        </w:rPr>
        <w:t xml:space="preserve"> </w:t>
      </w:r>
      <w:r w:rsidRPr="00CA7C87">
        <w:rPr>
          <w:sz w:val="16"/>
          <w:szCs w:val="16"/>
        </w:rPr>
        <w:tab/>
      </w:r>
      <w:r w:rsidRPr="00CA7C87">
        <w:rPr>
          <w:rFonts w:ascii="Cambria"/>
          <w:sz w:val="16"/>
          <w:szCs w:val="16"/>
        </w:rPr>
        <w:t>La colocaci</w:t>
      </w:r>
      <w:r w:rsidRPr="00CA7C87">
        <w:rPr>
          <w:rFonts w:ascii="Cambria"/>
          <w:sz w:val="16"/>
          <w:szCs w:val="16"/>
        </w:rPr>
        <w:t>ó</w:t>
      </w:r>
      <w:r w:rsidRPr="00CA7C87">
        <w:rPr>
          <w:rFonts w:ascii="Cambria"/>
          <w:sz w:val="16"/>
          <w:szCs w:val="16"/>
        </w:rPr>
        <w:t>n de una boya en un DCP incluye tres aspectos: colocar una boya en un DCP ajeno, transferir una boya (supone cambio del propietario del DCP) y cambiar la boya en el mismo DCP (que no supone cambio del propietario del DCP).</w:t>
      </w:r>
    </w:p>
  </w:footnote>
  <w:footnote w:id="6">
    <w:p w14:paraId="2414ABEA" w14:textId="77777777" w:rsidR="00FF479F" w:rsidRPr="00B8450B" w:rsidRDefault="00FF479F" w:rsidP="00FF479F">
      <w:pPr>
        <w:pStyle w:val="FootnoteText"/>
        <w:ind w:left="142" w:hanging="142"/>
        <w:jc w:val="both"/>
        <w:rPr>
          <w:sz w:val="16"/>
          <w:szCs w:val="16"/>
        </w:rPr>
      </w:pPr>
      <w:r w:rsidRPr="00B8450B">
        <w:rPr>
          <w:rStyle w:val="FootnoteReference"/>
          <w:sz w:val="16"/>
          <w:szCs w:val="16"/>
        </w:rPr>
        <w:footnoteRef/>
      </w:r>
      <w:r w:rsidRPr="00B8450B">
        <w:rPr>
          <w:sz w:val="16"/>
          <w:szCs w:val="16"/>
        </w:rPr>
        <w:t xml:space="preserve"> </w:t>
      </w:r>
      <w:r w:rsidRPr="00B8450B">
        <w:rPr>
          <w:sz w:val="16"/>
          <w:szCs w:val="16"/>
        </w:rPr>
        <w:tab/>
      </w:r>
      <w:r w:rsidRPr="00C642E7">
        <w:rPr>
          <w:rFonts w:ascii="Cambria" w:hAnsi="Cambria"/>
          <w:sz w:val="16"/>
        </w:rPr>
        <w:t>Una operación de pesca en un DCP incluye dos aspectos: la pesca tras una visita al propio DCP del buque (dirigida) o la pesca tras un encuentro casual con un DCP (oportunista).</w:t>
      </w:r>
    </w:p>
  </w:footnote>
  <w:footnote w:id="7">
    <w:p w14:paraId="4813EB0D" w14:textId="09635133" w:rsidR="00FF479F" w:rsidRPr="00C642E7" w:rsidRDefault="00FF479F" w:rsidP="00FF479F">
      <w:pPr>
        <w:rPr>
          <w:rFonts w:ascii="Cambria" w:hAnsi="Cambria"/>
          <w:sz w:val="16"/>
        </w:rPr>
      </w:pPr>
      <w:r w:rsidRPr="00C642E7">
        <w:rPr>
          <w:rStyle w:val="FootnoteReference"/>
          <w:rFonts w:ascii="Cambria" w:hAnsi="Cambria"/>
          <w:sz w:val="16"/>
        </w:rPr>
        <w:footnoteRef/>
      </w:r>
      <w:r w:rsidRPr="00C642E7">
        <w:rPr>
          <w:rFonts w:ascii="Cambria" w:hAnsi="Cambria"/>
          <w:sz w:val="16"/>
        </w:rPr>
        <w:t xml:space="preserve"> Di</w:t>
      </w:r>
      <w:r w:rsidRPr="00AC4E13">
        <w:rPr>
          <w:rFonts w:ascii="Cambria" w:hAnsi="Cambria"/>
          <w:sz w:val="16"/>
        </w:rPr>
        <w:t>sponible en la Secretaría previa petición o en el sit</w:t>
      </w:r>
      <w:r w:rsidRPr="00187E7F">
        <w:rPr>
          <w:rFonts w:ascii="Cambria" w:hAnsi="Cambria"/>
          <w:sz w:val="16"/>
        </w:rPr>
        <w:t xml:space="preserve">io </w:t>
      </w:r>
      <w:hyperlink r:id="rId1" w:anchor="es" w:history="1">
        <w:r w:rsidRPr="00187E7F">
          <w:rPr>
            <w:rStyle w:val="Hyperlink"/>
            <w:rFonts w:ascii="Cambria" w:hAnsi="Cambria"/>
            <w:sz w:val="16"/>
            <w:u w:val="none"/>
          </w:rPr>
          <w:t xml:space="preserve">web </w:t>
        </w:r>
        <w:r w:rsidR="00D42764" w:rsidRPr="00187E7F">
          <w:rPr>
            <w:rStyle w:val="Hyperlink"/>
            <w:rFonts w:ascii="Cambria" w:hAnsi="Cambria"/>
            <w:sz w:val="16"/>
            <w:u w:val="none"/>
          </w:rPr>
          <w:t xml:space="preserve">de documentos </w:t>
        </w:r>
        <w:r w:rsidRPr="00187E7F">
          <w:rPr>
            <w:rStyle w:val="Hyperlink"/>
            <w:rFonts w:ascii="Cambria" w:hAnsi="Cambria"/>
            <w:sz w:val="16"/>
            <w:u w:val="none"/>
          </w:rPr>
          <w:t>de la Reunión anual de 2019</w:t>
        </w:r>
        <w:r w:rsidR="00D42764" w:rsidRPr="00187E7F">
          <w:rPr>
            <w:rStyle w:val="Hyperlink"/>
            <w:rFonts w:ascii="Cambria" w:hAnsi="Cambria"/>
            <w:sz w:val="16"/>
            <w:u w:val="none"/>
          </w:rPr>
          <w:t>.</w:t>
        </w:r>
        <w:r w:rsidRPr="00187E7F">
          <w:rPr>
            <w:rStyle w:val="Hyperlink"/>
            <w:rFonts w:ascii="Cambria" w:hAnsi="Cambria"/>
            <w:sz w:val="16"/>
            <w:u w:val="none"/>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533F" w14:textId="77777777" w:rsidR="001B7217" w:rsidRPr="00765C9C" w:rsidRDefault="001B7217" w:rsidP="001B7217">
    <w:pPr>
      <w:tabs>
        <w:tab w:val="center" w:pos="4513"/>
        <w:tab w:val="right" w:pos="9026"/>
      </w:tabs>
      <w:spacing w:after="0"/>
      <w:jc w:val="right"/>
      <w:rPr>
        <w:rFonts w:ascii="Cambria" w:eastAsia="Calibri" w:hAnsi="Cambria" w:cs="Times New Roman"/>
        <w:b/>
        <w:bCs/>
        <w:sz w:val="20"/>
        <w:szCs w:val="20"/>
      </w:rPr>
    </w:pPr>
    <w:r w:rsidRPr="00472BF9">
      <w:rPr>
        <w:rFonts w:ascii="Cambria" w:eastAsia="Calibri" w:hAnsi="Cambria" w:cs="Times New Roman"/>
        <w:b/>
        <w:bCs/>
        <w:sz w:val="20"/>
        <w:szCs w:val="20"/>
      </w:rPr>
      <w:t>PA1</w:t>
    </w:r>
    <w:r>
      <w:rPr>
        <w:rFonts w:ascii="Cambria" w:eastAsia="Calibri" w:hAnsi="Cambria" w:cs="Times New Roman"/>
        <w:b/>
        <w:bCs/>
        <w:sz w:val="20"/>
        <w:szCs w:val="20"/>
      </w:rPr>
      <w:t>_MAY_22E</w:t>
    </w:r>
    <w:r w:rsidRPr="00472BF9">
      <w:rPr>
        <w:rFonts w:ascii="Cambria" w:eastAsia="Calibri" w:hAnsi="Cambria" w:cs="Times New Roman"/>
        <w:b/>
        <w:bCs/>
        <w:sz w:val="20"/>
        <w:szCs w:val="20"/>
      </w:rPr>
      <w:t>/202</w:t>
    </w:r>
    <w:r>
      <w:rPr>
        <w:rFonts w:ascii="Cambria" w:eastAsia="Calibri" w:hAnsi="Cambria" w:cs="Times New Roman"/>
        <w:b/>
        <w:bCs/>
        <w:sz w:val="20"/>
        <w:szCs w:val="20"/>
      </w:rPr>
      <w:t>4</w:t>
    </w:r>
  </w:p>
  <w:p w14:paraId="68F454F3" w14:textId="6B10284A" w:rsidR="001B7217" w:rsidRPr="009D683C" w:rsidRDefault="001B7217" w:rsidP="001B7217">
    <w:pPr>
      <w:tabs>
        <w:tab w:val="left" w:pos="7320"/>
      </w:tabs>
      <w:spacing w:after="0" w:line="240" w:lineRule="exact"/>
      <w:jc w:val="right"/>
      <w:rPr>
        <w:rFonts w:ascii="Calibri" w:eastAsia="Calibri" w:hAnsi="Calibri" w:cs="Times New Roman"/>
        <w:b/>
        <w:bCs/>
        <w:sz w:val="20"/>
        <w:szCs w:val="20"/>
        <w:lang w:val="en-US"/>
      </w:rPr>
    </w:pPr>
    <w:r w:rsidRPr="009D683C">
      <w:rPr>
        <w:rFonts w:ascii="Cambria" w:eastAsia="Times New Roman" w:hAnsi="Cambria" w:cs="Times New Roman"/>
        <w:b/>
        <w:bCs/>
        <w:sz w:val="20"/>
        <w:szCs w:val="20"/>
        <w:lang w:val="fr-FR"/>
      </w:rPr>
      <w:fldChar w:fldCharType="begin"/>
    </w:r>
    <w:r w:rsidRPr="009D683C">
      <w:rPr>
        <w:rFonts w:ascii="Cambria" w:eastAsia="Times New Roman" w:hAnsi="Cambria" w:cs="Times New Roman"/>
        <w:b/>
        <w:bCs/>
        <w:sz w:val="20"/>
        <w:szCs w:val="20"/>
        <w:lang w:val="en-US"/>
      </w:rPr>
      <w:instrText xml:space="preserve"> TIME \@ "dd/MM/yyyy H:mm" </w:instrText>
    </w:r>
    <w:r w:rsidRPr="009D683C">
      <w:rPr>
        <w:rFonts w:ascii="Cambria" w:eastAsia="Times New Roman" w:hAnsi="Cambria" w:cs="Times New Roman"/>
        <w:b/>
        <w:bCs/>
        <w:sz w:val="20"/>
        <w:szCs w:val="20"/>
        <w:lang w:val="fr-FR"/>
      </w:rPr>
      <w:fldChar w:fldCharType="separate"/>
    </w:r>
    <w:r w:rsidR="000E1462">
      <w:rPr>
        <w:rFonts w:ascii="Cambria" w:eastAsia="Times New Roman" w:hAnsi="Cambria" w:cs="Times New Roman"/>
        <w:b/>
        <w:bCs/>
        <w:noProof/>
        <w:sz w:val="20"/>
        <w:szCs w:val="20"/>
        <w:lang w:val="en-US"/>
      </w:rPr>
      <w:t>12/11/2025 10:10</w:t>
    </w:r>
    <w:r w:rsidRPr="009D683C">
      <w:rPr>
        <w:rFonts w:ascii="Cambria" w:eastAsia="Times New Roman" w:hAnsi="Cambria" w:cs="Times New Roman"/>
        <w:b/>
        <w:bCs/>
        <w:sz w:val="20"/>
        <w:szCs w:val="20"/>
      </w:rPr>
      <w:fldChar w:fldCharType="end"/>
    </w:r>
  </w:p>
  <w:p w14:paraId="5FB8012E" w14:textId="77777777" w:rsidR="001B7217" w:rsidRDefault="001B7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78F5" w14:textId="77777777" w:rsidR="00BB3AC3" w:rsidRPr="00BB3AC3" w:rsidRDefault="00BB3AC3" w:rsidP="00BB3AC3">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12" w:name="_Hlk107908354"/>
    <w:bookmarkStart w:id="13" w:name="_Hlk107908355"/>
    <w:bookmarkStart w:id="14" w:name="_Hlk107908359"/>
    <w:bookmarkStart w:id="15" w:name="_Hlk107908360"/>
    <w:bookmarkStart w:id="16" w:name="_Hlk107908361"/>
    <w:bookmarkStart w:id="17" w:name="_Hlk107908362"/>
    <w:r w:rsidRPr="00BB3AC3">
      <w:rPr>
        <w:rFonts w:ascii="Cambria" w:eastAsia="Calibri" w:hAnsi="Cambria" w:cs="Cambria"/>
        <w:b/>
        <w:bCs/>
        <w:kern w:val="0"/>
        <w:sz w:val="20"/>
        <w:szCs w:val="20"/>
        <w:lang w:val="en-US"/>
        <w14:ligatures w14:val="none"/>
      </w:rPr>
      <w:t>PA1_504/2025</w:t>
    </w:r>
  </w:p>
  <w:p w14:paraId="7078227D" w14:textId="001F287C" w:rsidR="00BB3AC3" w:rsidRPr="00BB3AC3" w:rsidRDefault="00BB3AC3" w:rsidP="00BB3AC3">
    <w:pPr>
      <w:widowControl w:val="0"/>
      <w:tabs>
        <w:tab w:val="left" w:pos="7320"/>
      </w:tabs>
      <w:autoSpaceDE w:val="0"/>
      <w:autoSpaceDN w:val="0"/>
      <w:spacing w:after="0" w:line="240" w:lineRule="exact"/>
      <w:jc w:val="right"/>
      <w:rPr>
        <w:rFonts w:ascii="Cambria" w:eastAsia="Cambria" w:hAnsi="Cambria" w:cs="Cambria"/>
        <w:kern w:val="0"/>
        <w:sz w:val="22"/>
        <w:szCs w:val="22"/>
        <w:lang w:val="en-US"/>
        <w14:ligatures w14:val="none"/>
      </w:rPr>
    </w:pPr>
    <w:r w:rsidRPr="00BB3AC3">
      <w:rPr>
        <w:rFonts w:ascii="Cambria" w:eastAsia="Cambria" w:hAnsi="Cambria" w:cs="Cambria"/>
        <w:b/>
        <w:bCs/>
        <w:kern w:val="0"/>
        <w:sz w:val="16"/>
        <w:szCs w:val="16"/>
        <w14:ligatures w14:val="none"/>
      </w:rPr>
      <w:fldChar w:fldCharType="begin"/>
    </w:r>
    <w:r w:rsidRPr="00BB3AC3">
      <w:rPr>
        <w:rFonts w:ascii="Cambria" w:eastAsia="Cambria" w:hAnsi="Cambria" w:cs="Cambria"/>
        <w:b/>
        <w:bCs/>
        <w:kern w:val="0"/>
        <w:sz w:val="16"/>
        <w:szCs w:val="16"/>
        <w14:ligatures w14:val="none"/>
      </w:rPr>
      <w:instrText xml:space="preserve"> TIME \@ "dd/MM/yyyy H:mm" </w:instrText>
    </w:r>
    <w:r w:rsidRPr="00BB3AC3">
      <w:rPr>
        <w:rFonts w:ascii="Cambria" w:eastAsia="Cambria" w:hAnsi="Cambria" w:cs="Cambria"/>
        <w:b/>
        <w:bCs/>
        <w:kern w:val="0"/>
        <w:sz w:val="16"/>
        <w:szCs w:val="16"/>
        <w14:ligatures w14:val="none"/>
      </w:rPr>
      <w:fldChar w:fldCharType="separate"/>
    </w:r>
    <w:r w:rsidR="000E1462">
      <w:rPr>
        <w:rFonts w:ascii="Cambria" w:eastAsia="Cambria" w:hAnsi="Cambria" w:cs="Cambria"/>
        <w:b/>
        <w:bCs/>
        <w:noProof/>
        <w:kern w:val="0"/>
        <w:sz w:val="16"/>
        <w:szCs w:val="16"/>
        <w14:ligatures w14:val="none"/>
      </w:rPr>
      <w:t>12/11/2025 10:10</w:t>
    </w:r>
    <w:r w:rsidRPr="00BB3AC3">
      <w:rPr>
        <w:rFonts w:ascii="Cambria" w:eastAsia="Cambria" w:hAnsi="Cambria" w:cs="Cambria"/>
        <w:b/>
        <w:bCs/>
        <w:kern w:val="0"/>
        <w:sz w:val="16"/>
        <w:szCs w:val="16"/>
        <w14:ligatures w14:val="none"/>
      </w:rPr>
      <w:fldChar w:fldCharType="end"/>
    </w:r>
    <w:bookmarkEnd w:id="12"/>
    <w:bookmarkEnd w:id="13"/>
    <w:bookmarkEnd w:id="14"/>
    <w:bookmarkEnd w:id="15"/>
    <w:bookmarkEnd w:id="16"/>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0F83" w14:textId="49E53D20" w:rsidR="00A21F7D" w:rsidRPr="0051395A" w:rsidRDefault="00A21F7D" w:rsidP="0051395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Z7jDOl9" int2:invalidationBookmarkName="" int2:hashCode="RrU26OB0Icy0mN" int2:id="Vb0XMTw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1BA"/>
    <w:multiLevelType w:val="hybridMultilevel"/>
    <w:tmpl w:val="EC24B3FE"/>
    <w:lvl w:ilvl="0" w:tplc="E93C209C">
      <w:start w:val="1"/>
      <w:numFmt w:val="lowerLetter"/>
      <w:lvlText w:val="%1)"/>
      <w:lvlJc w:val="left"/>
      <w:pPr>
        <w:ind w:left="822" w:hanging="279"/>
      </w:pPr>
      <w:rPr>
        <w:rFonts w:ascii="Cambria" w:eastAsia="Cambria" w:hAnsi="Cambria" w:hint="default"/>
        <w:spacing w:val="1"/>
        <w:w w:val="99"/>
        <w:sz w:val="20"/>
        <w:szCs w:val="20"/>
      </w:rPr>
    </w:lvl>
    <w:lvl w:ilvl="1" w:tplc="53044BF6">
      <w:start w:val="1"/>
      <w:numFmt w:val="lowerRoman"/>
      <w:lvlText w:val="%2."/>
      <w:lvlJc w:val="left"/>
      <w:pPr>
        <w:ind w:left="905" w:hanging="360"/>
      </w:pPr>
      <w:rPr>
        <w:rFonts w:ascii="Cambria" w:eastAsia="Cambria" w:hAnsi="Cambria" w:hint="default"/>
        <w:spacing w:val="-1"/>
        <w:w w:val="99"/>
        <w:sz w:val="20"/>
        <w:szCs w:val="20"/>
      </w:rPr>
    </w:lvl>
    <w:lvl w:ilvl="2" w:tplc="E11206D0">
      <w:start w:val="1"/>
      <w:numFmt w:val="bullet"/>
      <w:lvlText w:val="•"/>
      <w:lvlJc w:val="left"/>
      <w:pPr>
        <w:ind w:left="2022" w:hanging="286"/>
      </w:pPr>
      <w:rPr>
        <w:rFonts w:hint="default"/>
      </w:rPr>
    </w:lvl>
    <w:lvl w:ilvl="3" w:tplc="B7306292">
      <w:start w:val="1"/>
      <w:numFmt w:val="bullet"/>
      <w:lvlText w:val="•"/>
      <w:lvlJc w:val="left"/>
      <w:pPr>
        <w:ind w:left="2933" w:hanging="286"/>
      </w:pPr>
      <w:rPr>
        <w:rFonts w:hint="default"/>
      </w:rPr>
    </w:lvl>
    <w:lvl w:ilvl="4" w:tplc="F7E6B80A">
      <w:start w:val="1"/>
      <w:numFmt w:val="bullet"/>
      <w:lvlText w:val="•"/>
      <w:lvlJc w:val="left"/>
      <w:pPr>
        <w:ind w:left="3843" w:hanging="286"/>
      </w:pPr>
      <w:rPr>
        <w:rFonts w:hint="default"/>
      </w:rPr>
    </w:lvl>
    <w:lvl w:ilvl="5" w:tplc="ECAAB9A4">
      <w:start w:val="1"/>
      <w:numFmt w:val="bullet"/>
      <w:lvlText w:val="•"/>
      <w:lvlJc w:val="left"/>
      <w:pPr>
        <w:ind w:left="4754" w:hanging="286"/>
      </w:pPr>
      <w:rPr>
        <w:rFonts w:hint="default"/>
      </w:rPr>
    </w:lvl>
    <w:lvl w:ilvl="6" w:tplc="3B9887CC">
      <w:start w:val="1"/>
      <w:numFmt w:val="bullet"/>
      <w:lvlText w:val="•"/>
      <w:lvlJc w:val="left"/>
      <w:pPr>
        <w:ind w:left="5664" w:hanging="286"/>
      </w:pPr>
      <w:rPr>
        <w:rFonts w:hint="default"/>
      </w:rPr>
    </w:lvl>
    <w:lvl w:ilvl="7" w:tplc="05CA4E5E">
      <w:start w:val="1"/>
      <w:numFmt w:val="bullet"/>
      <w:lvlText w:val="•"/>
      <w:lvlJc w:val="left"/>
      <w:pPr>
        <w:ind w:left="6575" w:hanging="286"/>
      </w:pPr>
      <w:rPr>
        <w:rFonts w:hint="default"/>
      </w:rPr>
    </w:lvl>
    <w:lvl w:ilvl="8" w:tplc="C6D20BA6">
      <w:start w:val="1"/>
      <w:numFmt w:val="bullet"/>
      <w:lvlText w:val="•"/>
      <w:lvlJc w:val="left"/>
      <w:pPr>
        <w:ind w:left="7485" w:hanging="286"/>
      </w:pPr>
      <w:rPr>
        <w:rFonts w:hint="default"/>
      </w:rPr>
    </w:lvl>
  </w:abstractNum>
  <w:abstractNum w:abstractNumId="1" w15:restartNumberingAfterBreak="0">
    <w:nsid w:val="0B5A3771"/>
    <w:multiLevelType w:val="hybridMultilevel"/>
    <w:tmpl w:val="5D981F02"/>
    <w:lvl w:ilvl="0" w:tplc="3F1EEE50">
      <w:start w:val="1"/>
      <w:numFmt w:val="decimal"/>
      <w:lvlText w:val="%1."/>
      <w:lvlJc w:val="left"/>
      <w:pPr>
        <w:ind w:left="402" w:hanging="284"/>
      </w:pPr>
      <w:rPr>
        <w:rFonts w:ascii="Cambria" w:eastAsia="Cambria" w:hAnsi="Cambria"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B2BEE"/>
    <w:multiLevelType w:val="hybridMultilevel"/>
    <w:tmpl w:val="27623DC2"/>
    <w:lvl w:ilvl="0" w:tplc="CA0482BE">
      <w:start w:val="1"/>
      <w:numFmt w:val="lowerRoman"/>
      <w:lvlText w:val="%1."/>
      <w:lvlJc w:val="left"/>
      <w:pPr>
        <w:ind w:left="1246" w:hanging="420"/>
      </w:pPr>
      <w:rPr>
        <w:rFonts w:ascii="Cambria" w:eastAsia="Cambria" w:hAnsi="Cambria" w:hint="default"/>
        <w:spacing w:val="-1"/>
        <w:w w:val="99"/>
        <w:sz w:val="20"/>
        <w:szCs w:val="20"/>
      </w:rPr>
    </w:lvl>
    <w:lvl w:ilvl="1" w:tplc="541AD268">
      <w:start w:val="1"/>
      <w:numFmt w:val="bullet"/>
      <w:lvlText w:val="•"/>
      <w:lvlJc w:val="left"/>
      <w:pPr>
        <w:ind w:left="2052" w:hanging="420"/>
      </w:pPr>
      <w:rPr>
        <w:rFonts w:hint="default"/>
      </w:rPr>
    </w:lvl>
    <w:lvl w:ilvl="2" w:tplc="65A62E20">
      <w:start w:val="1"/>
      <w:numFmt w:val="bullet"/>
      <w:lvlText w:val="•"/>
      <w:lvlJc w:val="left"/>
      <w:pPr>
        <w:ind w:left="2858" w:hanging="420"/>
      </w:pPr>
      <w:rPr>
        <w:rFonts w:hint="default"/>
      </w:rPr>
    </w:lvl>
    <w:lvl w:ilvl="3" w:tplc="CC0C7FD4">
      <w:start w:val="1"/>
      <w:numFmt w:val="bullet"/>
      <w:lvlText w:val="•"/>
      <w:lvlJc w:val="left"/>
      <w:pPr>
        <w:ind w:left="3664" w:hanging="420"/>
      </w:pPr>
      <w:rPr>
        <w:rFonts w:hint="default"/>
      </w:rPr>
    </w:lvl>
    <w:lvl w:ilvl="4" w:tplc="7CC286C4">
      <w:start w:val="1"/>
      <w:numFmt w:val="bullet"/>
      <w:lvlText w:val="•"/>
      <w:lvlJc w:val="left"/>
      <w:pPr>
        <w:ind w:left="4470" w:hanging="420"/>
      </w:pPr>
      <w:rPr>
        <w:rFonts w:hint="default"/>
      </w:rPr>
    </w:lvl>
    <w:lvl w:ilvl="5" w:tplc="754A0344">
      <w:start w:val="1"/>
      <w:numFmt w:val="bullet"/>
      <w:lvlText w:val="•"/>
      <w:lvlJc w:val="left"/>
      <w:pPr>
        <w:ind w:left="5276" w:hanging="420"/>
      </w:pPr>
      <w:rPr>
        <w:rFonts w:hint="default"/>
      </w:rPr>
    </w:lvl>
    <w:lvl w:ilvl="6" w:tplc="871A68F4">
      <w:start w:val="1"/>
      <w:numFmt w:val="bullet"/>
      <w:lvlText w:val="•"/>
      <w:lvlJc w:val="left"/>
      <w:pPr>
        <w:ind w:left="6082" w:hanging="420"/>
      </w:pPr>
      <w:rPr>
        <w:rFonts w:hint="default"/>
      </w:rPr>
    </w:lvl>
    <w:lvl w:ilvl="7" w:tplc="B9AA435C">
      <w:start w:val="1"/>
      <w:numFmt w:val="bullet"/>
      <w:lvlText w:val="•"/>
      <w:lvlJc w:val="left"/>
      <w:pPr>
        <w:ind w:left="6888" w:hanging="420"/>
      </w:pPr>
      <w:rPr>
        <w:rFonts w:hint="default"/>
      </w:rPr>
    </w:lvl>
    <w:lvl w:ilvl="8" w:tplc="992A6AB2">
      <w:start w:val="1"/>
      <w:numFmt w:val="bullet"/>
      <w:lvlText w:val="•"/>
      <w:lvlJc w:val="left"/>
      <w:pPr>
        <w:ind w:left="7694" w:hanging="420"/>
      </w:pPr>
      <w:rPr>
        <w:rFonts w:hint="default"/>
      </w:rPr>
    </w:lvl>
  </w:abstractNum>
  <w:abstractNum w:abstractNumId="3" w15:restartNumberingAfterBreak="0">
    <w:nsid w:val="115402FF"/>
    <w:multiLevelType w:val="hybridMultilevel"/>
    <w:tmpl w:val="48D6BC02"/>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4" w15:restartNumberingAfterBreak="0">
    <w:nsid w:val="13D21651"/>
    <w:multiLevelType w:val="hybridMultilevel"/>
    <w:tmpl w:val="BCA6C5AA"/>
    <w:lvl w:ilvl="0" w:tplc="680E6D12">
      <w:start w:val="21"/>
      <w:numFmt w:val="bullet"/>
      <w:lvlText w:val="-"/>
      <w:lvlJc w:val="left"/>
      <w:pPr>
        <w:ind w:left="1866" w:hanging="360"/>
      </w:pPr>
      <w:rPr>
        <w:rFonts w:ascii="Cambria" w:eastAsia="Cambria" w:hAnsi="Cambria" w:cstheme="minorBidi" w:hint="default"/>
      </w:rPr>
    </w:lvl>
    <w:lvl w:ilvl="1" w:tplc="04090003">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5" w15:restartNumberingAfterBreak="0">
    <w:nsid w:val="14D26805"/>
    <w:multiLevelType w:val="hybridMultilevel"/>
    <w:tmpl w:val="8FA88DDA"/>
    <w:lvl w:ilvl="0" w:tplc="3A46FF92">
      <w:start w:val="1"/>
      <w:numFmt w:val="decimal"/>
      <w:lvlText w:val="%1."/>
      <w:lvlJc w:val="left"/>
      <w:pPr>
        <w:ind w:left="402" w:hanging="284"/>
      </w:pPr>
      <w:rPr>
        <w:rFonts w:ascii="Cambria" w:eastAsia="Cambria" w:hAnsi="Cambria" w:hint="default"/>
        <w:w w:val="99"/>
        <w:sz w:val="20"/>
        <w:szCs w:val="20"/>
      </w:rPr>
    </w:lvl>
    <w:lvl w:ilvl="1" w:tplc="04090017">
      <w:start w:val="1"/>
      <w:numFmt w:val="lowerLetter"/>
      <w:lvlText w:val="%2)"/>
      <w:lvlJc w:val="left"/>
      <w:pPr>
        <w:ind w:left="720" w:hanging="360"/>
      </w:p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6" w15:restartNumberingAfterBreak="0">
    <w:nsid w:val="18361025"/>
    <w:multiLevelType w:val="hybridMultilevel"/>
    <w:tmpl w:val="814A995E"/>
    <w:lvl w:ilvl="0" w:tplc="04090017">
      <w:start w:val="1"/>
      <w:numFmt w:val="lowerLetter"/>
      <w:lvlText w:val="%1)"/>
      <w:lvlJc w:val="left"/>
      <w:pPr>
        <w:ind w:left="824" w:hanging="279"/>
      </w:pPr>
      <w:rPr>
        <w:rFonts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7" w15:restartNumberingAfterBreak="0">
    <w:nsid w:val="1E7B7BF6"/>
    <w:multiLevelType w:val="hybridMultilevel"/>
    <w:tmpl w:val="CBCA95EC"/>
    <w:lvl w:ilvl="0" w:tplc="04090017">
      <w:start w:val="1"/>
      <w:numFmt w:val="lowerLetter"/>
      <w:lvlText w:val="%1)"/>
      <w:lvlJc w:val="left"/>
      <w:pPr>
        <w:ind w:left="822" w:hanging="276"/>
      </w:pPr>
      <w:rPr>
        <w:rFonts w:hint="default"/>
        <w:w w:val="99"/>
        <w:sz w:val="20"/>
        <w:szCs w:val="20"/>
      </w:rPr>
    </w:lvl>
    <w:lvl w:ilvl="1" w:tplc="7FC29D36">
      <w:start w:val="1"/>
      <w:numFmt w:val="lowerRoman"/>
      <w:lvlText w:val="%2."/>
      <w:lvlJc w:val="left"/>
      <w:pPr>
        <w:ind w:left="1110" w:hanging="284"/>
      </w:pPr>
      <w:rPr>
        <w:rFonts w:ascii="Cambria" w:eastAsia="Cambria" w:hAnsi="Cambria" w:hint="default"/>
        <w:spacing w:val="-1"/>
        <w:w w:val="99"/>
        <w:sz w:val="20"/>
        <w:szCs w:val="20"/>
      </w:rPr>
    </w:lvl>
    <w:lvl w:ilvl="2" w:tplc="C26897BE">
      <w:start w:val="1"/>
      <w:numFmt w:val="bullet"/>
      <w:lvlText w:val="•"/>
      <w:lvlJc w:val="left"/>
      <w:pPr>
        <w:ind w:left="2020" w:hanging="284"/>
      </w:pPr>
      <w:rPr>
        <w:rFonts w:hint="default"/>
      </w:rPr>
    </w:lvl>
    <w:lvl w:ilvl="3" w:tplc="CF50AF3A">
      <w:start w:val="1"/>
      <w:numFmt w:val="bullet"/>
      <w:lvlText w:val="•"/>
      <w:lvlJc w:val="left"/>
      <w:pPr>
        <w:ind w:left="2931" w:hanging="284"/>
      </w:pPr>
      <w:rPr>
        <w:rFonts w:hint="default"/>
      </w:rPr>
    </w:lvl>
    <w:lvl w:ilvl="4" w:tplc="F170DC14">
      <w:start w:val="1"/>
      <w:numFmt w:val="bullet"/>
      <w:lvlText w:val="•"/>
      <w:lvlJc w:val="left"/>
      <w:pPr>
        <w:ind w:left="3842" w:hanging="284"/>
      </w:pPr>
      <w:rPr>
        <w:rFonts w:hint="default"/>
      </w:rPr>
    </w:lvl>
    <w:lvl w:ilvl="5" w:tplc="955ED2DA">
      <w:start w:val="1"/>
      <w:numFmt w:val="bullet"/>
      <w:lvlText w:val="•"/>
      <w:lvlJc w:val="left"/>
      <w:pPr>
        <w:ind w:left="4752" w:hanging="284"/>
      </w:pPr>
      <w:rPr>
        <w:rFonts w:hint="default"/>
      </w:rPr>
    </w:lvl>
    <w:lvl w:ilvl="6" w:tplc="8B1E7822">
      <w:start w:val="1"/>
      <w:numFmt w:val="bullet"/>
      <w:lvlText w:val="•"/>
      <w:lvlJc w:val="left"/>
      <w:pPr>
        <w:ind w:left="5663" w:hanging="284"/>
      </w:pPr>
      <w:rPr>
        <w:rFonts w:hint="default"/>
      </w:rPr>
    </w:lvl>
    <w:lvl w:ilvl="7" w:tplc="4FC0DC08">
      <w:start w:val="1"/>
      <w:numFmt w:val="bullet"/>
      <w:lvlText w:val="•"/>
      <w:lvlJc w:val="left"/>
      <w:pPr>
        <w:ind w:left="6574" w:hanging="284"/>
      </w:pPr>
      <w:rPr>
        <w:rFonts w:hint="default"/>
      </w:rPr>
    </w:lvl>
    <w:lvl w:ilvl="8" w:tplc="A23A09A8">
      <w:start w:val="1"/>
      <w:numFmt w:val="bullet"/>
      <w:lvlText w:val="•"/>
      <w:lvlJc w:val="left"/>
      <w:pPr>
        <w:ind w:left="7484" w:hanging="284"/>
      </w:pPr>
      <w:rPr>
        <w:rFonts w:hint="default"/>
      </w:rPr>
    </w:lvl>
  </w:abstractNum>
  <w:abstractNum w:abstractNumId="8" w15:restartNumberingAfterBreak="0">
    <w:nsid w:val="20686D1A"/>
    <w:multiLevelType w:val="hybridMultilevel"/>
    <w:tmpl w:val="997A6262"/>
    <w:lvl w:ilvl="0" w:tplc="AE1C0C4C">
      <w:start w:val="2"/>
      <w:numFmt w:val="lowerLetter"/>
      <w:lvlText w:val="%1)"/>
      <w:lvlJc w:val="left"/>
      <w:pPr>
        <w:ind w:left="822" w:hanging="276"/>
      </w:pPr>
      <w:rPr>
        <w:rFonts w:ascii="Cambria" w:eastAsia="Cambria" w:hAnsi="Cambria" w:hint="default"/>
        <w:spacing w:val="-2"/>
        <w:w w:val="99"/>
        <w:sz w:val="20"/>
        <w:szCs w:val="20"/>
      </w:rPr>
    </w:lvl>
    <w:lvl w:ilvl="1" w:tplc="36F60DC0">
      <w:start w:val="1"/>
      <w:numFmt w:val="bullet"/>
      <w:lvlText w:val="•"/>
      <w:lvlJc w:val="left"/>
      <w:pPr>
        <w:ind w:left="1670" w:hanging="276"/>
      </w:pPr>
      <w:rPr>
        <w:rFonts w:hint="default"/>
      </w:rPr>
    </w:lvl>
    <w:lvl w:ilvl="2" w:tplc="F9D051C6">
      <w:start w:val="1"/>
      <w:numFmt w:val="bullet"/>
      <w:lvlText w:val="•"/>
      <w:lvlJc w:val="left"/>
      <w:pPr>
        <w:ind w:left="2518" w:hanging="276"/>
      </w:pPr>
      <w:rPr>
        <w:rFonts w:hint="default"/>
      </w:rPr>
    </w:lvl>
    <w:lvl w:ilvl="3" w:tplc="A4027436">
      <w:start w:val="1"/>
      <w:numFmt w:val="bullet"/>
      <w:lvlText w:val="•"/>
      <w:lvlJc w:val="left"/>
      <w:pPr>
        <w:ind w:left="3367" w:hanging="276"/>
      </w:pPr>
      <w:rPr>
        <w:rFonts w:hint="default"/>
      </w:rPr>
    </w:lvl>
    <w:lvl w:ilvl="4" w:tplc="C6F2EE26">
      <w:start w:val="1"/>
      <w:numFmt w:val="bullet"/>
      <w:lvlText w:val="•"/>
      <w:lvlJc w:val="left"/>
      <w:pPr>
        <w:ind w:left="4215" w:hanging="276"/>
      </w:pPr>
      <w:rPr>
        <w:rFonts w:hint="default"/>
      </w:rPr>
    </w:lvl>
    <w:lvl w:ilvl="5" w:tplc="E146F090">
      <w:start w:val="1"/>
      <w:numFmt w:val="bullet"/>
      <w:lvlText w:val="•"/>
      <w:lvlJc w:val="left"/>
      <w:pPr>
        <w:ind w:left="5064" w:hanging="276"/>
      </w:pPr>
      <w:rPr>
        <w:rFonts w:hint="default"/>
      </w:rPr>
    </w:lvl>
    <w:lvl w:ilvl="6" w:tplc="8A00A67C">
      <w:start w:val="1"/>
      <w:numFmt w:val="bullet"/>
      <w:lvlText w:val="•"/>
      <w:lvlJc w:val="left"/>
      <w:pPr>
        <w:ind w:left="5912" w:hanging="276"/>
      </w:pPr>
      <w:rPr>
        <w:rFonts w:hint="default"/>
      </w:rPr>
    </w:lvl>
    <w:lvl w:ilvl="7" w:tplc="8EAAAA38">
      <w:start w:val="1"/>
      <w:numFmt w:val="bullet"/>
      <w:lvlText w:val="•"/>
      <w:lvlJc w:val="left"/>
      <w:pPr>
        <w:ind w:left="6761" w:hanging="276"/>
      </w:pPr>
      <w:rPr>
        <w:rFonts w:hint="default"/>
      </w:rPr>
    </w:lvl>
    <w:lvl w:ilvl="8" w:tplc="9A7AC364">
      <w:start w:val="1"/>
      <w:numFmt w:val="bullet"/>
      <w:lvlText w:val="•"/>
      <w:lvlJc w:val="left"/>
      <w:pPr>
        <w:ind w:left="7609" w:hanging="276"/>
      </w:pPr>
      <w:rPr>
        <w:rFonts w:hint="default"/>
      </w:rPr>
    </w:lvl>
  </w:abstractNum>
  <w:abstractNum w:abstractNumId="9" w15:restartNumberingAfterBreak="0">
    <w:nsid w:val="215D2C29"/>
    <w:multiLevelType w:val="hybridMultilevel"/>
    <w:tmpl w:val="6882B740"/>
    <w:lvl w:ilvl="0" w:tplc="04090017">
      <w:start w:val="1"/>
      <w:numFmt w:val="lowerLetter"/>
      <w:lvlText w:val="%1)"/>
      <w:lvlJc w:val="left"/>
      <w:pPr>
        <w:ind w:left="990" w:hanging="281"/>
      </w:pPr>
      <w:rPr>
        <w:rFonts w:hint="default"/>
        <w:w w:val="99"/>
        <w:sz w:val="20"/>
        <w:szCs w:val="20"/>
      </w:rPr>
    </w:lvl>
    <w:lvl w:ilvl="1" w:tplc="650E1F32">
      <w:start w:val="1"/>
      <w:numFmt w:val="lowerRoman"/>
      <w:lvlText w:val="%2."/>
      <w:lvlJc w:val="left"/>
      <w:pPr>
        <w:ind w:left="1410" w:hanging="420"/>
      </w:pPr>
      <w:rPr>
        <w:rFonts w:ascii="Cambria" w:eastAsia="Cambria" w:hAnsi="Cambria" w:hint="default"/>
        <w:spacing w:val="-1"/>
        <w:w w:val="99"/>
        <w:sz w:val="20"/>
        <w:szCs w:val="20"/>
      </w:rPr>
    </w:lvl>
    <w:lvl w:ilvl="2" w:tplc="393C2E34">
      <w:start w:val="1"/>
      <w:numFmt w:val="bullet"/>
      <w:lvlText w:val="•"/>
      <w:lvlJc w:val="left"/>
      <w:pPr>
        <w:ind w:left="2306" w:hanging="420"/>
      </w:pPr>
      <w:rPr>
        <w:rFonts w:hint="default"/>
      </w:rPr>
    </w:lvl>
    <w:lvl w:ilvl="3" w:tplc="E6E200A4">
      <w:start w:val="1"/>
      <w:numFmt w:val="bullet"/>
      <w:lvlText w:val="•"/>
      <w:lvlJc w:val="left"/>
      <w:pPr>
        <w:ind w:left="3201" w:hanging="420"/>
      </w:pPr>
      <w:rPr>
        <w:rFonts w:hint="default"/>
      </w:rPr>
    </w:lvl>
    <w:lvl w:ilvl="4" w:tplc="04266C82">
      <w:start w:val="1"/>
      <w:numFmt w:val="bullet"/>
      <w:lvlText w:val="•"/>
      <w:lvlJc w:val="left"/>
      <w:pPr>
        <w:ind w:left="4097" w:hanging="420"/>
      </w:pPr>
      <w:rPr>
        <w:rFonts w:hint="default"/>
      </w:rPr>
    </w:lvl>
    <w:lvl w:ilvl="5" w:tplc="44D055CA">
      <w:start w:val="1"/>
      <w:numFmt w:val="bullet"/>
      <w:lvlText w:val="•"/>
      <w:lvlJc w:val="left"/>
      <w:pPr>
        <w:ind w:left="4992" w:hanging="420"/>
      </w:pPr>
      <w:rPr>
        <w:rFonts w:hint="default"/>
      </w:rPr>
    </w:lvl>
    <w:lvl w:ilvl="6" w:tplc="AB242392">
      <w:start w:val="1"/>
      <w:numFmt w:val="bullet"/>
      <w:lvlText w:val="•"/>
      <w:lvlJc w:val="left"/>
      <w:pPr>
        <w:ind w:left="5888" w:hanging="420"/>
      </w:pPr>
      <w:rPr>
        <w:rFonts w:hint="default"/>
      </w:rPr>
    </w:lvl>
    <w:lvl w:ilvl="7" w:tplc="1E66825A">
      <w:start w:val="1"/>
      <w:numFmt w:val="bullet"/>
      <w:lvlText w:val="•"/>
      <w:lvlJc w:val="left"/>
      <w:pPr>
        <w:ind w:left="6783" w:hanging="420"/>
      </w:pPr>
      <w:rPr>
        <w:rFonts w:hint="default"/>
      </w:rPr>
    </w:lvl>
    <w:lvl w:ilvl="8" w:tplc="210E6A50">
      <w:start w:val="1"/>
      <w:numFmt w:val="bullet"/>
      <w:lvlText w:val="•"/>
      <w:lvlJc w:val="left"/>
      <w:pPr>
        <w:ind w:left="7679" w:hanging="420"/>
      </w:pPr>
      <w:rPr>
        <w:rFonts w:hint="default"/>
      </w:rPr>
    </w:lvl>
  </w:abstractNum>
  <w:abstractNum w:abstractNumId="10" w15:restartNumberingAfterBreak="0">
    <w:nsid w:val="242260DD"/>
    <w:multiLevelType w:val="hybridMultilevel"/>
    <w:tmpl w:val="E73203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86529"/>
    <w:multiLevelType w:val="hybridMultilevel"/>
    <w:tmpl w:val="B77EED70"/>
    <w:lvl w:ilvl="0" w:tplc="611839EE">
      <w:start w:val="1"/>
      <w:numFmt w:val="decimal"/>
      <w:lvlText w:val="%1."/>
      <w:lvlJc w:val="left"/>
      <w:pPr>
        <w:ind w:left="538" w:hanging="420"/>
      </w:pPr>
      <w:rPr>
        <w:rFonts w:ascii="Cambria" w:eastAsia="Cambria" w:hAnsi="Cambria" w:hint="default"/>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12" w15:restartNumberingAfterBreak="0">
    <w:nsid w:val="29DE5C85"/>
    <w:multiLevelType w:val="hybridMultilevel"/>
    <w:tmpl w:val="F0DCB0DC"/>
    <w:lvl w:ilvl="0" w:tplc="04090017">
      <w:start w:val="1"/>
      <w:numFmt w:val="lowerLetter"/>
      <w:lvlText w:val="%1)"/>
      <w:lvlJc w:val="left"/>
      <w:pPr>
        <w:ind w:left="824" w:hanging="279"/>
      </w:pPr>
      <w:rPr>
        <w:rFonts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13" w15:restartNumberingAfterBreak="0">
    <w:nsid w:val="31E2633A"/>
    <w:multiLevelType w:val="hybridMultilevel"/>
    <w:tmpl w:val="05C8027E"/>
    <w:lvl w:ilvl="0" w:tplc="05DE9626">
      <w:start w:val="1"/>
      <w:numFmt w:val="lowerRoman"/>
      <w:lvlText w:val="%1."/>
      <w:lvlJc w:val="left"/>
      <w:pPr>
        <w:ind w:left="970" w:hanging="425"/>
      </w:pPr>
      <w:rPr>
        <w:rFonts w:ascii="Cambria" w:eastAsia="Cambria" w:hAnsi="Cambria" w:hint="default"/>
        <w:spacing w:val="-1"/>
        <w:w w:val="99"/>
        <w:sz w:val="20"/>
        <w:szCs w:val="20"/>
      </w:rPr>
    </w:lvl>
    <w:lvl w:ilvl="1" w:tplc="C81C8550">
      <w:start w:val="1"/>
      <w:numFmt w:val="bullet"/>
      <w:lvlText w:val="•"/>
      <w:lvlJc w:val="left"/>
      <w:pPr>
        <w:ind w:left="1804" w:hanging="425"/>
      </w:pPr>
      <w:rPr>
        <w:rFonts w:hint="default"/>
      </w:rPr>
    </w:lvl>
    <w:lvl w:ilvl="2" w:tplc="D0E22A8A">
      <w:start w:val="1"/>
      <w:numFmt w:val="bullet"/>
      <w:lvlText w:val="•"/>
      <w:lvlJc w:val="left"/>
      <w:pPr>
        <w:ind w:left="2637" w:hanging="425"/>
      </w:pPr>
      <w:rPr>
        <w:rFonts w:hint="default"/>
      </w:rPr>
    </w:lvl>
    <w:lvl w:ilvl="3" w:tplc="6E7C20E4">
      <w:start w:val="1"/>
      <w:numFmt w:val="bullet"/>
      <w:lvlText w:val="•"/>
      <w:lvlJc w:val="left"/>
      <w:pPr>
        <w:ind w:left="3471" w:hanging="425"/>
      </w:pPr>
      <w:rPr>
        <w:rFonts w:hint="default"/>
      </w:rPr>
    </w:lvl>
    <w:lvl w:ilvl="4" w:tplc="408EEC66">
      <w:start w:val="1"/>
      <w:numFmt w:val="bullet"/>
      <w:lvlText w:val="•"/>
      <w:lvlJc w:val="left"/>
      <w:pPr>
        <w:ind w:left="4305" w:hanging="425"/>
      </w:pPr>
      <w:rPr>
        <w:rFonts w:hint="default"/>
      </w:rPr>
    </w:lvl>
    <w:lvl w:ilvl="5" w:tplc="95C40A94">
      <w:start w:val="1"/>
      <w:numFmt w:val="bullet"/>
      <w:lvlText w:val="•"/>
      <w:lvlJc w:val="left"/>
      <w:pPr>
        <w:ind w:left="5138" w:hanging="425"/>
      </w:pPr>
      <w:rPr>
        <w:rFonts w:hint="default"/>
      </w:rPr>
    </w:lvl>
    <w:lvl w:ilvl="6" w:tplc="2C1A3966">
      <w:start w:val="1"/>
      <w:numFmt w:val="bullet"/>
      <w:lvlText w:val="•"/>
      <w:lvlJc w:val="left"/>
      <w:pPr>
        <w:ind w:left="5972" w:hanging="425"/>
      </w:pPr>
      <w:rPr>
        <w:rFonts w:hint="default"/>
      </w:rPr>
    </w:lvl>
    <w:lvl w:ilvl="7" w:tplc="571410C6">
      <w:start w:val="1"/>
      <w:numFmt w:val="bullet"/>
      <w:lvlText w:val="•"/>
      <w:lvlJc w:val="left"/>
      <w:pPr>
        <w:ind w:left="6805" w:hanging="425"/>
      </w:pPr>
      <w:rPr>
        <w:rFonts w:hint="default"/>
      </w:rPr>
    </w:lvl>
    <w:lvl w:ilvl="8" w:tplc="CC1AA48C">
      <w:start w:val="1"/>
      <w:numFmt w:val="bullet"/>
      <w:lvlText w:val="•"/>
      <w:lvlJc w:val="left"/>
      <w:pPr>
        <w:ind w:left="7639" w:hanging="425"/>
      </w:pPr>
      <w:rPr>
        <w:rFonts w:hint="default"/>
      </w:rPr>
    </w:lvl>
  </w:abstractNum>
  <w:abstractNum w:abstractNumId="14" w15:restartNumberingAfterBreak="0">
    <w:nsid w:val="38792962"/>
    <w:multiLevelType w:val="hybridMultilevel"/>
    <w:tmpl w:val="BD4206CE"/>
    <w:lvl w:ilvl="0" w:tplc="7C10DC2A">
      <w:start w:val="37"/>
      <w:numFmt w:val="decimal"/>
      <w:lvlText w:val="%1."/>
      <w:lvlJc w:val="left"/>
      <w:pPr>
        <w:ind w:left="905" w:hanging="360"/>
      </w:pPr>
      <w:rPr>
        <w:rFonts w:asciiTheme="majorHAnsi" w:hAnsiTheme="majorHAnsi" w:hint="default"/>
        <w:b w:val="0"/>
        <w:bCs w:val="0"/>
        <w:i w:val="0"/>
        <w:iCs/>
        <w:strike w:val="0"/>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4FF0303A">
      <w:start w:val="1"/>
      <w:numFmt w:val="lowerLetter"/>
      <w:lvlText w:val="%4)"/>
      <w:lvlJc w:val="left"/>
      <w:pPr>
        <w:ind w:left="906" w:hanging="360"/>
      </w:pPr>
      <w:rPr>
        <w:rFonts w:ascii="Cambria" w:eastAsia="Cambria" w:hAnsi="Cambria" w:hint="default"/>
        <w:b w:val="0"/>
        <w:bCs/>
        <w:spacing w:val="1"/>
        <w:w w:val="99"/>
        <w:sz w:val="20"/>
        <w:szCs w:val="2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BE91428"/>
    <w:multiLevelType w:val="hybridMultilevel"/>
    <w:tmpl w:val="CDB888F0"/>
    <w:lvl w:ilvl="0" w:tplc="AEFEC29C">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17" w15:restartNumberingAfterBreak="0">
    <w:nsid w:val="450E6AA0"/>
    <w:multiLevelType w:val="hybridMultilevel"/>
    <w:tmpl w:val="38929C3A"/>
    <w:lvl w:ilvl="0" w:tplc="D250C536">
      <w:start w:val="1"/>
      <w:numFmt w:val="lowerLetter"/>
      <w:lvlText w:val="%1)"/>
      <w:lvlJc w:val="left"/>
      <w:pPr>
        <w:ind w:left="830" w:hanging="360"/>
      </w:pPr>
      <w:rPr>
        <w:rFonts w:hint="default"/>
        <w:b w:val="0"/>
      </w:rPr>
    </w:lvl>
    <w:lvl w:ilvl="1" w:tplc="040A0019" w:tentative="1">
      <w:start w:val="1"/>
      <w:numFmt w:val="lowerLetter"/>
      <w:lvlText w:val="%2."/>
      <w:lvlJc w:val="left"/>
      <w:pPr>
        <w:ind w:left="1550" w:hanging="360"/>
      </w:pPr>
    </w:lvl>
    <w:lvl w:ilvl="2" w:tplc="040A001B" w:tentative="1">
      <w:start w:val="1"/>
      <w:numFmt w:val="lowerRoman"/>
      <w:lvlText w:val="%3."/>
      <w:lvlJc w:val="right"/>
      <w:pPr>
        <w:ind w:left="2270" w:hanging="180"/>
      </w:pPr>
    </w:lvl>
    <w:lvl w:ilvl="3" w:tplc="040A000F" w:tentative="1">
      <w:start w:val="1"/>
      <w:numFmt w:val="decimal"/>
      <w:lvlText w:val="%4."/>
      <w:lvlJc w:val="left"/>
      <w:pPr>
        <w:ind w:left="2990" w:hanging="360"/>
      </w:pPr>
    </w:lvl>
    <w:lvl w:ilvl="4" w:tplc="040A0019" w:tentative="1">
      <w:start w:val="1"/>
      <w:numFmt w:val="lowerLetter"/>
      <w:lvlText w:val="%5."/>
      <w:lvlJc w:val="left"/>
      <w:pPr>
        <w:ind w:left="3710" w:hanging="360"/>
      </w:pPr>
    </w:lvl>
    <w:lvl w:ilvl="5" w:tplc="040A001B" w:tentative="1">
      <w:start w:val="1"/>
      <w:numFmt w:val="lowerRoman"/>
      <w:lvlText w:val="%6."/>
      <w:lvlJc w:val="right"/>
      <w:pPr>
        <w:ind w:left="4430" w:hanging="180"/>
      </w:pPr>
    </w:lvl>
    <w:lvl w:ilvl="6" w:tplc="040A000F" w:tentative="1">
      <w:start w:val="1"/>
      <w:numFmt w:val="decimal"/>
      <w:lvlText w:val="%7."/>
      <w:lvlJc w:val="left"/>
      <w:pPr>
        <w:ind w:left="5150" w:hanging="360"/>
      </w:pPr>
    </w:lvl>
    <w:lvl w:ilvl="7" w:tplc="040A0019" w:tentative="1">
      <w:start w:val="1"/>
      <w:numFmt w:val="lowerLetter"/>
      <w:lvlText w:val="%8."/>
      <w:lvlJc w:val="left"/>
      <w:pPr>
        <w:ind w:left="5870" w:hanging="360"/>
      </w:pPr>
    </w:lvl>
    <w:lvl w:ilvl="8" w:tplc="040A001B" w:tentative="1">
      <w:start w:val="1"/>
      <w:numFmt w:val="lowerRoman"/>
      <w:lvlText w:val="%9."/>
      <w:lvlJc w:val="right"/>
      <w:pPr>
        <w:ind w:left="6590" w:hanging="180"/>
      </w:pPr>
    </w:lvl>
  </w:abstractNum>
  <w:abstractNum w:abstractNumId="18" w15:restartNumberingAfterBreak="0">
    <w:nsid w:val="5E727E17"/>
    <w:multiLevelType w:val="multilevel"/>
    <w:tmpl w:val="030075AC"/>
    <w:lvl w:ilvl="0">
      <w:start w:val="1"/>
      <w:numFmt w:val="decimal"/>
      <w:lvlText w:val="%1."/>
      <w:lvlJc w:val="left"/>
      <w:pPr>
        <w:ind w:left="360" w:hanging="360"/>
      </w:pPr>
      <w:rPr>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20"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21"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22" w15:restartNumberingAfterBreak="0">
    <w:nsid w:val="7ABE2167"/>
    <w:multiLevelType w:val="hybridMultilevel"/>
    <w:tmpl w:val="E6246FB0"/>
    <w:lvl w:ilvl="0" w:tplc="116CD34E">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3" w15:restartNumberingAfterBreak="0">
    <w:nsid w:val="7AF0276A"/>
    <w:multiLevelType w:val="hybridMultilevel"/>
    <w:tmpl w:val="49BE90CE"/>
    <w:lvl w:ilvl="0" w:tplc="04090017">
      <w:start w:val="1"/>
      <w:numFmt w:val="lowerLetter"/>
      <w:lvlText w:val="%1)"/>
      <w:lvlJc w:val="left"/>
      <w:pPr>
        <w:ind w:left="1494" w:hanging="360"/>
      </w:pPr>
      <w:rPr>
        <w:rFonts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11B6D"/>
    <w:multiLevelType w:val="hybridMultilevel"/>
    <w:tmpl w:val="3B2EA93A"/>
    <w:lvl w:ilvl="0" w:tplc="04090017">
      <w:start w:val="1"/>
      <w:numFmt w:val="lowerLetter"/>
      <w:lvlText w:val="%1)"/>
      <w:lvlJc w:val="left"/>
      <w:pPr>
        <w:ind w:left="720" w:hanging="360"/>
      </w:pPr>
      <w:rPr>
        <w:rFonts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F413F2"/>
    <w:multiLevelType w:val="hybridMultilevel"/>
    <w:tmpl w:val="A216CAD8"/>
    <w:lvl w:ilvl="0" w:tplc="0809001B">
      <w:start w:val="1"/>
      <w:numFmt w:val="lowerRoman"/>
      <w:lvlText w:val="%1."/>
      <w:lvlJc w:val="right"/>
      <w:pPr>
        <w:ind w:left="1300" w:hanging="360"/>
      </w:p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num w:numId="1" w16cid:durableId="1644310395">
    <w:abstractNumId w:val="13"/>
  </w:num>
  <w:num w:numId="2" w16cid:durableId="562986042">
    <w:abstractNumId w:val="9"/>
  </w:num>
  <w:num w:numId="3" w16cid:durableId="600339787">
    <w:abstractNumId w:val="2"/>
  </w:num>
  <w:num w:numId="4" w16cid:durableId="1469281234">
    <w:abstractNumId w:val="11"/>
  </w:num>
  <w:num w:numId="5" w16cid:durableId="621693812">
    <w:abstractNumId w:val="7"/>
  </w:num>
  <w:num w:numId="6" w16cid:durableId="1647196563">
    <w:abstractNumId w:val="23"/>
  </w:num>
  <w:num w:numId="7" w16cid:durableId="56441713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562564811">
    <w:abstractNumId w:val="21"/>
    <w:lvlOverride w:ilvl="0">
      <w:startOverride w:val="1"/>
    </w:lvlOverride>
    <w:lvlOverride w:ilvl="1">
      <w:startOverride w:val="3"/>
    </w:lvlOverride>
    <w:lvlOverride w:ilvl="2"/>
    <w:lvlOverride w:ilvl="3"/>
    <w:lvlOverride w:ilvl="4"/>
    <w:lvlOverride w:ilvl="5"/>
    <w:lvlOverride w:ilvl="6"/>
    <w:lvlOverride w:ilvl="7"/>
    <w:lvlOverride w:ilvl="8"/>
  </w:num>
  <w:num w:numId="9" w16cid:durableId="125316847">
    <w:abstractNumId w:val="16"/>
    <w:lvlOverride w:ilvl="0">
      <w:startOverride w:val="1"/>
    </w:lvlOverride>
    <w:lvlOverride w:ilvl="1"/>
    <w:lvlOverride w:ilvl="2"/>
    <w:lvlOverride w:ilvl="3"/>
    <w:lvlOverride w:ilvl="4"/>
    <w:lvlOverride w:ilvl="5"/>
    <w:lvlOverride w:ilvl="6"/>
    <w:lvlOverride w:ilvl="7"/>
    <w:lvlOverride w:ilvl="8"/>
  </w:num>
  <w:num w:numId="10" w16cid:durableId="246576410">
    <w:abstractNumId w:val="19"/>
    <w:lvlOverride w:ilvl="0">
      <w:startOverride w:val="1"/>
    </w:lvlOverride>
    <w:lvlOverride w:ilvl="1"/>
    <w:lvlOverride w:ilvl="2"/>
    <w:lvlOverride w:ilvl="3"/>
    <w:lvlOverride w:ilvl="4"/>
    <w:lvlOverride w:ilvl="5"/>
    <w:lvlOverride w:ilvl="6"/>
    <w:lvlOverride w:ilvl="7"/>
    <w:lvlOverride w:ilvl="8"/>
  </w:num>
  <w:num w:numId="11" w16cid:durableId="2054036295">
    <w:abstractNumId w:val="5"/>
  </w:num>
  <w:num w:numId="12" w16cid:durableId="1501460615">
    <w:abstractNumId w:val="3"/>
    <w:lvlOverride w:ilvl="0">
      <w:startOverride w:val="1"/>
    </w:lvlOverride>
    <w:lvlOverride w:ilvl="1"/>
    <w:lvlOverride w:ilvl="2"/>
    <w:lvlOverride w:ilvl="3"/>
    <w:lvlOverride w:ilvl="4"/>
    <w:lvlOverride w:ilvl="5"/>
    <w:lvlOverride w:ilvl="6"/>
    <w:lvlOverride w:ilvl="7"/>
    <w:lvlOverride w:ilvl="8"/>
  </w:num>
  <w:num w:numId="13" w16cid:durableId="693575841">
    <w:abstractNumId w:val="6"/>
  </w:num>
  <w:num w:numId="14" w16cid:durableId="47538802">
    <w:abstractNumId w:val="12"/>
  </w:num>
  <w:num w:numId="15" w16cid:durableId="1407805210">
    <w:abstractNumId w:val="8"/>
    <w:lvlOverride w:ilvl="0">
      <w:startOverride w:val="2"/>
    </w:lvlOverride>
    <w:lvlOverride w:ilvl="1"/>
    <w:lvlOverride w:ilvl="2"/>
    <w:lvlOverride w:ilvl="3"/>
    <w:lvlOverride w:ilvl="4"/>
    <w:lvlOverride w:ilvl="5"/>
    <w:lvlOverride w:ilvl="6"/>
    <w:lvlOverride w:ilvl="7"/>
    <w:lvlOverride w:ilvl="8"/>
  </w:num>
  <w:num w:numId="16" w16cid:durableId="617830977">
    <w:abstractNumId w:val="0"/>
  </w:num>
  <w:num w:numId="17" w16cid:durableId="897715107">
    <w:abstractNumId w:val="1"/>
  </w:num>
  <w:num w:numId="18" w16cid:durableId="651180473">
    <w:abstractNumId w:val="25"/>
  </w:num>
  <w:num w:numId="19" w16cid:durableId="805856999">
    <w:abstractNumId w:val="10"/>
  </w:num>
  <w:num w:numId="20" w16cid:durableId="1883636345">
    <w:abstractNumId w:val="4"/>
  </w:num>
  <w:num w:numId="21" w16cid:durableId="1230118610">
    <w:abstractNumId w:val="24"/>
  </w:num>
  <w:num w:numId="22" w16cid:durableId="1179734320">
    <w:abstractNumId w:val="17"/>
  </w:num>
  <w:num w:numId="23" w16cid:durableId="1514029077">
    <w:abstractNumId w:val="14"/>
  </w:num>
  <w:num w:numId="24" w16cid:durableId="2042628511">
    <w:abstractNumId w:val="15"/>
  </w:num>
  <w:num w:numId="25" w16cid:durableId="324363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568965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9F"/>
    <w:rsid w:val="00000C7F"/>
    <w:rsid w:val="00000CB8"/>
    <w:rsid w:val="00001676"/>
    <w:rsid w:val="00001D64"/>
    <w:rsid w:val="00002C66"/>
    <w:rsid w:val="00002C7F"/>
    <w:rsid w:val="00002E85"/>
    <w:rsid w:val="0000316E"/>
    <w:rsid w:val="00003975"/>
    <w:rsid w:val="0000434E"/>
    <w:rsid w:val="00004556"/>
    <w:rsid w:val="00004A93"/>
    <w:rsid w:val="00004AD6"/>
    <w:rsid w:val="00005450"/>
    <w:rsid w:val="00005AB9"/>
    <w:rsid w:val="00006434"/>
    <w:rsid w:val="000065F5"/>
    <w:rsid w:val="00006F26"/>
    <w:rsid w:val="0000763F"/>
    <w:rsid w:val="00007A1E"/>
    <w:rsid w:val="00010B74"/>
    <w:rsid w:val="0001124D"/>
    <w:rsid w:val="00011DEF"/>
    <w:rsid w:val="0001258D"/>
    <w:rsid w:val="00014B94"/>
    <w:rsid w:val="00015035"/>
    <w:rsid w:val="00016443"/>
    <w:rsid w:val="0001748B"/>
    <w:rsid w:val="00020019"/>
    <w:rsid w:val="00021654"/>
    <w:rsid w:val="00022AF5"/>
    <w:rsid w:val="00024309"/>
    <w:rsid w:val="000244F1"/>
    <w:rsid w:val="00024E0C"/>
    <w:rsid w:val="00025D0A"/>
    <w:rsid w:val="000309B5"/>
    <w:rsid w:val="0003177E"/>
    <w:rsid w:val="000318DC"/>
    <w:rsid w:val="00031B70"/>
    <w:rsid w:val="000338D1"/>
    <w:rsid w:val="00033DCC"/>
    <w:rsid w:val="000350BE"/>
    <w:rsid w:val="00035FA7"/>
    <w:rsid w:val="000363D2"/>
    <w:rsid w:val="00036871"/>
    <w:rsid w:val="00036887"/>
    <w:rsid w:val="00040846"/>
    <w:rsid w:val="00040AC9"/>
    <w:rsid w:val="00040F24"/>
    <w:rsid w:val="00041477"/>
    <w:rsid w:val="00042D90"/>
    <w:rsid w:val="00043554"/>
    <w:rsid w:val="00043643"/>
    <w:rsid w:val="00043790"/>
    <w:rsid w:val="00044F30"/>
    <w:rsid w:val="0004719A"/>
    <w:rsid w:val="00050FD7"/>
    <w:rsid w:val="00051042"/>
    <w:rsid w:val="00051435"/>
    <w:rsid w:val="000525FE"/>
    <w:rsid w:val="00053AC6"/>
    <w:rsid w:val="00053DD7"/>
    <w:rsid w:val="00054F0F"/>
    <w:rsid w:val="000554EC"/>
    <w:rsid w:val="00055CCD"/>
    <w:rsid w:val="00056D67"/>
    <w:rsid w:val="00056FEC"/>
    <w:rsid w:val="00057326"/>
    <w:rsid w:val="00060235"/>
    <w:rsid w:val="00060559"/>
    <w:rsid w:val="00060FB8"/>
    <w:rsid w:val="00061C52"/>
    <w:rsid w:val="00062862"/>
    <w:rsid w:val="000630C7"/>
    <w:rsid w:val="000635F6"/>
    <w:rsid w:val="000654C7"/>
    <w:rsid w:val="000655A4"/>
    <w:rsid w:val="000658A8"/>
    <w:rsid w:val="000661E4"/>
    <w:rsid w:val="000706FF"/>
    <w:rsid w:val="00070A75"/>
    <w:rsid w:val="00072F98"/>
    <w:rsid w:val="0007319F"/>
    <w:rsid w:val="0007361A"/>
    <w:rsid w:val="00073A0F"/>
    <w:rsid w:val="0007484A"/>
    <w:rsid w:val="000748DE"/>
    <w:rsid w:val="000753B3"/>
    <w:rsid w:val="0007585A"/>
    <w:rsid w:val="00075989"/>
    <w:rsid w:val="00075CF4"/>
    <w:rsid w:val="00076EFF"/>
    <w:rsid w:val="00077DC5"/>
    <w:rsid w:val="00080361"/>
    <w:rsid w:val="00080382"/>
    <w:rsid w:val="000804A9"/>
    <w:rsid w:val="00080CFC"/>
    <w:rsid w:val="00083CD6"/>
    <w:rsid w:val="00083DBA"/>
    <w:rsid w:val="000840AA"/>
    <w:rsid w:val="00084C48"/>
    <w:rsid w:val="00086C96"/>
    <w:rsid w:val="000904FA"/>
    <w:rsid w:val="0009160C"/>
    <w:rsid w:val="00091CEE"/>
    <w:rsid w:val="000928C3"/>
    <w:rsid w:val="00092A96"/>
    <w:rsid w:val="000944D2"/>
    <w:rsid w:val="000944FC"/>
    <w:rsid w:val="00094F55"/>
    <w:rsid w:val="000950E7"/>
    <w:rsid w:val="00095878"/>
    <w:rsid w:val="000A01E3"/>
    <w:rsid w:val="000A06C0"/>
    <w:rsid w:val="000A10CA"/>
    <w:rsid w:val="000A13A5"/>
    <w:rsid w:val="000A23BD"/>
    <w:rsid w:val="000A243B"/>
    <w:rsid w:val="000A247B"/>
    <w:rsid w:val="000A2516"/>
    <w:rsid w:val="000A3B1D"/>
    <w:rsid w:val="000A3EFC"/>
    <w:rsid w:val="000A47B2"/>
    <w:rsid w:val="000A4D49"/>
    <w:rsid w:val="000A638A"/>
    <w:rsid w:val="000A7E92"/>
    <w:rsid w:val="000B2AB2"/>
    <w:rsid w:val="000B2B6D"/>
    <w:rsid w:val="000B31AE"/>
    <w:rsid w:val="000B3527"/>
    <w:rsid w:val="000B52CA"/>
    <w:rsid w:val="000B587D"/>
    <w:rsid w:val="000B5A44"/>
    <w:rsid w:val="000B63C5"/>
    <w:rsid w:val="000C0AAE"/>
    <w:rsid w:val="000C22F8"/>
    <w:rsid w:val="000C326C"/>
    <w:rsid w:val="000C4110"/>
    <w:rsid w:val="000C55D5"/>
    <w:rsid w:val="000C620F"/>
    <w:rsid w:val="000C6EBC"/>
    <w:rsid w:val="000C7990"/>
    <w:rsid w:val="000C7AF4"/>
    <w:rsid w:val="000D12E4"/>
    <w:rsid w:val="000D1754"/>
    <w:rsid w:val="000D3D55"/>
    <w:rsid w:val="000D3D6F"/>
    <w:rsid w:val="000D3F49"/>
    <w:rsid w:val="000D4C2A"/>
    <w:rsid w:val="000D59B6"/>
    <w:rsid w:val="000D5C4B"/>
    <w:rsid w:val="000E0348"/>
    <w:rsid w:val="000E0AF8"/>
    <w:rsid w:val="000E134B"/>
    <w:rsid w:val="000E1462"/>
    <w:rsid w:val="000E3670"/>
    <w:rsid w:val="000E4B2F"/>
    <w:rsid w:val="000E6722"/>
    <w:rsid w:val="000E7848"/>
    <w:rsid w:val="000F0535"/>
    <w:rsid w:val="000F1315"/>
    <w:rsid w:val="000F135C"/>
    <w:rsid w:val="000F144D"/>
    <w:rsid w:val="000F192C"/>
    <w:rsid w:val="000F1959"/>
    <w:rsid w:val="000F3791"/>
    <w:rsid w:val="000F3CED"/>
    <w:rsid w:val="000F4AA3"/>
    <w:rsid w:val="000F5021"/>
    <w:rsid w:val="000F5284"/>
    <w:rsid w:val="000F5452"/>
    <w:rsid w:val="000F6EA1"/>
    <w:rsid w:val="000F716A"/>
    <w:rsid w:val="000F7AF2"/>
    <w:rsid w:val="00101160"/>
    <w:rsid w:val="0010189D"/>
    <w:rsid w:val="0010197D"/>
    <w:rsid w:val="001023CC"/>
    <w:rsid w:val="00103373"/>
    <w:rsid w:val="001057FF"/>
    <w:rsid w:val="00106FD4"/>
    <w:rsid w:val="00107325"/>
    <w:rsid w:val="00110090"/>
    <w:rsid w:val="001102A7"/>
    <w:rsid w:val="001111B8"/>
    <w:rsid w:val="001115C4"/>
    <w:rsid w:val="00113ED9"/>
    <w:rsid w:val="0011433F"/>
    <w:rsid w:val="00115669"/>
    <w:rsid w:val="0011595C"/>
    <w:rsid w:val="0011653C"/>
    <w:rsid w:val="0011655D"/>
    <w:rsid w:val="001169A1"/>
    <w:rsid w:val="00116BDF"/>
    <w:rsid w:val="0011761E"/>
    <w:rsid w:val="001205D5"/>
    <w:rsid w:val="00120740"/>
    <w:rsid w:val="00120E90"/>
    <w:rsid w:val="00121184"/>
    <w:rsid w:val="00121994"/>
    <w:rsid w:val="0012205C"/>
    <w:rsid w:val="00122601"/>
    <w:rsid w:val="0012344E"/>
    <w:rsid w:val="00123565"/>
    <w:rsid w:val="00124477"/>
    <w:rsid w:val="00124581"/>
    <w:rsid w:val="00124964"/>
    <w:rsid w:val="0012534C"/>
    <w:rsid w:val="0012597D"/>
    <w:rsid w:val="00126F93"/>
    <w:rsid w:val="00127E21"/>
    <w:rsid w:val="00130C12"/>
    <w:rsid w:val="001317E7"/>
    <w:rsid w:val="00132435"/>
    <w:rsid w:val="00132659"/>
    <w:rsid w:val="00133784"/>
    <w:rsid w:val="00133D04"/>
    <w:rsid w:val="00134E3F"/>
    <w:rsid w:val="00134E72"/>
    <w:rsid w:val="001366EB"/>
    <w:rsid w:val="00136DCE"/>
    <w:rsid w:val="00137879"/>
    <w:rsid w:val="00137D1C"/>
    <w:rsid w:val="001409BF"/>
    <w:rsid w:val="00140CC3"/>
    <w:rsid w:val="001428A8"/>
    <w:rsid w:val="00142D1D"/>
    <w:rsid w:val="001446EA"/>
    <w:rsid w:val="00144F08"/>
    <w:rsid w:val="0014638C"/>
    <w:rsid w:val="00146576"/>
    <w:rsid w:val="00147A43"/>
    <w:rsid w:val="0015147B"/>
    <w:rsid w:val="00151D34"/>
    <w:rsid w:val="00152220"/>
    <w:rsid w:val="001529C7"/>
    <w:rsid w:val="0015403B"/>
    <w:rsid w:val="00155C43"/>
    <w:rsid w:val="00157898"/>
    <w:rsid w:val="00157FC6"/>
    <w:rsid w:val="001605BA"/>
    <w:rsid w:val="00160AF9"/>
    <w:rsid w:val="00164960"/>
    <w:rsid w:val="00164FF2"/>
    <w:rsid w:val="001670FD"/>
    <w:rsid w:val="001673F2"/>
    <w:rsid w:val="00170516"/>
    <w:rsid w:val="00171AB3"/>
    <w:rsid w:val="001728E8"/>
    <w:rsid w:val="00172959"/>
    <w:rsid w:val="00172C32"/>
    <w:rsid w:val="001737BB"/>
    <w:rsid w:val="001746FB"/>
    <w:rsid w:val="00174B9C"/>
    <w:rsid w:val="0017659A"/>
    <w:rsid w:val="00176CFB"/>
    <w:rsid w:val="001804A9"/>
    <w:rsid w:val="00180F1E"/>
    <w:rsid w:val="00181E4D"/>
    <w:rsid w:val="00182182"/>
    <w:rsid w:val="0018267E"/>
    <w:rsid w:val="00183CF2"/>
    <w:rsid w:val="00184F4D"/>
    <w:rsid w:val="00185178"/>
    <w:rsid w:val="001856EA"/>
    <w:rsid w:val="00185E05"/>
    <w:rsid w:val="001864AE"/>
    <w:rsid w:val="00186E69"/>
    <w:rsid w:val="001878A7"/>
    <w:rsid w:val="00187E7F"/>
    <w:rsid w:val="00190035"/>
    <w:rsid w:val="00190CE3"/>
    <w:rsid w:val="00191536"/>
    <w:rsid w:val="00192DB3"/>
    <w:rsid w:val="0019339D"/>
    <w:rsid w:val="00194576"/>
    <w:rsid w:val="001952A4"/>
    <w:rsid w:val="00195D00"/>
    <w:rsid w:val="00197BEE"/>
    <w:rsid w:val="001A09FD"/>
    <w:rsid w:val="001A253C"/>
    <w:rsid w:val="001A2894"/>
    <w:rsid w:val="001A2B16"/>
    <w:rsid w:val="001A3286"/>
    <w:rsid w:val="001A3F35"/>
    <w:rsid w:val="001A3FB5"/>
    <w:rsid w:val="001A492B"/>
    <w:rsid w:val="001A4C11"/>
    <w:rsid w:val="001A50FB"/>
    <w:rsid w:val="001A52CC"/>
    <w:rsid w:val="001A56F9"/>
    <w:rsid w:val="001A6699"/>
    <w:rsid w:val="001A6FC4"/>
    <w:rsid w:val="001A73B0"/>
    <w:rsid w:val="001A7BDA"/>
    <w:rsid w:val="001B2A8A"/>
    <w:rsid w:val="001B3478"/>
    <w:rsid w:val="001B374A"/>
    <w:rsid w:val="001B6B8C"/>
    <w:rsid w:val="001B7217"/>
    <w:rsid w:val="001B7CFE"/>
    <w:rsid w:val="001C1C0B"/>
    <w:rsid w:val="001C1C43"/>
    <w:rsid w:val="001C291D"/>
    <w:rsid w:val="001C2C87"/>
    <w:rsid w:val="001C2FA5"/>
    <w:rsid w:val="001C34D9"/>
    <w:rsid w:val="001C34F3"/>
    <w:rsid w:val="001C4B12"/>
    <w:rsid w:val="001C51DE"/>
    <w:rsid w:val="001C605B"/>
    <w:rsid w:val="001C6A5D"/>
    <w:rsid w:val="001C7C95"/>
    <w:rsid w:val="001C7CD9"/>
    <w:rsid w:val="001D1672"/>
    <w:rsid w:val="001D1898"/>
    <w:rsid w:val="001D1D9E"/>
    <w:rsid w:val="001D2043"/>
    <w:rsid w:val="001D216F"/>
    <w:rsid w:val="001D377D"/>
    <w:rsid w:val="001D5086"/>
    <w:rsid w:val="001D51CF"/>
    <w:rsid w:val="001D5AC1"/>
    <w:rsid w:val="001D5B9D"/>
    <w:rsid w:val="001D5C4A"/>
    <w:rsid w:val="001D7E05"/>
    <w:rsid w:val="001E2F4D"/>
    <w:rsid w:val="001E40E8"/>
    <w:rsid w:val="001E447C"/>
    <w:rsid w:val="001E467F"/>
    <w:rsid w:val="001E4D78"/>
    <w:rsid w:val="001E504A"/>
    <w:rsid w:val="001E5A50"/>
    <w:rsid w:val="001E673D"/>
    <w:rsid w:val="001E6F24"/>
    <w:rsid w:val="001E6F3C"/>
    <w:rsid w:val="001F187E"/>
    <w:rsid w:val="001F1E88"/>
    <w:rsid w:val="001F26BF"/>
    <w:rsid w:val="001F2E94"/>
    <w:rsid w:val="001F31A7"/>
    <w:rsid w:val="001F32BF"/>
    <w:rsid w:val="001F3B85"/>
    <w:rsid w:val="001F5681"/>
    <w:rsid w:val="001F69F2"/>
    <w:rsid w:val="001F77C9"/>
    <w:rsid w:val="001F7A40"/>
    <w:rsid w:val="002009CD"/>
    <w:rsid w:val="00201317"/>
    <w:rsid w:val="00202232"/>
    <w:rsid w:val="002028F5"/>
    <w:rsid w:val="0020313C"/>
    <w:rsid w:val="00203B5F"/>
    <w:rsid w:val="002046A2"/>
    <w:rsid w:val="002048C3"/>
    <w:rsid w:val="00205D0D"/>
    <w:rsid w:val="00205F63"/>
    <w:rsid w:val="002068FB"/>
    <w:rsid w:val="002074AA"/>
    <w:rsid w:val="00207560"/>
    <w:rsid w:val="00207F06"/>
    <w:rsid w:val="0021059F"/>
    <w:rsid w:val="0021107A"/>
    <w:rsid w:val="00211EF7"/>
    <w:rsid w:val="0021226B"/>
    <w:rsid w:val="00212536"/>
    <w:rsid w:val="00213D55"/>
    <w:rsid w:val="00215547"/>
    <w:rsid w:val="00216319"/>
    <w:rsid w:val="00216BC0"/>
    <w:rsid w:val="00217325"/>
    <w:rsid w:val="0022098F"/>
    <w:rsid w:val="00221853"/>
    <w:rsid w:val="00223004"/>
    <w:rsid w:val="0022478F"/>
    <w:rsid w:val="00224EE6"/>
    <w:rsid w:val="00225959"/>
    <w:rsid w:val="002267AF"/>
    <w:rsid w:val="00226F63"/>
    <w:rsid w:val="002272DF"/>
    <w:rsid w:val="002273B6"/>
    <w:rsid w:val="002274D8"/>
    <w:rsid w:val="0022756C"/>
    <w:rsid w:val="0022767B"/>
    <w:rsid w:val="002306B6"/>
    <w:rsid w:val="002306FE"/>
    <w:rsid w:val="00231AD1"/>
    <w:rsid w:val="00233E91"/>
    <w:rsid w:val="002341C4"/>
    <w:rsid w:val="0023430F"/>
    <w:rsid w:val="00235603"/>
    <w:rsid w:val="00236118"/>
    <w:rsid w:val="0023650C"/>
    <w:rsid w:val="00236CBC"/>
    <w:rsid w:val="002373B0"/>
    <w:rsid w:val="00237F61"/>
    <w:rsid w:val="00240BA7"/>
    <w:rsid w:val="00242617"/>
    <w:rsid w:val="00243107"/>
    <w:rsid w:val="00244455"/>
    <w:rsid w:val="0024460D"/>
    <w:rsid w:val="002462E9"/>
    <w:rsid w:val="00246AD2"/>
    <w:rsid w:val="00246DFF"/>
    <w:rsid w:val="00246F15"/>
    <w:rsid w:val="00247350"/>
    <w:rsid w:val="0025037A"/>
    <w:rsid w:val="00250586"/>
    <w:rsid w:val="002518F8"/>
    <w:rsid w:val="002523B4"/>
    <w:rsid w:val="00252609"/>
    <w:rsid w:val="002527A7"/>
    <w:rsid w:val="00253106"/>
    <w:rsid w:val="002538A0"/>
    <w:rsid w:val="00255CD9"/>
    <w:rsid w:val="00256955"/>
    <w:rsid w:val="00261054"/>
    <w:rsid w:val="00261185"/>
    <w:rsid w:val="002614F9"/>
    <w:rsid w:val="002630A5"/>
    <w:rsid w:val="002630B1"/>
    <w:rsid w:val="002633CD"/>
    <w:rsid w:val="002636C2"/>
    <w:rsid w:val="00264EEC"/>
    <w:rsid w:val="00265531"/>
    <w:rsid w:val="002662AC"/>
    <w:rsid w:val="0026664A"/>
    <w:rsid w:val="00266E0B"/>
    <w:rsid w:val="00267DAF"/>
    <w:rsid w:val="00270356"/>
    <w:rsid w:val="002713D4"/>
    <w:rsid w:val="002725DD"/>
    <w:rsid w:val="00272E88"/>
    <w:rsid w:val="00273B16"/>
    <w:rsid w:val="00273E0F"/>
    <w:rsid w:val="00274678"/>
    <w:rsid w:val="0027583D"/>
    <w:rsid w:val="002761A6"/>
    <w:rsid w:val="002767FD"/>
    <w:rsid w:val="0027689D"/>
    <w:rsid w:val="00276E1A"/>
    <w:rsid w:val="00277342"/>
    <w:rsid w:val="002777FF"/>
    <w:rsid w:val="00280129"/>
    <w:rsid w:val="0028085E"/>
    <w:rsid w:val="002809DE"/>
    <w:rsid w:val="00280E20"/>
    <w:rsid w:val="00280FFC"/>
    <w:rsid w:val="00282210"/>
    <w:rsid w:val="0028328C"/>
    <w:rsid w:val="002836F5"/>
    <w:rsid w:val="00285685"/>
    <w:rsid w:val="00285B34"/>
    <w:rsid w:val="00286CE7"/>
    <w:rsid w:val="00287297"/>
    <w:rsid w:val="00287716"/>
    <w:rsid w:val="00287A70"/>
    <w:rsid w:val="002908BA"/>
    <w:rsid w:val="00291291"/>
    <w:rsid w:val="00292364"/>
    <w:rsid w:val="00292F9C"/>
    <w:rsid w:val="0029375D"/>
    <w:rsid w:val="002937AC"/>
    <w:rsid w:val="002952E1"/>
    <w:rsid w:val="00295C17"/>
    <w:rsid w:val="00295EA4"/>
    <w:rsid w:val="002962A1"/>
    <w:rsid w:val="002A10E1"/>
    <w:rsid w:val="002A142C"/>
    <w:rsid w:val="002A18FE"/>
    <w:rsid w:val="002A1CA4"/>
    <w:rsid w:val="002A2090"/>
    <w:rsid w:val="002A319F"/>
    <w:rsid w:val="002A3407"/>
    <w:rsid w:val="002A4866"/>
    <w:rsid w:val="002A5896"/>
    <w:rsid w:val="002A6FEE"/>
    <w:rsid w:val="002A7B3A"/>
    <w:rsid w:val="002B012E"/>
    <w:rsid w:val="002B050C"/>
    <w:rsid w:val="002B0806"/>
    <w:rsid w:val="002B0911"/>
    <w:rsid w:val="002B25CA"/>
    <w:rsid w:val="002B468D"/>
    <w:rsid w:val="002B470D"/>
    <w:rsid w:val="002B6251"/>
    <w:rsid w:val="002B627A"/>
    <w:rsid w:val="002B7447"/>
    <w:rsid w:val="002B77EC"/>
    <w:rsid w:val="002B7AC6"/>
    <w:rsid w:val="002C22C1"/>
    <w:rsid w:val="002C26DE"/>
    <w:rsid w:val="002C35C3"/>
    <w:rsid w:val="002C3F03"/>
    <w:rsid w:val="002C4631"/>
    <w:rsid w:val="002C65B1"/>
    <w:rsid w:val="002C6E1D"/>
    <w:rsid w:val="002C6FC7"/>
    <w:rsid w:val="002C711D"/>
    <w:rsid w:val="002C7335"/>
    <w:rsid w:val="002C79FA"/>
    <w:rsid w:val="002D01AB"/>
    <w:rsid w:val="002D14DE"/>
    <w:rsid w:val="002D1F0C"/>
    <w:rsid w:val="002D39C8"/>
    <w:rsid w:val="002D44AA"/>
    <w:rsid w:val="002D558F"/>
    <w:rsid w:val="002D6980"/>
    <w:rsid w:val="002E0086"/>
    <w:rsid w:val="002E0B17"/>
    <w:rsid w:val="002E0C7C"/>
    <w:rsid w:val="002E1465"/>
    <w:rsid w:val="002E1ECE"/>
    <w:rsid w:val="002E2257"/>
    <w:rsid w:val="002E2600"/>
    <w:rsid w:val="002E27C3"/>
    <w:rsid w:val="002E294B"/>
    <w:rsid w:val="002E2DB9"/>
    <w:rsid w:val="002E2E7E"/>
    <w:rsid w:val="002E41F9"/>
    <w:rsid w:val="002E4808"/>
    <w:rsid w:val="002E5426"/>
    <w:rsid w:val="002E56E8"/>
    <w:rsid w:val="002E56FB"/>
    <w:rsid w:val="002E5750"/>
    <w:rsid w:val="002E580D"/>
    <w:rsid w:val="002E5BC1"/>
    <w:rsid w:val="002E688E"/>
    <w:rsid w:val="002E6B93"/>
    <w:rsid w:val="002E7185"/>
    <w:rsid w:val="002E7DF0"/>
    <w:rsid w:val="002F05D1"/>
    <w:rsid w:val="002F09A8"/>
    <w:rsid w:val="002F0A41"/>
    <w:rsid w:val="002F0D2D"/>
    <w:rsid w:val="002F3383"/>
    <w:rsid w:val="002F4290"/>
    <w:rsid w:val="002F58F6"/>
    <w:rsid w:val="002F6C3B"/>
    <w:rsid w:val="003000D4"/>
    <w:rsid w:val="00300413"/>
    <w:rsid w:val="00300CFB"/>
    <w:rsid w:val="00303157"/>
    <w:rsid w:val="00304715"/>
    <w:rsid w:val="00305894"/>
    <w:rsid w:val="003058A7"/>
    <w:rsid w:val="003069F0"/>
    <w:rsid w:val="00311DAE"/>
    <w:rsid w:val="00315C27"/>
    <w:rsid w:val="0031605D"/>
    <w:rsid w:val="003167A5"/>
    <w:rsid w:val="00316B6E"/>
    <w:rsid w:val="0031743B"/>
    <w:rsid w:val="00317F85"/>
    <w:rsid w:val="003202B7"/>
    <w:rsid w:val="00320FE6"/>
    <w:rsid w:val="00321984"/>
    <w:rsid w:val="003219A1"/>
    <w:rsid w:val="00322464"/>
    <w:rsid w:val="00323501"/>
    <w:rsid w:val="00324394"/>
    <w:rsid w:val="00324E46"/>
    <w:rsid w:val="003263D2"/>
    <w:rsid w:val="00326B79"/>
    <w:rsid w:val="003311CE"/>
    <w:rsid w:val="00332248"/>
    <w:rsid w:val="00332766"/>
    <w:rsid w:val="00332FAD"/>
    <w:rsid w:val="00334471"/>
    <w:rsid w:val="0033597F"/>
    <w:rsid w:val="00335A24"/>
    <w:rsid w:val="003366A4"/>
    <w:rsid w:val="0033681D"/>
    <w:rsid w:val="00336EB0"/>
    <w:rsid w:val="00340539"/>
    <w:rsid w:val="00340798"/>
    <w:rsid w:val="0034086C"/>
    <w:rsid w:val="0034220B"/>
    <w:rsid w:val="00342500"/>
    <w:rsid w:val="00342900"/>
    <w:rsid w:val="003442EC"/>
    <w:rsid w:val="00344C9D"/>
    <w:rsid w:val="00344EFA"/>
    <w:rsid w:val="00344FAC"/>
    <w:rsid w:val="00350F84"/>
    <w:rsid w:val="00351073"/>
    <w:rsid w:val="0035182C"/>
    <w:rsid w:val="003520A2"/>
    <w:rsid w:val="00352278"/>
    <w:rsid w:val="00352404"/>
    <w:rsid w:val="00352F5F"/>
    <w:rsid w:val="00354AF0"/>
    <w:rsid w:val="0035597E"/>
    <w:rsid w:val="00355EA2"/>
    <w:rsid w:val="00357691"/>
    <w:rsid w:val="00357CC3"/>
    <w:rsid w:val="0036003F"/>
    <w:rsid w:val="0036011F"/>
    <w:rsid w:val="00360894"/>
    <w:rsid w:val="00361613"/>
    <w:rsid w:val="0036296F"/>
    <w:rsid w:val="00363678"/>
    <w:rsid w:val="00365BCA"/>
    <w:rsid w:val="00366013"/>
    <w:rsid w:val="00366259"/>
    <w:rsid w:val="00370B53"/>
    <w:rsid w:val="0037192A"/>
    <w:rsid w:val="0037382A"/>
    <w:rsid w:val="00375DC9"/>
    <w:rsid w:val="003764F6"/>
    <w:rsid w:val="003775AD"/>
    <w:rsid w:val="003776D9"/>
    <w:rsid w:val="00380239"/>
    <w:rsid w:val="00381421"/>
    <w:rsid w:val="00382283"/>
    <w:rsid w:val="003824B1"/>
    <w:rsid w:val="00383135"/>
    <w:rsid w:val="00383F9B"/>
    <w:rsid w:val="003849AC"/>
    <w:rsid w:val="00385BCC"/>
    <w:rsid w:val="0038642A"/>
    <w:rsid w:val="0039024C"/>
    <w:rsid w:val="003904E9"/>
    <w:rsid w:val="00390768"/>
    <w:rsid w:val="00391B91"/>
    <w:rsid w:val="00391BD0"/>
    <w:rsid w:val="003935B8"/>
    <w:rsid w:val="003941BE"/>
    <w:rsid w:val="00394AF1"/>
    <w:rsid w:val="003957FA"/>
    <w:rsid w:val="003A02BD"/>
    <w:rsid w:val="003A16ED"/>
    <w:rsid w:val="003A1B54"/>
    <w:rsid w:val="003A1FAA"/>
    <w:rsid w:val="003A26CE"/>
    <w:rsid w:val="003A2A1D"/>
    <w:rsid w:val="003A2DD8"/>
    <w:rsid w:val="003A352B"/>
    <w:rsid w:val="003A414D"/>
    <w:rsid w:val="003A4485"/>
    <w:rsid w:val="003A52F2"/>
    <w:rsid w:val="003A62B5"/>
    <w:rsid w:val="003A7465"/>
    <w:rsid w:val="003A78FB"/>
    <w:rsid w:val="003B0872"/>
    <w:rsid w:val="003B40D1"/>
    <w:rsid w:val="003B4275"/>
    <w:rsid w:val="003B465E"/>
    <w:rsid w:val="003B49F4"/>
    <w:rsid w:val="003B5260"/>
    <w:rsid w:val="003C01FF"/>
    <w:rsid w:val="003C121F"/>
    <w:rsid w:val="003C15BF"/>
    <w:rsid w:val="003C16F0"/>
    <w:rsid w:val="003C1775"/>
    <w:rsid w:val="003C1F65"/>
    <w:rsid w:val="003C204C"/>
    <w:rsid w:val="003C2796"/>
    <w:rsid w:val="003C28C2"/>
    <w:rsid w:val="003C2C99"/>
    <w:rsid w:val="003C3182"/>
    <w:rsid w:val="003C3EA6"/>
    <w:rsid w:val="003C4209"/>
    <w:rsid w:val="003C5589"/>
    <w:rsid w:val="003C5AE9"/>
    <w:rsid w:val="003C5CBA"/>
    <w:rsid w:val="003C6294"/>
    <w:rsid w:val="003C68DA"/>
    <w:rsid w:val="003C6C7A"/>
    <w:rsid w:val="003C76DB"/>
    <w:rsid w:val="003C781C"/>
    <w:rsid w:val="003C7DC8"/>
    <w:rsid w:val="003D04A5"/>
    <w:rsid w:val="003D0D33"/>
    <w:rsid w:val="003D1C11"/>
    <w:rsid w:val="003D1F1E"/>
    <w:rsid w:val="003D2385"/>
    <w:rsid w:val="003D252E"/>
    <w:rsid w:val="003D26B7"/>
    <w:rsid w:val="003D5080"/>
    <w:rsid w:val="003D580B"/>
    <w:rsid w:val="003D6889"/>
    <w:rsid w:val="003E09C2"/>
    <w:rsid w:val="003E1988"/>
    <w:rsid w:val="003E4856"/>
    <w:rsid w:val="003E5A40"/>
    <w:rsid w:val="003E6FB7"/>
    <w:rsid w:val="003E7314"/>
    <w:rsid w:val="003E75E1"/>
    <w:rsid w:val="003E784F"/>
    <w:rsid w:val="003E7E0E"/>
    <w:rsid w:val="003F0BA4"/>
    <w:rsid w:val="003F1CE3"/>
    <w:rsid w:val="003F1D88"/>
    <w:rsid w:val="003F273F"/>
    <w:rsid w:val="003F2895"/>
    <w:rsid w:val="003F28D1"/>
    <w:rsid w:val="003F5271"/>
    <w:rsid w:val="003F5523"/>
    <w:rsid w:val="003F5EBF"/>
    <w:rsid w:val="003F5F33"/>
    <w:rsid w:val="0040175F"/>
    <w:rsid w:val="00402598"/>
    <w:rsid w:val="004035C7"/>
    <w:rsid w:val="004041A9"/>
    <w:rsid w:val="00404669"/>
    <w:rsid w:val="00404CB2"/>
    <w:rsid w:val="0040513C"/>
    <w:rsid w:val="00405494"/>
    <w:rsid w:val="0040725B"/>
    <w:rsid w:val="004102B3"/>
    <w:rsid w:val="004106B7"/>
    <w:rsid w:val="00410B94"/>
    <w:rsid w:val="004111A3"/>
    <w:rsid w:val="00411A66"/>
    <w:rsid w:val="00412B6E"/>
    <w:rsid w:val="0041493F"/>
    <w:rsid w:val="004151E8"/>
    <w:rsid w:val="00417156"/>
    <w:rsid w:val="00417F72"/>
    <w:rsid w:val="0042006F"/>
    <w:rsid w:val="004207A7"/>
    <w:rsid w:val="004208F0"/>
    <w:rsid w:val="00420C03"/>
    <w:rsid w:val="00420FA1"/>
    <w:rsid w:val="00420FB8"/>
    <w:rsid w:val="00422D49"/>
    <w:rsid w:val="00422FA6"/>
    <w:rsid w:val="0042330A"/>
    <w:rsid w:val="004246BF"/>
    <w:rsid w:val="004249E0"/>
    <w:rsid w:val="00424BEF"/>
    <w:rsid w:val="0042553D"/>
    <w:rsid w:val="00426908"/>
    <w:rsid w:val="004273B9"/>
    <w:rsid w:val="00427450"/>
    <w:rsid w:val="00427512"/>
    <w:rsid w:val="00427A96"/>
    <w:rsid w:val="00427C08"/>
    <w:rsid w:val="00427C16"/>
    <w:rsid w:val="00427F7B"/>
    <w:rsid w:val="00430F23"/>
    <w:rsid w:val="00431394"/>
    <w:rsid w:val="004326CA"/>
    <w:rsid w:val="00432769"/>
    <w:rsid w:val="00433015"/>
    <w:rsid w:val="00433282"/>
    <w:rsid w:val="00433441"/>
    <w:rsid w:val="004339C6"/>
    <w:rsid w:val="004346D5"/>
    <w:rsid w:val="004355D8"/>
    <w:rsid w:val="0043593D"/>
    <w:rsid w:val="00435DBA"/>
    <w:rsid w:val="0043781F"/>
    <w:rsid w:val="00437850"/>
    <w:rsid w:val="00437AD2"/>
    <w:rsid w:val="004403E1"/>
    <w:rsid w:val="00440488"/>
    <w:rsid w:val="0044072A"/>
    <w:rsid w:val="00440C61"/>
    <w:rsid w:val="004410F5"/>
    <w:rsid w:val="004416BE"/>
    <w:rsid w:val="0044446C"/>
    <w:rsid w:val="004460BF"/>
    <w:rsid w:val="00450188"/>
    <w:rsid w:val="0045053B"/>
    <w:rsid w:val="00450B84"/>
    <w:rsid w:val="00450EC6"/>
    <w:rsid w:val="00452675"/>
    <w:rsid w:val="00452B53"/>
    <w:rsid w:val="00454694"/>
    <w:rsid w:val="00454B48"/>
    <w:rsid w:val="00460139"/>
    <w:rsid w:val="00460E2D"/>
    <w:rsid w:val="00461971"/>
    <w:rsid w:val="00461AAE"/>
    <w:rsid w:val="00461E70"/>
    <w:rsid w:val="0046285A"/>
    <w:rsid w:val="00462C1C"/>
    <w:rsid w:val="0046332B"/>
    <w:rsid w:val="004639FB"/>
    <w:rsid w:val="00463C42"/>
    <w:rsid w:val="0046509A"/>
    <w:rsid w:val="00465B95"/>
    <w:rsid w:val="00466667"/>
    <w:rsid w:val="00466787"/>
    <w:rsid w:val="004677D0"/>
    <w:rsid w:val="004713A8"/>
    <w:rsid w:val="004721FA"/>
    <w:rsid w:val="00472CC8"/>
    <w:rsid w:val="00473174"/>
    <w:rsid w:val="00473C63"/>
    <w:rsid w:val="004746E3"/>
    <w:rsid w:val="00480EB2"/>
    <w:rsid w:val="00481088"/>
    <w:rsid w:val="004821AA"/>
    <w:rsid w:val="00482CE7"/>
    <w:rsid w:val="00483CD1"/>
    <w:rsid w:val="004845CF"/>
    <w:rsid w:val="00486A6D"/>
    <w:rsid w:val="00486D7B"/>
    <w:rsid w:val="0048705B"/>
    <w:rsid w:val="0048750A"/>
    <w:rsid w:val="00487AF0"/>
    <w:rsid w:val="004913BE"/>
    <w:rsid w:val="0049206E"/>
    <w:rsid w:val="00494650"/>
    <w:rsid w:val="0049693F"/>
    <w:rsid w:val="004976FD"/>
    <w:rsid w:val="00497E58"/>
    <w:rsid w:val="004A16EA"/>
    <w:rsid w:val="004A1BDC"/>
    <w:rsid w:val="004A28CF"/>
    <w:rsid w:val="004A36BE"/>
    <w:rsid w:val="004A371E"/>
    <w:rsid w:val="004A4707"/>
    <w:rsid w:val="004A50CC"/>
    <w:rsid w:val="004A5AB7"/>
    <w:rsid w:val="004A65A7"/>
    <w:rsid w:val="004A7A7D"/>
    <w:rsid w:val="004B01FB"/>
    <w:rsid w:val="004B2B9E"/>
    <w:rsid w:val="004B2E9B"/>
    <w:rsid w:val="004B3032"/>
    <w:rsid w:val="004B32B0"/>
    <w:rsid w:val="004B352F"/>
    <w:rsid w:val="004B4269"/>
    <w:rsid w:val="004B7A0B"/>
    <w:rsid w:val="004B7A71"/>
    <w:rsid w:val="004B7F49"/>
    <w:rsid w:val="004C0B79"/>
    <w:rsid w:val="004C0C70"/>
    <w:rsid w:val="004C1D88"/>
    <w:rsid w:val="004C2325"/>
    <w:rsid w:val="004C2720"/>
    <w:rsid w:val="004C3131"/>
    <w:rsid w:val="004C43FC"/>
    <w:rsid w:val="004C52A2"/>
    <w:rsid w:val="004C5BE5"/>
    <w:rsid w:val="004C61E7"/>
    <w:rsid w:val="004C6806"/>
    <w:rsid w:val="004C6B9C"/>
    <w:rsid w:val="004C7C77"/>
    <w:rsid w:val="004D04DF"/>
    <w:rsid w:val="004D1B14"/>
    <w:rsid w:val="004D1F41"/>
    <w:rsid w:val="004D221E"/>
    <w:rsid w:val="004D30D7"/>
    <w:rsid w:val="004D32B6"/>
    <w:rsid w:val="004D43AE"/>
    <w:rsid w:val="004D4659"/>
    <w:rsid w:val="004D522F"/>
    <w:rsid w:val="004D59A7"/>
    <w:rsid w:val="004D67F6"/>
    <w:rsid w:val="004D7A3C"/>
    <w:rsid w:val="004E00E0"/>
    <w:rsid w:val="004E0EF3"/>
    <w:rsid w:val="004E289E"/>
    <w:rsid w:val="004E37DE"/>
    <w:rsid w:val="004E3902"/>
    <w:rsid w:val="004E3914"/>
    <w:rsid w:val="004E39FB"/>
    <w:rsid w:val="004E3DD1"/>
    <w:rsid w:val="004E4BD7"/>
    <w:rsid w:val="004E506F"/>
    <w:rsid w:val="004E55F4"/>
    <w:rsid w:val="004E6311"/>
    <w:rsid w:val="004E663E"/>
    <w:rsid w:val="004E6855"/>
    <w:rsid w:val="004E706E"/>
    <w:rsid w:val="004E73C1"/>
    <w:rsid w:val="004E7DC2"/>
    <w:rsid w:val="004E7E4C"/>
    <w:rsid w:val="004F1775"/>
    <w:rsid w:val="004F1B4E"/>
    <w:rsid w:val="004F25B4"/>
    <w:rsid w:val="004F30AF"/>
    <w:rsid w:val="004F36FB"/>
    <w:rsid w:val="004F39C0"/>
    <w:rsid w:val="004F5814"/>
    <w:rsid w:val="004F5887"/>
    <w:rsid w:val="004F5C9A"/>
    <w:rsid w:val="004F5CE3"/>
    <w:rsid w:val="004F72BD"/>
    <w:rsid w:val="004F741C"/>
    <w:rsid w:val="004F7547"/>
    <w:rsid w:val="005005FB"/>
    <w:rsid w:val="00501C2E"/>
    <w:rsid w:val="00502793"/>
    <w:rsid w:val="00502D5A"/>
    <w:rsid w:val="00502D5F"/>
    <w:rsid w:val="005039BB"/>
    <w:rsid w:val="00503B4E"/>
    <w:rsid w:val="005068CF"/>
    <w:rsid w:val="00506BAD"/>
    <w:rsid w:val="00506CC4"/>
    <w:rsid w:val="0050739D"/>
    <w:rsid w:val="005073BC"/>
    <w:rsid w:val="00507BF8"/>
    <w:rsid w:val="00507ECB"/>
    <w:rsid w:val="00511DF2"/>
    <w:rsid w:val="005120DA"/>
    <w:rsid w:val="005121A7"/>
    <w:rsid w:val="00513666"/>
    <w:rsid w:val="0051395A"/>
    <w:rsid w:val="00513F5E"/>
    <w:rsid w:val="00515C53"/>
    <w:rsid w:val="00516853"/>
    <w:rsid w:val="00516B4A"/>
    <w:rsid w:val="00516F02"/>
    <w:rsid w:val="0052004E"/>
    <w:rsid w:val="00520A94"/>
    <w:rsid w:val="0052135D"/>
    <w:rsid w:val="00521A62"/>
    <w:rsid w:val="005226F8"/>
    <w:rsid w:val="00522C93"/>
    <w:rsid w:val="00524BEB"/>
    <w:rsid w:val="00527634"/>
    <w:rsid w:val="00527696"/>
    <w:rsid w:val="00527EA0"/>
    <w:rsid w:val="00530963"/>
    <w:rsid w:val="00530C41"/>
    <w:rsid w:val="005326CE"/>
    <w:rsid w:val="005327EC"/>
    <w:rsid w:val="00532A6E"/>
    <w:rsid w:val="00534D1E"/>
    <w:rsid w:val="00535394"/>
    <w:rsid w:val="00536B82"/>
    <w:rsid w:val="00536E72"/>
    <w:rsid w:val="00536F2B"/>
    <w:rsid w:val="00537D3E"/>
    <w:rsid w:val="0054052D"/>
    <w:rsid w:val="00540720"/>
    <w:rsid w:val="005410C2"/>
    <w:rsid w:val="00541300"/>
    <w:rsid w:val="00541B70"/>
    <w:rsid w:val="00541BB3"/>
    <w:rsid w:val="00542B2B"/>
    <w:rsid w:val="00542D1C"/>
    <w:rsid w:val="0054359B"/>
    <w:rsid w:val="00544C98"/>
    <w:rsid w:val="00545774"/>
    <w:rsid w:val="00545ED4"/>
    <w:rsid w:val="005461E4"/>
    <w:rsid w:val="00550B43"/>
    <w:rsid w:val="00552E5C"/>
    <w:rsid w:val="00553C70"/>
    <w:rsid w:val="00554209"/>
    <w:rsid w:val="005545BB"/>
    <w:rsid w:val="0055524A"/>
    <w:rsid w:val="00555605"/>
    <w:rsid w:val="00555BE6"/>
    <w:rsid w:val="00557DAD"/>
    <w:rsid w:val="00561018"/>
    <w:rsid w:val="0056110D"/>
    <w:rsid w:val="0056187D"/>
    <w:rsid w:val="00562394"/>
    <w:rsid w:val="0056347F"/>
    <w:rsid w:val="005643BE"/>
    <w:rsid w:val="00564CF2"/>
    <w:rsid w:val="00570A3F"/>
    <w:rsid w:val="00571199"/>
    <w:rsid w:val="0057192E"/>
    <w:rsid w:val="00574149"/>
    <w:rsid w:val="00575095"/>
    <w:rsid w:val="0057595F"/>
    <w:rsid w:val="00576703"/>
    <w:rsid w:val="005774D5"/>
    <w:rsid w:val="005802FB"/>
    <w:rsid w:val="0058177A"/>
    <w:rsid w:val="00581D2C"/>
    <w:rsid w:val="00581FD9"/>
    <w:rsid w:val="00582871"/>
    <w:rsid w:val="0058519B"/>
    <w:rsid w:val="0058522E"/>
    <w:rsid w:val="00585D8D"/>
    <w:rsid w:val="00585FAC"/>
    <w:rsid w:val="005872FC"/>
    <w:rsid w:val="00587417"/>
    <w:rsid w:val="00590F12"/>
    <w:rsid w:val="00591F41"/>
    <w:rsid w:val="005927E5"/>
    <w:rsid w:val="00592E4A"/>
    <w:rsid w:val="00596152"/>
    <w:rsid w:val="005970B5"/>
    <w:rsid w:val="00597373"/>
    <w:rsid w:val="005A1AEB"/>
    <w:rsid w:val="005A2090"/>
    <w:rsid w:val="005A28D4"/>
    <w:rsid w:val="005A39E4"/>
    <w:rsid w:val="005A3FB4"/>
    <w:rsid w:val="005A52AB"/>
    <w:rsid w:val="005A6683"/>
    <w:rsid w:val="005A67B0"/>
    <w:rsid w:val="005A694D"/>
    <w:rsid w:val="005A6B5E"/>
    <w:rsid w:val="005A7291"/>
    <w:rsid w:val="005A7593"/>
    <w:rsid w:val="005A777A"/>
    <w:rsid w:val="005A782B"/>
    <w:rsid w:val="005B0EB1"/>
    <w:rsid w:val="005B0F41"/>
    <w:rsid w:val="005B21B0"/>
    <w:rsid w:val="005B2B73"/>
    <w:rsid w:val="005B377D"/>
    <w:rsid w:val="005B71D9"/>
    <w:rsid w:val="005B7BF5"/>
    <w:rsid w:val="005B7D27"/>
    <w:rsid w:val="005C0705"/>
    <w:rsid w:val="005C08AB"/>
    <w:rsid w:val="005C1CA2"/>
    <w:rsid w:val="005C2170"/>
    <w:rsid w:val="005C469F"/>
    <w:rsid w:val="005C485D"/>
    <w:rsid w:val="005C4B9B"/>
    <w:rsid w:val="005C4C36"/>
    <w:rsid w:val="005C5840"/>
    <w:rsid w:val="005C5847"/>
    <w:rsid w:val="005C7258"/>
    <w:rsid w:val="005C786D"/>
    <w:rsid w:val="005C7B16"/>
    <w:rsid w:val="005D0B4E"/>
    <w:rsid w:val="005D1CDF"/>
    <w:rsid w:val="005D376B"/>
    <w:rsid w:val="005D3EC6"/>
    <w:rsid w:val="005D3F32"/>
    <w:rsid w:val="005D40A6"/>
    <w:rsid w:val="005D5164"/>
    <w:rsid w:val="005D51D5"/>
    <w:rsid w:val="005D533D"/>
    <w:rsid w:val="005D5401"/>
    <w:rsid w:val="005D553F"/>
    <w:rsid w:val="005D5FD3"/>
    <w:rsid w:val="005D6C36"/>
    <w:rsid w:val="005D734B"/>
    <w:rsid w:val="005E0714"/>
    <w:rsid w:val="005E1175"/>
    <w:rsid w:val="005E253B"/>
    <w:rsid w:val="005E2B21"/>
    <w:rsid w:val="005E2D5F"/>
    <w:rsid w:val="005E3BAE"/>
    <w:rsid w:val="005E5144"/>
    <w:rsid w:val="005E5771"/>
    <w:rsid w:val="005E6F21"/>
    <w:rsid w:val="005F03F1"/>
    <w:rsid w:val="005F0815"/>
    <w:rsid w:val="005F1376"/>
    <w:rsid w:val="005F1940"/>
    <w:rsid w:val="005F2364"/>
    <w:rsid w:val="005F2E75"/>
    <w:rsid w:val="005F3272"/>
    <w:rsid w:val="005F3EE9"/>
    <w:rsid w:val="005F4461"/>
    <w:rsid w:val="005F4BFF"/>
    <w:rsid w:val="005F4C1A"/>
    <w:rsid w:val="005F4CE4"/>
    <w:rsid w:val="005F525B"/>
    <w:rsid w:val="005F6709"/>
    <w:rsid w:val="005F6AF6"/>
    <w:rsid w:val="00602446"/>
    <w:rsid w:val="00603E64"/>
    <w:rsid w:val="00604031"/>
    <w:rsid w:val="006047B5"/>
    <w:rsid w:val="006059F3"/>
    <w:rsid w:val="00610203"/>
    <w:rsid w:val="006124E2"/>
    <w:rsid w:val="00613FFE"/>
    <w:rsid w:val="006148FC"/>
    <w:rsid w:val="00615E4C"/>
    <w:rsid w:val="00617101"/>
    <w:rsid w:val="006215B4"/>
    <w:rsid w:val="006219AE"/>
    <w:rsid w:val="00622E6B"/>
    <w:rsid w:val="0062314A"/>
    <w:rsid w:val="006232F8"/>
    <w:rsid w:val="00623835"/>
    <w:rsid w:val="0062591A"/>
    <w:rsid w:val="00626909"/>
    <w:rsid w:val="00626B47"/>
    <w:rsid w:val="00626BAA"/>
    <w:rsid w:val="0063015E"/>
    <w:rsid w:val="0063019D"/>
    <w:rsid w:val="006314B7"/>
    <w:rsid w:val="00633A65"/>
    <w:rsid w:val="00633DD9"/>
    <w:rsid w:val="00633F2A"/>
    <w:rsid w:val="006378E0"/>
    <w:rsid w:val="00637DBB"/>
    <w:rsid w:val="00640206"/>
    <w:rsid w:val="00640215"/>
    <w:rsid w:val="0064160B"/>
    <w:rsid w:val="006425B6"/>
    <w:rsid w:val="00642614"/>
    <w:rsid w:val="0064270E"/>
    <w:rsid w:val="00643761"/>
    <w:rsid w:val="00645F34"/>
    <w:rsid w:val="00647E59"/>
    <w:rsid w:val="00651A6C"/>
    <w:rsid w:val="00652C43"/>
    <w:rsid w:val="00653123"/>
    <w:rsid w:val="00654D6B"/>
    <w:rsid w:val="00655CA0"/>
    <w:rsid w:val="00656606"/>
    <w:rsid w:val="0065768C"/>
    <w:rsid w:val="00657A35"/>
    <w:rsid w:val="006601C6"/>
    <w:rsid w:val="0066030D"/>
    <w:rsid w:val="006616E0"/>
    <w:rsid w:val="00662720"/>
    <w:rsid w:val="00663611"/>
    <w:rsid w:val="0066482E"/>
    <w:rsid w:val="00664A5E"/>
    <w:rsid w:val="00664EF8"/>
    <w:rsid w:val="00665126"/>
    <w:rsid w:val="00665D8F"/>
    <w:rsid w:val="00666B1F"/>
    <w:rsid w:val="00666C42"/>
    <w:rsid w:val="00666CCF"/>
    <w:rsid w:val="00670CDF"/>
    <w:rsid w:val="00670E1D"/>
    <w:rsid w:val="00670FDE"/>
    <w:rsid w:val="00671E4B"/>
    <w:rsid w:val="0067423A"/>
    <w:rsid w:val="0067528C"/>
    <w:rsid w:val="00676216"/>
    <w:rsid w:val="00676342"/>
    <w:rsid w:val="00676731"/>
    <w:rsid w:val="00676A8A"/>
    <w:rsid w:val="00676BFB"/>
    <w:rsid w:val="00676C9D"/>
    <w:rsid w:val="00677C9C"/>
    <w:rsid w:val="00681242"/>
    <w:rsid w:val="00681D7D"/>
    <w:rsid w:val="00682131"/>
    <w:rsid w:val="00683813"/>
    <w:rsid w:val="00683833"/>
    <w:rsid w:val="00683CE2"/>
    <w:rsid w:val="006855C5"/>
    <w:rsid w:val="00686090"/>
    <w:rsid w:val="0068627A"/>
    <w:rsid w:val="00687334"/>
    <w:rsid w:val="00690505"/>
    <w:rsid w:val="00690FFC"/>
    <w:rsid w:val="006910CC"/>
    <w:rsid w:val="0069308B"/>
    <w:rsid w:val="006934A4"/>
    <w:rsid w:val="00696369"/>
    <w:rsid w:val="00696B10"/>
    <w:rsid w:val="00696CE6"/>
    <w:rsid w:val="00697EAB"/>
    <w:rsid w:val="006A002A"/>
    <w:rsid w:val="006A00FE"/>
    <w:rsid w:val="006A0CE7"/>
    <w:rsid w:val="006A22C7"/>
    <w:rsid w:val="006A254D"/>
    <w:rsid w:val="006A2BF3"/>
    <w:rsid w:val="006A3173"/>
    <w:rsid w:val="006A4887"/>
    <w:rsid w:val="006A5148"/>
    <w:rsid w:val="006A5AC5"/>
    <w:rsid w:val="006A6345"/>
    <w:rsid w:val="006A7617"/>
    <w:rsid w:val="006A79D8"/>
    <w:rsid w:val="006B2F35"/>
    <w:rsid w:val="006B3239"/>
    <w:rsid w:val="006B33B2"/>
    <w:rsid w:val="006B3866"/>
    <w:rsid w:val="006B3E00"/>
    <w:rsid w:val="006B431B"/>
    <w:rsid w:val="006B4369"/>
    <w:rsid w:val="006B4FA8"/>
    <w:rsid w:val="006B71FA"/>
    <w:rsid w:val="006B758A"/>
    <w:rsid w:val="006C02BD"/>
    <w:rsid w:val="006C06F6"/>
    <w:rsid w:val="006C0958"/>
    <w:rsid w:val="006C0AAA"/>
    <w:rsid w:val="006C0D12"/>
    <w:rsid w:val="006C181C"/>
    <w:rsid w:val="006C3097"/>
    <w:rsid w:val="006C3294"/>
    <w:rsid w:val="006C3CF3"/>
    <w:rsid w:val="006C411E"/>
    <w:rsid w:val="006C46CA"/>
    <w:rsid w:val="006C4B77"/>
    <w:rsid w:val="006C530C"/>
    <w:rsid w:val="006C5421"/>
    <w:rsid w:val="006C5C0B"/>
    <w:rsid w:val="006D1CAD"/>
    <w:rsid w:val="006D2C4F"/>
    <w:rsid w:val="006D3BC2"/>
    <w:rsid w:val="006D41F4"/>
    <w:rsid w:val="006D55FB"/>
    <w:rsid w:val="006D584C"/>
    <w:rsid w:val="006D62C0"/>
    <w:rsid w:val="006D62F4"/>
    <w:rsid w:val="006D72B4"/>
    <w:rsid w:val="006D7341"/>
    <w:rsid w:val="006E04E2"/>
    <w:rsid w:val="006E0D33"/>
    <w:rsid w:val="006E2315"/>
    <w:rsid w:val="006E285B"/>
    <w:rsid w:val="006E28E3"/>
    <w:rsid w:val="006E355C"/>
    <w:rsid w:val="006E3A47"/>
    <w:rsid w:val="006E4070"/>
    <w:rsid w:val="006E4B3D"/>
    <w:rsid w:val="006E5644"/>
    <w:rsid w:val="006E58F3"/>
    <w:rsid w:val="006E6437"/>
    <w:rsid w:val="006E7138"/>
    <w:rsid w:val="006F413B"/>
    <w:rsid w:val="006F4C57"/>
    <w:rsid w:val="006F5543"/>
    <w:rsid w:val="006F7A86"/>
    <w:rsid w:val="006F7C91"/>
    <w:rsid w:val="00702EC6"/>
    <w:rsid w:val="00703923"/>
    <w:rsid w:val="00704B01"/>
    <w:rsid w:val="007056E6"/>
    <w:rsid w:val="007057BA"/>
    <w:rsid w:val="00706C4A"/>
    <w:rsid w:val="00706E46"/>
    <w:rsid w:val="00707FB8"/>
    <w:rsid w:val="007106E0"/>
    <w:rsid w:val="00710802"/>
    <w:rsid w:val="00711684"/>
    <w:rsid w:val="0071203F"/>
    <w:rsid w:val="00712FB5"/>
    <w:rsid w:val="007146A0"/>
    <w:rsid w:val="007148C0"/>
    <w:rsid w:val="00714AF8"/>
    <w:rsid w:val="00714B36"/>
    <w:rsid w:val="00715F48"/>
    <w:rsid w:val="00715F4D"/>
    <w:rsid w:val="007179E0"/>
    <w:rsid w:val="00720FA5"/>
    <w:rsid w:val="00721102"/>
    <w:rsid w:val="00721448"/>
    <w:rsid w:val="00721CDC"/>
    <w:rsid w:val="007225F9"/>
    <w:rsid w:val="0072514F"/>
    <w:rsid w:val="00726908"/>
    <w:rsid w:val="007269A6"/>
    <w:rsid w:val="00726D2D"/>
    <w:rsid w:val="00731328"/>
    <w:rsid w:val="00731609"/>
    <w:rsid w:val="00733690"/>
    <w:rsid w:val="00734C0F"/>
    <w:rsid w:val="00734EBB"/>
    <w:rsid w:val="007358B2"/>
    <w:rsid w:val="007400DD"/>
    <w:rsid w:val="007409CA"/>
    <w:rsid w:val="00740AC1"/>
    <w:rsid w:val="007413DC"/>
    <w:rsid w:val="0074205C"/>
    <w:rsid w:val="0074385F"/>
    <w:rsid w:val="0074565A"/>
    <w:rsid w:val="0074756C"/>
    <w:rsid w:val="007479B5"/>
    <w:rsid w:val="00747B23"/>
    <w:rsid w:val="00750709"/>
    <w:rsid w:val="00751C24"/>
    <w:rsid w:val="007529EA"/>
    <w:rsid w:val="00752CF5"/>
    <w:rsid w:val="00754A6E"/>
    <w:rsid w:val="00755976"/>
    <w:rsid w:val="00755E71"/>
    <w:rsid w:val="00755F89"/>
    <w:rsid w:val="0075668B"/>
    <w:rsid w:val="00757C5C"/>
    <w:rsid w:val="0076040D"/>
    <w:rsid w:val="0076180D"/>
    <w:rsid w:val="00761D63"/>
    <w:rsid w:val="007623F0"/>
    <w:rsid w:val="00762502"/>
    <w:rsid w:val="0076398B"/>
    <w:rsid w:val="00765B74"/>
    <w:rsid w:val="00765C9C"/>
    <w:rsid w:val="00766635"/>
    <w:rsid w:val="007669F5"/>
    <w:rsid w:val="00766ABA"/>
    <w:rsid w:val="00770F0B"/>
    <w:rsid w:val="0077151E"/>
    <w:rsid w:val="00771985"/>
    <w:rsid w:val="00771C0B"/>
    <w:rsid w:val="00773266"/>
    <w:rsid w:val="00773273"/>
    <w:rsid w:val="00774E3A"/>
    <w:rsid w:val="007778F5"/>
    <w:rsid w:val="00780F9D"/>
    <w:rsid w:val="00781021"/>
    <w:rsid w:val="007816CF"/>
    <w:rsid w:val="007822D1"/>
    <w:rsid w:val="007823E5"/>
    <w:rsid w:val="0078246A"/>
    <w:rsid w:val="00783017"/>
    <w:rsid w:val="007832C0"/>
    <w:rsid w:val="00783594"/>
    <w:rsid w:val="00783922"/>
    <w:rsid w:val="00783B91"/>
    <w:rsid w:val="00784F88"/>
    <w:rsid w:val="00786520"/>
    <w:rsid w:val="0079042A"/>
    <w:rsid w:val="00790A6C"/>
    <w:rsid w:val="00790B16"/>
    <w:rsid w:val="00791126"/>
    <w:rsid w:val="00791424"/>
    <w:rsid w:val="0079144E"/>
    <w:rsid w:val="00791C77"/>
    <w:rsid w:val="00792249"/>
    <w:rsid w:val="00792396"/>
    <w:rsid w:val="0079259B"/>
    <w:rsid w:val="00792861"/>
    <w:rsid w:val="007928D2"/>
    <w:rsid w:val="00792F21"/>
    <w:rsid w:val="007934F5"/>
    <w:rsid w:val="0079498F"/>
    <w:rsid w:val="007977D6"/>
    <w:rsid w:val="007A0552"/>
    <w:rsid w:val="007A05A4"/>
    <w:rsid w:val="007A0ACF"/>
    <w:rsid w:val="007A0CBF"/>
    <w:rsid w:val="007A1F38"/>
    <w:rsid w:val="007A233B"/>
    <w:rsid w:val="007A4BB2"/>
    <w:rsid w:val="007A54E4"/>
    <w:rsid w:val="007A5D47"/>
    <w:rsid w:val="007A60FD"/>
    <w:rsid w:val="007A66D6"/>
    <w:rsid w:val="007A7DC4"/>
    <w:rsid w:val="007B04ED"/>
    <w:rsid w:val="007B0994"/>
    <w:rsid w:val="007B0B29"/>
    <w:rsid w:val="007B14AC"/>
    <w:rsid w:val="007B49E3"/>
    <w:rsid w:val="007B6053"/>
    <w:rsid w:val="007B6EB1"/>
    <w:rsid w:val="007C08DE"/>
    <w:rsid w:val="007C0C5A"/>
    <w:rsid w:val="007C2E44"/>
    <w:rsid w:val="007C2FF1"/>
    <w:rsid w:val="007C3FC6"/>
    <w:rsid w:val="007C488E"/>
    <w:rsid w:val="007C529B"/>
    <w:rsid w:val="007C52F1"/>
    <w:rsid w:val="007C6D0B"/>
    <w:rsid w:val="007C7780"/>
    <w:rsid w:val="007C7983"/>
    <w:rsid w:val="007D04B1"/>
    <w:rsid w:val="007D05D8"/>
    <w:rsid w:val="007D0CAF"/>
    <w:rsid w:val="007D18E1"/>
    <w:rsid w:val="007D1B9C"/>
    <w:rsid w:val="007D1DFD"/>
    <w:rsid w:val="007D1F70"/>
    <w:rsid w:val="007D2D75"/>
    <w:rsid w:val="007D32C7"/>
    <w:rsid w:val="007D342B"/>
    <w:rsid w:val="007D35CE"/>
    <w:rsid w:val="007D39B5"/>
    <w:rsid w:val="007D3FF3"/>
    <w:rsid w:val="007D4681"/>
    <w:rsid w:val="007D7C7C"/>
    <w:rsid w:val="007E0384"/>
    <w:rsid w:val="007E0D52"/>
    <w:rsid w:val="007E162C"/>
    <w:rsid w:val="007E3041"/>
    <w:rsid w:val="007E5455"/>
    <w:rsid w:val="007E6035"/>
    <w:rsid w:val="007E66B4"/>
    <w:rsid w:val="007E6D4F"/>
    <w:rsid w:val="007E7267"/>
    <w:rsid w:val="007E7626"/>
    <w:rsid w:val="007E7914"/>
    <w:rsid w:val="007F08C7"/>
    <w:rsid w:val="007F09B7"/>
    <w:rsid w:val="007F13F9"/>
    <w:rsid w:val="007F1C3C"/>
    <w:rsid w:val="007F27E4"/>
    <w:rsid w:val="007F28BB"/>
    <w:rsid w:val="007F291D"/>
    <w:rsid w:val="007F320F"/>
    <w:rsid w:val="007F3710"/>
    <w:rsid w:val="007F4388"/>
    <w:rsid w:val="007F48A9"/>
    <w:rsid w:val="007F4CB7"/>
    <w:rsid w:val="007F7880"/>
    <w:rsid w:val="007F7A47"/>
    <w:rsid w:val="00800472"/>
    <w:rsid w:val="0080109A"/>
    <w:rsid w:val="008029C6"/>
    <w:rsid w:val="00802A88"/>
    <w:rsid w:val="00803C90"/>
    <w:rsid w:val="00804ADC"/>
    <w:rsid w:val="00806870"/>
    <w:rsid w:val="008073D0"/>
    <w:rsid w:val="00810870"/>
    <w:rsid w:val="00812586"/>
    <w:rsid w:val="00812738"/>
    <w:rsid w:val="008140B5"/>
    <w:rsid w:val="008153C8"/>
    <w:rsid w:val="008154CA"/>
    <w:rsid w:val="00816354"/>
    <w:rsid w:val="008178F0"/>
    <w:rsid w:val="00817ACF"/>
    <w:rsid w:val="00817BCA"/>
    <w:rsid w:val="00821171"/>
    <w:rsid w:val="008212FF"/>
    <w:rsid w:val="008219C6"/>
    <w:rsid w:val="00821F21"/>
    <w:rsid w:val="0082268F"/>
    <w:rsid w:val="0082298C"/>
    <w:rsid w:val="008234BF"/>
    <w:rsid w:val="00823701"/>
    <w:rsid w:val="0082538B"/>
    <w:rsid w:val="008253E5"/>
    <w:rsid w:val="00825C94"/>
    <w:rsid w:val="0082631A"/>
    <w:rsid w:val="008272FE"/>
    <w:rsid w:val="00827FB2"/>
    <w:rsid w:val="00831196"/>
    <w:rsid w:val="00831422"/>
    <w:rsid w:val="00831CBD"/>
    <w:rsid w:val="00832B3C"/>
    <w:rsid w:val="008336FC"/>
    <w:rsid w:val="0083410D"/>
    <w:rsid w:val="008360BC"/>
    <w:rsid w:val="00836B42"/>
    <w:rsid w:val="0083799E"/>
    <w:rsid w:val="008405BB"/>
    <w:rsid w:val="00840864"/>
    <w:rsid w:val="00840CE1"/>
    <w:rsid w:val="00840DAB"/>
    <w:rsid w:val="0084117D"/>
    <w:rsid w:val="008414C0"/>
    <w:rsid w:val="00842244"/>
    <w:rsid w:val="00843FD1"/>
    <w:rsid w:val="008465E2"/>
    <w:rsid w:val="00846F65"/>
    <w:rsid w:val="008476B7"/>
    <w:rsid w:val="00850621"/>
    <w:rsid w:val="0085164D"/>
    <w:rsid w:val="00851A97"/>
    <w:rsid w:val="00851C3C"/>
    <w:rsid w:val="008523E1"/>
    <w:rsid w:val="00852C2E"/>
    <w:rsid w:val="008537AC"/>
    <w:rsid w:val="00853AF9"/>
    <w:rsid w:val="00855BC7"/>
    <w:rsid w:val="00855D5E"/>
    <w:rsid w:val="0085684C"/>
    <w:rsid w:val="00857FD9"/>
    <w:rsid w:val="00860038"/>
    <w:rsid w:val="008619C3"/>
    <w:rsid w:val="00862133"/>
    <w:rsid w:val="00863EDC"/>
    <w:rsid w:val="00863F65"/>
    <w:rsid w:val="008655F1"/>
    <w:rsid w:val="0086634C"/>
    <w:rsid w:val="008667C5"/>
    <w:rsid w:val="008678BF"/>
    <w:rsid w:val="00870132"/>
    <w:rsid w:val="00870F4C"/>
    <w:rsid w:val="0087218A"/>
    <w:rsid w:val="00874499"/>
    <w:rsid w:val="00874BE1"/>
    <w:rsid w:val="008752E4"/>
    <w:rsid w:val="00875355"/>
    <w:rsid w:val="008753DE"/>
    <w:rsid w:val="00876813"/>
    <w:rsid w:val="0087688C"/>
    <w:rsid w:val="008770D7"/>
    <w:rsid w:val="008771E8"/>
    <w:rsid w:val="00877A10"/>
    <w:rsid w:val="00877E63"/>
    <w:rsid w:val="00881434"/>
    <w:rsid w:val="0088235E"/>
    <w:rsid w:val="00882A50"/>
    <w:rsid w:val="00883106"/>
    <w:rsid w:val="0088351D"/>
    <w:rsid w:val="00885C01"/>
    <w:rsid w:val="008862F3"/>
    <w:rsid w:val="00886EBF"/>
    <w:rsid w:val="008879E9"/>
    <w:rsid w:val="0089035A"/>
    <w:rsid w:val="00890C60"/>
    <w:rsid w:val="0089125A"/>
    <w:rsid w:val="0089370B"/>
    <w:rsid w:val="00894865"/>
    <w:rsid w:val="0089687B"/>
    <w:rsid w:val="00896AEB"/>
    <w:rsid w:val="00897D2F"/>
    <w:rsid w:val="008A237A"/>
    <w:rsid w:val="008A2BA2"/>
    <w:rsid w:val="008A4C4B"/>
    <w:rsid w:val="008A66D5"/>
    <w:rsid w:val="008B0474"/>
    <w:rsid w:val="008B0559"/>
    <w:rsid w:val="008B09B8"/>
    <w:rsid w:val="008B0D9B"/>
    <w:rsid w:val="008B10B7"/>
    <w:rsid w:val="008B13B5"/>
    <w:rsid w:val="008B2659"/>
    <w:rsid w:val="008B51B5"/>
    <w:rsid w:val="008B5948"/>
    <w:rsid w:val="008B5CF3"/>
    <w:rsid w:val="008B65D4"/>
    <w:rsid w:val="008B74AF"/>
    <w:rsid w:val="008B7905"/>
    <w:rsid w:val="008C18E9"/>
    <w:rsid w:val="008C1EB7"/>
    <w:rsid w:val="008C2708"/>
    <w:rsid w:val="008C285D"/>
    <w:rsid w:val="008C3FFD"/>
    <w:rsid w:val="008C4B09"/>
    <w:rsid w:val="008C708A"/>
    <w:rsid w:val="008C7B34"/>
    <w:rsid w:val="008D0D5D"/>
    <w:rsid w:val="008D10E3"/>
    <w:rsid w:val="008D1298"/>
    <w:rsid w:val="008D1727"/>
    <w:rsid w:val="008D1DEA"/>
    <w:rsid w:val="008D230A"/>
    <w:rsid w:val="008D6D0D"/>
    <w:rsid w:val="008E0315"/>
    <w:rsid w:val="008E0DC0"/>
    <w:rsid w:val="008E15CF"/>
    <w:rsid w:val="008E4C97"/>
    <w:rsid w:val="008E5DE8"/>
    <w:rsid w:val="008E5E83"/>
    <w:rsid w:val="008E60ED"/>
    <w:rsid w:val="008E634E"/>
    <w:rsid w:val="008F029E"/>
    <w:rsid w:val="008F03E6"/>
    <w:rsid w:val="008F03F9"/>
    <w:rsid w:val="008F0A5C"/>
    <w:rsid w:val="008F13E4"/>
    <w:rsid w:val="008F159B"/>
    <w:rsid w:val="008F1F0F"/>
    <w:rsid w:val="008F336F"/>
    <w:rsid w:val="008F3B32"/>
    <w:rsid w:val="008F4B78"/>
    <w:rsid w:val="008F4C6D"/>
    <w:rsid w:val="008F4DC0"/>
    <w:rsid w:val="008F56C0"/>
    <w:rsid w:val="008F5CC0"/>
    <w:rsid w:val="008F5EF5"/>
    <w:rsid w:val="008F6322"/>
    <w:rsid w:val="009036F5"/>
    <w:rsid w:val="0090428E"/>
    <w:rsid w:val="009043C1"/>
    <w:rsid w:val="009049E0"/>
    <w:rsid w:val="00904F18"/>
    <w:rsid w:val="009055A1"/>
    <w:rsid w:val="00905E14"/>
    <w:rsid w:val="0090676D"/>
    <w:rsid w:val="00906A51"/>
    <w:rsid w:val="009073A5"/>
    <w:rsid w:val="00907BC1"/>
    <w:rsid w:val="00910CBE"/>
    <w:rsid w:val="009116FE"/>
    <w:rsid w:val="0091191A"/>
    <w:rsid w:val="00911ACB"/>
    <w:rsid w:val="00912174"/>
    <w:rsid w:val="00912909"/>
    <w:rsid w:val="0091495C"/>
    <w:rsid w:val="00916155"/>
    <w:rsid w:val="00916E4D"/>
    <w:rsid w:val="0091707F"/>
    <w:rsid w:val="0092063B"/>
    <w:rsid w:val="009225B2"/>
    <w:rsid w:val="00922BD2"/>
    <w:rsid w:val="00922E7F"/>
    <w:rsid w:val="00922EFB"/>
    <w:rsid w:val="009239BE"/>
    <w:rsid w:val="00923C8D"/>
    <w:rsid w:val="00925107"/>
    <w:rsid w:val="0092655C"/>
    <w:rsid w:val="009267A8"/>
    <w:rsid w:val="00926CA5"/>
    <w:rsid w:val="00926D3F"/>
    <w:rsid w:val="009271A4"/>
    <w:rsid w:val="009306E9"/>
    <w:rsid w:val="00930B32"/>
    <w:rsid w:val="0093140C"/>
    <w:rsid w:val="009319C7"/>
    <w:rsid w:val="00931E76"/>
    <w:rsid w:val="00932865"/>
    <w:rsid w:val="00932FAB"/>
    <w:rsid w:val="00932FF1"/>
    <w:rsid w:val="00933C9B"/>
    <w:rsid w:val="0093448A"/>
    <w:rsid w:val="009360A4"/>
    <w:rsid w:val="00941B1D"/>
    <w:rsid w:val="00941CD9"/>
    <w:rsid w:val="00942B8D"/>
    <w:rsid w:val="00943298"/>
    <w:rsid w:val="00943D8B"/>
    <w:rsid w:val="009448F3"/>
    <w:rsid w:val="00945F93"/>
    <w:rsid w:val="00947531"/>
    <w:rsid w:val="00950212"/>
    <w:rsid w:val="009507CD"/>
    <w:rsid w:val="00950F58"/>
    <w:rsid w:val="00951616"/>
    <w:rsid w:val="00951704"/>
    <w:rsid w:val="00955EA5"/>
    <w:rsid w:val="009578F8"/>
    <w:rsid w:val="00960E0F"/>
    <w:rsid w:val="00961534"/>
    <w:rsid w:val="0096239D"/>
    <w:rsid w:val="00962DEB"/>
    <w:rsid w:val="00963A46"/>
    <w:rsid w:val="00964728"/>
    <w:rsid w:val="00964A22"/>
    <w:rsid w:val="00964FC5"/>
    <w:rsid w:val="009658A8"/>
    <w:rsid w:val="00966295"/>
    <w:rsid w:val="009666DB"/>
    <w:rsid w:val="00967281"/>
    <w:rsid w:val="009675A0"/>
    <w:rsid w:val="00967917"/>
    <w:rsid w:val="009706EA"/>
    <w:rsid w:val="00970AB7"/>
    <w:rsid w:val="00971463"/>
    <w:rsid w:val="00971A47"/>
    <w:rsid w:val="00971EA1"/>
    <w:rsid w:val="00972AF5"/>
    <w:rsid w:val="009730CA"/>
    <w:rsid w:val="00973263"/>
    <w:rsid w:val="00973678"/>
    <w:rsid w:val="00973C00"/>
    <w:rsid w:val="0097434D"/>
    <w:rsid w:val="0097582C"/>
    <w:rsid w:val="00975B10"/>
    <w:rsid w:val="00975DB0"/>
    <w:rsid w:val="00977A84"/>
    <w:rsid w:val="00977EE6"/>
    <w:rsid w:val="00981A2A"/>
    <w:rsid w:val="00982488"/>
    <w:rsid w:val="009853BA"/>
    <w:rsid w:val="00985EB3"/>
    <w:rsid w:val="009863FC"/>
    <w:rsid w:val="00993643"/>
    <w:rsid w:val="00994730"/>
    <w:rsid w:val="00994A59"/>
    <w:rsid w:val="00994E25"/>
    <w:rsid w:val="009958D7"/>
    <w:rsid w:val="009959F3"/>
    <w:rsid w:val="00996E3C"/>
    <w:rsid w:val="009A0C10"/>
    <w:rsid w:val="009A3C75"/>
    <w:rsid w:val="009A3E0A"/>
    <w:rsid w:val="009A51F8"/>
    <w:rsid w:val="009A5CE9"/>
    <w:rsid w:val="009A5FED"/>
    <w:rsid w:val="009A600D"/>
    <w:rsid w:val="009A6FEF"/>
    <w:rsid w:val="009A7B86"/>
    <w:rsid w:val="009B0349"/>
    <w:rsid w:val="009B0521"/>
    <w:rsid w:val="009B0E13"/>
    <w:rsid w:val="009B2824"/>
    <w:rsid w:val="009B2B00"/>
    <w:rsid w:val="009B3326"/>
    <w:rsid w:val="009B4B00"/>
    <w:rsid w:val="009B513B"/>
    <w:rsid w:val="009B5959"/>
    <w:rsid w:val="009B5FAB"/>
    <w:rsid w:val="009B6B06"/>
    <w:rsid w:val="009C06A2"/>
    <w:rsid w:val="009C2078"/>
    <w:rsid w:val="009C2BF8"/>
    <w:rsid w:val="009C36D6"/>
    <w:rsid w:val="009C5084"/>
    <w:rsid w:val="009C5BE8"/>
    <w:rsid w:val="009C610C"/>
    <w:rsid w:val="009C6743"/>
    <w:rsid w:val="009C74C3"/>
    <w:rsid w:val="009D03A7"/>
    <w:rsid w:val="009D0CB1"/>
    <w:rsid w:val="009D1FD1"/>
    <w:rsid w:val="009D2012"/>
    <w:rsid w:val="009D231F"/>
    <w:rsid w:val="009D493C"/>
    <w:rsid w:val="009D49E6"/>
    <w:rsid w:val="009D525D"/>
    <w:rsid w:val="009D5438"/>
    <w:rsid w:val="009D683C"/>
    <w:rsid w:val="009D7AE5"/>
    <w:rsid w:val="009E10A6"/>
    <w:rsid w:val="009E15AF"/>
    <w:rsid w:val="009E25FC"/>
    <w:rsid w:val="009E365B"/>
    <w:rsid w:val="009E4440"/>
    <w:rsid w:val="009E4A1F"/>
    <w:rsid w:val="009E5418"/>
    <w:rsid w:val="009E593F"/>
    <w:rsid w:val="009E6BC4"/>
    <w:rsid w:val="009E6FAC"/>
    <w:rsid w:val="009E7D48"/>
    <w:rsid w:val="009F0661"/>
    <w:rsid w:val="009F0702"/>
    <w:rsid w:val="009F20C0"/>
    <w:rsid w:val="009F33EE"/>
    <w:rsid w:val="009F446C"/>
    <w:rsid w:val="009F53CF"/>
    <w:rsid w:val="00A005FD"/>
    <w:rsid w:val="00A008A5"/>
    <w:rsid w:val="00A01132"/>
    <w:rsid w:val="00A0189D"/>
    <w:rsid w:val="00A01DC0"/>
    <w:rsid w:val="00A01E2F"/>
    <w:rsid w:val="00A0233D"/>
    <w:rsid w:val="00A03AC0"/>
    <w:rsid w:val="00A03C3A"/>
    <w:rsid w:val="00A0401C"/>
    <w:rsid w:val="00A05CE0"/>
    <w:rsid w:val="00A06C56"/>
    <w:rsid w:val="00A06D68"/>
    <w:rsid w:val="00A10CF6"/>
    <w:rsid w:val="00A13782"/>
    <w:rsid w:val="00A13C58"/>
    <w:rsid w:val="00A15395"/>
    <w:rsid w:val="00A15EAA"/>
    <w:rsid w:val="00A15FB7"/>
    <w:rsid w:val="00A16557"/>
    <w:rsid w:val="00A16A03"/>
    <w:rsid w:val="00A17541"/>
    <w:rsid w:val="00A20190"/>
    <w:rsid w:val="00A20A92"/>
    <w:rsid w:val="00A20ED0"/>
    <w:rsid w:val="00A215E2"/>
    <w:rsid w:val="00A21F7D"/>
    <w:rsid w:val="00A24E14"/>
    <w:rsid w:val="00A25D48"/>
    <w:rsid w:val="00A26676"/>
    <w:rsid w:val="00A27DDE"/>
    <w:rsid w:val="00A27E07"/>
    <w:rsid w:val="00A3005C"/>
    <w:rsid w:val="00A30AEC"/>
    <w:rsid w:val="00A31450"/>
    <w:rsid w:val="00A31D45"/>
    <w:rsid w:val="00A32111"/>
    <w:rsid w:val="00A3217D"/>
    <w:rsid w:val="00A32F59"/>
    <w:rsid w:val="00A33121"/>
    <w:rsid w:val="00A33C79"/>
    <w:rsid w:val="00A34F1F"/>
    <w:rsid w:val="00A35155"/>
    <w:rsid w:val="00A35243"/>
    <w:rsid w:val="00A3558A"/>
    <w:rsid w:val="00A358BC"/>
    <w:rsid w:val="00A35A7A"/>
    <w:rsid w:val="00A3663D"/>
    <w:rsid w:val="00A372F4"/>
    <w:rsid w:val="00A37C1A"/>
    <w:rsid w:val="00A37E92"/>
    <w:rsid w:val="00A414E6"/>
    <w:rsid w:val="00A41796"/>
    <w:rsid w:val="00A41F11"/>
    <w:rsid w:val="00A426D8"/>
    <w:rsid w:val="00A42FE1"/>
    <w:rsid w:val="00A4312B"/>
    <w:rsid w:val="00A4339C"/>
    <w:rsid w:val="00A448C3"/>
    <w:rsid w:val="00A47920"/>
    <w:rsid w:val="00A50463"/>
    <w:rsid w:val="00A51765"/>
    <w:rsid w:val="00A51820"/>
    <w:rsid w:val="00A52206"/>
    <w:rsid w:val="00A527B9"/>
    <w:rsid w:val="00A52C99"/>
    <w:rsid w:val="00A52CB5"/>
    <w:rsid w:val="00A53439"/>
    <w:rsid w:val="00A5545F"/>
    <w:rsid w:val="00A55659"/>
    <w:rsid w:val="00A5717C"/>
    <w:rsid w:val="00A60AFB"/>
    <w:rsid w:val="00A61625"/>
    <w:rsid w:val="00A61FAC"/>
    <w:rsid w:val="00A62750"/>
    <w:rsid w:val="00A639AD"/>
    <w:rsid w:val="00A63A15"/>
    <w:rsid w:val="00A63D6E"/>
    <w:rsid w:val="00A64189"/>
    <w:rsid w:val="00A64398"/>
    <w:rsid w:val="00A65E0F"/>
    <w:rsid w:val="00A66B39"/>
    <w:rsid w:val="00A67426"/>
    <w:rsid w:val="00A67A4E"/>
    <w:rsid w:val="00A67BAE"/>
    <w:rsid w:val="00A67CEE"/>
    <w:rsid w:val="00A70007"/>
    <w:rsid w:val="00A7019F"/>
    <w:rsid w:val="00A706B4"/>
    <w:rsid w:val="00A710F6"/>
    <w:rsid w:val="00A711F6"/>
    <w:rsid w:val="00A718D3"/>
    <w:rsid w:val="00A730ED"/>
    <w:rsid w:val="00A74C1B"/>
    <w:rsid w:val="00A7554A"/>
    <w:rsid w:val="00A7613A"/>
    <w:rsid w:val="00A762A9"/>
    <w:rsid w:val="00A76B2A"/>
    <w:rsid w:val="00A77528"/>
    <w:rsid w:val="00A8103C"/>
    <w:rsid w:val="00A81123"/>
    <w:rsid w:val="00A822DA"/>
    <w:rsid w:val="00A82837"/>
    <w:rsid w:val="00A832F6"/>
    <w:rsid w:val="00A83507"/>
    <w:rsid w:val="00A84254"/>
    <w:rsid w:val="00A853F6"/>
    <w:rsid w:val="00A85F72"/>
    <w:rsid w:val="00A867E1"/>
    <w:rsid w:val="00A86965"/>
    <w:rsid w:val="00A870EE"/>
    <w:rsid w:val="00A9103E"/>
    <w:rsid w:val="00A9234C"/>
    <w:rsid w:val="00A93515"/>
    <w:rsid w:val="00A95165"/>
    <w:rsid w:val="00A96086"/>
    <w:rsid w:val="00A9677D"/>
    <w:rsid w:val="00A969AA"/>
    <w:rsid w:val="00AA21AF"/>
    <w:rsid w:val="00AA47DE"/>
    <w:rsid w:val="00AA48ED"/>
    <w:rsid w:val="00AA4B24"/>
    <w:rsid w:val="00AA4CCC"/>
    <w:rsid w:val="00AA4D46"/>
    <w:rsid w:val="00AA5014"/>
    <w:rsid w:val="00AA6F1D"/>
    <w:rsid w:val="00AA7345"/>
    <w:rsid w:val="00AB0DA8"/>
    <w:rsid w:val="00AB20AF"/>
    <w:rsid w:val="00AB21D1"/>
    <w:rsid w:val="00AB2670"/>
    <w:rsid w:val="00AB3461"/>
    <w:rsid w:val="00AB34B7"/>
    <w:rsid w:val="00AB7E4F"/>
    <w:rsid w:val="00AC37D5"/>
    <w:rsid w:val="00AC38DF"/>
    <w:rsid w:val="00AC3EF1"/>
    <w:rsid w:val="00AC435B"/>
    <w:rsid w:val="00AC4E13"/>
    <w:rsid w:val="00AC4F0D"/>
    <w:rsid w:val="00AC57B4"/>
    <w:rsid w:val="00AC59C5"/>
    <w:rsid w:val="00AC59E3"/>
    <w:rsid w:val="00AC6FD6"/>
    <w:rsid w:val="00AC7BB1"/>
    <w:rsid w:val="00AD0BB0"/>
    <w:rsid w:val="00AD328F"/>
    <w:rsid w:val="00AD49EB"/>
    <w:rsid w:val="00AD659E"/>
    <w:rsid w:val="00AD6EE8"/>
    <w:rsid w:val="00AD77B8"/>
    <w:rsid w:val="00AE0BDA"/>
    <w:rsid w:val="00AE158F"/>
    <w:rsid w:val="00AE34F7"/>
    <w:rsid w:val="00AE4AFD"/>
    <w:rsid w:val="00AE5233"/>
    <w:rsid w:val="00AE7695"/>
    <w:rsid w:val="00AE7B3B"/>
    <w:rsid w:val="00AF00E0"/>
    <w:rsid w:val="00AF131B"/>
    <w:rsid w:val="00AF3D7D"/>
    <w:rsid w:val="00AF47F3"/>
    <w:rsid w:val="00AF5121"/>
    <w:rsid w:val="00AF5BAC"/>
    <w:rsid w:val="00B01299"/>
    <w:rsid w:val="00B01515"/>
    <w:rsid w:val="00B0168D"/>
    <w:rsid w:val="00B01C17"/>
    <w:rsid w:val="00B022BF"/>
    <w:rsid w:val="00B04A94"/>
    <w:rsid w:val="00B069DB"/>
    <w:rsid w:val="00B06D11"/>
    <w:rsid w:val="00B071ED"/>
    <w:rsid w:val="00B105A8"/>
    <w:rsid w:val="00B14803"/>
    <w:rsid w:val="00B14E3D"/>
    <w:rsid w:val="00B158C7"/>
    <w:rsid w:val="00B16168"/>
    <w:rsid w:val="00B16F8F"/>
    <w:rsid w:val="00B205C6"/>
    <w:rsid w:val="00B20DF3"/>
    <w:rsid w:val="00B21B5C"/>
    <w:rsid w:val="00B21BCD"/>
    <w:rsid w:val="00B22CB5"/>
    <w:rsid w:val="00B23396"/>
    <w:rsid w:val="00B23853"/>
    <w:rsid w:val="00B23C1B"/>
    <w:rsid w:val="00B23C71"/>
    <w:rsid w:val="00B23FF8"/>
    <w:rsid w:val="00B24752"/>
    <w:rsid w:val="00B24E88"/>
    <w:rsid w:val="00B25641"/>
    <w:rsid w:val="00B26281"/>
    <w:rsid w:val="00B2686A"/>
    <w:rsid w:val="00B270FA"/>
    <w:rsid w:val="00B275AA"/>
    <w:rsid w:val="00B27F85"/>
    <w:rsid w:val="00B301FF"/>
    <w:rsid w:val="00B3037C"/>
    <w:rsid w:val="00B305A2"/>
    <w:rsid w:val="00B32229"/>
    <w:rsid w:val="00B3331A"/>
    <w:rsid w:val="00B3341A"/>
    <w:rsid w:val="00B33F27"/>
    <w:rsid w:val="00B34904"/>
    <w:rsid w:val="00B34FAC"/>
    <w:rsid w:val="00B35438"/>
    <w:rsid w:val="00B36654"/>
    <w:rsid w:val="00B36A0C"/>
    <w:rsid w:val="00B40A96"/>
    <w:rsid w:val="00B440FF"/>
    <w:rsid w:val="00B44614"/>
    <w:rsid w:val="00B446A0"/>
    <w:rsid w:val="00B44C85"/>
    <w:rsid w:val="00B44DFA"/>
    <w:rsid w:val="00B4521E"/>
    <w:rsid w:val="00B45A88"/>
    <w:rsid w:val="00B46D2B"/>
    <w:rsid w:val="00B500BA"/>
    <w:rsid w:val="00B503F2"/>
    <w:rsid w:val="00B52540"/>
    <w:rsid w:val="00B53D07"/>
    <w:rsid w:val="00B555EC"/>
    <w:rsid w:val="00B55D52"/>
    <w:rsid w:val="00B55DCD"/>
    <w:rsid w:val="00B56C76"/>
    <w:rsid w:val="00B56E3F"/>
    <w:rsid w:val="00B57236"/>
    <w:rsid w:val="00B57470"/>
    <w:rsid w:val="00B607D2"/>
    <w:rsid w:val="00B61FDF"/>
    <w:rsid w:val="00B62206"/>
    <w:rsid w:val="00B6447A"/>
    <w:rsid w:val="00B6571C"/>
    <w:rsid w:val="00B65E2E"/>
    <w:rsid w:val="00B66550"/>
    <w:rsid w:val="00B665F3"/>
    <w:rsid w:val="00B66B90"/>
    <w:rsid w:val="00B66E33"/>
    <w:rsid w:val="00B66E6C"/>
    <w:rsid w:val="00B67BEE"/>
    <w:rsid w:val="00B67C0F"/>
    <w:rsid w:val="00B7027A"/>
    <w:rsid w:val="00B70605"/>
    <w:rsid w:val="00B70DC3"/>
    <w:rsid w:val="00B71461"/>
    <w:rsid w:val="00B744C4"/>
    <w:rsid w:val="00B74750"/>
    <w:rsid w:val="00B74938"/>
    <w:rsid w:val="00B76663"/>
    <w:rsid w:val="00B76F75"/>
    <w:rsid w:val="00B80042"/>
    <w:rsid w:val="00B80D64"/>
    <w:rsid w:val="00B8104A"/>
    <w:rsid w:val="00B819A0"/>
    <w:rsid w:val="00B82621"/>
    <w:rsid w:val="00B830C5"/>
    <w:rsid w:val="00B83178"/>
    <w:rsid w:val="00B83599"/>
    <w:rsid w:val="00B8450B"/>
    <w:rsid w:val="00B849BE"/>
    <w:rsid w:val="00B85B25"/>
    <w:rsid w:val="00B85C20"/>
    <w:rsid w:val="00B8642D"/>
    <w:rsid w:val="00B87326"/>
    <w:rsid w:val="00B902CA"/>
    <w:rsid w:val="00B9049C"/>
    <w:rsid w:val="00B9183D"/>
    <w:rsid w:val="00B92A39"/>
    <w:rsid w:val="00B93279"/>
    <w:rsid w:val="00B93B5B"/>
    <w:rsid w:val="00B95474"/>
    <w:rsid w:val="00B956AD"/>
    <w:rsid w:val="00B95BDE"/>
    <w:rsid w:val="00B96B1D"/>
    <w:rsid w:val="00B971E4"/>
    <w:rsid w:val="00B97C69"/>
    <w:rsid w:val="00BA0B07"/>
    <w:rsid w:val="00BA2893"/>
    <w:rsid w:val="00BA2A9F"/>
    <w:rsid w:val="00BA2E21"/>
    <w:rsid w:val="00BA3264"/>
    <w:rsid w:val="00BA3884"/>
    <w:rsid w:val="00BA3EE7"/>
    <w:rsid w:val="00BA4E2B"/>
    <w:rsid w:val="00BA4E65"/>
    <w:rsid w:val="00BA54D6"/>
    <w:rsid w:val="00BA6C1C"/>
    <w:rsid w:val="00BA6DAD"/>
    <w:rsid w:val="00BB1AE4"/>
    <w:rsid w:val="00BB2690"/>
    <w:rsid w:val="00BB2835"/>
    <w:rsid w:val="00BB2930"/>
    <w:rsid w:val="00BB3702"/>
    <w:rsid w:val="00BB37A4"/>
    <w:rsid w:val="00BB3AC3"/>
    <w:rsid w:val="00BB41EE"/>
    <w:rsid w:val="00BB4818"/>
    <w:rsid w:val="00BB687D"/>
    <w:rsid w:val="00BB6D75"/>
    <w:rsid w:val="00BB74E9"/>
    <w:rsid w:val="00BC06DE"/>
    <w:rsid w:val="00BC162B"/>
    <w:rsid w:val="00BC283F"/>
    <w:rsid w:val="00BC2C59"/>
    <w:rsid w:val="00BC34D7"/>
    <w:rsid w:val="00BC35D9"/>
    <w:rsid w:val="00BC44F9"/>
    <w:rsid w:val="00BC5853"/>
    <w:rsid w:val="00BC6CD0"/>
    <w:rsid w:val="00BD092D"/>
    <w:rsid w:val="00BD1723"/>
    <w:rsid w:val="00BD1EF2"/>
    <w:rsid w:val="00BD252B"/>
    <w:rsid w:val="00BD26C4"/>
    <w:rsid w:val="00BD29C7"/>
    <w:rsid w:val="00BD5199"/>
    <w:rsid w:val="00BD5761"/>
    <w:rsid w:val="00BD5790"/>
    <w:rsid w:val="00BD5F00"/>
    <w:rsid w:val="00BD796D"/>
    <w:rsid w:val="00BE09D3"/>
    <w:rsid w:val="00BE2286"/>
    <w:rsid w:val="00BE2891"/>
    <w:rsid w:val="00BE28C5"/>
    <w:rsid w:val="00BE3FF8"/>
    <w:rsid w:val="00BE411F"/>
    <w:rsid w:val="00BE5A2A"/>
    <w:rsid w:val="00BE62BD"/>
    <w:rsid w:val="00BE6928"/>
    <w:rsid w:val="00BE7B50"/>
    <w:rsid w:val="00BF1442"/>
    <w:rsid w:val="00BF19A2"/>
    <w:rsid w:val="00BF1EDD"/>
    <w:rsid w:val="00BF2358"/>
    <w:rsid w:val="00BF2B51"/>
    <w:rsid w:val="00BF354C"/>
    <w:rsid w:val="00BF4DB1"/>
    <w:rsid w:val="00BF5344"/>
    <w:rsid w:val="00BF5B27"/>
    <w:rsid w:val="00BF6958"/>
    <w:rsid w:val="00BF7F46"/>
    <w:rsid w:val="00C0015C"/>
    <w:rsid w:val="00C0071A"/>
    <w:rsid w:val="00C0273B"/>
    <w:rsid w:val="00C029DC"/>
    <w:rsid w:val="00C0368F"/>
    <w:rsid w:val="00C03DCC"/>
    <w:rsid w:val="00C04080"/>
    <w:rsid w:val="00C06727"/>
    <w:rsid w:val="00C06F60"/>
    <w:rsid w:val="00C071E3"/>
    <w:rsid w:val="00C07B7B"/>
    <w:rsid w:val="00C07D69"/>
    <w:rsid w:val="00C11FB4"/>
    <w:rsid w:val="00C123D8"/>
    <w:rsid w:val="00C125DD"/>
    <w:rsid w:val="00C13A3A"/>
    <w:rsid w:val="00C13B9C"/>
    <w:rsid w:val="00C14A64"/>
    <w:rsid w:val="00C15DBD"/>
    <w:rsid w:val="00C163D4"/>
    <w:rsid w:val="00C17FD6"/>
    <w:rsid w:val="00C20126"/>
    <w:rsid w:val="00C20176"/>
    <w:rsid w:val="00C20298"/>
    <w:rsid w:val="00C204AD"/>
    <w:rsid w:val="00C21F13"/>
    <w:rsid w:val="00C23387"/>
    <w:rsid w:val="00C23F11"/>
    <w:rsid w:val="00C245D6"/>
    <w:rsid w:val="00C26407"/>
    <w:rsid w:val="00C316EA"/>
    <w:rsid w:val="00C321BB"/>
    <w:rsid w:val="00C32C65"/>
    <w:rsid w:val="00C32F2D"/>
    <w:rsid w:val="00C3580A"/>
    <w:rsid w:val="00C37C7F"/>
    <w:rsid w:val="00C409F0"/>
    <w:rsid w:val="00C40A80"/>
    <w:rsid w:val="00C415FF"/>
    <w:rsid w:val="00C417BA"/>
    <w:rsid w:val="00C42FFB"/>
    <w:rsid w:val="00C43191"/>
    <w:rsid w:val="00C43A76"/>
    <w:rsid w:val="00C44425"/>
    <w:rsid w:val="00C44813"/>
    <w:rsid w:val="00C44EDD"/>
    <w:rsid w:val="00C44FED"/>
    <w:rsid w:val="00C45091"/>
    <w:rsid w:val="00C474EA"/>
    <w:rsid w:val="00C4771E"/>
    <w:rsid w:val="00C47915"/>
    <w:rsid w:val="00C47BDB"/>
    <w:rsid w:val="00C47FAE"/>
    <w:rsid w:val="00C5065E"/>
    <w:rsid w:val="00C519A7"/>
    <w:rsid w:val="00C521C6"/>
    <w:rsid w:val="00C52886"/>
    <w:rsid w:val="00C529A8"/>
    <w:rsid w:val="00C54E52"/>
    <w:rsid w:val="00C55786"/>
    <w:rsid w:val="00C5602C"/>
    <w:rsid w:val="00C57CDC"/>
    <w:rsid w:val="00C60513"/>
    <w:rsid w:val="00C60B50"/>
    <w:rsid w:val="00C60DE7"/>
    <w:rsid w:val="00C617A3"/>
    <w:rsid w:val="00C61C30"/>
    <w:rsid w:val="00C62793"/>
    <w:rsid w:val="00C62DBB"/>
    <w:rsid w:val="00C63ADE"/>
    <w:rsid w:val="00C63F77"/>
    <w:rsid w:val="00C642E7"/>
    <w:rsid w:val="00C64583"/>
    <w:rsid w:val="00C64C74"/>
    <w:rsid w:val="00C659BB"/>
    <w:rsid w:val="00C66A53"/>
    <w:rsid w:val="00C700E6"/>
    <w:rsid w:val="00C704BC"/>
    <w:rsid w:val="00C70A7F"/>
    <w:rsid w:val="00C71CE9"/>
    <w:rsid w:val="00C71DEB"/>
    <w:rsid w:val="00C731F7"/>
    <w:rsid w:val="00C73B93"/>
    <w:rsid w:val="00C73FBE"/>
    <w:rsid w:val="00C745F1"/>
    <w:rsid w:val="00C76AB8"/>
    <w:rsid w:val="00C76C7D"/>
    <w:rsid w:val="00C76CBF"/>
    <w:rsid w:val="00C77110"/>
    <w:rsid w:val="00C77823"/>
    <w:rsid w:val="00C80257"/>
    <w:rsid w:val="00C813AE"/>
    <w:rsid w:val="00C81688"/>
    <w:rsid w:val="00C818A1"/>
    <w:rsid w:val="00C82524"/>
    <w:rsid w:val="00C84942"/>
    <w:rsid w:val="00C8584D"/>
    <w:rsid w:val="00C86EC0"/>
    <w:rsid w:val="00C90785"/>
    <w:rsid w:val="00C9395D"/>
    <w:rsid w:val="00C967C2"/>
    <w:rsid w:val="00C96C8E"/>
    <w:rsid w:val="00C97900"/>
    <w:rsid w:val="00CA001E"/>
    <w:rsid w:val="00CA0B1C"/>
    <w:rsid w:val="00CA1601"/>
    <w:rsid w:val="00CA1886"/>
    <w:rsid w:val="00CA3224"/>
    <w:rsid w:val="00CA3706"/>
    <w:rsid w:val="00CA3731"/>
    <w:rsid w:val="00CA5B63"/>
    <w:rsid w:val="00CA6193"/>
    <w:rsid w:val="00CA6980"/>
    <w:rsid w:val="00CA6B03"/>
    <w:rsid w:val="00CA7400"/>
    <w:rsid w:val="00CA7C87"/>
    <w:rsid w:val="00CA7CC4"/>
    <w:rsid w:val="00CA7E85"/>
    <w:rsid w:val="00CB2939"/>
    <w:rsid w:val="00CB2EB1"/>
    <w:rsid w:val="00CB404A"/>
    <w:rsid w:val="00CB495D"/>
    <w:rsid w:val="00CC01FA"/>
    <w:rsid w:val="00CC0632"/>
    <w:rsid w:val="00CC0936"/>
    <w:rsid w:val="00CC0DA8"/>
    <w:rsid w:val="00CC1A72"/>
    <w:rsid w:val="00CC1AFD"/>
    <w:rsid w:val="00CC5049"/>
    <w:rsid w:val="00CC573F"/>
    <w:rsid w:val="00CC574B"/>
    <w:rsid w:val="00CC67D6"/>
    <w:rsid w:val="00CC7CBD"/>
    <w:rsid w:val="00CD0A60"/>
    <w:rsid w:val="00CD0D31"/>
    <w:rsid w:val="00CD16BF"/>
    <w:rsid w:val="00CD16E4"/>
    <w:rsid w:val="00CD1DDA"/>
    <w:rsid w:val="00CD2487"/>
    <w:rsid w:val="00CD249F"/>
    <w:rsid w:val="00CD24D9"/>
    <w:rsid w:val="00CD2602"/>
    <w:rsid w:val="00CD2A1B"/>
    <w:rsid w:val="00CD4263"/>
    <w:rsid w:val="00CD4586"/>
    <w:rsid w:val="00CD49F9"/>
    <w:rsid w:val="00CD550E"/>
    <w:rsid w:val="00CD563A"/>
    <w:rsid w:val="00CD5AD4"/>
    <w:rsid w:val="00CD69CB"/>
    <w:rsid w:val="00CE0E51"/>
    <w:rsid w:val="00CE1079"/>
    <w:rsid w:val="00CE1539"/>
    <w:rsid w:val="00CE1F24"/>
    <w:rsid w:val="00CE341E"/>
    <w:rsid w:val="00CE3684"/>
    <w:rsid w:val="00CE3F5B"/>
    <w:rsid w:val="00CE4998"/>
    <w:rsid w:val="00CE4B4A"/>
    <w:rsid w:val="00CE56AD"/>
    <w:rsid w:val="00CE60A5"/>
    <w:rsid w:val="00CE6B88"/>
    <w:rsid w:val="00CE7986"/>
    <w:rsid w:val="00CE7DD7"/>
    <w:rsid w:val="00CE7E51"/>
    <w:rsid w:val="00CF0CC1"/>
    <w:rsid w:val="00CF1C6D"/>
    <w:rsid w:val="00CF2070"/>
    <w:rsid w:val="00CF244C"/>
    <w:rsid w:val="00CF2BEB"/>
    <w:rsid w:val="00CF329D"/>
    <w:rsid w:val="00CF335E"/>
    <w:rsid w:val="00CF3579"/>
    <w:rsid w:val="00CF59DC"/>
    <w:rsid w:val="00CF74F0"/>
    <w:rsid w:val="00CF7DE9"/>
    <w:rsid w:val="00CF7E0F"/>
    <w:rsid w:val="00D00636"/>
    <w:rsid w:val="00D0210B"/>
    <w:rsid w:val="00D02996"/>
    <w:rsid w:val="00D03060"/>
    <w:rsid w:val="00D034F8"/>
    <w:rsid w:val="00D03AD3"/>
    <w:rsid w:val="00D03BD6"/>
    <w:rsid w:val="00D043C4"/>
    <w:rsid w:val="00D05200"/>
    <w:rsid w:val="00D0543C"/>
    <w:rsid w:val="00D05A4B"/>
    <w:rsid w:val="00D05A64"/>
    <w:rsid w:val="00D06BD2"/>
    <w:rsid w:val="00D06E9C"/>
    <w:rsid w:val="00D1109C"/>
    <w:rsid w:val="00D115A5"/>
    <w:rsid w:val="00D1173B"/>
    <w:rsid w:val="00D12177"/>
    <w:rsid w:val="00D132F3"/>
    <w:rsid w:val="00D143FB"/>
    <w:rsid w:val="00D16ADB"/>
    <w:rsid w:val="00D177A5"/>
    <w:rsid w:val="00D204AC"/>
    <w:rsid w:val="00D208C7"/>
    <w:rsid w:val="00D2098B"/>
    <w:rsid w:val="00D220E7"/>
    <w:rsid w:val="00D229E7"/>
    <w:rsid w:val="00D24FCC"/>
    <w:rsid w:val="00D25CFF"/>
    <w:rsid w:val="00D2631A"/>
    <w:rsid w:val="00D26F1A"/>
    <w:rsid w:val="00D27D9B"/>
    <w:rsid w:val="00D30B06"/>
    <w:rsid w:val="00D3163F"/>
    <w:rsid w:val="00D34AC1"/>
    <w:rsid w:val="00D362A8"/>
    <w:rsid w:val="00D36788"/>
    <w:rsid w:val="00D368F6"/>
    <w:rsid w:val="00D37414"/>
    <w:rsid w:val="00D40D99"/>
    <w:rsid w:val="00D410BF"/>
    <w:rsid w:val="00D4147E"/>
    <w:rsid w:val="00D41DEA"/>
    <w:rsid w:val="00D4247C"/>
    <w:rsid w:val="00D42764"/>
    <w:rsid w:val="00D430A5"/>
    <w:rsid w:val="00D43C47"/>
    <w:rsid w:val="00D43E6B"/>
    <w:rsid w:val="00D456FB"/>
    <w:rsid w:val="00D46112"/>
    <w:rsid w:val="00D46889"/>
    <w:rsid w:val="00D46F8A"/>
    <w:rsid w:val="00D4751B"/>
    <w:rsid w:val="00D4759B"/>
    <w:rsid w:val="00D47777"/>
    <w:rsid w:val="00D47EAC"/>
    <w:rsid w:val="00D501BA"/>
    <w:rsid w:val="00D50DEA"/>
    <w:rsid w:val="00D50F20"/>
    <w:rsid w:val="00D51B62"/>
    <w:rsid w:val="00D52294"/>
    <w:rsid w:val="00D52A91"/>
    <w:rsid w:val="00D533A8"/>
    <w:rsid w:val="00D53FB5"/>
    <w:rsid w:val="00D5439F"/>
    <w:rsid w:val="00D54C15"/>
    <w:rsid w:val="00D54D1D"/>
    <w:rsid w:val="00D57829"/>
    <w:rsid w:val="00D61330"/>
    <w:rsid w:val="00D6447B"/>
    <w:rsid w:val="00D648EE"/>
    <w:rsid w:val="00D64CF7"/>
    <w:rsid w:val="00D64E57"/>
    <w:rsid w:val="00D6548C"/>
    <w:rsid w:val="00D6576D"/>
    <w:rsid w:val="00D66AD1"/>
    <w:rsid w:val="00D67AB3"/>
    <w:rsid w:val="00D72969"/>
    <w:rsid w:val="00D74D6C"/>
    <w:rsid w:val="00D759CB"/>
    <w:rsid w:val="00D77CC9"/>
    <w:rsid w:val="00D77DF0"/>
    <w:rsid w:val="00D77F96"/>
    <w:rsid w:val="00D80113"/>
    <w:rsid w:val="00D82492"/>
    <w:rsid w:val="00D830BE"/>
    <w:rsid w:val="00D831CD"/>
    <w:rsid w:val="00D8348F"/>
    <w:rsid w:val="00D84A54"/>
    <w:rsid w:val="00D8587A"/>
    <w:rsid w:val="00D86C77"/>
    <w:rsid w:val="00D86E42"/>
    <w:rsid w:val="00D90E23"/>
    <w:rsid w:val="00D91FEA"/>
    <w:rsid w:val="00D931A9"/>
    <w:rsid w:val="00D934FE"/>
    <w:rsid w:val="00D943C0"/>
    <w:rsid w:val="00D948F5"/>
    <w:rsid w:val="00D954E3"/>
    <w:rsid w:val="00DA0DF3"/>
    <w:rsid w:val="00DA1C64"/>
    <w:rsid w:val="00DA25BB"/>
    <w:rsid w:val="00DA2D74"/>
    <w:rsid w:val="00DA2E05"/>
    <w:rsid w:val="00DA2E3A"/>
    <w:rsid w:val="00DA6C01"/>
    <w:rsid w:val="00DA7545"/>
    <w:rsid w:val="00DB1359"/>
    <w:rsid w:val="00DB1D89"/>
    <w:rsid w:val="00DB3BC5"/>
    <w:rsid w:val="00DB4341"/>
    <w:rsid w:val="00DB43FF"/>
    <w:rsid w:val="00DB521C"/>
    <w:rsid w:val="00DB5F05"/>
    <w:rsid w:val="00DB64A5"/>
    <w:rsid w:val="00DC0CF6"/>
    <w:rsid w:val="00DC15BA"/>
    <w:rsid w:val="00DC1ADD"/>
    <w:rsid w:val="00DC1B7B"/>
    <w:rsid w:val="00DC1C28"/>
    <w:rsid w:val="00DC2383"/>
    <w:rsid w:val="00DC26D6"/>
    <w:rsid w:val="00DC3FC3"/>
    <w:rsid w:val="00DC4ED0"/>
    <w:rsid w:val="00DC4FAD"/>
    <w:rsid w:val="00DC51B5"/>
    <w:rsid w:val="00DC5637"/>
    <w:rsid w:val="00DC6510"/>
    <w:rsid w:val="00DC6A32"/>
    <w:rsid w:val="00DD04FE"/>
    <w:rsid w:val="00DD2FDF"/>
    <w:rsid w:val="00DD32D8"/>
    <w:rsid w:val="00DD3CB5"/>
    <w:rsid w:val="00DD401A"/>
    <w:rsid w:val="00DD4149"/>
    <w:rsid w:val="00DD4389"/>
    <w:rsid w:val="00DD441C"/>
    <w:rsid w:val="00DD46E1"/>
    <w:rsid w:val="00DD511D"/>
    <w:rsid w:val="00DD559C"/>
    <w:rsid w:val="00DD608F"/>
    <w:rsid w:val="00DD6224"/>
    <w:rsid w:val="00DD6394"/>
    <w:rsid w:val="00DE3EA7"/>
    <w:rsid w:val="00DE42EC"/>
    <w:rsid w:val="00DE454F"/>
    <w:rsid w:val="00DE5312"/>
    <w:rsid w:val="00DE6ED3"/>
    <w:rsid w:val="00DE7B13"/>
    <w:rsid w:val="00DF0828"/>
    <w:rsid w:val="00DF11FE"/>
    <w:rsid w:val="00DF28A1"/>
    <w:rsid w:val="00DF3F2D"/>
    <w:rsid w:val="00DF4DCC"/>
    <w:rsid w:val="00DF5BCF"/>
    <w:rsid w:val="00E00592"/>
    <w:rsid w:val="00E01682"/>
    <w:rsid w:val="00E01A88"/>
    <w:rsid w:val="00E021F6"/>
    <w:rsid w:val="00E028A1"/>
    <w:rsid w:val="00E029C1"/>
    <w:rsid w:val="00E02E20"/>
    <w:rsid w:val="00E045BB"/>
    <w:rsid w:val="00E049DA"/>
    <w:rsid w:val="00E05337"/>
    <w:rsid w:val="00E0543B"/>
    <w:rsid w:val="00E1193F"/>
    <w:rsid w:val="00E11A22"/>
    <w:rsid w:val="00E11E66"/>
    <w:rsid w:val="00E1356A"/>
    <w:rsid w:val="00E139BC"/>
    <w:rsid w:val="00E1469F"/>
    <w:rsid w:val="00E1596D"/>
    <w:rsid w:val="00E1601E"/>
    <w:rsid w:val="00E166B4"/>
    <w:rsid w:val="00E16EA2"/>
    <w:rsid w:val="00E170A2"/>
    <w:rsid w:val="00E218B5"/>
    <w:rsid w:val="00E2344B"/>
    <w:rsid w:val="00E23974"/>
    <w:rsid w:val="00E24AF4"/>
    <w:rsid w:val="00E24E57"/>
    <w:rsid w:val="00E25F6E"/>
    <w:rsid w:val="00E2606B"/>
    <w:rsid w:val="00E261BC"/>
    <w:rsid w:val="00E27C3F"/>
    <w:rsid w:val="00E313AF"/>
    <w:rsid w:val="00E31D0C"/>
    <w:rsid w:val="00E335A6"/>
    <w:rsid w:val="00E33697"/>
    <w:rsid w:val="00E35B4E"/>
    <w:rsid w:val="00E36EF2"/>
    <w:rsid w:val="00E37BA8"/>
    <w:rsid w:val="00E37C01"/>
    <w:rsid w:val="00E37C8D"/>
    <w:rsid w:val="00E405B6"/>
    <w:rsid w:val="00E4093F"/>
    <w:rsid w:val="00E40DFF"/>
    <w:rsid w:val="00E41841"/>
    <w:rsid w:val="00E42960"/>
    <w:rsid w:val="00E43E19"/>
    <w:rsid w:val="00E4486C"/>
    <w:rsid w:val="00E44E8C"/>
    <w:rsid w:val="00E44FE8"/>
    <w:rsid w:val="00E503AC"/>
    <w:rsid w:val="00E504E2"/>
    <w:rsid w:val="00E51177"/>
    <w:rsid w:val="00E51569"/>
    <w:rsid w:val="00E519B1"/>
    <w:rsid w:val="00E52B3E"/>
    <w:rsid w:val="00E53CE8"/>
    <w:rsid w:val="00E5450E"/>
    <w:rsid w:val="00E54534"/>
    <w:rsid w:val="00E55B57"/>
    <w:rsid w:val="00E56389"/>
    <w:rsid w:val="00E5669D"/>
    <w:rsid w:val="00E56D46"/>
    <w:rsid w:val="00E56D7D"/>
    <w:rsid w:val="00E57DD7"/>
    <w:rsid w:val="00E57F6B"/>
    <w:rsid w:val="00E600CB"/>
    <w:rsid w:val="00E61AB6"/>
    <w:rsid w:val="00E61CE5"/>
    <w:rsid w:val="00E6374C"/>
    <w:rsid w:val="00E638EB"/>
    <w:rsid w:val="00E64263"/>
    <w:rsid w:val="00E66685"/>
    <w:rsid w:val="00E66DF5"/>
    <w:rsid w:val="00E67118"/>
    <w:rsid w:val="00E72BB4"/>
    <w:rsid w:val="00E72E41"/>
    <w:rsid w:val="00E737E9"/>
    <w:rsid w:val="00E73C1C"/>
    <w:rsid w:val="00E73F0F"/>
    <w:rsid w:val="00E742BF"/>
    <w:rsid w:val="00E744A6"/>
    <w:rsid w:val="00E75091"/>
    <w:rsid w:val="00E7607C"/>
    <w:rsid w:val="00E7772F"/>
    <w:rsid w:val="00E83BCF"/>
    <w:rsid w:val="00E843C4"/>
    <w:rsid w:val="00E8513A"/>
    <w:rsid w:val="00E858FE"/>
    <w:rsid w:val="00E85BEC"/>
    <w:rsid w:val="00E86010"/>
    <w:rsid w:val="00E872D0"/>
    <w:rsid w:val="00E87590"/>
    <w:rsid w:val="00E9025D"/>
    <w:rsid w:val="00E92CE8"/>
    <w:rsid w:val="00E932D7"/>
    <w:rsid w:val="00E93792"/>
    <w:rsid w:val="00E93DFB"/>
    <w:rsid w:val="00E978AC"/>
    <w:rsid w:val="00E97DED"/>
    <w:rsid w:val="00EA0540"/>
    <w:rsid w:val="00EA1096"/>
    <w:rsid w:val="00EA2729"/>
    <w:rsid w:val="00EA3490"/>
    <w:rsid w:val="00EA3498"/>
    <w:rsid w:val="00EA3BFB"/>
    <w:rsid w:val="00EA3FA3"/>
    <w:rsid w:val="00EA5835"/>
    <w:rsid w:val="00EA7A6D"/>
    <w:rsid w:val="00EA7F48"/>
    <w:rsid w:val="00EB1959"/>
    <w:rsid w:val="00EB340A"/>
    <w:rsid w:val="00EB3DD5"/>
    <w:rsid w:val="00EB551A"/>
    <w:rsid w:val="00EB5AEB"/>
    <w:rsid w:val="00EB6CEA"/>
    <w:rsid w:val="00EB73D6"/>
    <w:rsid w:val="00EC0370"/>
    <w:rsid w:val="00EC03D1"/>
    <w:rsid w:val="00EC06D1"/>
    <w:rsid w:val="00EC09CD"/>
    <w:rsid w:val="00EC0C7E"/>
    <w:rsid w:val="00EC31CB"/>
    <w:rsid w:val="00EC3E43"/>
    <w:rsid w:val="00EC4639"/>
    <w:rsid w:val="00EC511E"/>
    <w:rsid w:val="00EC5AF8"/>
    <w:rsid w:val="00EC5F21"/>
    <w:rsid w:val="00EC6640"/>
    <w:rsid w:val="00EC6894"/>
    <w:rsid w:val="00EC6926"/>
    <w:rsid w:val="00EC693F"/>
    <w:rsid w:val="00EC7033"/>
    <w:rsid w:val="00ED11AF"/>
    <w:rsid w:val="00ED15E0"/>
    <w:rsid w:val="00ED25B0"/>
    <w:rsid w:val="00ED35AF"/>
    <w:rsid w:val="00ED3A8E"/>
    <w:rsid w:val="00ED3EA9"/>
    <w:rsid w:val="00ED435E"/>
    <w:rsid w:val="00ED46D4"/>
    <w:rsid w:val="00ED4847"/>
    <w:rsid w:val="00ED50EF"/>
    <w:rsid w:val="00ED7819"/>
    <w:rsid w:val="00ED7E44"/>
    <w:rsid w:val="00EE01D8"/>
    <w:rsid w:val="00EE046F"/>
    <w:rsid w:val="00EE0A71"/>
    <w:rsid w:val="00EE1465"/>
    <w:rsid w:val="00EE456B"/>
    <w:rsid w:val="00EE5526"/>
    <w:rsid w:val="00EE5C67"/>
    <w:rsid w:val="00EE63C5"/>
    <w:rsid w:val="00EE6677"/>
    <w:rsid w:val="00EE6B13"/>
    <w:rsid w:val="00EE6BC9"/>
    <w:rsid w:val="00EE7290"/>
    <w:rsid w:val="00EE7E6D"/>
    <w:rsid w:val="00EE7FBF"/>
    <w:rsid w:val="00EF02F1"/>
    <w:rsid w:val="00EF03A5"/>
    <w:rsid w:val="00EF040C"/>
    <w:rsid w:val="00EF0827"/>
    <w:rsid w:val="00EF1475"/>
    <w:rsid w:val="00EF14D3"/>
    <w:rsid w:val="00EF1B92"/>
    <w:rsid w:val="00EF2E74"/>
    <w:rsid w:val="00EF3474"/>
    <w:rsid w:val="00EF388C"/>
    <w:rsid w:val="00EF43BA"/>
    <w:rsid w:val="00EF4A7B"/>
    <w:rsid w:val="00EF4BC1"/>
    <w:rsid w:val="00EF4C9B"/>
    <w:rsid w:val="00EF53E0"/>
    <w:rsid w:val="00F03D73"/>
    <w:rsid w:val="00F04D05"/>
    <w:rsid w:val="00F05074"/>
    <w:rsid w:val="00F05212"/>
    <w:rsid w:val="00F052A7"/>
    <w:rsid w:val="00F05F7A"/>
    <w:rsid w:val="00F06F3C"/>
    <w:rsid w:val="00F071F1"/>
    <w:rsid w:val="00F10F76"/>
    <w:rsid w:val="00F11652"/>
    <w:rsid w:val="00F11A3D"/>
    <w:rsid w:val="00F12F2A"/>
    <w:rsid w:val="00F1310B"/>
    <w:rsid w:val="00F133DA"/>
    <w:rsid w:val="00F13B6B"/>
    <w:rsid w:val="00F14F35"/>
    <w:rsid w:val="00F14FAE"/>
    <w:rsid w:val="00F15485"/>
    <w:rsid w:val="00F15B35"/>
    <w:rsid w:val="00F15CF3"/>
    <w:rsid w:val="00F16194"/>
    <w:rsid w:val="00F16A61"/>
    <w:rsid w:val="00F16E52"/>
    <w:rsid w:val="00F17502"/>
    <w:rsid w:val="00F17D0C"/>
    <w:rsid w:val="00F247A5"/>
    <w:rsid w:val="00F251DD"/>
    <w:rsid w:val="00F26F17"/>
    <w:rsid w:val="00F279E0"/>
    <w:rsid w:val="00F27C79"/>
    <w:rsid w:val="00F319CF"/>
    <w:rsid w:val="00F3297C"/>
    <w:rsid w:val="00F33505"/>
    <w:rsid w:val="00F34545"/>
    <w:rsid w:val="00F3518B"/>
    <w:rsid w:val="00F35606"/>
    <w:rsid w:val="00F35E1D"/>
    <w:rsid w:val="00F36829"/>
    <w:rsid w:val="00F403B8"/>
    <w:rsid w:val="00F40DEC"/>
    <w:rsid w:val="00F41187"/>
    <w:rsid w:val="00F4140C"/>
    <w:rsid w:val="00F41424"/>
    <w:rsid w:val="00F41B13"/>
    <w:rsid w:val="00F430A6"/>
    <w:rsid w:val="00F434B0"/>
    <w:rsid w:val="00F46211"/>
    <w:rsid w:val="00F50292"/>
    <w:rsid w:val="00F50C8E"/>
    <w:rsid w:val="00F51110"/>
    <w:rsid w:val="00F512C6"/>
    <w:rsid w:val="00F51F16"/>
    <w:rsid w:val="00F530AD"/>
    <w:rsid w:val="00F53108"/>
    <w:rsid w:val="00F55108"/>
    <w:rsid w:val="00F5521C"/>
    <w:rsid w:val="00F55EC2"/>
    <w:rsid w:val="00F56D43"/>
    <w:rsid w:val="00F570D1"/>
    <w:rsid w:val="00F609E7"/>
    <w:rsid w:val="00F62909"/>
    <w:rsid w:val="00F64D68"/>
    <w:rsid w:val="00F6563D"/>
    <w:rsid w:val="00F6640C"/>
    <w:rsid w:val="00F670CF"/>
    <w:rsid w:val="00F67E1A"/>
    <w:rsid w:val="00F703BB"/>
    <w:rsid w:val="00F70AF8"/>
    <w:rsid w:val="00F72427"/>
    <w:rsid w:val="00F72947"/>
    <w:rsid w:val="00F73D9A"/>
    <w:rsid w:val="00F7553F"/>
    <w:rsid w:val="00F7554E"/>
    <w:rsid w:val="00F76B3B"/>
    <w:rsid w:val="00F77482"/>
    <w:rsid w:val="00F77703"/>
    <w:rsid w:val="00F80F1E"/>
    <w:rsid w:val="00F8291B"/>
    <w:rsid w:val="00F8469B"/>
    <w:rsid w:val="00F84816"/>
    <w:rsid w:val="00F8782F"/>
    <w:rsid w:val="00F87EF6"/>
    <w:rsid w:val="00F91975"/>
    <w:rsid w:val="00F9257F"/>
    <w:rsid w:val="00F92DCB"/>
    <w:rsid w:val="00F9549D"/>
    <w:rsid w:val="00F96322"/>
    <w:rsid w:val="00F96A32"/>
    <w:rsid w:val="00FA1BF3"/>
    <w:rsid w:val="00FA318C"/>
    <w:rsid w:val="00FA3228"/>
    <w:rsid w:val="00FA33C9"/>
    <w:rsid w:val="00FA3B4A"/>
    <w:rsid w:val="00FA608F"/>
    <w:rsid w:val="00FA67B7"/>
    <w:rsid w:val="00FA67C3"/>
    <w:rsid w:val="00FA6B8B"/>
    <w:rsid w:val="00FB04B0"/>
    <w:rsid w:val="00FB0635"/>
    <w:rsid w:val="00FB078B"/>
    <w:rsid w:val="00FB19D8"/>
    <w:rsid w:val="00FB4D30"/>
    <w:rsid w:val="00FB5793"/>
    <w:rsid w:val="00FB748F"/>
    <w:rsid w:val="00FB7C2B"/>
    <w:rsid w:val="00FC0F81"/>
    <w:rsid w:val="00FC1F12"/>
    <w:rsid w:val="00FC1F18"/>
    <w:rsid w:val="00FC3209"/>
    <w:rsid w:val="00FC38E3"/>
    <w:rsid w:val="00FC48CA"/>
    <w:rsid w:val="00FC5887"/>
    <w:rsid w:val="00FC5BEB"/>
    <w:rsid w:val="00FC66EB"/>
    <w:rsid w:val="00FC6706"/>
    <w:rsid w:val="00FC68B4"/>
    <w:rsid w:val="00FC7A6D"/>
    <w:rsid w:val="00FC7FD5"/>
    <w:rsid w:val="00FD0AA5"/>
    <w:rsid w:val="00FD1013"/>
    <w:rsid w:val="00FD13D5"/>
    <w:rsid w:val="00FD1D2C"/>
    <w:rsid w:val="00FD247B"/>
    <w:rsid w:val="00FD2ECA"/>
    <w:rsid w:val="00FD3910"/>
    <w:rsid w:val="00FD45FF"/>
    <w:rsid w:val="00FD4B70"/>
    <w:rsid w:val="00FD566A"/>
    <w:rsid w:val="00FD56E8"/>
    <w:rsid w:val="00FD5992"/>
    <w:rsid w:val="00FD6574"/>
    <w:rsid w:val="00FD66C7"/>
    <w:rsid w:val="00FD6FF0"/>
    <w:rsid w:val="00FE0049"/>
    <w:rsid w:val="00FE08DA"/>
    <w:rsid w:val="00FE0E8F"/>
    <w:rsid w:val="00FE1329"/>
    <w:rsid w:val="00FE204D"/>
    <w:rsid w:val="00FE2CF6"/>
    <w:rsid w:val="00FE34AC"/>
    <w:rsid w:val="00FE41DB"/>
    <w:rsid w:val="00FE46D9"/>
    <w:rsid w:val="00FE4C80"/>
    <w:rsid w:val="00FE6068"/>
    <w:rsid w:val="00FE646C"/>
    <w:rsid w:val="00FE6A5A"/>
    <w:rsid w:val="00FF013A"/>
    <w:rsid w:val="00FF15BE"/>
    <w:rsid w:val="00FF16AC"/>
    <w:rsid w:val="00FF218C"/>
    <w:rsid w:val="00FF2DDF"/>
    <w:rsid w:val="00FF2F57"/>
    <w:rsid w:val="00FF3613"/>
    <w:rsid w:val="00FF3F69"/>
    <w:rsid w:val="00FF479F"/>
    <w:rsid w:val="00FF6047"/>
    <w:rsid w:val="00FF6C85"/>
    <w:rsid w:val="00FF6E02"/>
    <w:rsid w:val="00FF744E"/>
    <w:rsid w:val="00FF760F"/>
    <w:rsid w:val="00FF7BAF"/>
    <w:rsid w:val="02E84B76"/>
    <w:rsid w:val="03654D3A"/>
    <w:rsid w:val="0393BBE8"/>
    <w:rsid w:val="03B729C3"/>
    <w:rsid w:val="03C93D3F"/>
    <w:rsid w:val="03F35012"/>
    <w:rsid w:val="042BAAEB"/>
    <w:rsid w:val="0494F320"/>
    <w:rsid w:val="04CF9FA4"/>
    <w:rsid w:val="053DCAD7"/>
    <w:rsid w:val="05BAB297"/>
    <w:rsid w:val="06BB0FFB"/>
    <w:rsid w:val="0737E1A0"/>
    <w:rsid w:val="07B232F8"/>
    <w:rsid w:val="0805569D"/>
    <w:rsid w:val="084FD087"/>
    <w:rsid w:val="0882948F"/>
    <w:rsid w:val="08BA251F"/>
    <w:rsid w:val="08E39D8E"/>
    <w:rsid w:val="0ABCE418"/>
    <w:rsid w:val="0AC6A52F"/>
    <w:rsid w:val="0AED49BD"/>
    <w:rsid w:val="0B8794E0"/>
    <w:rsid w:val="0BB38D88"/>
    <w:rsid w:val="0BCD24E8"/>
    <w:rsid w:val="0CC594F5"/>
    <w:rsid w:val="0E4AC4C4"/>
    <w:rsid w:val="0F6ECCD1"/>
    <w:rsid w:val="10A13F2B"/>
    <w:rsid w:val="115481B7"/>
    <w:rsid w:val="119D4C7C"/>
    <w:rsid w:val="11AA1C05"/>
    <w:rsid w:val="120980E3"/>
    <w:rsid w:val="12A777C5"/>
    <w:rsid w:val="1500A6A0"/>
    <w:rsid w:val="15236EC9"/>
    <w:rsid w:val="153DEA7A"/>
    <w:rsid w:val="15B79B2E"/>
    <w:rsid w:val="163ADEB2"/>
    <w:rsid w:val="1675AB35"/>
    <w:rsid w:val="17DB2530"/>
    <w:rsid w:val="18D3F137"/>
    <w:rsid w:val="19023E99"/>
    <w:rsid w:val="19032BA7"/>
    <w:rsid w:val="190EB413"/>
    <w:rsid w:val="19B09320"/>
    <w:rsid w:val="19B7FB09"/>
    <w:rsid w:val="19BA8ABF"/>
    <w:rsid w:val="19FEB860"/>
    <w:rsid w:val="1A11A6BE"/>
    <w:rsid w:val="1ABE29B7"/>
    <w:rsid w:val="1B146E9D"/>
    <w:rsid w:val="1B96FBF1"/>
    <w:rsid w:val="1CFBD8D2"/>
    <w:rsid w:val="1D1C994D"/>
    <w:rsid w:val="1D2CA2CC"/>
    <w:rsid w:val="1E4D94C1"/>
    <w:rsid w:val="1EC3E799"/>
    <w:rsid w:val="1F1A14CF"/>
    <w:rsid w:val="1F1D5228"/>
    <w:rsid w:val="200234C6"/>
    <w:rsid w:val="201317F1"/>
    <w:rsid w:val="20CDB664"/>
    <w:rsid w:val="21391F10"/>
    <w:rsid w:val="2189868C"/>
    <w:rsid w:val="21CA94D2"/>
    <w:rsid w:val="2237C3E6"/>
    <w:rsid w:val="22786F4F"/>
    <w:rsid w:val="2286A460"/>
    <w:rsid w:val="22D699E0"/>
    <w:rsid w:val="234D0068"/>
    <w:rsid w:val="2388F7E0"/>
    <w:rsid w:val="24FED0FD"/>
    <w:rsid w:val="254C5413"/>
    <w:rsid w:val="256157DB"/>
    <w:rsid w:val="265C045E"/>
    <w:rsid w:val="28237BB4"/>
    <w:rsid w:val="28448568"/>
    <w:rsid w:val="28919BB3"/>
    <w:rsid w:val="2900CD9D"/>
    <w:rsid w:val="2CED349F"/>
    <w:rsid w:val="2D084002"/>
    <w:rsid w:val="2D13AC00"/>
    <w:rsid w:val="2DB0FD7A"/>
    <w:rsid w:val="2E3E7682"/>
    <w:rsid w:val="2E4242B5"/>
    <w:rsid w:val="2E760B0A"/>
    <w:rsid w:val="2EBFDBE0"/>
    <w:rsid w:val="2F05A38F"/>
    <w:rsid w:val="2F271AFB"/>
    <w:rsid w:val="2FE1455A"/>
    <w:rsid w:val="301D69BD"/>
    <w:rsid w:val="3021F577"/>
    <w:rsid w:val="310BFC81"/>
    <w:rsid w:val="31261FB6"/>
    <w:rsid w:val="3126A82A"/>
    <w:rsid w:val="3131BAC2"/>
    <w:rsid w:val="32E1D412"/>
    <w:rsid w:val="32FB84C4"/>
    <w:rsid w:val="330B5ED5"/>
    <w:rsid w:val="3337C4DF"/>
    <w:rsid w:val="3424E63B"/>
    <w:rsid w:val="347AA0F3"/>
    <w:rsid w:val="371253A3"/>
    <w:rsid w:val="373779CE"/>
    <w:rsid w:val="3770C0C9"/>
    <w:rsid w:val="38ABEE5D"/>
    <w:rsid w:val="3A50931D"/>
    <w:rsid w:val="3AFE1EB0"/>
    <w:rsid w:val="3B5AD031"/>
    <w:rsid w:val="3B79BAF0"/>
    <w:rsid w:val="3C0F150E"/>
    <w:rsid w:val="3C8FB4A0"/>
    <w:rsid w:val="3CAD48ED"/>
    <w:rsid w:val="3CFA5B7D"/>
    <w:rsid w:val="3D22B725"/>
    <w:rsid w:val="3D324FB6"/>
    <w:rsid w:val="3EB0C5F3"/>
    <w:rsid w:val="3F098F68"/>
    <w:rsid w:val="4009B6A8"/>
    <w:rsid w:val="40549D3F"/>
    <w:rsid w:val="405D6710"/>
    <w:rsid w:val="40AB0F41"/>
    <w:rsid w:val="40CF361D"/>
    <w:rsid w:val="411360E3"/>
    <w:rsid w:val="41FAE30D"/>
    <w:rsid w:val="4239B086"/>
    <w:rsid w:val="4331CBEF"/>
    <w:rsid w:val="4344FF04"/>
    <w:rsid w:val="439CB4F8"/>
    <w:rsid w:val="441A59C4"/>
    <w:rsid w:val="44D8C110"/>
    <w:rsid w:val="44F5B0FD"/>
    <w:rsid w:val="4532E06B"/>
    <w:rsid w:val="45884656"/>
    <w:rsid w:val="45F5790A"/>
    <w:rsid w:val="462BA92B"/>
    <w:rsid w:val="46887824"/>
    <w:rsid w:val="46AB9681"/>
    <w:rsid w:val="46B1C243"/>
    <w:rsid w:val="480D0AF8"/>
    <w:rsid w:val="4A1E47CA"/>
    <w:rsid w:val="4A8A7B63"/>
    <w:rsid w:val="4B1191DA"/>
    <w:rsid w:val="4C032DF5"/>
    <w:rsid w:val="4C7686B1"/>
    <w:rsid w:val="4CFF9700"/>
    <w:rsid w:val="4D52D709"/>
    <w:rsid w:val="4E6DFB0A"/>
    <w:rsid w:val="4E6EEEF0"/>
    <w:rsid w:val="4FD81C57"/>
    <w:rsid w:val="5187A5D9"/>
    <w:rsid w:val="51B28FBE"/>
    <w:rsid w:val="52752BDC"/>
    <w:rsid w:val="52D1D7FB"/>
    <w:rsid w:val="54814CD8"/>
    <w:rsid w:val="54B7CFF6"/>
    <w:rsid w:val="54F1C92B"/>
    <w:rsid w:val="55104E5D"/>
    <w:rsid w:val="5546E900"/>
    <w:rsid w:val="554CEA87"/>
    <w:rsid w:val="55878B6F"/>
    <w:rsid w:val="56F1B7BD"/>
    <w:rsid w:val="57AD74DB"/>
    <w:rsid w:val="57EA4E01"/>
    <w:rsid w:val="57ECC52B"/>
    <w:rsid w:val="580CB5BB"/>
    <w:rsid w:val="5834EDE0"/>
    <w:rsid w:val="593F9E15"/>
    <w:rsid w:val="59954774"/>
    <w:rsid w:val="59FE30D5"/>
    <w:rsid w:val="5A15825F"/>
    <w:rsid w:val="5A20885D"/>
    <w:rsid w:val="5AD74FA2"/>
    <w:rsid w:val="5B0286BC"/>
    <w:rsid w:val="5C6477C5"/>
    <w:rsid w:val="5CE2E965"/>
    <w:rsid w:val="5CEC845C"/>
    <w:rsid w:val="5E964D91"/>
    <w:rsid w:val="5FC64BAA"/>
    <w:rsid w:val="6090526E"/>
    <w:rsid w:val="615708AF"/>
    <w:rsid w:val="61B927A7"/>
    <w:rsid w:val="626D6D8A"/>
    <w:rsid w:val="634A0B8D"/>
    <w:rsid w:val="6401AA69"/>
    <w:rsid w:val="66A6B271"/>
    <w:rsid w:val="67055EC4"/>
    <w:rsid w:val="67A10C10"/>
    <w:rsid w:val="680B2EED"/>
    <w:rsid w:val="684A0AAB"/>
    <w:rsid w:val="689A3996"/>
    <w:rsid w:val="695CD1ED"/>
    <w:rsid w:val="69E3723A"/>
    <w:rsid w:val="6A5A90C3"/>
    <w:rsid w:val="6A6E5C37"/>
    <w:rsid w:val="6A83DBC0"/>
    <w:rsid w:val="6A8F224A"/>
    <w:rsid w:val="6CCAADEC"/>
    <w:rsid w:val="6CD664B0"/>
    <w:rsid w:val="6F4472E2"/>
    <w:rsid w:val="6F5382AA"/>
    <w:rsid w:val="6FF91D61"/>
    <w:rsid w:val="7038E951"/>
    <w:rsid w:val="7149B84A"/>
    <w:rsid w:val="71DA051B"/>
    <w:rsid w:val="71DCE7F6"/>
    <w:rsid w:val="71E7AF2C"/>
    <w:rsid w:val="71FF3D50"/>
    <w:rsid w:val="72FE3C48"/>
    <w:rsid w:val="73EA738F"/>
    <w:rsid w:val="7406B3C6"/>
    <w:rsid w:val="74514BC7"/>
    <w:rsid w:val="75861F6C"/>
    <w:rsid w:val="75D71BF4"/>
    <w:rsid w:val="7634EB70"/>
    <w:rsid w:val="77117F3F"/>
    <w:rsid w:val="7729CF3D"/>
    <w:rsid w:val="775DEB10"/>
    <w:rsid w:val="788303A4"/>
    <w:rsid w:val="7955C1B5"/>
    <w:rsid w:val="79E1F53F"/>
    <w:rsid w:val="7CBCF755"/>
    <w:rsid w:val="7D37DD59"/>
    <w:rsid w:val="7E4839B0"/>
    <w:rsid w:val="7E6F5767"/>
    <w:rsid w:val="7E849E4F"/>
    <w:rsid w:val="7F60C862"/>
    <w:rsid w:val="7FC61BE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53423"/>
  <w15:chartTrackingRefBased/>
  <w15:docId w15:val="{785585AB-E4D1-4C83-9999-2E3143B1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_trad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1"/>
    <w:qFormat/>
    <w:rsid w:val="00A21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21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79F"/>
    <w:rPr>
      <w:rFonts w:eastAsiaTheme="majorEastAsia" w:cstheme="majorBidi"/>
      <w:color w:val="272727" w:themeColor="text1" w:themeTint="D8"/>
    </w:rPr>
  </w:style>
  <w:style w:type="paragraph" w:styleId="Title">
    <w:name w:val="Title"/>
    <w:basedOn w:val="Normal"/>
    <w:next w:val="Normal"/>
    <w:link w:val="TitleChar"/>
    <w:uiPriority w:val="10"/>
    <w:qFormat/>
    <w:rsid w:val="00FF4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79F"/>
    <w:pPr>
      <w:spacing w:before="160"/>
      <w:jc w:val="center"/>
    </w:pPr>
    <w:rPr>
      <w:i/>
      <w:iCs/>
      <w:color w:val="404040" w:themeColor="text1" w:themeTint="BF"/>
    </w:rPr>
  </w:style>
  <w:style w:type="character" w:customStyle="1" w:styleId="QuoteChar">
    <w:name w:val="Quote Char"/>
    <w:basedOn w:val="DefaultParagraphFont"/>
    <w:link w:val="Quote"/>
    <w:uiPriority w:val="29"/>
    <w:rsid w:val="00FF479F"/>
    <w:rPr>
      <w:i/>
      <w:iCs/>
      <w:color w:val="404040" w:themeColor="text1" w:themeTint="BF"/>
    </w:rPr>
  </w:style>
  <w:style w:type="paragraph" w:styleId="ListParagraph">
    <w:name w:val="List Paragraph"/>
    <w:basedOn w:val="Normal"/>
    <w:uiPriority w:val="34"/>
    <w:qFormat/>
    <w:rsid w:val="00A21F7D"/>
    <w:pPr>
      <w:ind w:left="720"/>
      <w:contextualSpacing/>
    </w:pPr>
  </w:style>
  <w:style w:type="character" w:styleId="IntenseEmphasis">
    <w:name w:val="Intense Emphasis"/>
    <w:basedOn w:val="DefaultParagraphFont"/>
    <w:uiPriority w:val="21"/>
    <w:qFormat/>
    <w:rsid w:val="00FF479F"/>
    <w:rPr>
      <w:i/>
      <w:iCs/>
      <w:color w:val="0F4761" w:themeColor="accent1" w:themeShade="BF"/>
    </w:rPr>
  </w:style>
  <w:style w:type="paragraph" w:styleId="IntenseQuote">
    <w:name w:val="Intense Quote"/>
    <w:basedOn w:val="Normal"/>
    <w:next w:val="Normal"/>
    <w:link w:val="IntenseQuoteChar"/>
    <w:uiPriority w:val="30"/>
    <w:qFormat/>
    <w:rsid w:val="00FF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79F"/>
    <w:rPr>
      <w:i/>
      <w:iCs/>
      <w:color w:val="0F4761" w:themeColor="accent1" w:themeShade="BF"/>
    </w:rPr>
  </w:style>
  <w:style w:type="character" w:styleId="IntenseReference">
    <w:name w:val="Intense Reference"/>
    <w:basedOn w:val="DefaultParagraphFont"/>
    <w:uiPriority w:val="32"/>
    <w:qFormat/>
    <w:rsid w:val="00FF479F"/>
    <w:rPr>
      <w:b/>
      <w:bCs/>
      <w:smallCaps/>
      <w:color w:val="0F4761" w:themeColor="accent1" w:themeShade="BF"/>
      <w:spacing w:val="5"/>
    </w:rPr>
  </w:style>
  <w:style w:type="paragraph" w:styleId="BodyText">
    <w:name w:val="Body Text"/>
    <w:basedOn w:val="Normal"/>
    <w:link w:val="BodyTextChar"/>
    <w:unhideWhenUsed/>
    <w:qFormat/>
    <w:rsid w:val="00A21F7D"/>
    <w:pPr>
      <w:spacing w:after="120"/>
    </w:pPr>
  </w:style>
  <w:style w:type="character" w:customStyle="1" w:styleId="BodyTextChar">
    <w:name w:val="Body Text Char"/>
    <w:basedOn w:val="DefaultParagraphFont"/>
    <w:link w:val="BodyText"/>
    <w:rsid w:val="00FF479F"/>
  </w:style>
  <w:style w:type="numbering" w:customStyle="1" w:styleId="NoList1">
    <w:name w:val="No List1"/>
    <w:next w:val="NoList"/>
    <w:uiPriority w:val="99"/>
    <w:semiHidden/>
    <w:unhideWhenUsed/>
    <w:rsid w:val="00FF479F"/>
  </w:style>
  <w:style w:type="paragraph" w:customStyle="1" w:styleId="TableParagraph">
    <w:name w:val="Table Paragraph"/>
    <w:basedOn w:val="Normal"/>
    <w:uiPriority w:val="1"/>
    <w:qFormat/>
    <w:rsid w:val="00A21F7D"/>
    <w:pPr>
      <w:widowControl w:val="0"/>
      <w:spacing w:after="0" w:line="240" w:lineRule="auto"/>
    </w:pPr>
    <w:rPr>
      <w:kern w:val="0"/>
      <w:sz w:val="22"/>
      <w:szCs w:val="22"/>
      <w:lang w:val="es-ES"/>
      <w14:ligatures w14:val="none"/>
    </w:rPr>
  </w:style>
  <w:style w:type="paragraph" w:styleId="BalloonText">
    <w:name w:val="Balloon Text"/>
    <w:basedOn w:val="Normal"/>
    <w:link w:val="BalloonTextChar"/>
    <w:uiPriority w:val="99"/>
    <w:semiHidden/>
    <w:unhideWhenUsed/>
    <w:rsid w:val="00A21F7D"/>
    <w:pPr>
      <w:widowControl w:val="0"/>
      <w:spacing w:after="0" w:line="240" w:lineRule="auto"/>
    </w:pPr>
    <w:rPr>
      <w:rFonts w:ascii="Segoe UI" w:hAnsi="Segoe UI" w:cs="Segoe UI"/>
      <w:kern w:val="0"/>
      <w:sz w:val="18"/>
      <w:szCs w:val="18"/>
      <w:lang w:val="es-ES"/>
      <w14:ligatures w14:val="none"/>
    </w:rPr>
  </w:style>
  <w:style w:type="character" w:customStyle="1" w:styleId="BalloonTextChar">
    <w:name w:val="Balloon Text Char"/>
    <w:basedOn w:val="DefaultParagraphFont"/>
    <w:link w:val="BalloonText"/>
    <w:uiPriority w:val="99"/>
    <w:semiHidden/>
    <w:rsid w:val="00FF479F"/>
    <w:rPr>
      <w:rFonts w:ascii="Segoe UI" w:hAnsi="Segoe UI" w:cs="Segoe UI"/>
      <w:kern w:val="0"/>
      <w:sz w:val="18"/>
      <w:szCs w:val="18"/>
      <w:lang w:val="es-ES"/>
      <w14:ligatures w14:val="none"/>
    </w:rPr>
  </w:style>
  <w:style w:type="character" w:styleId="CommentReference">
    <w:name w:val="annotation reference"/>
    <w:basedOn w:val="DefaultParagraphFont"/>
    <w:uiPriority w:val="99"/>
    <w:semiHidden/>
    <w:unhideWhenUsed/>
    <w:rsid w:val="00FF479F"/>
    <w:rPr>
      <w:sz w:val="16"/>
      <w:szCs w:val="16"/>
    </w:rPr>
  </w:style>
  <w:style w:type="paragraph" w:styleId="CommentText">
    <w:name w:val="annotation text"/>
    <w:basedOn w:val="Normal"/>
    <w:link w:val="CommentTextChar"/>
    <w:uiPriority w:val="99"/>
    <w:unhideWhenUsed/>
    <w:rsid w:val="00A21F7D"/>
    <w:pPr>
      <w:widowControl w:val="0"/>
      <w:spacing w:after="0" w:line="240" w:lineRule="auto"/>
    </w:pPr>
    <w:rPr>
      <w:kern w:val="0"/>
      <w:sz w:val="20"/>
      <w:szCs w:val="20"/>
      <w:lang w:val="es-ES"/>
      <w14:ligatures w14:val="none"/>
    </w:rPr>
  </w:style>
  <w:style w:type="character" w:customStyle="1" w:styleId="CommentTextChar">
    <w:name w:val="Comment Text Char"/>
    <w:basedOn w:val="DefaultParagraphFont"/>
    <w:link w:val="CommentText"/>
    <w:uiPriority w:val="99"/>
    <w:rsid w:val="00FF479F"/>
    <w:rPr>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FF479F"/>
    <w:rPr>
      <w:b/>
      <w:bCs/>
    </w:rPr>
  </w:style>
  <w:style w:type="character" w:customStyle="1" w:styleId="CommentSubjectChar">
    <w:name w:val="Comment Subject Char"/>
    <w:basedOn w:val="CommentTextChar"/>
    <w:link w:val="CommentSubject"/>
    <w:uiPriority w:val="99"/>
    <w:semiHidden/>
    <w:rsid w:val="00FF479F"/>
    <w:rPr>
      <w:b/>
      <w:bCs/>
      <w:kern w:val="0"/>
      <w:sz w:val="20"/>
      <w:szCs w:val="20"/>
      <w:lang w:val="es-ES"/>
      <w14:ligatures w14:val="none"/>
    </w:rPr>
  </w:style>
  <w:style w:type="table" w:styleId="TableGrid">
    <w:name w:val="Table Grid"/>
    <w:basedOn w:val="TableNormal"/>
    <w:uiPriority w:val="59"/>
    <w:rsid w:val="00FF479F"/>
    <w:pPr>
      <w:spacing w:after="0" w:line="240" w:lineRule="auto"/>
    </w:pPr>
    <w:rPr>
      <w:kern w:val="0"/>
      <w:sz w:val="22"/>
      <w:szCs w:val="22"/>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1F7D"/>
    <w:pPr>
      <w:spacing w:after="0" w:line="240" w:lineRule="auto"/>
    </w:pPr>
    <w:rPr>
      <w:kern w:val="0"/>
      <w:sz w:val="22"/>
      <w:szCs w:val="22"/>
      <w:lang w:val="es-ES"/>
      <w14:ligatures w14:val="none"/>
    </w:rPr>
  </w:style>
  <w:style w:type="paragraph" w:styleId="Header">
    <w:name w:val="header"/>
    <w:basedOn w:val="Normal"/>
    <w:link w:val="HeaderChar"/>
    <w:uiPriority w:val="99"/>
    <w:unhideWhenUsed/>
    <w:rsid w:val="00A21F7D"/>
    <w:pPr>
      <w:widowControl w:val="0"/>
      <w:tabs>
        <w:tab w:val="center" w:pos="4680"/>
        <w:tab w:val="right" w:pos="9360"/>
      </w:tabs>
      <w:spacing w:after="0" w:line="240" w:lineRule="auto"/>
    </w:pPr>
    <w:rPr>
      <w:kern w:val="0"/>
      <w:sz w:val="22"/>
      <w:szCs w:val="22"/>
      <w:lang w:val="es-ES"/>
      <w14:ligatures w14:val="none"/>
    </w:rPr>
  </w:style>
  <w:style w:type="character" w:customStyle="1" w:styleId="HeaderChar">
    <w:name w:val="Header Char"/>
    <w:basedOn w:val="DefaultParagraphFont"/>
    <w:link w:val="Header"/>
    <w:uiPriority w:val="99"/>
    <w:rsid w:val="00FF479F"/>
    <w:rPr>
      <w:kern w:val="0"/>
      <w:sz w:val="22"/>
      <w:szCs w:val="22"/>
      <w:lang w:val="es-ES"/>
      <w14:ligatures w14:val="none"/>
    </w:rPr>
  </w:style>
  <w:style w:type="paragraph" w:styleId="Footer">
    <w:name w:val="footer"/>
    <w:basedOn w:val="Normal"/>
    <w:link w:val="FooterChar"/>
    <w:uiPriority w:val="99"/>
    <w:unhideWhenUsed/>
    <w:rsid w:val="00A21F7D"/>
    <w:pPr>
      <w:widowControl w:val="0"/>
      <w:tabs>
        <w:tab w:val="center" w:pos="4680"/>
        <w:tab w:val="right" w:pos="9360"/>
      </w:tabs>
      <w:spacing w:after="0" w:line="240" w:lineRule="auto"/>
    </w:pPr>
    <w:rPr>
      <w:kern w:val="0"/>
      <w:sz w:val="22"/>
      <w:szCs w:val="22"/>
      <w:lang w:val="es-ES"/>
      <w14:ligatures w14:val="none"/>
    </w:rPr>
  </w:style>
  <w:style w:type="character" w:customStyle="1" w:styleId="FooterChar">
    <w:name w:val="Footer Char"/>
    <w:basedOn w:val="DefaultParagraphFont"/>
    <w:link w:val="Footer"/>
    <w:uiPriority w:val="99"/>
    <w:rsid w:val="00FF479F"/>
    <w:rPr>
      <w:kern w:val="0"/>
      <w:sz w:val="22"/>
      <w:szCs w:val="22"/>
      <w:lang w:val="es-ES"/>
      <w14:ligatures w14:val="none"/>
    </w:rPr>
  </w:style>
  <w:style w:type="paragraph" w:customStyle="1" w:styleId="Normal1">
    <w:name w:val="Normal1"/>
    <w:rsid w:val="00A21F7D"/>
    <w:pPr>
      <w:spacing w:after="0" w:line="276" w:lineRule="auto"/>
    </w:pPr>
    <w:rPr>
      <w:rFonts w:ascii="Arial" w:eastAsia="Arial" w:hAnsi="Arial" w:cs="Arial"/>
      <w:color w:val="000000"/>
      <w:kern w:val="0"/>
      <w:sz w:val="22"/>
      <w:szCs w:val="22"/>
      <w:lang w:val="es-ES"/>
      <w14:ligatures w14:val="none"/>
    </w:rPr>
  </w:style>
  <w:style w:type="paragraph" w:styleId="FootnoteText">
    <w:name w:val="footnote text"/>
    <w:aliases w:val="ft"/>
    <w:basedOn w:val="Normal"/>
    <w:link w:val="FootnoteTextChar"/>
    <w:uiPriority w:val="99"/>
    <w:unhideWhenUsed/>
    <w:rsid w:val="00A21F7D"/>
    <w:pPr>
      <w:widowControl w:val="0"/>
      <w:spacing w:after="0" w:line="240" w:lineRule="auto"/>
    </w:pPr>
    <w:rPr>
      <w:kern w:val="0"/>
      <w:sz w:val="20"/>
      <w:szCs w:val="20"/>
      <w:lang w:val="es-ES"/>
      <w14:ligatures w14:val="none"/>
    </w:rPr>
  </w:style>
  <w:style w:type="character" w:customStyle="1" w:styleId="FootnoteTextChar">
    <w:name w:val="Footnote Text Char"/>
    <w:aliases w:val="ft Char"/>
    <w:basedOn w:val="DefaultParagraphFont"/>
    <w:link w:val="FootnoteText"/>
    <w:uiPriority w:val="99"/>
    <w:rsid w:val="00FF479F"/>
    <w:rPr>
      <w:kern w:val="0"/>
      <w:sz w:val="20"/>
      <w:szCs w:val="20"/>
      <w:lang w:val="es-ES"/>
      <w14:ligatures w14:val="none"/>
    </w:rPr>
  </w:style>
  <w:style w:type="character" w:styleId="FootnoteReference">
    <w:name w:val="footnote reference"/>
    <w:aliases w:val="fr"/>
    <w:basedOn w:val="DefaultParagraphFont"/>
    <w:uiPriority w:val="99"/>
    <w:unhideWhenUsed/>
    <w:rsid w:val="00FF479F"/>
    <w:rPr>
      <w:vertAlign w:val="superscript"/>
    </w:rPr>
  </w:style>
  <w:style w:type="paragraph" w:customStyle="1" w:styleId="Default">
    <w:name w:val="Default"/>
    <w:rsid w:val="00A21F7D"/>
    <w:pPr>
      <w:autoSpaceDE w:val="0"/>
      <w:autoSpaceDN w:val="0"/>
      <w:adjustRightInd w:val="0"/>
      <w:spacing w:after="0" w:line="240" w:lineRule="auto"/>
    </w:pPr>
    <w:rPr>
      <w:rFonts w:ascii="Cambria" w:hAnsi="Cambria" w:cs="Cambria"/>
      <w:color w:val="000000"/>
      <w:kern w:val="0"/>
      <w:lang w:val="es-ES"/>
      <w14:ligatures w14:val="none"/>
    </w:rPr>
  </w:style>
  <w:style w:type="paragraph" w:styleId="NormalWeb">
    <w:name w:val="Normal (Web)"/>
    <w:basedOn w:val="Normal"/>
    <w:uiPriority w:val="99"/>
    <w:unhideWhenUsed/>
    <w:rsid w:val="00A21F7D"/>
    <w:pPr>
      <w:spacing w:before="100" w:beforeAutospacing="1" w:after="100" w:afterAutospacing="1" w:line="240" w:lineRule="auto"/>
    </w:pPr>
    <w:rPr>
      <w:rFonts w:ascii="Calibri" w:hAnsi="Calibri" w:cs="Calibri"/>
      <w:kern w:val="0"/>
      <w:sz w:val="22"/>
      <w:szCs w:val="22"/>
      <w:lang w:val="en-US"/>
      <w14:ligatures w14:val="none"/>
    </w:rPr>
  </w:style>
  <w:style w:type="character" w:styleId="Hyperlink">
    <w:name w:val="Hyperlink"/>
    <w:basedOn w:val="DefaultParagraphFont"/>
    <w:uiPriority w:val="99"/>
    <w:unhideWhenUsed/>
    <w:rsid w:val="00FF479F"/>
    <w:rPr>
      <w:color w:val="0000FF"/>
      <w:u w:val="single"/>
    </w:rPr>
  </w:style>
  <w:style w:type="character" w:styleId="UnresolvedMention">
    <w:name w:val="Unresolved Mention"/>
    <w:basedOn w:val="DefaultParagraphFont"/>
    <w:uiPriority w:val="99"/>
    <w:semiHidden/>
    <w:unhideWhenUsed/>
    <w:rsid w:val="00FF479F"/>
    <w:rPr>
      <w:color w:val="605E5C"/>
      <w:shd w:val="clear" w:color="auto" w:fill="E1DFDD"/>
    </w:rPr>
  </w:style>
  <w:style w:type="character" w:customStyle="1" w:styleId="FollowedHyperlink1">
    <w:name w:val="FollowedHyperlink1"/>
    <w:basedOn w:val="DefaultParagraphFont"/>
    <w:uiPriority w:val="99"/>
    <w:semiHidden/>
    <w:unhideWhenUsed/>
    <w:rsid w:val="00FF479F"/>
    <w:rPr>
      <w:color w:val="800080"/>
      <w:u w:val="single"/>
    </w:rPr>
  </w:style>
  <w:style w:type="character" w:customStyle="1" w:styleId="ui-provider">
    <w:name w:val="ui-provider"/>
    <w:basedOn w:val="DefaultParagraphFont"/>
    <w:rsid w:val="00FF479F"/>
  </w:style>
  <w:style w:type="character" w:customStyle="1" w:styleId="cf01">
    <w:name w:val="cf01"/>
    <w:basedOn w:val="DefaultParagraphFont"/>
    <w:rsid w:val="00FF479F"/>
    <w:rPr>
      <w:rFonts w:ascii="Segoe UI" w:hAnsi="Segoe UI" w:cs="Segoe UI" w:hint="default"/>
      <w:sz w:val="18"/>
      <w:szCs w:val="18"/>
      <w:shd w:val="clear" w:color="auto" w:fill="FFFF00"/>
    </w:rPr>
  </w:style>
  <w:style w:type="character" w:styleId="FollowedHyperlink">
    <w:name w:val="FollowedHyperlink"/>
    <w:basedOn w:val="DefaultParagraphFont"/>
    <w:uiPriority w:val="99"/>
    <w:semiHidden/>
    <w:unhideWhenUsed/>
    <w:rsid w:val="00FF47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24">
      <w:bodyDiv w:val="1"/>
      <w:marLeft w:val="0"/>
      <w:marRight w:val="0"/>
      <w:marTop w:val="0"/>
      <w:marBottom w:val="0"/>
      <w:divBdr>
        <w:top w:val="none" w:sz="0" w:space="0" w:color="auto"/>
        <w:left w:val="none" w:sz="0" w:space="0" w:color="auto"/>
        <w:bottom w:val="none" w:sz="0" w:space="0" w:color="auto"/>
        <w:right w:val="none" w:sz="0" w:space="0" w:color="auto"/>
      </w:divBdr>
    </w:div>
    <w:div w:id="46271788">
      <w:bodyDiv w:val="1"/>
      <w:marLeft w:val="0"/>
      <w:marRight w:val="0"/>
      <w:marTop w:val="0"/>
      <w:marBottom w:val="0"/>
      <w:divBdr>
        <w:top w:val="none" w:sz="0" w:space="0" w:color="auto"/>
        <w:left w:val="none" w:sz="0" w:space="0" w:color="auto"/>
        <w:bottom w:val="none" w:sz="0" w:space="0" w:color="auto"/>
        <w:right w:val="none" w:sz="0" w:space="0" w:color="auto"/>
      </w:divBdr>
    </w:div>
    <w:div w:id="69275338">
      <w:bodyDiv w:val="1"/>
      <w:marLeft w:val="0"/>
      <w:marRight w:val="0"/>
      <w:marTop w:val="0"/>
      <w:marBottom w:val="0"/>
      <w:divBdr>
        <w:top w:val="none" w:sz="0" w:space="0" w:color="auto"/>
        <w:left w:val="none" w:sz="0" w:space="0" w:color="auto"/>
        <w:bottom w:val="none" w:sz="0" w:space="0" w:color="auto"/>
        <w:right w:val="none" w:sz="0" w:space="0" w:color="auto"/>
      </w:divBdr>
    </w:div>
    <w:div w:id="145778421">
      <w:bodyDiv w:val="1"/>
      <w:marLeft w:val="0"/>
      <w:marRight w:val="0"/>
      <w:marTop w:val="0"/>
      <w:marBottom w:val="0"/>
      <w:divBdr>
        <w:top w:val="none" w:sz="0" w:space="0" w:color="auto"/>
        <w:left w:val="none" w:sz="0" w:space="0" w:color="auto"/>
        <w:bottom w:val="none" w:sz="0" w:space="0" w:color="auto"/>
        <w:right w:val="none" w:sz="0" w:space="0" w:color="auto"/>
      </w:divBdr>
    </w:div>
    <w:div w:id="182518377">
      <w:bodyDiv w:val="1"/>
      <w:marLeft w:val="0"/>
      <w:marRight w:val="0"/>
      <w:marTop w:val="0"/>
      <w:marBottom w:val="0"/>
      <w:divBdr>
        <w:top w:val="none" w:sz="0" w:space="0" w:color="auto"/>
        <w:left w:val="none" w:sz="0" w:space="0" w:color="auto"/>
        <w:bottom w:val="none" w:sz="0" w:space="0" w:color="auto"/>
        <w:right w:val="none" w:sz="0" w:space="0" w:color="auto"/>
      </w:divBdr>
    </w:div>
    <w:div w:id="225536467">
      <w:bodyDiv w:val="1"/>
      <w:marLeft w:val="0"/>
      <w:marRight w:val="0"/>
      <w:marTop w:val="0"/>
      <w:marBottom w:val="0"/>
      <w:divBdr>
        <w:top w:val="none" w:sz="0" w:space="0" w:color="auto"/>
        <w:left w:val="none" w:sz="0" w:space="0" w:color="auto"/>
        <w:bottom w:val="none" w:sz="0" w:space="0" w:color="auto"/>
        <w:right w:val="none" w:sz="0" w:space="0" w:color="auto"/>
      </w:divBdr>
    </w:div>
    <w:div w:id="296112251">
      <w:bodyDiv w:val="1"/>
      <w:marLeft w:val="0"/>
      <w:marRight w:val="0"/>
      <w:marTop w:val="0"/>
      <w:marBottom w:val="0"/>
      <w:divBdr>
        <w:top w:val="none" w:sz="0" w:space="0" w:color="auto"/>
        <w:left w:val="none" w:sz="0" w:space="0" w:color="auto"/>
        <w:bottom w:val="none" w:sz="0" w:space="0" w:color="auto"/>
        <w:right w:val="none" w:sz="0" w:space="0" w:color="auto"/>
      </w:divBdr>
    </w:div>
    <w:div w:id="353311047">
      <w:bodyDiv w:val="1"/>
      <w:marLeft w:val="0"/>
      <w:marRight w:val="0"/>
      <w:marTop w:val="0"/>
      <w:marBottom w:val="0"/>
      <w:divBdr>
        <w:top w:val="none" w:sz="0" w:space="0" w:color="auto"/>
        <w:left w:val="none" w:sz="0" w:space="0" w:color="auto"/>
        <w:bottom w:val="none" w:sz="0" w:space="0" w:color="auto"/>
        <w:right w:val="none" w:sz="0" w:space="0" w:color="auto"/>
      </w:divBdr>
    </w:div>
    <w:div w:id="391083567">
      <w:bodyDiv w:val="1"/>
      <w:marLeft w:val="0"/>
      <w:marRight w:val="0"/>
      <w:marTop w:val="0"/>
      <w:marBottom w:val="0"/>
      <w:divBdr>
        <w:top w:val="none" w:sz="0" w:space="0" w:color="auto"/>
        <w:left w:val="none" w:sz="0" w:space="0" w:color="auto"/>
        <w:bottom w:val="none" w:sz="0" w:space="0" w:color="auto"/>
        <w:right w:val="none" w:sz="0" w:space="0" w:color="auto"/>
      </w:divBdr>
    </w:div>
    <w:div w:id="396899946">
      <w:bodyDiv w:val="1"/>
      <w:marLeft w:val="0"/>
      <w:marRight w:val="0"/>
      <w:marTop w:val="0"/>
      <w:marBottom w:val="0"/>
      <w:divBdr>
        <w:top w:val="none" w:sz="0" w:space="0" w:color="auto"/>
        <w:left w:val="none" w:sz="0" w:space="0" w:color="auto"/>
        <w:bottom w:val="none" w:sz="0" w:space="0" w:color="auto"/>
        <w:right w:val="none" w:sz="0" w:space="0" w:color="auto"/>
      </w:divBdr>
    </w:div>
    <w:div w:id="433063680">
      <w:bodyDiv w:val="1"/>
      <w:marLeft w:val="0"/>
      <w:marRight w:val="0"/>
      <w:marTop w:val="0"/>
      <w:marBottom w:val="0"/>
      <w:divBdr>
        <w:top w:val="none" w:sz="0" w:space="0" w:color="auto"/>
        <w:left w:val="none" w:sz="0" w:space="0" w:color="auto"/>
        <w:bottom w:val="none" w:sz="0" w:space="0" w:color="auto"/>
        <w:right w:val="none" w:sz="0" w:space="0" w:color="auto"/>
      </w:divBdr>
    </w:div>
    <w:div w:id="435711476">
      <w:bodyDiv w:val="1"/>
      <w:marLeft w:val="0"/>
      <w:marRight w:val="0"/>
      <w:marTop w:val="0"/>
      <w:marBottom w:val="0"/>
      <w:divBdr>
        <w:top w:val="none" w:sz="0" w:space="0" w:color="auto"/>
        <w:left w:val="none" w:sz="0" w:space="0" w:color="auto"/>
        <w:bottom w:val="none" w:sz="0" w:space="0" w:color="auto"/>
        <w:right w:val="none" w:sz="0" w:space="0" w:color="auto"/>
      </w:divBdr>
    </w:div>
    <w:div w:id="467435492">
      <w:bodyDiv w:val="1"/>
      <w:marLeft w:val="0"/>
      <w:marRight w:val="0"/>
      <w:marTop w:val="0"/>
      <w:marBottom w:val="0"/>
      <w:divBdr>
        <w:top w:val="none" w:sz="0" w:space="0" w:color="auto"/>
        <w:left w:val="none" w:sz="0" w:space="0" w:color="auto"/>
        <w:bottom w:val="none" w:sz="0" w:space="0" w:color="auto"/>
        <w:right w:val="none" w:sz="0" w:space="0" w:color="auto"/>
      </w:divBdr>
    </w:div>
    <w:div w:id="580649549">
      <w:bodyDiv w:val="1"/>
      <w:marLeft w:val="0"/>
      <w:marRight w:val="0"/>
      <w:marTop w:val="0"/>
      <w:marBottom w:val="0"/>
      <w:divBdr>
        <w:top w:val="none" w:sz="0" w:space="0" w:color="auto"/>
        <w:left w:val="none" w:sz="0" w:space="0" w:color="auto"/>
        <w:bottom w:val="none" w:sz="0" w:space="0" w:color="auto"/>
        <w:right w:val="none" w:sz="0" w:space="0" w:color="auto"/>
      </w:divBdr>
    </w:div>
    <w:div w:id="662054329">
      <w:bodyDiv w:val="1"/>
      <w:marLeft w:val="0"/>
      <w:marRight w:val="0"/>
      <w:marTop w:val="0"/>
      <w:marBottom w:val="0"/>
      <w:divBdr>
        <w:top w:val="none" w:sz="0" w:space="0" w:color="auto"/>
        <w:left w:val="none" w:sz="0" w:space="0" w:color="auto"/>
        <w:bottom w:val="none" w:sz="0" w:space="0" w:color="auto"/>
        <w:right w:val="none" w:sz="0" w:space="0" w:color="auto"/>
      </w:divBdr>
    </w:div>
    <w:div w:id="678167268">
      <w:bodyDiv w:val="1"/>
      <w:marLeft w:val="0"/>
      <w:marRight w:val="0"/>
      <w:marTop w:val="0"/>
      <w:marBottom w:val="0"/>
      <w:divBdr>
        <w:top w:val="none" w:sz="0" w:space="0" w:color="auto"/>
        <w:left w:val="none" w:sz="0" w:space="0" w:color="auto"/>
        <w:bottom w:val="none" w:sz="0" w:space="0" w:color="auto"/>
        <w:right w:val="none" w:sz="0" w:space="0" w:color="auto"/>
      </w:divBdr>
    </w:div>
    <w:div w:id="759717251">
      <w:bodyDiv w:val="1"/>
      <w:marLeft w:val="0"/>
      <w:marRight w:val="0"/>
      <w:marTop w:val="0"/>
      <w:marBottom w:val="0"/>
      <w:divBdr>
        <w:top w:val="none" w:sz="0" w:space="0" w:color="auto"/>
        <w:left w:val="none" w:sz="0" w:space="0" w:color="auto"/>
        <w:bottom w:val="none" w:sz="0" w:space="0" w:color="auto"/>
        <w:right w:val="none" w:sz="0" w:space="0" w:color="auto"/>
      </w:divBdr>
    </w:div>
    <w:div w:id="804273301">
      <w:bodyDiv w:val="1"/>
      <w:marLeft w:val="0"/>
      <w:marRight w:val="0"/>
      <w:marTop w:val="0"/>
      <w:marBottom w:val="0"/>
      <w:divBdr>
        <w:top w:val="none" w:sz="0" w:space="0" w:color="auto"/>
        <w:left w:val="none" w:sz="0" w:space="0" w:color="auto"/>
        <w:bottom w:val="none" w:sz="0" w:space="0" w:color="auto"/>
        <w:right w:val="none" w:sz="0" w:space="0" w:color="auto"/>
      </w:divBdr>
    </w:div>
    <w:div w:id="823008806">
      <w:bodyDiv w:val="1"/>
      <w:marLeft w:val="0"/>
      <w:marRight w:val="0"/>
      <w:marTop w:val="0"/>
      <w:marBottom w:val="0"/>
      <w:divBdr>
        <w:top w:val="none" w:sz="0" w:space="0" w:color="auto"/>
        <w:left w:val="none" w:sz="0" w:space="0" w:color="auto"/>
        <w:bottom w:val="none" w:sz="0" w:space="0" w:color="auto"/>
        <w:right w:val="none" w:sz="0" w:space="0" w:color="auto"/>
      </w:divBdr>
    </w:div>
    <w:div w:id="853226838">
      <w:bodyDiv w:val="1"/>
      <w:marLeft w:val="0"/>
      <w:marRight w:val="0"/>
      <w:marTop w:val="0"/>
      <w:marBottom w:val="0"/>
      <w:divBdr>
        <w:top w:val="none" w:sz="0" w:space="0" w:color="auto"/>
        <w:left w:val="none" w:sz="0" w:space="0" w:color="auto"/>
        <w:bottom w:val="none" w:sz="0" w:space="0" w:color="auto"/>
        <w:right w:val="none" w:sz="0" w:space="0" w:color="auto"/>
      </w:divBdr>
    </w:div>
    <w:div w:id="867569768">
      <w:bodyDiv w:val="1"/>
      <w:marLeft w:val="0"/>
      <w:marRight w:val="0"/>
      <w:marTop w:val="0"/>
      <w:marBottom w:val="0"/>
      <w:divBdr>
        <w:top w:val="none" w:sz="0" w:space="0" w:color="auto"/>
        <w:left w:val="none" w:sz="0" w:space="0" w:color="auto"/>
        <w:bottom w:val="none" w:sz="0" w:space="0" w:color="auto"/>
        <w:right w:val="none" w:sz="0" w:space="0" w:color="auto"/>
      </w:divBdr>
    </w:div>
    <w:div w:id="885021464">
      <w:bodyDiv w:val="1"/>
      <w:marLeft w:val="0"/>
      <w:marRight w:val="0"/>
      <w:marTop w:val="0"/>
      <w:marBottom w:val="0"/>
      <w:divBdr>
        <w:top w:val="none" w:sz="0" w:space="0" w:color="auto"/>
        <w:left w:val="none" w:sz="0" w:space="0" w:color="auto"/>
        <w:bottom w:val="none" w:sz="0" w:space="0" w:color="auto"/>
        <w:right w:val="none" w:sz="0" w:space="0" w:color="auto"/>
      </w:divBdr>
    </w:div>
    <w:div w:id="887690085">
      <w:bodyDiv w:val="1"/>
      <w:marLeft w:val="0"/>
      <w:marRight w:val="0"/>
      <w:marTop w:val="0"/>
      <w:marBottom w:val="0"/>
      <w:divBdr>
        <w:top w:val="none" w:sz="0" w:space="0" w:color="auto"/>
        <w:left w:val="none" w:sz="0" w:space="0" w:color="auto"/>
        <w:bottom w:val="none" w:sz="0" w:space="0" w:color="auto"/>
        <w:right w:val="none" w:sz="0" w:space="0" w:color="auto"/>
      </w:divBdr>
    </w:div>
    <w:div w:id="929237189">
      <w:bodyDiv w:val="1"/>
      <w:marLeft w:val="0"/>
      <w:marRight w:val="0"/>
      <w:marTop w:val="0"/>
      <w:marBottom w:val="0"/>
      <w:divBdr>
        <w:top w:val="none" w:sz="0" w:space="0" w:color="auto"/>
        <w:left w:val="none" w:sz="0" w:space="0" w:color="auto"/>
        <w:bottom w:val="none" w:sz="0" w:space="0" w:color="auto"/>
        <w:right w:val="none" w:sz="0" w:space="0" w:color="auto"/>
      </w:divBdr>
    </w:div>
    <w:div w:id="933629383">
      <w:bodyDiv w:val="1"/>
      <w:marLeft w:val="0"/>
      <w:marRight w:val="0"/>
      <w:marTop w:val="0"/>
      <w:marBottom w:val="0"/>
      <w:divBdr>
        <w:top w:val="none" w:sz="0" w:space="0" w:color="auto"/>
        <w:left w:val="none" w:sz="0" w:space="0" w:color="auto"/>
        <w:bottom w:val="none" w:sz="0" w:space="0" w:color="auto"/>
        <w:right w:val="none" w:sz="0" w:space="0" w:color="auto"/>
      </w:divBdr>
    </w:div>
    <w:div w:id="935091435">
      <w:bodyDiv w:val="1"/>
      <w:marLeft w:val="0"/>
      <w:marRight w:val="0"/>
      <w:marTop w:val="0"/>
      <w:marBottom w:val="0"/>
      <w:divBdr>
        <w:top w:val="none" w:sz="0" w:space="0" w:color="auto"/>
        <w:left w:val="none" w:sz="0" w:space="0" w:color="auto"/>
        <w:bottom w:val="none" w:sz="0" w:space="0" w:color="auto"/>
        <w:right w:val="none" w:sz="0" w:space="0" w:color="auto"/>
      </w:divBdr>
    </w:div>
    <w:div w:id="963730023">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80615720">
      <w:bodyDiv w:val="1"/>
      <w:marLeft w:val="0"/>
      <w:marRight w:val="0"/>
      <w:marTop w:val="0"/>
      <w:marBottom w:val="0"/>
      <w:divBdr>
        <w:top w:val="none" w:sz="0" w:space="0" w:color="auto"/>
        <w:left w:val="none" w:sz="0" w:space="0" w:color="auto"/>
        <w:bottom w:val="none" w:sz="0" w:space="0" w:color="auto"/>
        <w:right w:val="none" w:sz="0" w:space="0" w:color="auto"/>
      </w:divBdr>
    </w:div>
    <w:div w:id="986402621">
      <w:bodyDiv w:val="1"/>
      <w:marLeft w:val="0"/>
      <w:marRight w:val="0"/>
      <w:marTop w:val="0"/>
      <w:marBottom w:val="0"/>
      <w:divBdr>
        <w:top w:val="none" w:sz="0" w:space="0" w:color="auto"/>
        <w:left w:val="none" w:sz="0" w:space="0" w:color="auto"/>
        <w:bottom w:val="none" w:sz="0" w:space="0" w:color="auto"/>
        <w:right w:val="none" w:sz="0" w:space="0" w:color="auto"/>
      </w:divBdr>
    </w:div>
    <w:div w:id="1080639791">
      <w:bodyDiv w:val="1"/>
      <w:marLeft w:val="0"/>
      <w:marRight w:val="0"/>
      <w:marTop w:val="0"/>
      <w:marBottom w:val="0"/>
      <w:divBdr>
        <w:top w:val="none" w:sz="0" w:space="0" w:color="auto"/>
        <w:left w:val="none" w:sz="0" w:space="0" w:color="auto"/>
        <w:bottom w:val="none" w:sz="0" w:space="0" w:color="auto"/>
        <w:right w:val="none" w:sz="0" w:space="0" w:color="auto"/>
      </w:divBdr>
    </w:div>
    <w:div w:id="1106267920">
      <w:bodyDiv w:val="1"/>
      <w:marLeft w:val="0"/>
      <w:marRight w:val="0"/>
      <w:marTop w:val="0"/>
      <w:marBottom w:val="0"/>
      <w:divBdr>
        <w:top w:val="none" w:sz="0" w:space="0" w:color="auto"/>
        <w:left w:val="none" w:sz="0" w:space="0" w:color="auto"/>
        <w:bottom w:val="none" w:sz="0" w:space="0" w:color="auto"/>
        <w:right w:val="none" w:sz="0" w:space="0" w:color="auto"/>
      </w:divBdr>
    </w:div>
    <w:div w:id="1124495529">
      <w:bodyDiv w:val="1"/>
      <w:marLeft w:val="0"/>
      <w:marRight w:val="0"/>
      <w:marTop w:val="0"/>
      <w:marBottom w:val="0"/>
      <w:divBdr>
        <w:top w:val="none" w:sz="0" w:space="0" w:color="auto"/>
        <w:left w:val="none" w:sz="0" w:space="0" w:color="auto"/>
        <w:bottom w:val="none" w:sz="0" w:space="0" w:color="auto"/>
        <w:right w:val="none" w:sz="0" w:space="0" w:color="auto"/>
      </w:divBdr>
    </w:div>
    <w:div w:id="1138255674">
      <w:bodyDiv w:val="1"/>
      <w:marLeft w:val="0"/>
      <w:marRight w:val="0"/>
      <w:marTop w:val="0"/>
      <w:marBottom w:val="0"/>
      <w:divBdr>
        <w:top w:val="none" w:sz="0" w:space="0" w:color="auto"/>
        <w:left w:val="none" w:sz="0" w:space="0" w:color="auto"/>
        <w:bottom w:val="none" w:sz="0" w:space="0" w:color="auto"/>
        <w:right w:val="none" w:sz="0" w:space="0" w:color="auto"/>
      </w:divBdr>
    </w:div>
    <w:div w:id="1153184519">
      <w:bodyDiv w:val="1"/>
      <w:marLeft w:val="0"/>
      <w:marRight w:val="0"/>
      <w:marTop w:val="0"/>
      <w:marBottom w:val="0"/>
      <w:divBdr>
        <w:top w:val="none" w:sz="0" w:space="0" w:color="auto"/>
        <w:left w:val="none" w:sz="0" w:space="0" w:color="auto"/>
        <w:bottom w:val="none" w:sz="0" w:space="0" w:color="auto"/>
        <w:right w:val="none" w:sz="0" w:space="0" w:color="auto"/>
      </w:divBdr>
    </w:div>
    <w:div w:id="1196842917">
      <w:bodyDiv w:val="1"/>
      <w:marLeft w:val="0"/>
      <w:marRight w:val="0"/>
      <w:marTop w:val="0"/>
      <w:marBottom w:val="0"/>
      <w:divBdr>
        <w:top w:val="none" w:sz="0" w:space="0" w:color="auto"/>
        <w:left w:val="none" w:sz="0" w:space="0" w:color="auto"/>
        <w:bottom w:val="none" w:sz="0" w:space="0" w:color="auto"/>
        <w:right w:val="none" w:sz="0" w:space="0" w:color="auto"/>
      </w:divBdr>
    </w:div>
    <w:div w:id="1240602067">
      <w:bodyDiv w:val="1"/>
      <w:marLeft w:val="0"/>
      <w:marRight w:val="0"/>
      <w:marTop w:val="0"/>
      <w:marBottom w:val="0"/>
      <w:divBdr>
        <w:top w:val="none" w:sz="0" w:space="0" w:color="auto"/>
        <w:left w:val="none" w:sz="0" w:space="0" w:color="auto"/>
        <w:bottom w:val="none" w:sz="0" w:space="0" w:color="auto"/>
        <w:right w:val="none" w:sz="0" w:space="0" w:color="auto"/>
      </w:divBdr>
    </w:div>
    <w:div w:id="1314797818">
      <w:bodyDiv w:val="1"/>
      <w:marLeft w:val="0"/>
      <w:marRight w:val="0"/>
      <w:marTop w:val="0"/>
      <w:marBottom w:val="0"/>
      <w:divBdr>
        <w:top w:val="none" w:sz="0" w:space="0" w:color="auto"/>
        <w:left w:val="none" w:sz="0" w:space="0" w:color="auto"/>
        <w:bottom w:val="none" w:sz="0" w:space="0" w:color="auto"/>
        <w:right w:val="none" w:sz="0" w:space="0" w:color="auto"/>
      </w:divBdr>
    </w:div>
    <w:div w:id="1340161053">
      <w:bodyDiv w:val="1"/>
      <w:marLeft w:val="0"/>
      <w:marRight w:val="0"/>
      <w:marTop w:val="0"/>
      <w:marBottom w:val="0"/>
      <w:divBdr>
        <w:top w:val="none" w:sz="0" w:space="0" w:color="auto"/>
        <w:left w:val="none" w:sz="0" w:space="0" w:color="auto"/>
        <w:bottom w:val="none" w:sz="0" w:space="0" w:color="auto"/>
        <w:right w:val="none" w:sz="0" w:space="0" w:color="auto"/>
      </w:divBdr>
    </w:div>
    <w:div w:id="1391227907">
      <w:bodyDiv w:val="1"/>
      <w:marLeft w:val="0"/>
      <w:marRight w:val="0"/>
      <w:marTop w:val="0"/>
      <w:marBottom w:val="0"/>
      <w:divBdr>
        <w:top w:val="none" w:sz="0" w:space="0" w:color="auto"/>
        <w:left w:val="none" w:sz="0" w:space="0" w:color="auto"/>
        <w:bottom w:val="none" w:sz="0" w:space="0" w:color="auto"/>
        <w:right w:val="none" w:sz="0" w:space="0" w:color="auto"/>
      </w:divBdr>
    </w:div>
    <w:div w:id="1391731185">
      <w:bodyDiv w:val="1"/>
      <w:marLeft w:val="0"/>
      <w:marRight w:val="0"/>
      <w:marTop w:val="0"/>
      <w:marBottom w:val="0"/>
      <w:divBdr>
        <w:top w:val="none" w:sz="0" w:space="0" w:color="auto"/>
        <w:left w:val="none" w:sz="0" w:space="0" w:color="auto"/>
        <w:bottom w:val="none" w:sz="0" w:space="0" w:color="auto"/>
        <w:right w:val="none" w:sz="0" w:space="0" w:color="auto"/>
      </w:divBdr>
    </w:div>
    <w:div w:id="1447389521">
      <w:bodyDiv w:val="1"/>
      <w:marLeft w:val="0"/>
      <w:marRight w:val="0"/>
      <w:marTop w:val="0"/>
      <w:marBottom w:val="0"/>
      <w:divBdr>
        <w:top w:val="none" w:sz="0" w:space="0" w:color="auto"/>
        <w:left w:val="none" w:sz="0" w:space="0" w:color="auto"/>
        <w:bottom w:val="none" w:sz="0" w:space="0" w:color="auto"/>
        <w:right w:val="none" w:sz="0" w:space="0" w:color="auto"/>
      </w:divBdr>
    </w:div>
    <w:div w:id="1491022678">
      <w:bodyDiv w:val="1"/>
      <w:marLeft w:val="0"/>
      <w:marRight w:val="0"/>
      <w:marTop w:val="0"/>
      <w:marBottom w:val="0"/>
      <w:divBdr>
        <w:top w:val="none" w:sz="0" w:space="0" w:color="auto"/>
        <w:left w:val="none" w:sz="0" w:space="0" w:color="auto"/>
        <w:bottom w:val="none" w:sz="0" w:space="0" w:color="auto"/>
        <w:right w:val="none" w:sz="0" w:space="0" w:color="auto"/>
      </w:divBdr>
    </w:div>
    <w:div w:id="1551723245">
      <w:bodyDiv w:val="1"/>
      <w:marLeft w:val="0"/>
      <w:marRight w:val="0"/>
      <w:marTop w:val="0"/>
      <w:marBottom w:val="0"/>
      <w:divBdr>
        <w:top w:val="none" w:sz="0" w:space="0" w:color="auto"/>
        <w:left w:val="none" w:sz="0" w:space="0" w:color="auto"/>
        <w:bottom w:val="none" w:sz="0" w:space="0" w:color="auto"/>
        <w:right w:val="none" w:sz="0" w:space="0" w:color="auto"/>
      </w:divBdr>
    </w:div>
    <w:div w:id="1568956193">
      <w:bodyDiv w:val="1"/>
      <w:marLeft w:val="0"/>
      <w:marRight w:val="0"/>
      <w:marTop w:val="0"/>
      <w:marBottom w:val="0"/>
      <w:divBdr>
        <w:top w:val="none" w:sz="0" w:space="0" w:color="auto"/>
        <w:left w:val="none" w:sz="0" w:space="0" w:color="auto"/>
        <w:bottom w:val="none" w:sz="0" w:space="0" w:color="auto"/>
        <w:right w:val="none" w:sz="0" w:space="0" w:color="auto"/>
      </w:divBdr>
    </w:div>
    <w:div w:id="1603801144">
      <w:bodyDiv w:val="1"/>
      <w:marLeft w:val="0"/>
      <w:marRight w:val="0"/>
      <w:marTop w:val="0"/>
      <w:marBottom w:val="0"/>
      <w:divBdr>
        <w:top w:val="none" w:sz="0" w:space="0" w:color="auto"/>
        <w:left w:val="none" w:sz="0" w:space="0" w:color="auto"/>
        <w:bottom w:val="none" w:sz="0" w:space="0" w:color="auto"/>
        <w:right w:val="none" w:sz="0" w:space="0" w:color="auto"/>
      </w:divBdr>
    </w:div>
    <w:div w:id="1610119657">
      <w:bodyDiv w:val="1"/>
      <w:marLeft w:val="0"/>
      <w:marRight w:val="0"/>
      <w:marTop w:val="0"/>
      <w:marBottom w:val="0"/>
      <w:divBdr>
        <w:top w:val="none" w:sz="0" w:space="0" w:color="auto"/>
        <w:left w:val="none" w:sz="0" w:space="0" w:color="auto"/>
        <w:bottom w:val="none" w:sz="0" w:space="0" w:color="auto"/>
        <w:right w:val="none" w:sz="0" w:space="0" w:color="auto"/>
      </w:divBdr>
    </w:div>
    <w:div w:id="1668509966">
      <w:bodyDiv w:val="1"/>
      <w:marLeft w:val="0"/>
      <w:marRight w:val="0"/>
      <w:marTop w:val="0"/>
      <w:marBottom w:val="0"/>
      <w:divBdr>
        <w:top w:val="none" w:sz="0" w:space="0" w:color="auto"/>
        <w:left w:val="none" w:sz="0" w:space="0" w:color="auto"/>
        <w:bottom w:val="none" w:sz="0" w:space="0" w:color="auto"/>
        <w:right w:val="none" w:sz="0" w:space="0" w:color="auto"/>
      </w:divBdr>
    </w:div>
    <w:div w:id="1672558184">
      <w:bodyDiv w:val="1"/>
      <w:marLeft w:val="0"/>
      <w:marRight w:val="0"/>
      <w:marTop w:val="0"/>
      <w:marBottom w:val="0"/>
      <w:divBdr>
        <w:top w:val="none" w:sz="0" w:space="0" w:color="auto"/>
        <w:left w:val="none" w:sz="0" w:space="0" w:color="auto"/>
        <w:bottom w:val="none" w:sz="0" w:space="0" w:color="auto"/>
        <w:right w:val="none" w:sz="0" w:space="0" w:color="auto"/>
      </w:divBdr>
    </w:div>
    <w:div w:id="1680496766">
      <w:bodyDiv w:val="1"/>
      <w:marLeft w:val="0"/>
      <w:marRight w:val="0"/>
      <w:marTop w:val="0"/>
      <w:marBottom w:val="0"/>
      <w:divBdr>
        <w:top w:val="none" w:sz="0" w:space="0" w:color="auto"/>
        <w:left w:val="none" w:sz="0" w:space="0" w:color="auto"/>
        <w:bottom w:val="none" w:sz="0" w:space="0" w:color="auto"/>
        <w:right w:val="none" w:sz="0" w:space="0" w:color="auto"/>
      </w:divBdr>
    </w:div>
    <w:div w:id="1700281965">
      <w:bodyDiv w:val="1"/>
      <w:marLeft w:val="0"/>
      <w:marRight w:val="0"/>
      <w:marTop w:val="0"/>
      <w:marBottom w:val="0"/>
      <w:divBdr>
        <w:top w:val="none" w:sz="0" w:space="0" w:color="auto"/>
        <w:left w:val="none" w:sz="0" w:space="0" w:color="auto"/>
        <w:bottom w:val="none" w:sz="0" w:space="0" w:color="auto"/>
        <w:right w:val="none" w:sz="0" w:space="0" w:color="auto"/>
      </w:divBdr>
    </w:div>
    <w:div w:id="1747991750">
      <w:bodyDiv w:val="1"/>
      <w:marLeft w:val="0"/>
      <w:marRight w:val="0"/>
      <w:marTop w:val="0"/>
      <w:marBottom w:val="0"/>
      <w:divBdr>
        <w:top w:val="none" w:sz="0" w:space="0" w:color="auto"/>
        <w:left w:val="none" w:sz="0" w:space="0" w:color="auto"/>
        <w:bottom w:val="none" w:sz="0" w:space="0" w:color="auto"/>
        <w:right w:val="none" w:sz="0" w:space="0" w:color="auto"/>
      </w:divBdr>
    </w:div>
    <w:div w:id="1755853778">
      <w:bodyDiv w:val="1"/>
      <w:marLeft w:val="0"/>
      <w:marRight w:val="0"/>
      <w:marTop w:val="0"/>
      <w:marBottom w:val="0"/>
      <w:divBdr>
        <w:top w:val="none" w:sz="0" w:space="0" w:color="auto"/>
        <w:left w:val="none" w:sz="0" w:space="0" w:color="auto"/>
        <w:bottom w:val="none" w:sz="0" w:space="0" w:color="auto"/>
        <w:right w:val="none" w:sz="0" w:space="0" w:color="auto"/>
      </w:divBdr>
    </w:div>
    <w:div w:id="1821195095">
      <w:bodyDiv w:val="1"/>
      <w:marLeft w:val="0"/>
      <w:marRight w:val="0"/>
      <w:marTop w:val="0"/>
      <w:marBottom w:val="0"/>
      <w:divBdr>
        <w:top w:val="none" w:sz="0" w:space="0" w:color="auto"/>
        <w:left w:val="none" w:sz="0" w:space="0" w:color="auto"/>
        <w:bottom w:val="none" w:sz="0" w:space="0" w:color="auto"/>
        <w:right w:val="none" w:sz="0" w:space="0" w:color="auto"/>
      </w:divBdr>
    </w:div>
    <w:div w:id="1828134440">
      <w:bodyDiv w:val="1"/>
      <w:marLeft w:val="0"/>
      <w:marRight w:val="0"/>
      <w:marTop w:val="0"/>
      <w:marBottom w:val="0"/>
      <w:divBdr>
        <w:top w:val="none" w:sz="0" w:space="0" w:color="auto"/>
        <w:left w:val="none" w:sz="0" w:space="0" w:color="auto"/>
        <w:bottom w:val="none" w:sz="0" w:space="0" w:color="auto"/>
        <w:right w:val="none" w:sz="0" w:space="0" w:color="auto"/>
      </w:divBdr>
    </w:div>
    <w:div w:id="20775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4-01-s.pdf" TargetMode="External"/><Relationship Id="rId13" Type="http://schemas.openxmlformats.org/officeDocument/2006/relationships/hyperlink" Target="https://www.iccat.int/Documents/Recs/compendiopdf-s/2013-14-s.pdf"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iccat.int/Documents/Recs/compendiopdf-s/2024-01-s.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cat.int/Documents/Recs/compendiopdf-s/2023-18-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24-01-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cat.int/Documents/Recs/compendiopdf-s/2003-13-s.pdf" TargetMode="External"/><Relationship Id="rId23" Type="http://schemas.openxmlformats.org/officeDocument/2006/relationships/footer" Target="footer3.xml"/><Relationship Id="rId10" Type="http://schemas.openxmlformats.org/officeDocument/2006/relationships/hyperlink" Target="https://www.iccat.int/Documents/Recs/compendiopdf-s/2024-01-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cat.int/Documents/CVSP/CV082_2025/n_5/CV082050011.pdf" TargetMode="External"/><Relationship Id="rId14" Type="http://schemas.openxmlformats.org/officeDocument/2006/relationships/hyperlink" Target="https://www.iccat.int/Documents/Recs/compendiopdf-s/2021-14-s.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23DC-A685-4373-AAC3-1FC3C7D1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28</Pages>
  <Words>11094</Words>
  <Characters>61018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Author</cp:lastModifiedBy>
  <cp:revision>116</cp:revision>
  <dcterms:created xsi:type="dcterms:W3CDTF">2024-11-16T18:23:00Z</dcterms:created>
  <dcterms:modified xsi:type="dcterms:W3CDTF">2025-11-12T10:01:00Z</dcterms:modified>
</cp:coreProperties>
</file>