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7A9" w14:textId="77777777" w:rsidR="00DB2307" w:rsidRPr="00DB2307" w:rsidRDefault="00DB2307" w:rsidP="00DB2307">
      <w:pPr>
        <w:jc w:val="center"/>
      </w:pPr>
    </w:p>
    <w:p w14:paraId="7B4ED5DF" w14:textId="109DBDDB"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Pr="00DB2307">
        <w:rPr>
          <w:rFonts w:ascii="Cambria" w:hAnsi="Cambria"/>
          <w:b/>
          <w:bCs/>
          <w:sz w:val="20"/>
          <w:szCs w:val="20"/>
        </w:rPr>
        <w:t>1 to COC-314</w:t>
      </w:r>
    </w:p>
    <w:p w14:paraId="1A6FD728" w14:textId="0E894411"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Pr="00DB2307">
        <w:rPr>
          <w:rFonts w:ascii="Cambria" w:hAnsi="Cambria"/>
          <w:b/>
          <w:bCs/>
          <w:sz w:val="20"/>
          <w:szCs w:val="20"/>
        </w:rPr>
        <w:t>1 au COC-314</w:t>
      </w:r>
    </w:p>
    <w:p w14:paraId="4F9DD8D8" w14:textId="4304FAEB"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ADENDA </w:t>
      </w:r>
      <w:r w:rsidRPr="00DB2307">
        <w:rPr>
          <w:rFonts w:ascii="Cambria" w:hAnsi="Cambria"/>
          <w:b/>
          <w:bCs/>
          <w:sz w:val="20"/>
          <w:szCs w:val="20"/>
        </w:rPr>
        <w:t>1 al COC-314</w:t>
      </w:r>
    </w:p>
    <w:p w14:paraId="71E14563" w14:textId="77777777" w:rsidR="00DB2307" w:rsidRPr="00E66DA2" w:rsidRDefault="00DB2307" w:rsidP="00DB2307">
      <w:pPr>
        <w:rPr>
          <w:rFonts w:ascii="Cambria" w:hAnsi="Cambria"/>
          <w:sz w:val="20"/>
          <w:szCs w:val="20"/>
        </w:rPr>
      </w:pPr>
    </w:p>
    <w:p w14:paraId="7594C2F6" w14:textId="3641BC44" w:rsidR="00DB2307" w:rsidRPr="00DB2307" w:rsidRDefault="00DB2307" w:rsidP="002976C0">
      <w:pPr>
        <w:jc w:val="both"/>
        <w:rPr>
          <w:rFonts w:ascii="Cambria" w:hAnsi="Cambria"/>
          <w:sz w:val="20"/>
          <w:szCs w:val="20"/>
        </w:rPr>
      </w:pPr>
      <w:r w:rsidRPr="00DB2307">
        <w:rPr>
          <w:rFonts w:ascii="Cambria" w:hAnsi="Cambria"/>
          <w:sz w:val="20"/>
          <w:szCs w:val="20"/>
        </w:rPr>
        <w:t>This addendum to COC-314/202</w:t>
      </w:r>
      <w:r w:rsidRPr="00E66DA2">
        <w:rPr>
          <w:rFonts w:ascii="Cambria" w:hAnsi="Cambria"/>
          <w:sz w:val="20"/>
          <w:szCs w:val="20"/>
        </w:rPr>
        <w:t>5</w:t>
      </w:r>
      <w:r w:rsidRPr="00DB2307">
        <w:rPr>
          <w:rFonts w:ascii="Cambria" w:hAnsi="Cambria"/>
          <w:sz w:val="20"/>
          <w:szCs w:val="20"/>
        </w:rPr>
        <w:t xml:space="preserve"> contains the Shark Check Sheets, including revisions, received after the 1</w:t>
      </w:r>
      <w:r w:rsidRPr="00E66DA2">
        <w:rPr>
          <w:rFonts w:ascii="Cambria" w:hAnsi="Cambria"/>
          <w:sz w:val="20"/>
          <w:szCs w:val="20"/>
        </w:rPr>
        <w:t>7</w:t>
      </w:r>
      <w:r w:rsidRPr="00DB2307">
        <w:rPr>
          <w:rFonts w:ascii="Cambria" w:hAnsi="Cambria"/>
          <w:sz w:val="20"/>
          <w:szCs w:val="20"/>
        </w:rPr>
        <w:t>th of October 202</w:t>
      </w:r>
      <w:r w:rsidRPr="00E66DA2">
        <w:rPr>
          <w:rFonts w:ascii="Cambria" w:hAnsi="Cambria"/>
          <w:sz w:val="20"/>
          <w:szCs w:val="20"/>
        </w:rPr>
        <w:t>5</w:t>
      </w:r>
      <w:r w:rsidRPr="00DB2307">
        <w:rPr>
          <w:rFonts w:ascii="Cambria" w:hAnsi="Cambria"/>
          <w:sz w:val="20"/>
          <w:szCs w:val="20"/>
        </w:rPr>
        <w:t xml:space="preserve">, from: </w:t>
      </w:r>
      <w:r w:rsidRPr="00E66DA2">
        <w:rPr>
          <w:rFonts w:ascii="Cambria" w:hAnsi="Cambria"/>
          <w:sz w:val="20"/>
          <w:szCs w:val="20"/>
        </w:rPr>
        <w:t>Gambia, Guatemala, Guinea Republic, Tunisia, Venezuela and Guyana.</w:t>
      </w:r>
      <w:r w:rsidRPr="00DB2307">
        <w:rPr>
          <w:rFonts w:ascii="Cambria" w:hAnsi="Cambria"/>
          <w:sz w:val="20"/>
          <w:szCs w:val="20"/>
        </w:rPr>
        <w:t xml:space="preserve"> </w:t>
      </w:r>
    </w:p>
    <w:p w14:paraId="6708582B" w14:textId="3FFDEB5B" w:rsidR="00DB2307" w:rsidRPr="00DB2307" w:rsidRDefault="00DB2307" w:rsidP="002976C0">
      <w:pPr>
        <w:jc w:val="both"/>
        <w:rPr>
          <w:rFonts w:ascii="Cambria" w:hAnsi="Cambria"/>
          <w:sz w:val="20"/>
          <w:szCs w:val="20"/>
          <w:lang w:val="fr-FR"/>
        </w:rPr>
      </w:pPr>
      <w:r w:rsidRPr="00DB2307">
        <w:rPr>
          <w:rFonts w:ascii="Cambria" w:hAnsi="Cambria"/>
          <w:sz w:val="20"/>
          <w:szCs w:val="20"/>
          <w:lang w:val="fr-FR"/>
        </w:rPr>
        <w:t xml:space="preserve">Le </w:t>
      </w:r>
      <w:proofErr w:type="spellStart"/>
      <w:r w:rsidRPr="00DB2307">
        <w:rPr>
          <w:rFonts w:ascii="Cambria" w:hAnsi="Cambria"/>
          <w:sz w:val="20"/>
          <w:szCs w:val="20"/>
          <w:lang w:val="fr-FR"/>
        </w:rPr>
        <w:t>présent</w:t>
      </w:r>
      <w:proofErr w:type="spellEnd"/>
      <w:r w:rsidRPr="00DB2307">
        <w:rPr>
          <w:rFonts w:ascii="Cambria" w:hAnsi="Cambria"/>
          <w:sz w:val="20"/>
          <w:szCs w:val="20"/>
          <w:lang w:val="fr-FR"/>
        </w:rPr>
        <w:t xml:space="preserve"> addendum au COC-314/202</w:t>
      </w:r>
      <w:r w:rsidRPr="00E66DA2">
        <w:rPr>
          <w:rFonts w:ascii="Cambria" w:hAnsi="Cambria"/>
          <w:sz w:val="20"/>
          <w:szCs w:val="20"/>
          <w:lang w:val="fr-FR"/>
        </w:rPr>
        <w:t>5</w:t>
      </w:r>
      <w:r w:rsidRPr="00DB2307">
        <w:rPr>
          <w:rFonts w:ascii="Cambria" w:hAnsi="Cambria"/>
          <w:sz w:val="20"/>
          <w:szCs w:val="20"/>
          <w:lang w:val="fr-FR"/>
        </w:rPr>
        <w:t xml:space="preserve"> contient les Feuilles de </w:t>
      </w:r>
      <w:proofErr w:type="spellStart"/>
      <w:r w:rsidRPr="00DB2307">
        <w:rPr>
          <w:rFonts w:ascii="Cambria" w:hAnsi="Cambria"/>
          <w:sz w:val="20"/>
          <w:szCs w:val="20"/>
          <w:lang w:val="fr-FR"/>
        </w:rPr>
        <w:t>contrôle</w:t>
      </w:r>
      <w:proofErr w:type="spellEnd"/>
      <w:r w:rsidRPr="00DB2307">
        <w:rPr>
          <w:rFonts w:ascii="Cambria" w:hAnsi="Cambria"/>
          <w:sz w:val="20"/>
          <w:szCs w:val="20"/>
          <w:lang w:val="fr-FR"/>
        </w:rPr>
        <w:t xml:space="preserve"> de la mise en </w:t>
      </w:r>
      <w:proofErr w:type="spellStart"/>
      <w:r w:rsidRPr="00DB2307">
        <w:rPr>
          <w:rFonts w:ascii="Cambria" w:hAnsi="Cambria"/>
          <w:sz w:val="20"/>
          <w:szCs w:val="20"/>
          <w:lang w:val="fr-FR"/>
        </w:rPr>
        <w:t>oeuvre</w:t>
      </w:r>
      <w:proofErr w:type="spellEnd"/>
      <w:r w:rsidRPr="00DB2307">
        <w:rPr>
          <w:rFonts w:ascii="Cambria" w:hAnsi="Cambria"/>
          <w:sz w:val="20"/>
          <w:szCs w:val="20"/>
          <w:lang w:val="fr-FR"/>
        </w:rPr>
        <w:t xml:space="preserve"> des mesures s'appliquant aux requins, incluant les </w:t>
      </w:r>
      <w:proofErr w:type="spellStart"/>
      <w:r w:rsidRPr="00DB2307">
        <w:rPr>
          <w:rFonts w:ascii="Cambria" w:hAnsi="Cambria"/>
          <w:sz w:val="20"/>
          <w:szCs w:val="20"/>
          <w:lang w:val="fr-FR"/>
        </w:rPr>
        <w:t>révisons</w:t>
      </w:r>
      <w:proofErr w:type="spellEnd"/>
      <w:r w:rsidRPr="00DB2307">
        <w:rPr>
          <w:rFonts w:ascii="Cambria" w:hAnsi="Cambria"/>
          <w:sz w:val="20"/>
          <w:szCs w:val="20"/>
          <w:lang w:val="fr-FR"/>
        </w:rPr>
        <w:t xml:space="preserve">, ayant </w:t>
      </w:r>
      <w:proofErr w:type="spellStart"/>
      <w:r w:rsidRPr="00DB2307">
        <w:rPr>
          <w:rFonts w:ascii="Cambria" w:hAnsi="Cambria"/>
          <w:sz w:val="20"/>
          <w:szCs w:val="20"/>
          <w:lang w:val="fr-FR"/>
        </w:rPr>
        <w:t>éte</w:t>
      </w:r>
      <w:proofErr w:type="spellEnd"/>
      <w:r w:rsidRPr="00DB2307">
        <w:rPr>
          <w:rFonts w:ascii="Cambria" w:hAnsi="Cambria"/>
          <w:sz w:val="20"/>
          <w:szCs w:val="20"/>
          <w:lang w:val="fr-FR"/>
        </w:rPr>
        <w:t xml:space="preserve">́ reçues </w:t>
      </w:r>
      <w:proofErr w:type="spellStart"/>
      <w:r w:rsidRPr="00DB2307">
        <w:rPr>
          <w:rFonts w:ascii="Cambria" w:hAnsi="Cambria"/>
          <w:sz w:val="20"/>
          <w:szCs w:val="20"/>
          <w:lang w:val="fr-FR"/>
        </w:rPr>
        <w:t>après</w:t>
      </w:r>
      <w:proofErr w:type="spellEnd"/>
      <w:r w:rsidRPr="00DB2307">
        <w:rPr>
          <w:rFonts w:ascii="Cambria" w:hAnsi="Cambria"/>
          <w:sz w:val="20"/>
          <w:szCs w:val="20"/>
          <w:lang w:val="fr-FR"/>
        </w:rPr>
        <w:t xml:space="preserve"> le 1</w:t>
      </w:r>
      <w:r w:rsidRPr="00E66DA2">
        <w:rPr>
          <w:rFonts w:ascii="Cambria" w:hAnsi="Cambria"/>
          <w:sz w:val="20"/>
          <w:szCs w:val="20"/>
          <w:lang w:val="fr-FR"/>
        </w:rPr>
        <w:t>7</w:t>
      </w:r>
      <w:r w:rsidRPr="00DB2307">
        <w:rPr>
          <w:rFonts w:ascii="Cambria" w:hAnsi="Cambria"/>
          <w:sz w:val="20"/>
          <w:szCs w:val="20"/>
          <w:lang w:val="fr-FR"/>
        </w:rPr>
        <w:t xml:space="preserve"> octobre 202</w:t>
      </w:r>
      <w:r w:rsidRPr="00E66DA2">
        <w:rPr>
          <w:rFonts w:ascii="Cambria" w:hAnsi="Cambria"/>
          <w:sz w:val="20"/>
          <w:szCs w:val="20"/>
          <w:lang w:val="fr-FR"/>
        </w:rPr>
        <w:t>5</w:t>
      </w:r>
      <w:r w:rsidRPr="00DB2307">
        <w:rPr>
          <w:rFonts w:ascii="Cambria" w:hAnsi="Cambria"/>
          <w:sz w:val="20"/>
          <w:szCs w:val="20"/>
          <w:lang w:val="fr-FR"/>
        </w:rPr>
        <w:t xml:space="preserve"> de : </w:t>
      </w:r>
      <w:r w:rsidRPr="00E66DA2">
        <w:rPr>
          <w:rFonts w:ascii="Cambria" w:hAnsi="Cambria"/>
          <w:sz w:val="20"/>
          <w:szCs w:val="20"/>
          <w:lang w:val="fr-FR"/>
        </w:rPr>
        <w:t>Gambie, Guatemala, République de Guinée, Tunisie, Venezuela et Guyana.</w:t>
      </w:r>
    </w:p>
    <w:p w14:paraId="1E89CD00" w14:textId="26FDA92E" w:rsidR="00963363" w:rsidRDefault="00DB2307" w:rsidP="002976C0">
      <w:pPr>
        <w:jc w:val="both"/>
        <w:rPr>
          <w:rFonts w:ascii="Cambria" w:hAnsi="Cambria"/>
          <w:sz w:val="20"/>
          <w:szCs w:val="20"/>
          <w:lang w:val="es-ES"/>
        </w:rPr>
      </w:pPr>
      <w:r w:rsidRPr="00E66DA2">
        <w:rPr>
          <w:rFonts w:ascii="Cambria" w:hAnsi="Cambria"/>
          <w:sz w:val="20"/>
          <w:szCs w:val="20"/>
          <w:lang w:val="es-ES"/>
        </w:rPr>
        <w:t xml:space="preserve">Esta adenda al COC-314/2025 contiene las Hoja de control del cumplimento de las medidas relacionadas con los tiburones, incluidas las revisiones, recibidas </w:t>
      </w:r>
      <w:proofErr w:type="spellStart"/>
      <w:r w:rsidRPr="00E66DA2">
        <w:rPr>
          <w:rFonts w:ascii="Cambria" w:hAnsi="Cambria"/>
          <w:sz w:val="20"/>
          <w:szCs w:val="20"/>
          <w:lang w:val="es-ES"/>
        </w:rPr>
        <w:t>después</w:t>
      </w:r>
      <w:proofErr w:type="spellEnd"/>
      <w:r w:rsidRPr="00E66DA2">
        <w:rPr>
          <w:rFonts w:ascii="Cambria" w:hAnsi="Cambria"/>
          <w:sz w:val="20"/>
          <w:szCs w:val="20"/>
          <w:lang w:val="es-ES"/>
        </w:rPr>
        <w:t xml:space="preserve"> del 17 de octubre de 2025, de: Gambia, Guatemala, República de Guinea, Túnez, Venezuela y Guyana.</w:t>
      </w:r>
    </w:p>
    <w:p w14:paraId="20BE14D5" w14:textId="3731F7D6" w:rsidR="00E66DA2" w:rsidRDefault="00E66DA2">
      <w:pPr>
        <w:rPr>
          <w:rFonts w:ascii="Cambria" w:hAnsi="Cambria"/>
          <w:sz w:val="20"/>
          <w:szCs w:val="20"/>
          <w:lang w:val="es-ES"/>
        </w:rPr>
      </w:pPr>
      <w:r>
        <w:rPr>
          <w:rFonts w:ascii="Cambria" w:hAnsi="Cambria"/>
          <w:sz w:val="20"/>
          <w:szCs w:val="20"/>
          <w:lang w:val="es-ES"/>
        </w:rPr>
        <w:br w:type="page"/>
      </w:r>
    </w:p>
    <w:p w14:paraId="4B19915F" w14:textId="77777777" w:rsidR="008136E4" w:rsidRPr="008136E4" w:rsidRDefault="008136E4" w:rsidP="008136E4">
      <w:pPr>
        <w:suppressAutoHyphens/>
        <w:spacing w:after="0" w:line="240" w:lineRule="auto"/>
        <w:ind w:left="-284"/>
        <w:jc w:val="center"/>
        <w:rPr>
          <w:rFonts w:ascii="Cambria" w:eastAsia="MS Mincho" w:hAnsi="Cambria" w:cs="Times New Roman"/>
          <w:b/>
          <w:color w:val="000000"/>
          <w:kern w:val="0"/>
          <w:sz w:val="18"/>
          <w:szCs w:val="18"/>
          <w14:ligatures w14:val="none"/>
        </w:rPr>
      </w:pPr>
      <w:bookmarkStart w:id="0" w:name="_Hlk131580533"/>
      <w:bookmarkStart w:id="1" w:name="_Hlk131578595"/>
      <w:r w:rsidRPr="008136E4">
        <w:rPr>
          <w:rFonts w:ascii="Cambria" w:eastAsia="MS Mincho" w:hAnsi="Cambria" w:cs="Times New Roman"/>
          <w:b/>
          <w:color w:val="000000"/>
          <w:kern w:val="0"/>
          <w:sz w:val="18"/>
          <w:szCs w:val="18"/>
          <w14:ligatures w14:val="none"/>
        </w:rPr>
        <w:lastRenderedPageBreak/>
        <w:t>Shark Implementation Check Sheet</w:t>
      </w:r>
    </w:p>
    <w:p w14:paraId="2EEACF91" w14:textId="77777777" w:rsidR="008136E4" w:rsidRPr="008136E4" w:rsidRDefault="008136E4" w:rsidP="008136E4">
      <w:pPr>
        <w:suppressAutoHyphens/>
        <w:spacing w:after="0" w:line="240" w:lineRule="auto"/>
        <w:ind w:left="-284"/>
        <w:jc w:val="center"/>
        <w:rPr>
          <w:rFonts w:ascii="Cambria" w:eastAsia="MS Mincho" w:hAnsi="Cambria" w:cs="Times New Roman"/>
          <w:b/>
          <w:color w:val="000000"/>
          <w:kern w:val="0"/>
          <w:sz w:val="18"/>
          <w:szCs w:val="18"/>
          <w14:ligatures w14:val="none"/>
        </w:rPr>
      </w:pPr>
    </w:p>
    <w:p w14:paraId="0129B04B" w14:textId="77777777" w:rsidR="008136E4" w:rsidRPr="008136E4" w:rsidRDefault="008136E4" w:rsidP="008136E4">
      <w:pPr>
        <w:suppressAutoHyphens/>
        <w:spacing w:after="0" w:line="240" w:lineRule="auto"/>
        <w:ind w:left="-567"/>
        <w:rPr>
          <w:rFonts w:ascii="Cambria" w:eastAsia="MS Mincho" w:hAnsi="Cambria" w:cs="Times New Roman"/>
          <w:b/>
          <w:color w:val="000000"/>
          <w:kern w:val="0"/>
          <w:sz w:val="18"/>
          <w:szCs w:val="18"/>
          <w14:ligatures w14:val="none"/>
        </w:rPr>
      </w:pPr>
      <w:r w:rsidRPr="008136E4">
        <w:rPr>
          <w:rFonts w:ascii="Cambria" w:eastAsia="Times New Roman" w:hAnsi="Cambria" w:cs="Times New Roman"/>
          <w:b/>
          <w:color w:val="000000"/>
          <w:kern w:val="0"/>
          <w:sz w:val="18"/>
          <w:szCs w:val="18"/>
          <w14:ligatures w14:val="none"/>
        </w:rPr>
        <w:t>Name of CPC</w:t>
      </w:r>
      <w:bookmarkStart w:id="2" w:name="_Hlk161041966"/>
      <w:r w:rsidRPr="008136E4">
        <w:rPr>
          <w:rFonts w:ascii="Cambria" w:eastAsia="Times New Roman" w:hAnsi="Cambria" w:cs="Times New Roman"/>
          <w:b/>
          <w:color w:val="000000"/>
          <w:kern w:val="0"/>
          <w:sz w:val="18"/>
          <w:szCs w:val="18"/>
          <w14:ligatures w14:val="none"/>
        </w:rPr>
        <w:t>: THE GAMBIA</w:t>
      </w:r>
      <w:bookmarkEnd w:id="2"/>
      <w:r w:rsidRPr="008136E4">
        <w:rPr>
          <w:rFonts w:ascii="Cambria" w:eastAsia="Times New Roman" w:hAnsi="Cambria" w:cs="Times New Roman"/>
          <w:b/>
          <w:color w:val="000000"/>
          <w:kern w:val="0"/>
          <w:sz w:val="18"/>
          <w:szCs w:val="18"/>
          <w14:ligatures w14:val="none"/>
        </w:rPr>
        <w:t xml:space="preserve"> (2025)</w:t>
      </w:r>
    </w:p>
    <w:p w14:paraId="375CCCB8" w14:textId="77777777" w:rsidR="008136E4" w:rsidRPr="008136E4" w:rsidRDefault="008136E4" w:rsidP="008136E4">
      <w:pPr>
        <w:suppressAutoHyphens/>
        <w:spacing w:after="0" w:line="240" w:lineRule="auto"/>
        <w:ind w:left="-284"/>
        <w:jc w:val="both"/>
        <w:rPr>
          <w:rFonts w:ascii="Cambria" w:eastAsia="Times New Roman" w:hAnsi="Cambria" w:cs="Calibri"/>
          <w:color w:val="000000"/>
          <w:kern w:val="0"/>
          <w:sz w:val="18"/>
          <w:szCs w:val="18"/>
          <w14:ligatures w14:val="none"/>
        </w:rPr>
      </w:pPr>
    </w:p>
    <w:p w14:paraId="7E266D68" w14:textId="77777777" w:rsidR="008136E4" w:rsidRPr="008136E4" w:rsidRDefault="008136E4" w:rsidP="008136E4">
      <w:pPr>
        <w:suppressAutoHyphens/>
        <w:spacing w:after="0" w:line="240" w:lineRule="auto"/>
        <w:ind w:left="-567"/>
        <w:jc w:val="both"/>
        <w:rPr>
          <w:rFonts w:ascii="Cambria" w:eastAsia="Times New Roman" w:hAnsi="Cambria" w:cs="Calibri"/>
          <w:b/>
          <w:bCs/>
          <w:color w:val="000000"/>
          <w:kern w:val="0"/>
          <w:sz w:val="18"/>
          <w:szCs w:val="18"/>
          <w14:ligatures w14:val="none"/>
        </w:rPr>
      </w:pPr>
      <w:r w:rsidRPr="008136E4">
        <w:rPr>
          <w:rFonts w:ascii="Cambria" w:eastAsia="Times New Roman" w:hAnsi="Cambria" w:cs="Times New Roman"/>
          <w:color w:val="000000"/>
          <w:kern w:val="0"/>
          <w:sz w:val="18"/>
          <w:szCs w:val="18"/>
          <w14:ligatures w14:val="none"/>
        </w:rPr>
        <w:t>Note: Each ICCAT requirement must be implemented in a legally binding manner. Just requesting fishermen to implement measures</w:t>
      </w:r>
      <w:r w:rsidRPr="008136E4">
        <w:rPr>
          <w:rFonts w:ascii="Cambria" w:eastAsia="Times New Roman" w:hAnsi="Cambria" w:cs="Calibri"/>
          <w:color w:val="000000"/>
          <w:kern w:val="0"/>
          <w:sz w:val="18"/>
          <w:szCs w:val="18"/>
          <w14:ligatures w14:val="none"/>
        </w:rPr>
        <w:t xml:space="preserve"> should not be regarded as implementation</w:t>
      </w:r>
      <w:bookmarkStart w:id="3" w:name="_Hlk131580518"/>
      <w:r w:rsidRPr="008136E4">
        <w:rPr>
          <w:rFonts w:ascii="Cambria" w:eastAsia="Times New Roman" w:hAnsi="Cambria" w:cs="Calibri"/>
          <w:b/>
          <w:bCs/>
          <w:color w:val="000000"/>
          <w:kern w:val="0"/>
          <w:sz w:val="18"/>
          <w:szCs w:val="18"/>
          <w14:ligatures w14:val="none"/>
        </w:rPr>
        <w:t>, except where the ICCAT provision is non-binding.</w:t>
      </w:r>
    </w:p>
    <w:p w14:paraId="23402DC9" w14:textId="77777777" w:rsidR="008136E4" w:rsidRPr="008136E4" w:rsidRDefault="008136E4" w:rsidP="008136E4">
      <w:pPr>
        <w:suppressAutoHyphens/>
        <w:spacing w:after="0" w:line="240" w:lineRule="auto"/>
        <w:ind w:left="-284"/>
        <w:jc w:val="both"/>
        <w:rPr>
          <w:rFonts w:ascii="Cambria" w:eastAsia="Times New Roman" w:hAnsi="Cambria" w:cs="Calibri"/>
          <w:b/>
          <w:bCs/>
          <w:color w:val="000000"/>
          <w:kern w:val="0"/>
          <w:sz w:val="18"/>
          <w:szCs w:val="18"/>
          <w14:ligatures w14:val="none"/>
        </w:rPr>
      </w:pPr>
    </w:p>
    <w:p w14:paraId="70294D5C" w14:textId="77777777" w:rsidR="008136E4" w:rsidRPr="008136E4" w:rsidRDefault="008136E4" w:rsidP="008136E4">
      <w:pPr>
        <w:suppressAutoHyphens/>
        <w:spacing w:after="0" w:line="240" w:lineRule="auto"/>
        <w:ind w:left="-630" w:right="-550"/>
        <w:jc w:val="both"/>
        <w:rPr>
          <w:rFonts w:ascii="Cambria" w:eastAsia="Times New Roman" w:hAnsi="Cambria" w:cs="Calibri"/>
          <w:color w:val="000000"/>
          <w:kern w:val="0"/>
          <w:sz w:val="18"/>
          <w:szCs w:val="18"/>
          <w14:ligatures w14:val="none"/>
        </w:rPr>
      </w:pPr>
      <w:r w:rsidRPr="008136E4">
        <w:rPr>
          <w:rFonts w:ascii="Cambria" w:eastAsia="Times New Roman" w:hAnsi="Cambria" w:cs="Calibri"/>
          <w:b/>
          <w:bCs/>
          <w:color w:val="000000"/>
          <w:kern w:val="0"/>
          <w:sz w:val="18"/>
          <w:szCs w:val="18"/>
          <w14:ligatures w14:val="none"/>
        </w:rPr>
        <w:t xml:space="preserve">Note that “non-applicable” or “N/A” may </w:t>
      </w:r>
      <w:bookmarkEnd w:id="3"/>
      <w:r w:rsidRPr="008136E4">
        <w:rPr>
          <w:rFonts w:ascii="Cambria" w:eastAsia="Times New Roman" w:hAnsi="Cambria" w:cs="Calibri"/>
          <w:b/>
          <w:bCs/>
          <w:color w:val="000000"/>
          <w:kern w:val="0"/>
          <w:sz w:val="18"/>
          <w:szCs w:val="18"/>
          <w14:ligatures w14:val="none"/>
        </w:rPr>
        <w:t>only be used as a response where this is provided as an option in the Status of Implementation column</w:t>
      </w:r>
      <w:bookmarkEnd w:id="0"/>
      <w:bookmarkEnd w:id="1"/>
    </w:p>
    <w:p w14:paraId="7B89BE5A" w14:textId="77777777" w:rsidR="008136E4" w:rsidRPr="008136E4" w:rsidRDefault="008136E4" w:rsidP="008136E4">
      <w:pPr>
        <w:suppressAutoHyphens/>
        <w:spacing w:after="0" w:line="240" w:lineRule="auto"/>
        <w:ind w:left="-630" w:right="-550"/>
        <w:rPr>
          <w:rFonts w:ascii="Cambria" w:eastAsia="MS Mincho" w:hAnsi="Cambria" w:cs="Times New Roman"/>
          <w:b/>
          <w:color w:val="000000"/>
          <w:kern w:val="0"/>
          <w:sz w:val="18"/>
          <w:szCs w:val="18"/>
          <w14:ligatures w14:val="none"/>
        </w:rPr>
      </w:pPr>
    </w:p>
    <w:tbl>
      <w:tblPr>
        <w:tblW w:w="11189" w:type="dxa"/>
        <w:jc w:val="center"/>
        <w:tblLayout w:type="fixed"/>
        <w:tblLook w:val="04A0" w:firstRow="1" w:lastRow="0" w:firstColumn="1" w:lastColumn="0" w:noHBand="0" w:noVBand="1"/>
      </w:tblPr>
      <w:tblGrid>
        <w:gridCol w:w="1168"/>
        <w:gridCol w:w="899"/>
        <w:gridCol w:w="1170"/>
        <w:gridCol w:w="2668"/>
        <w:gridCol w:w="1583"/>
        <w:gridCol w:w="1585"/>
        <w:gridCol w:w="2116"/>
      </w:tblGrid>
      <w:tr w:rsidR="008136E4" w:rsidRPr="008136E4" w14:paraId="59C897C5" w14:textId="77777777" w:rsidTr="008136E4">
        <w:trPr>
          <w:trHeight w:val="1659"/>
          <w:tblHeader/>
          <w:jc w:val="center"/>
        </w:trPr>
        <w:tc>
          <w:tcPr>
            <w:tcW w:w="1168"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6E586D51" w14:textId="77777777" w:rsidR="008136E4" w:rsidRPr="008136E4" w:rsidRDefault="008136E4" w:rsidP="008136E4">
            <w:pPr>
              <w:suppressAutoHyphens/>
              <w:spacing w:after="0" w:line="240" w:lineRule="auto"/>
              <w:jc w:val="center"/>
              <w:rPr>
                <w:rFonts w:ascii="Cambria" w:eastAsia="Times New Roman" w:hAnsi="Cambria" w:cs="Calibri"/>
                <w:b/>
                <w:bCs/>
                <w:iCs/>
                <w:color w:val="000000"/>
                <w:kern w:val="0"/>
                <w:sz w:val="20"/>
                <w:szCs w:val="20"/>
                <w14:ligatures w14:val="none"/>
              </w:rPr>
            </w:pPr>
            <w:proofErr w:type="gramStart"/>
            <w:r w:rsidRPr="008136E4">
              <w:rPr>
                <w:rFonts w:ascii="Cambria" w:eastAsia="Times New Roman" w:hAnsi="Cambria" w:cs="Calibri"/>
                <w:b/>
                <w:bCs/>
                <w:iCs/>
                <w:color w:val="000000"/>
                <w:kern w:val="0"/>
                <w:sz w:val="20"/>
                <w:szCs w:val="20"/>
                <w14:ligatures w14:val="none"/>
              </w:rPr>
              <w:t>Rec. #</w:t>
            </w:r>
            <w:proofErr w:type="gramEnd"/>
            <w:r w:rsidRPr="008136E4">
              <w:rPr>
                <w:rFonts w:ascii="Cambria" w:eastAsia="Times New Roman" w:hAnsi="Cambria" w:cs="Calibri"/>
                <w:b/>
                <w:bCs/>
                <w:iCs/>
                <w:color w:val="000000"/>
                <w:kern w:val="0"/>
                <w:sz w:val="20"/>
                <w:szCs w:val="20"/>
                <w14:ligatures w14:val="none"/>
              </w:rPr>
              <w:t xml:space="preserve"> / Species</w:t>
            </w:r>
          </w:p>
        </w:tc>
        <w:tc>
          <w:tcPr>
            <w:tcW w:w="899"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5166A88C" w14:textId="77777777" w:rsidR="008136E4" w:rsidRPr="008136E4" w:rsidRDefault="008136E4" w:rsidP="008136E4">
            <w:pPr>
              <w:suppressAutoHyphens/>
              <w:spacing w:after="0" w:line="240" w:lineRule="auto"/>
              <w:jc w:val="center"/>
              <w:rPr>
                <w:rFonts w:ascii="Cambria" w:eastAsia="Times New Roman" w:hAnsi="Cambria" w:cs="Calibri"/>
                <w:b/>
                <w:bCs/>
                <w:iCs/>
                <w:color w:val="000000"/>
                <w:kern w:val="0"/>
                <w:sz w:val="20"/>
                <w:szCs w:val="20"/>
                <w14:ligatures w14:val="none"/>
              </w:rPr>
            </w:pPr>
            <w:r w:rsidRPr="008136E4">
              <w:rPr>
                <w:rFonts w:ascii="Cambria" w:eastAsia="Times New Roman" w:hAnsi="Cambria" w:cs="Calibri"/>
                <w:b/>
                <w:bCs/>
                <w:iCs/>
                <w:color w:val="000000"/>
                <w:kern w:val="0"/>
                <w:sz w:val="20"/>
                <w:szCs w:val="20"/>
                <w14:ligatures w14:val="none"/>
              </w:rPr>
              <w:t>Para #</w:t>
            </w:r>
          </w:p>
        </w:tc>
        <w:tc>
          <w:tcPr>
            <w:tcW w:w="1170"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6A5CE0E4" w14:textId="77777777" w:rsidR="008136E4" w:rsidRPr="008136E4" w:rsidRDefault="008136E4" w:rsidP="008136E4">
            <w:pPr>
              <w:suppressAutoHyphens/>
              <w:spacing w:after="0" w:line="240" w:lineRule="auto"/>
              <w:jc w:val="center"/>
              <w:rPr>
                <w:rFonts w:ascii="Cambria" w:eastAsia="Times New Roman" w:hAnsi="Cambria" w:cs="Calibri"/>
                <w:b/>
                <w:bCs/>
                <w:iCs/>
                <w:color w:val="000000"/>
                <w:kern w:val="0"/>
                <w:sz w:val="18"/>
                <w:szCs w:val="18"/>
                <w14:ligatures w14:val="none"/>
              </w:rPr>
            </w:pPr>
            <w:r w:rsidRPr="008136E4">
              <w:rPr>
                <w:rFonts w:ascii="Cambria" w:eastAsia="Times New Roman" w:hAnsi="Cambria" w:cs="Calibri"/>
                <w:b/>
                <w:bCs/>
                <w:iCs/>
                <w:color w:val="000000"/>
                <w:kern w:val="0"/>
                <w:sz w:val="18"/>
                <w:szCs w:val="18"/>
                <w14:ligatures w14:val="none"/>
              </w:rPr>
              <w:t>Previously</w:t>
            </w:r>
          </w:p>
        </w:tc>
        <w:tc>
          <w:tcPr>
            <w:tcW w:w="2668"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082C8976" w14:textId="77777777" w:rsidR="008136E4" w:rsidRPr="008136E4" w:rsidRDefault="008136E4" w:rsidP="008136E4">
            <w:pPr>
              <w:suppressAutoHyphens/>
              <w:spacing w:after="0" w:line="240" w:lineRule="auto"/>
              <w:jc w:val="center"/>
              <w:rPr>
                <w:rFonts w:ascii="Cambria" w:eastAsia="Times New Roman" w:hAnsi="Cambria" w:cs="Calibri"/>
                <w:b/>
                <w:bCs/>
                <w:iCs/>
                <w:color w:val="000000"/>
                <w:kern w:val="0"/>
                <w:sz w:val="20"/>
                <w:szCs w:val="20"/>
                <w14:ligatures w14:val="none"/>
              </w:rPr>
            </w:pPr>
            <w:r w:rsidRPr="008136E4">
              <w:rPr>
                <w:rFonts w:ascii="Cambria" w:eastAsia="Times New Roman" w:hAnsi="Cambria" w:cs="Calibri"/>
                <w:b/>
                <w:bCs/>
                <w:iCs/>
                <w:color w:val="000000"/>
                <w:kern w:val="0"/>
                <w:sz w:val="20"/>
                <w:szCs w:val="20"/>
                <w14:ligatures w14:val="none"/>
              </w:rPr>
              <w:t>Requirement</w:t>
            </w:r>
          </w:p>
        </w:tc>
        <w:tc>
          <w:tcPr>
            <w:tcW w:w="1583"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2FA2264C" w14:textId="77777777" w:rsidR="008136E4" w:rsidRPr="008136E4" w:rsidRDefault="008136E4" w:rsidP="008136E4">
            <w:pPr>
              <w:suppressAutoHyphens/>
              <w:spacing w:after="0" w:line="240" w:lineRule="auto"/>
              <w:jc w:val="center"/>
              <w:rPr>
                <w:rFonts w:ascii="Cambria" w:eastAsia="Times New Roman" w:hAnsi="Cambria" w:cs="Calibri"/>
                <w:b/>
                <w:bCs/>
                <w:iCs/>
                <w:color w:val="000000"/>
                <w:kern w:val="0"/>
                <w:sz w:val="18"/>
                <w:szCs w:val="18"/>
                <w14:ligatures w14:val="none"/>
              </w:rPr>
            </w:pPr>
            <w:r w:rsidRPr="008136E4">
              <w:rPr>
                <w:rFonts w:ascii="Cambria" w:eastAsia="Times New Roman" w:hAnsi="Cambria" w:cs="Calibri"/>
                <w:b/>
                <w:bCs/>
                <w:iCs/>
                <w:color w:val="000000"/>
                <w:kern w:val="0"/>
                <w:sz w:val="18"/>
                <w:szCs w:val="18"/>
                <w14:ligatures w14:val="none"/>
              </w:rPr>
              <w:t>Status of Implementation</w:t>
            </w:r>
          </w:p>
        </w:tc>
        <w:tc>
          <w:tcPr>
            <w:tcW w:w="1585"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7AA3EE73" w14:textId="77777777" w:rsidR="008136E4" w:rsidRPr="008136E4" w:rsidRDefault="008136E4" w:rsidP="008136E4">
            <w:pPr>
              <w:suppressAutoHyphens/>
              <w:spacing w:after="80" w:line="240" w:lineRule="auto"/>
              <w:jc w:val="center"/>
              <w:rPr>
                <w:rFonts w:ascii="Cambria" w:eastAsia="Times New Roman" w:hAnsi="Cambria" w:cs="Calibri"/>
                <w:b/>
                <w:bCs/>
                <w:iCs/>
                <w:color w:val="000000"/>
                <w:kern w:val="0"/>
                <w:sz w:val="18"/>
                <w:szCs w:val="18"/>
                <w14:ligatures w14:val="none"/>
              </w:rPr>
            </w:pPr>
            <w:r w:rsidRPr="008136E4">
              <w:rPr>
                <w:rFonts w:ascii="Cambria" w:eastAsia="Times New Roman" w:hAnsi="Cambria" w:cs="Calibri"/>
                <w:b/>
                <w:bCs/>
                <w:iCs/>
                <w:color w:val="000000"/>
                <w:kern w:val="0"/>
                <w:sz w:val="18"/>
                <w:szCs w:val="18"/>
                <w14:ligatures w14:val="none"/>
              </w:rPr>
              <w:t>Relevant Domestic Laws or Regulations</w:t>
            </w:r>
          </w:p>
          <w:p w14:paraId="7DFF9E7F" w14:textId="77777777" w:rsidR="008136E4" w:rsidRPr="008136E4" w:rsidRDefault="008136E4" w:rsidP="008136E4">
            <w:pPr>
              <w:suppressAutoHyphens/>
              <w:spacing w:after="0" w:line="240" w:lineRule="auto"/>
              <w:ind w:right="-30"/>
              <w:rPr>
                <w:rFonts w:ascii="Cambria" w:eastAsia="MS Mincho" w:hAnsi="Cambria" w:cs="Calibri"/>
                <w:b/>
                <w:bCs/>
                <w:i/>
                <w:color w:val="000000"/>
                <w:kern w:val="0"/>
                <w:sz w:val="13"/>
                <w:szCs w:val="13"/>
                <w:lang w:val="en-IE"/>
                <w14:ligatures w14:val="none"/>
              </w:rPr>
            </w:pPr>
            <w:r w:rsidRPr="008136E4">
              <w:rPr>
                <w:rFonts w:ascii="Cambria" w:eastAsia="Calibri" w:hAnsi="Cambria" w:cs="Calibri"/>
                <w:b/>
                <w:bCs/>
                <w:i/>
                <w:color w:val="000000"/>
                <w:kern w:val="0"/>
                <w:sz w:val="13"/>
                <w:szCs w:val="13"/>
                <w:lang w:val="en-IE"/>
                <w14:ligatures w14:val="none"/>
              </w:rPr>
              <w:t>(As applicable, i</w:t>
            </w:r>
            <w:r w:rsidRPr="008136E4">
              <w:rPr>
                <w:rFonts w:ascii="Cambria" w:eastAsia="MS Mincho" w:hAnsi="Cambria" w:cs="Calibri"/>
                <w:b/>
                <w:bCs/>
                <w:i/>
                <w:color w:val="000000"/>
                <w:kern w:val="0"/>
                <w:sz w:val="13"/>
                <w:szCs w:val="13"/>
                <w:lang w:val="en-IE"/>
                <w14:ligatures w14:val="none"/>
              </w:rPr>
              <w:t>nclude text, references, or</w:t>
            </w:r>
          </w:p>
          <w:p w14:paraId="52705D8E" w14:textId="77777777" w:rsidR="008136E4" w:rsidRPr="008136E4" w:rsidRDefault="008136E4" w:rsidP="008136E4">
            <w:pPr>
              <w:suppressAutoHyphens/>
              <w:spacing w:after="0" w:line="240" w:lineRule="auto"/>
              <w:ind w:right="-30"/>
              <w:rPr>
                <w:rFonts w:ascii="Cambria" w:eastAsia="MS Mincho" w:hAnsi="Cambria" w:cs="Calibri"/>
                <w:b/>
                <w:bCs/>
                <w:i/>
                <w:color w:val="000000"/>
                <w:kern w:val="0"/>
                <w:sz w:val="13"/>
                <w:szCs w:val="13"/>
                <w:lang w:val="en-IE"/>
                <w14:ligatures w14:val="none"/>
              </w:rPr>
            </w:pPr>
            <w:r w:rsidRPr="008136E4">
              <w:rPr>
                <w:rFonts w:ascii="Cambria" w:eastAsia="MS Mincho" w:hAnsi="Cambria" w:cs="Calibri"/>
                <w:b/>
                <w:bCs/>
                <w:i/>
                <w:color w:val="000000"/>
                <w:kern w:val="0"/>
                <w:sz w:val="13"/>
                <w:szCs w:val="13"/>
                <w:lang w:val="en-IE"/>
                <w14:ligatures w14:val="none"/>
              </w:rPr>
              <w:t>links where this</w:t>
            </w:r>
          </w:p>
          <w:p w14:paraId="3BC1EE52" w14:textId="77777777" w:rsidR="008136E4" w:rsidRPr="008136E4" w:rsidRDefault="008136E4" w:rsidP="008136E4">
            <w:pPr>
              <w:suppressAutoHyphens/>
              <w:spacing w:after="0" w:line="240" w:lineRule="auto"/>
              <w:ind w:right="-30"/>
              <w:rPr>
                <w:rFonts w:ascii="Cambria" w:eastAsia="Times New Roman" w:hAnsi="Cambria" w:cs="Calibri"/>
                <w:b/>
                <w:bCs/>
                <w:i/>
                <w:color w:val="000000"/>
                <w:kern w:val="0"/>
                <w:sz w:val="18"/>
                <w:szCs w:val="18"/>
                <w14:ligatures w14:val="none"/>
              </w:rPr>
            </w:pPr>
            <w:r w:rsidRPr="008136E4">
              <w:rPr>
                <w:rFonts w:ascii="Cambria" w:eastAsia="MS Mincho" w:hAnsi="Cambria" w:cs="Calibri"/>
                <w:b/>
                <w:bCs/>
                <w:i/>
                <w:color w:val="000000"/>
                <w:kern w:val="0"/>
                <w:sz w:val="13"/>
                <w:szCs w:val="13"/>
                <w:lang w:val="en-IE"/>
                <w14:ligatures w14:val="none"/>
              </w:rPr>
              <w:t>information is codified)</w:t>
            </w:r>
          </w:p>
        </w:tc>
        <w:tc>
          <w:tcPr>
            <w:tcW w:w="2116"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19E0A28C" w14:textId="77777777" w:rsidR="008136E4" w:rsidRPr="008136E4" w:rsidRDefault="008136E4" w:rsidP="008136E4">
            <w:pPr>
              <w:suppressAutoHyphens/>
              <w:spacing w:after="0" w:line="240" w:lineRule="auto"/>
              <w:jc w:val="center"/>
              <w:rPr>
                <w:rFonts w:ascii="Cambria" w:eastAsia="Times New Roman" w:hAnsi="Cambria" w:cs="Calibri"/>
                <w:b/>
                <w:bCs/>
                <w:iCs/>
                <w:color w:val="000000"/>
                <w:kern w:val="0"/>
                <w:sz w:val="20"/>
                <w:szCs w:val="20"/>
                <w14:ligatures w14:val="none"/>
              </w:rPr>
            </w:pPr>
            <w:r w:rsidRPr="008136E4">
              <w:rPr>
                <w:rFonts w:ascii="Cambria" w:eastAsia="Times New Roman" w:hAnsi="Cambria" w:cs="Calibri"/>
                <w:b/>
                <w:bCs/>
                <w:iCs/>
                <w:color w:val="000000"/>
                <w:kern w:val="0"/>
                <w:sz w:val="20"/>
                <w:szCs w:val="20"/>
                <w14:ligatures w14:val="none"/>
              </w:rPr>
              <w:t>Notes</w:t>
            </w:r>
          </w:p>
        </w:tc>
      </w:tr>
      <w:tr w:rsidR="008136E4" w:rsidRPr="008136E4" w14:paraId="03C24BE1" w14:textId="77777777" w:rsidTr="008136E4">
        <w:trPr>
          <w:trHeight w:val="57"/>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7F734245" w14:textId="77777777" w:rsidR="008136E4" w:rsidRPr="008136E4" w:rsidRDefault="008136E4" w:rsidP="008136E4">
            <w:pPr>
              <w:suppressAutoHyphens/>
              <w:spacing w:after="0" w:line="240" w:lineRule="auto"/>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ALL SHARKS</w:t>
            </w:r>
          </w:p>
        </w:tc>
      </w:tr>
      <w:tr w:rsidR="008136E4" w:rsidRPr="008136E4" w14:paraId="5203BAA6" w14:textId="77777777" w:rsidTr="00BF4AD3">
        <w:trPr>
          <w:trHeight w:val="57"/>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4FE59F20"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04-10</w:t>
            </w:r>
          </w:p>
          <w:p w14:paraId="371664CB"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7125953D"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49DB28A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77B3E3F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Contracting Parties, </w:t>
            </w:r>
            <w:proofErr w:type="gramStart"/>
            <w:r w:rsidRPr="008136E4">
              <w:rPr>
                <w:rFonts w:ascii="Cambria" w:eastAsia="Times New Roman" w:hAnsi="Cambria" w:cs="Calibri"/>
                <w:kern w:val="0"/>
                <w:sz w:val="18"/>
                <w:szCs w:val="18"/>
                <w14:ligatures w14:val="none"/>
              </w:rPr>
              <w:t>Cooperating</w:t>
            </w:r>
            <w:proofErr w:type="gramEnd"/>
            <w:r w:rsidRPr="008136E4">
              <w:rPr>
                <w:rFonts w:ascii="Cambria" w:eastAsia="Times New Roman" w:hAnsi="Cambria" w:cs="Calibri"/>
                <w:kern w:val="0"/>
                <w:sz w:val="18"/>
                <w:szCs w:val="18"/>
                <w14:ligatures w14:val="none"/>
              </w:rPr>
              <w:t xml:space="preserve"> non-Contracting Parties, Entities or Fishing Entities (CPCs) shall annually report Task 1 and Task 2 data for catches of </w:t>
            </w:r>
            <w:r w:rsidRPr="008136E4">
              <w:rPr>
                <w:rFonts w:ascii="Cambria" w:eastAsia="Times New Roman" w:hAnsi="Cambria" w:cs="Calibri"/>
                <w:b/>
                <w:bCs/>
                <w:kern w:val="0"/>
                <w:sz w:val="18"/>
                <w:szCs w:val="18"/>
                <w14:ligatures w14:val="none"/>
              </w:rPr>
              <w:t>sharks</w:t>
            </w:r>
            <w:r w:rsidRPr="008136E4">
              <w:rPr>
                <w:rFonts w:ascii="Cambria" w:eastAsia="Times New Roman" w:hAnsi="Cambria" w:cs="Calibri"/>
                <w:kern w:val="0"/>
                <w:sz w:val="18"/>
                <w:szCs w:val="18"/>
                <w14:ligatures w14:val="none"/>
              </w:rPr>
              <w:t>, in accordance with ICCAT data reporting procedures, including available historical data.</w:t>
            </w:r>
          </w:p>
        </w:tc>
        <w:tc>
          <w:tcPr>
            <w:tcW w:w="1583" w:type="dxa"/>
            <w:tcBorders>
              <w:top w:val="single" w:sz="12" w:space="0" w:color="000000"/>
              <w:left w:val="single" w:sz="4" w:space="0" w:color="000000"/>
              <w:bottom w:val="single" w:sz="4" w:space="0" w:color="000000"/>
              <w:right w:val="single" w:sz="4" w:space="0" w:color="000000"/>
            </w:tcBorders>
            <w:vAlign w:val="center"/>
          </w:tcPr>
          <w:p w14:paraId="4B3E3FC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r w:rsidRPr="008136E4">
              <w:rPr>
                <w:rFonts w:ascii="Cambria" w:eastAsia="Times New Roman" w:hAnsi="Cambria" w:cs="Calibri"/>
                <w:kern w:val="0"/>
                <w:sz w:val="18"/>
                <w:szCs w:val="18"/>
                <w14:ligatures w14:val="none"/>
              </w:rPr>
              <w:br/>
            </w:r>
          </w:p>
        </w:tc>
        <w:tc>
          <w:tcPr>
            <w:tcW w:w="1585" w:type="dxa"/>
            <w:tcBorders>
              <w:top w:val="single" w:sz="12" w:space="0" w:color="000000"/>
              <w:left w:val="single" w:sz="4" w:space="0" w:color="000000"/>
              <w:bottom w:val="single" w:sz="4" w:space="0" w:color="000000"/>
              <w:right w:val="single" w:sz="4" w:space="0" w:color="000000"/>
            </w:tcBorders>
          </w:tcPr>
          <w:p w14:paraId="2E2140E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The Gambia’s Fisheries Act 2007 (Act No. 2007-6) establishes a comprehensive legal foundation that empowers the authorities to collect shark catch data, implement conservation and management measures, and comply with international reporting obligations to ICCAT. Section 4(2)(b).</w:t>
            </w:r>
          </w:p>
          <w:p w14:paraId="4CC3E40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121032B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The Fisheries regulation </w:t>
            </w:r>
            <w:proofErr w:type="gramStart"/>
            <w:r w:rsidRPr="008136E4">
              <w:rPr>
                <w:rFonts w:ascii="Cambria" w:eastAsia="Times New Roman" w:hAnsi="Cambria" w:cs="Calibri"/>
                <w:kern w:val="0"/>
                <w:sz w:val="18"/>
                <w:szCs w:val="18"/>
                <w14:ligatures w14:val="none"/>
              </w:rPr>
              <w:t>2008  establish</w:t>
            </w:r>
            <w:proofErr w:type="gramEnd"/>
            <w:r w:rsidRPr="008136E4">
              <w:rPr>
                <w:rFonts w:ascii="Cambria" w:eastAsia="Times New Roman" w:hAnsi="Cambria" w:cs="Calibri"/>
                <w:kern w:val="0"/>
                <w:sz w:val="18"/>
                <w:szCs w:val="18"/>
                <w14:ligatures w14:val="none"/>
              </w:rPr>
              <w:t xml:space="preserve"> a comprehensive logbook and reporting system that captures the species-specific catch data required for ICCAT Task I </w:t>
            </w:r>
            <w:proofErr w:type="gramStart"/>
            <w:r w:rsidRPr="008136E4">
              <w:rPr>
                <w:rFonts w:ascii="Cambria" w:eastAsia="Times New Roman" w:hAnsi="Cambria" w:cs="Calibri"/>
                <w:kern w:val="0"/>
                <w:sz w:val="18"/>
                <w:szCs w:val="18"/>
                <w14:ligatures w14:val="none"/>
              </w:rPr>
              <w:t>reporting</w:t>
            </w:r>
            <w:proofErr w:type="gramEnd"/>
            <w:r w:rsidRPr="008136E4">
              <w:rPr>
                <w:rFonts w:ascii="Cambria" w:eastAsia="Times New Roman" w:hAnsi="Cambria" w:cs="Calibri"/>
                <w:kern w:val="0"/>
                <w:sz w:val="18"/>
                <w:szCs w:val="18"/>
                <w14:ligatures w14:val="none"/>
              </w:rPr>
              <w:t>.</w:t>
            </w:r>
          </w:p>
          <w:p w14:paraId="1276839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Foreign Fishing Vessels:</w:t>
            </w:r>
          </w:p>
          <w:p w14:paraId="67A28A3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Regulation 26(g) &amp; (h): The master must maintain a fishing logbook with daily </w:t>
            </w:r>
            <w:r w:rsidRPr="008136E4">
              <w:rPr>
                <w:rFonts w:ascii="Cambria" w:eastAsia="Times New Roman" w:hAnsi="Cambria" w:cs="Calibri"/>
                <w:kern w:val="0"/>
                <w:sz w:val="18"/>
                <w:szCs w:val="18"/>
                <w14:ligatures w14:val="none"/>
              </w:rPr>
              <w:lastRenderedPageBreak/>
              <w:t>entries. This must include:</w:t>
            </w:r>
          </w:p>
          <w:p w14:paraId="619D952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(iv) the species of fish taken, and the quantity and condition of each species,</w:t>
            </w:r>
          </w:p>
          <w:p w14:paraId="7570014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(v) the species of fish taken and returned to the sea, and the quantity and condition of each species.</w:t>
            </w:r>
          </w:p>
          <w:p w14:paraId="64EF357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Regulation 73(3): "All sharks caught in the fisheries waters of The Gambia shall be landed ashore in The Gambia."</w:t>
            </w:r>
          </w:p>
          <w:p w14:paraId="47E353E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771587F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This landing requirement inherently necessitates the recording and reporting of shark catches through the national monitoring system (e.g., at landing sites, in logbooks).</w:t>
            </w:r>
          </w:p>
          <w:p w14:paraId="100D4B6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69114A1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575502C4"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20/10/2025</w:t>
            </w:r>
          </w:p>
          <w:p w14:paraId="7357F6F0"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10A937F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46D401F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4E5C9D1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5C208685" w14:textId="77777777" w:rsidTr="00BF4AD3">
        <w:trPr>
          <w:trHeight w:val="57"/>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741C41B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04-10</w:t>
            </w:r>
          </w:p>
          <w:p w14:paraId="7B126B16"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0CA3283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6A49F41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3225B56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take the necessary measures to require that their fishermen fully utilize their entire catches of </w:t>
            </w:r>
            <w:r w:rsidRPr="008136E4">
              <w:rPr>
                <w:rFonts w:ascii="Cambria" w:eastAsia="Times New Roman" w:hAnsi="Cambria" w:cs="Calibri"/>
                <w:b/>
                <w:bCs/>
                <w:kern w:val="0"/>
                <w:sz w:val="18"/>
                <w:szCs w:val="18"/>
                <w14:ligatures w14:val="none"/>
              </w:rPr>
              <w:t>sharks</w:t>
            </w:r>
            <w:r w:rsidRPr="008136E4">
              <w:rPr>
                <w:rFonts w:ascii="Cambria" w:eastAsia="Times New Roman" w:hAnsi="Cambria" w:cs="Calibri"/>
                <w:kern w:val="0"/>
                <w:sz w:val="18"/>
                <w:szCs w:val="18"/>
                <w14:ligatures w14:val="none"/>
              </w:rPr>
              <w:t>. Full utilization is defined as retention by the fishing vessel of all parts of the shark except head, guts and skins, to the point of first landing.</w:t>
            </w:r>
          </w:p>
        </w:tc>
        <w:tc>
          <w:tcPr>
            <w:tcW w:w="1583" w:type="dxa"/>
            <w:tcBorders>
              <w:top w:val="single" w:sz="4" w:space="0" w:color="000000"/>
              <w:left w:val="single" w:sz="4" w:space="0" w:color="000000"/>
              <w:bottom w:val="single" w:sz="4" w:space="0" w:color="000000"/>
              <w:right w:val="single" w:sz="4" w:space="0" w:color="000000"/>
            </w:tcBorders>
            <w:vAlign w:val="center"/>
          </w:tcPr>
          <w:p w14:paraId="6BAC055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r w:rsidRPr="008136E4">
              <w:rPr>
                <w:rFonts w:ascii="Cambria" w:eastAsia="Times New Roman" w:hAnsi="Cambria" w:cs="Calibri"/>
                <w:kern w:val="0"/>
                <w:sz w:val="18"/>
                <w:szCs w:val="18"/>
                <w14:ligatures w14:val="none"/>
              </w:rPr>
              <w:br/>
            </w:r>
          </w:p>
        </w:tc>
        <w:tc>
          <w:tcPr>
            <w:tcW w:w="1585" w:type="dxa"/>
            <w:tcBorders>
              <w:top w:val="single" w:sz="4" w:space="0" w:color="000000"/>
              <w:left w:val="single" w:sz="4" w:space="0" w:color="000000"/>
              <w:bottom w:val="single" w:sz="4" w:space="0" w:color="000000"/>
              <w:right w:val="single" w:sz="4" w:space="0" w:color="000000"/>
            </w:tcBorders>
          </w:tcPr>
          <w:p w14:paraId="415659F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Explicit Ban on Shark Finning and Mandatory Landing</w:t>
            </w:r>
          </w:p>
          <w:p w14:paraId="28C60D6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Regulation 73 – Sharks</w:t>
            </w:r>
          </w:p>
          <w:p w14:paraId="50FD1CD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1948E1B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(1) A person shall not carry out fining of sharks, skates or rays or dump the carcasses of these species in the fisheries </w:t>
            </w:r>
            <w:r w:rsidRPr="008136E4">
              <w:rPr>
                <w:rFonts w:ascii="Cambria" w:eastAsia="Times New Roman" w:hAnsi="Cambria" w:cs="Calibri"/>
                <w:kern w:val="0"/>
                <w:sz w:val="18"/>
                <w:szCs w:val="18"/>
                <w14:ligatures w14:val="none"/>
              </w:rPr>
              <w:lastRenderedPageBreak/>
              <w:t>waters of The Gambia.</w:t>
            </w:r>
          </w:p>
          <w:p w14:paraId="1C08E3E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1C1B0EE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(3) All sharks caught in the fisheries waters of The Gambia shall be landed ashore in The Gambia.</w:t>
            </w:r>
          </w:p>
          <w:p w14:paraId="55165C9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5EA4BE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Reference: Part XI – Fisheries Conservation Measures, Regulation 73(1) and (3)</w:t>
            </w:r>
          </w:p>
        </w:tc>
        <w:tc>
          <w:tcPr>
            <w:tcW w:w="2116" w:type="dxa"/>
            <w:tcBorders>
              <w:top w:val="single" w:sz="4" w:space="0" w:color="000000"/>
              <w:left w:val="single" w:sz="4" w:space="0" w:color="000000"/>
              <w:bottom w:val="single" w:sz="4" w:space="0" w:color="000000"/>
              <w:right w:val="single" w:sz="4" w:space="0" w:color="000000"/>
            </w:tcBorders>
            <w:vAlign w:val="center"/>
          </w:tcPr>
          <w:p w14:paraId="186E578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 xml:space="preserve">The Fisheries Legislations in the Gambia Clearly ban bad practices </w:t>
            </w:r>
            <w:proofErr w:type="spellStart"/>
            <w:r w:rsidRPr="008136E4">
              <w:rPr>
                <w:rFonts w:ascii="Cambria" w:eastAsia="Times New Roman" w:hAnsi="Cambria" w:cs="Calibri"/>
                <w:kern w:val="0"/>
                <w:sz w:val="18"/>
                <w:szCs w:val="18"/>
                <w14:ligatures w14:val="none"/>
              </w:rPr>
              <w:t>suc</w:t>
            </w:r>
            <w:proofErr w:type="spellEnd"/>
            <w:r w:rsidRPr="008136E4">
              <w:rPr>
                <w:rFonts w:ascii="Cambria" w:eastAsia="Times New Roman" w:hAnsi="Cambria" w:cs="Calibri"/>
                <w:kern w:val="0"/>
                <w:sz w:val="18"/>
                <w:szCs w:val="18"/>
                <w14:ligatures w14:val="none"/>
              </w:rPr>
              <w:t xml:space="preserve"> as fining. Onboard all industrial fishing vessels there are observers </w:t>
            </w:r>
            <w:proofErr w:type="spellStart"/>
            <w:r w:rsidRPr="008136E4">
              <w:rPr>
                <w:rFonts w:ascii="Cambria" w:eastAsia="Times New Roman" w:hAnsi="Cambria" w:cs="Calibri"/>
                <w:kern w:val="0"/>
                <w:sz w:val="18"/>
                <w:szCs w:val="18"/>
                <w14:ligatures w14:val="none"/>
              </w:rPr>
              <w:t>whos</w:t>
            </w:r>
            <w:proofErr w:type="spellEnd"/>
            <w:r w:rsidRPr="008136E4">
              <w:rPr>
                <w:rFonts w:ascii="Cambria" w:eastAsia="Times New Roman" w:hAnsi="Cambria" w:cs="Calibri"/>
                <w:kern w:val="0"/>
                <w:sz w:val="18"/>
                <w:szCs w:val="18"/>
                <w14:ligatures w14:val="none"/>
              </w:rPr>
              <w:t xml:space="preserve"> mandates </w:t>
            </w:r>
            <w:proofErr w:type="gramStart"/>
            <w:r w:rsidRPr="008136E4">
              <w:rPr>
                <w:rFonts w:ascii="Cambria" w:eastAsia="Times New Roman" w:hAnsi="Cambria" w:cs="Calibri"/>
                <w:kern w:val="0"/>
                <w:sz w:val="18"/>
                <w:szCs w:val="18"/>
                <w14:ligatures w14:val="none"/>
              </w:rPr>
              <w:t>includes</w:t>
            </w:r>
            <w:proofErr w:type="gramEnd"/>
            <w:r w:rsidRPr="008136E4">
              <w:rPr>
                <w:rFonts w:ascii="Cambria" w:eastAsia="Times New Roman" w:hAnsi="Cambria" w:cs="Calibri"/>
                <w:kern w:val="0"/>
                <w:sz w:val="18"/>
                <w:szCs w:val="18"/>
                <w14:ligatures w14:val="none"/>
              </w:rPr>
              <w:t xml:space="preserve"> making sure that catches are fully utilized. </w:t>
            </w:r>
            <w:r w:rsidRPr="008136E4">
              <w:rPr>
                <w:rFonts w:ascii="Cambria" w:eastAsia="Times New Roman" w:hAnsi="Cambria" w:cs="Calibri"/>
                <w:kern w:val="0"/>
                <w:sz w:val="18"/>
                <w:szCs w:val="18"/>
                <w14:ligatures w14:val="none"/>
              </w:rPr>
              <w:br/>
            </w:r>
            <w:proofErr w:type="gramStart"/>
            <w:r w:rsidRPr="008136E4">
              <w:rPr>
                <w:rFonts w:ascii="Cambria" w:eastAsia="Times New Roman" w:hAnsi="Cambria" w:cs="Calibri"/>
                <w:kern w:val="0"/>
                <w:sz w:val="18"/>
                <w:szCs w:val="18"/>
                <w14:ligatures w14:val="none"/>
              </w:rPr>
              <w:t>we</w:t>
            </w:r>
            <w:proofErr w:type="gramEnd"/>
            <w:r w:rsidRPr="008136E4">
              <w:rPr>
                <w:rFonts w:ascii="Cambria" w:eastAsia="Times New Roman" w:hAnsi="Cambria" w:cs="Calibri"/>
                <w:kern w:val="0"/>
                <w:sz w:val="18"/>
                <w:szCs w:val="18"/>
                <w14:ligatures w14:val="none"/>
              </w:rPr>
              <w:t xml:space="preserve"> also have field </w:t>
            </w:r>
            <w:proofErr w:type="gramStart"/>
            <w:r w:rsidRPr="008136E4">
              <w:rPr>
                <w:rFonts w:ascii="Cambria" w:eastAsia="Times New Roman" w:hAnsi="Cambria" w:cs="Calibri"/>
                <w:kern w:val="0"/>
                <w:sz w:val="18"/>
                <w:szCs w:val="18"/>
                <w14:ligatures w14:val="none"/>
              </w:rPr>
              <w:t>officer</w:t>
            </w:r>
            <w:proofErr w:type="gramEnd"/>
            <w:r w:rsidRPr="008136E4">
              <w:rPr>
                <w:rFonts w:ascii="Cambria" w:eastAsia="Times New Roman" w:hAnsi="Cambria" w:cs="Calibri"/>
                <w:kern w:val="0"/>
                <w:sz w:val="18"/>
                <w:szCs w:val="18"/>
                <w14:ligatures w14:val="none"/>
              </w:rPr>
              <w:t xml:space="preserve"> at all major fish landing sites who together with Parks and </w:t>
            </w:r>
            <w:proofErr w:type="gramStart"/>
            <w:r w:rsidRPr="008136E4">
              <w:rPr>
                <w:rFonts w:ascii="Cambria" w:eastAsia="Times New Roman" w:hAnsi="Cambria" w:cs="Calibri"/>
                <w:kern w:val="0"/>
                <w:sz w:val="18"/>
                <w:szCs w:val="18"/>
                <w14:ligatures w14:val="none"/>
              </w:rPr>
              <w:t>Wild life</w:t>
            </w:r>
            <w:proofErr w:type="gramEnd"/>
            <w:r w:rsidRPr="008136E4">
              <w:rPr>
                <w:rFonts w:ascii="Cambria" w:eastAsia="Times New Roman" w:hAnsi="Cambria" w:cs="Calibri"/>
                <w:kern w:val="0"/>
                <w:sz w:val="18"/>
                <w:szCs w:val="18"/>
                <w14:ligatures w14:val="none"/>
              </w:rPr>
              <w:t xml:space="preserve"> </w:t>
            </w:r>
            <w:r w:rsidRPr="008136E4">
              <w:rPr>
                <w:rFonts w:ascii="Cambria" w:eastAsia="Times New Roman" w:hAnsi="Cambria" w:cs="Calibri"/>
                <w:kern w:val="0"/>
                <w:sz w:val="18"/>
                <w:szCs w:val="18"/>
                <w14:ligatures w14:val="none"/>
              </w:rPr>
              <w:lastRenderedPageBreak/>
              <w:t xml:space="preserve">Officers monitor the landings of Sharks. </w:t>
            </w:r>
          </w:p>
        </w:tc>
      </w:tr>
      <w:tr w:rsidR="008136E4" w:rsidRPr="008136E4" w14:paraId="4E207B97" w14:textId="77777777" w:rsidTr="00BF4AD3">
        <w:trPr>
          <w:trHeight w:val="43"/>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6D58A2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04-10</w:t>
            </w:r>
          </w:p>
          <w:p w14:paraId="29222BA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1EF24B1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5037708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79E47CD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(1) CPCs shall require their vessels to not have onboard fins that total more than 5% of the weight of </w:t>
            </w:r>
            <w:r w:rsidRPr="008136E4">
              <w:rPr>
                <w:rFonts w:ascii="Cambria" w:eastAsia="Times New Roman" w:hAnsi="Cambria" w:cs="Calibri"/>
                <w:b/>
                <w:bCs/>
                <w:kern w:val="0"/>
                <w:sz w:val="18"/>
                <w:szCs w:val="18"/>
                <w14:ligatures w14:val="none"/>
              </w:rPr>
              <w:t>sharks</w:t>
            </w:r>
            <w:r w:rsidRPr="008136E4">
              <w:rPr>
                <w:rFonts w:ascii="Cambria" w:eastAsia="Times New Roman" w:hAnsi="Cambria" w:cs="Calibri"/>
                <w:kern w:val="0"/>
                <w:sz w:val="18"/>
                <w:szCs w:val="18"/>
                <w14:ligatures w14:val="none"/>
              </w:rPr>
              <w:t xml:space="preserve"> onboard, up to the first point of landing.</w:t>
            </w:r>
          </w:p>
        </w:tc>
        <w:tc>
          <w:tcPr>
            <w:tcW w:w="1583" w:type="dxa"/>
            <w:tcBorders>
              <w:top w:val="single" w:sz="4" w:space="0" w:color="000000"/>
              <w:left w:val="single" w:sz="4" w:space="0" w:color="000000"/>
              <w:bottom w:val="single" w:sz="4" w:space="0" w:color="000000"/>
              <w:right w:val="single" w:sz="4" w:space="0" w:color="000000"/>
            </w:tcBorders>
            <w:vAlign w:val="center"/>
          </w:tcPr>
          <w:p w14:paraId="4D97800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4" w:space="0" w:color="000000"/>
              <w:right w:val="single" w:sz="4" w:space="0" w:color="000000"/>
            </w:tcBorders>
          </w:tcPr>
          <w:p w14:paraId="48187B7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Explicit Ban on Shark Finning and Mandatory Landing</w:t>
            </w:r>
          </w:p>
          <w:p w14:paraId="6E45710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Regulation 73 – Sharks</w:t>
            </w:r>
          </w:p>
          <w:p w14:paraId="790DE97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25C3596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(1) A person shall not carry out fining of sharks, skates or rays or dump the carcasses of these species in the fisheries waters of The Gambia.</w:t>
            </w:r>
          </w:p>
          <w:p w14:paraId="524A453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064D7B8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(3) All sharks caught in the fisheries waters of The Gambia shall be landed ashore in The Gambia.</w:t>
            </w:r>
          </w:p>
          <w:p w14:paraId="65881D1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31D0E6A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Reference: Part XI – Fisheries Conservation Measures, Regulation 73(1) and (3)</w:t>
            </w:r>
          </w:p>
        </w:tc>
        <w:tc>
          <w:tcPr>
            <w:tcW w:w="2116" w:type="dxa"/>
            <w:tcBorders>
              <w:top w:val="single" w:sz="4" w:space="0" w:color="000000"/>
              <w:left w:val="single" w:sz="4" w:space="0" w:color="000000"/>
              <w:bottom w:val="single" w:sz="4" w:space="0" w:color="000000"/>
              <w:right w:val="single" w:sz="4" w:space="0" w:color="000000"/>
            </w:tcBorders>
            <w:vAlign w:val="center"/>
          </w:tcPr>
          <w:p w14:paraId="362D72B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Fisheries Observers onboard all industrial fishing vessels. Mandatory </w:t>
            </w:r>
            <w:proofErr w:type="gramStart"/>
            <w:r w:rsidRPr="008136E4">
              <w:rPr>
                <w:rFonts w:ascii="Cambria" w:eastAsia="Times New Roman" w:hAnsi="Cambria" w:cs="Calibri"/>
                <w:kern w:val="0"/>
                <w:sz w:val="18"/>
                <w:szCs w:val="18"/>
                <w14:ligatures w14:val="none"/>
              </w:rPr>
              <w:t>Log Book</w:t>
            </w:r>
            <w:proofErr w:type="gramEnd"/>
            <w:r w:rsidRPr="008136E4">
              <w:rPr>
                <w:rFonts w:ascii="Cambria" w:eastAsia="Times New Roman" w:hAnsi="Cambria" w:cs="Calibri"/>
                <w:kern w:val="0"/>
                <w:sz w:val="18"/>
                <w:szCs w:val="18"/>
                <w14:ligatures w14:val="none"/>
              </w:rPr>
              <w:br/>
              <w:t xml:space="preserve">Fisheries field Officers Posted at Major Community Fisheries Centers and fish landing Sites. </w:t>
            </w:r>
          </w:p>
          <w:p w14:paraId="08963BA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067B74D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493D7F7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750F17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74D5E1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331B8234" w14:textId="77777777" w:rsidTr="00BF4AD3">
        <w:trPr>
          <w:trHeight w:val="71"/>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F322FC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04-10</w:t>
            </w:r>
          </w:p>
          <w:p w14:paraId="535F38DC"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071534C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53967C8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4F331BE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(2) CPCs that currently do not require fins and carcasses to be offloaded together at the point of first landing shall take the </w:t>
            </w:r>
            <w:r w:rsidRPr="008136E4">
              <w:rPr>
                <w:rFonts w:ascii="Cambria" w:eastAsia="Times New Roman" w:hAnsi="Cambria" w:cs="Calibri"/>
                <w:kern w:val="0"/>
                <w:sz w:val="18"/>
                <w:szCs w:val="18"/>
                <w14:ligatures w14:val="none"/>
              </w:rPr>
              <w:lastRenderedPageBreak/>
              <w:t>necessary measures to ensure compliance with the 5% ratio through certification, monitoring by an observer, or other appropriate measures.</w:t>
            </w:r>
          </w:p>
        </w:tc>
        <w:tc>
          <w:tcPr>
            <w:tcW w:w="1583" w:type="dxa"/>
            <w:tcBorders>
              <w:top w:val="single" w:sz="4" w:space="0" w:color="000000"/>
              <w:left w:val="single" w:sz="4" w:space="0" w:color="000000"/>
              <w:bottom w:val="single" w:sz="4" w:space="0" w:color="000000"/>
              <w:right w:val="single" w:sz="4" w:space="0" w:color="000000"/>
            </w:tcBorders>
            <w:vAlign w:val="center"/>
          </w:tcPr>
          <w:p w14:paraId="76C2723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 xml:space="preserve"> Yes</w:t>
            </w:r>
          </w:p>
        </w:tc>
        <w:tc>
          <w:tcPr>
            <w:tcW w:w="1585" w:type="dxa"/>
            <w:tcBorders>
              <w:top w:val="single" w:sz="4" w:space="0" w:color="000000"/>
              <w:left w:val="single" w:sz="4" w:space="0" w:color="000000"/>
              <w:bottom w:val="single" w:sz="4" w:space="0" w:color="000000"/>
              <w:right w:val="single" w:sz="4" w:space="0" w:color="000000"/>
            </w:tcBorders>
          </w:tcPr>
          <w:p w14:paraId="1CA4872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Fisheries Regulation 2008</w:t>
            </w:r>
          </w:p>
          <w:p w14:paraId="6EE13DE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Regulation 73 – Sharks</w:t>
            </w:r>
          </w:p>
          <w:p w14:paraId="5211A2B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lastRenderedPageBreak/>
              <w:t>(3)</w:t>
            </w:r>
            <w:r w:rsidRPr="008136E4">
              <w:rPr>
                <w:rFonts w:ascii="Cambria" w:eastAsia="Times New Roman" w:hAnsi="Cambria" w:cs="Calibri"/>
                <w:kern w:val="0"/>
                <w:sz w:val="18"/>
                <w:szCs w:val="18"/>
                <w14:ligatures w14:val="none"/>
              </w:rPr>
              <w:t> All sharks caught in the fisheries waters of The Gambia </w:t>
            </w:r>
            <w:r w:rsidRPr="008136E4">
              <w:rPr>
                <w:rFonts w:ascii="Cambria" w:eastAsia="Times New Roman" w:hAnsi="Cambria" w:cs="Calibri"/>
                <w:b/>
                <w:bCs/>
                <w:kern w:val="0"/>
                <w:sz w:val="18"/>
                <w:szCs w:val="18"/>
                <w14:ligatures w14:val="none"/>
              </w:rPr>
              <w:t>shall be landed ashore in The Gambia.</w:t>
            </w:r>
          </w:p>
          <w:p w14:paraId="099CE70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357E47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 xml:space="preserve">Primary Enforcement Mechanism: The mandatory landing of all sharks (Reg. 73(3)) </w:t>
            </w:r>
            <w:r w:rsidRPr="008136E4">
              <w:rPr>
                <w:rFonts w:ascii="Cambria" w:eastAsia="Times New Roman" w:hAnsi="Cambria" w:cs="Calibri"/>
                <w:kern w:val="0"/>
                <w:sz w:val="18"/>
                <w:szCs w:val="18"/>
                <w14:ligatures w14:val="none"/>
              </w:rPr>
              <w:lastRenderedPageBreak/>
              <w:t>ensures that fins and carcasses are physically present together for inspection at the first point of landing, making the 5% ratio directly verifiable by port authorities.</w:t>
            </w:r>
          </w:p>
          <w:p w14:paraId="3DE56D4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259EC6F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At-Sea Monitoring: The legal authority to place fisheries observers on vessels (Reg. 26(o)) provides a means for at-sea certification and monitoring of fishing and processing practices to ensure compliance with the ratio before landing.</w:t>
            </w:r>
          </w:p>
          <w:p w14:paraId="5742C63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37BB34C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Data Verification: The mandatory logbook system (Reg. 26(g), (h)) creates an auditable record of catch and discard, which serves as a tool for </w:t>
            </w:r>
            <w:proofErr w:type="gramStart"/>
            <w:r w:rsidRPr="008136E4">
              <w:rPr>
                <w:rFonts w:ascii="Cambria" w:eastAsia="Times New Roman" w:hAnsi="Cambria" w:cs="Calibri"/>
                <w:kern w:val="0"/>
                <w:sz w:val="18"/>
                <w:szCs w:val="18"/>
                <w14:ligatures w14:val="none"/>
              </w:rPr>
              <w:t>cross-verifying</w:t>
            </w:r>
            <w:proofErr w:type="gramEnd"/>
            <w:r w:rsidRPr="008136E4">
              <w:rPr>
                <w:rFonts w:ascii="Cambria" w:eastAsia="Times New Roman" w:hAnsi="Cambria" w:cs="Calibri"/>
                <w:kern w:val="0"/>
                <w:sz w:val="18"/>
                <w:szCs w:val="18"/>
                <w14:ligatures w14:val="none"/>
              </w:rPr>
              <w:t xml:space="preserve"> the consistency of landed products (fins and carcasses) with reported activities.</w:t>
            </w:r>
          </w:p>
          <w:p w14:paraId="23E569E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262883BF" w14:textId="77777777" w:rsidTr="00BF4AD3">
        <w:trPr>
          <w:trHeight w:val="43"/>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415ED7D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04-10</w:t>
            </w:r>
          </w:p>
          <w:p w14:paraId="6E8B0980"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66F86EC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5</w:t>
            </w:r>
          </w:p>
        </w:tc>
        <w:tc>
          <w:tcPr>
            <w:tcW w:w="1170" w:type="dxa"/>
            <w:tcBorders>
              <w:top w:val="single" w:sz="4" w:space="0" w:color="000000"/>
              <w:left w:val="single" w:sz="4" w:space="0" w:color="000000"/>
              <w:bottom w:val="single" w:sz="12" w:space="0" w:color="000000"/>
              <w:right w:val="single" w:sz="4" w:space="0" w:color="000000"/>
            </w:tcBorders>
            <w:vAlign w:val="center"/>
          </w:tcPr>
          <w:p w14:paraId="63BDDAA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12" w:space="0" w:color="000000"/>
              <w:right w:val="single" w:sz="4" w:space="0" w:color="000000"/>
            </w:tcBorders>
            <w:vAlign w:val="center"/>
          </w:tcPr>
          <w:p w14:paraId="057ADC4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Fishing vessels are prohibited from </w:t>
            </w:r>
            <w:proofErr w:type="gramStart"/>
            <w:r w:rsidRPr="008136E4">
              <w:rPr>
                <w:rFonts w:ascii="Cambria" w:eastAsia="Times New Roman" w:hAnsi="Cambria" w:cs="Calibri"/>
                <w:kern w:val="0"/>
                <w:sz w:val="18"/>
                <w:szCs w:val="18"/>
                <w14:ligatures w14:val="none"/>
              </w:rPr>
              <w:t>retaining</w:t>
            </w:r>
            <w:proofErr w:type="gramEnd"/>
            <w:r w:rsidRPr="008136E4">
              <w:rPr>
                <w:rFonts w:ascii="Cambria" w:eastAsia="Times New Roman" w:hAnsi="Cambria" w:cs="Calibri"/>
                <w:kern w:val="0"/>
                <w:sz w:val="18"/>
                <w:szCs w:val="18"/>
                <w14:ligatures w14:val="none"/>
              </w:rPr>
              <w:t xml:space="preserve"> on board, transshipping or landing any fins harvested in contravention of this Recommendation.</w:t>
            </w:r>
          </w:p>
        </w:tc>
        <w:tc>
          <w:tcPr>
            <w:tcW w:w="1583" w:type="dxa"/>
            <w:tcBorders>
              <w:top w:val="single" w:sz="4" w:space="0" w:color="000000"/>
              <w:left w:val="single" w:sz="4" w:space="0" w:color="000000"/>
              <w:bottom w:val="single" w:sz="12" w:space="0" w:color="000000"/>
              <w:right w:val="single" w:sz="4" w:space="0" w:color="000000"/>
            </w:tcBorders>
            <w:vAlign w:val="center"/>
          </w:tcPr>
          <w:p w14:paraId="5561DA9F"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12" w:space="0" w:color="000000"/>
              <w:right w:val="single" w:sz="4" w:space="0" w:color="000000"/>
            </w:tcBorders>
          </w:tcPr>
          <w:p w14:paraId="260CFA8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The </w:t>
            </w:r>
            <w:proofErr w:type="gramStart"/>
            <w:r w:rsidRPr="008136E4">
              <w:rPr>
                <w:rFonts w:ascii="Cambria" w:eastAsia="Times New Roman" w:hAnsi="Cambria" w:cs="Calibri"/>
                <w:kern w:val="0"/>
                <w:sz w:val="18"/>
                <w:szCs w:val="18"/>
                <w14:ligatures w14:val="none"/>
              </w:rPr>
              <w:t>Fisheries  regulation</w:t>
            </w:r>
            <w:proofErr w:type="gramEnd"/>
            <w:r w:rsidRPr="008136E4">
              <w:rPr>
                <w:rFonts w:ascii="Cambria" w:eastAsia="Times New Roman" w:hAnsi="Cambria" w:cs="Calibri"/>
                <w:kern w:val="0"/>
                <w:sz w:val="18"/>
                <w:szCs w:val="18"/>
                <w14:ligatures w14:val="none"/>
              </w:rPr>
              <w:t xml:space="preserve"> 2008 makes it illegal to possess fins that have been obtained through the act of finning.</w:t>
            </w:r>
          </w:p>
          <w:p w14:paraId="5AF2DA3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31A94D8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Regulation 73 – Sharks</w:t>
            </w:r>
          </w:p>
          <w:p w14:paraId="4710626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A9BD6E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(1) A person shall not carry out fining of sharks, skates or rays or dump the carcasses of these species in the fisheries </w:t>
            </w:r>
            <w:r w:rsidRPr="008136E4">
              <w:rPr>
                <w:rFonts w:ascii="Cambria" w:eastAsia="Times New Roman" w:hAnsi="Cambria" w:cs="Calibri"/>
                <w:kern w:val="0"/>
                <w:sz w:val="18"/>
                <w:szCs w:val="18"/>
                <w14:ligatures w14:val="none"/>
              </w:rPr>
              <w:lastRenderedPageBreak/>
              <w:t>waters of The Gambia.</w:t>
            </w:r>
          </w:p>
          <w:p w14:paraId="278FE1F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5DD75B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(4) A person shall not have in his or her possession, sell or expose for sale, export or purchase any lobster that has been speared or hooked. (This demonstrates the legislative intent to prohibit possession of illegally taken specimens, a principle that applies by extension to shark fins taken via illegal finning).</w:t>
            </w:r>
          </w:p>
          <w:p w14:paraId="2BFA8A6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Regulation 26 – General Conditions (Foreign Fishing Vessels)</w:t>
            </w:r>
          </w:p>
          <w:p w14:paraId="459D95B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4984B18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(e) Fish shall not be trans-shipped from or onto the vessel while in the fisheries waters except with the prior written approval of the Director in accordance with such conditions as he or she may specify.</w:t>
            </w:r>
          </w:p>
        </w:tc>
        <w:tc>
          <w:tcPr>
            <w:tcW w:w="2116" w:type="dxa"/>
            <w:tcBorders>
              <w:top w:val="single" w:sz="4" w:space="0" w:color="000000"/>
              <w:left w:val="single" w:sz="4" w:space="0" w:color="000000"/>
              <w:bottom w:val="single" w:sz="12" w:space="0" w:color="000000"/>
              <w:right w:val="single" w:sz="4" w:space="0" w:color="000000"/>
            </w:tcBorders>
            <w:vAlign w:val="center"/>
          </w:tcPr>
          <w:p w14:paraId="029C003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Fisheries Observers are placed onboard all industrial fishing vessels.  Their duties include:</w:t>
            </w:r>
          </w:p>
          <w:p w14:paraId="35C0BB8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Monitoring fishing operations and catch handling. Recording any discards and ensuring no </w:t>
            </w:r>
            <w:proofErr w:type="gramStart"/>
            <w:r w:rsidRPr="008136E4">
              <w:rPr>
                <w:rFonts w:ascii="Cambria" w:eastAsia="Times New Roman" w:hAnsi="Cambria" w:cs="Calibri"/>
                <w:kern w:val="0"/>
                <w:sz w:val="18"/>
                <w:szCs w:val="18"/>
                <w14:ligatures w14:val="none"/>
              </w:rPr>
              <w:t>finned</w:t>
            </w:r>
            <w:proofErr w:type="gramEnd"/>
            <w:r w:rsidRPr="008136E4">
              <w:rPr>
                <w:rFonts w:ascii="Cambria" w:eastAsia="Times New Roman" w:hAnsi="Cambria" w:cs="Calibri"/>
                <w:kern w:val="0"/>
                <w:sz w:val="18"/>
                <w:szCs w:val="18"/>
                <w14:ligatures w14:val="none"/>
              </w:rPr>
              <w:t xml:space="preserve"> carcasses are thrown overboard.</w:t>
            </w:r>
          </w:p>
          <w:p w14:paraId="3DE6444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Having full access to the bridge, logbooks, and fish holds to perform these duties.</w:t>
            </w:r>
          </w:p>
          <w:p w14:paraId="45D6C87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Check if sharks are landed with fins naturally attached. If fins are detached, officers can </w:t>
            </w:r>
            <w:r w:rsidRPr="008136E4">
              <w:rPr>
                <w:rFonts w:ascii="Cambria" w:eastAsia="Times New Roman" w:hAnsi="Cambria" w:cs="Calibri"/>
                <w:b/>
                <w:bCs/>
                <w:kern w:val="0"/>
                <w:sz w:val="18"/>
                <w:szCs w:val="18"/>
                <w14:ligatures w14:val="none"/>
              </w:rPr>
              <w:t xml:space="preserve">perform a </w:t>
            </w:r>
            <w:r w:rsidRPr="008136E4">
              <w:rPr>
                <w:rFonts w:ascii="Cambria" w:eastAsia="Times New Roman" w:hAnsi="Cambria" w:cs="Calibri"/>
                <w:b/>
                <w:bCs/>
                <w:kern w:val="0"/>
                <w:sz w:val="18"/>
                <w:szCs w:val="18"/>
                <w14:ligatures w14:val="none"/>
              </w:rPr>
              <w:lastRenderedPageBreak/>
              <w:t>weight-based check</w:t>
            </w:r>
            <w:r w:rsidRPr="008136E4">
              <w:rPr>
                <w:rFonts w:ascii="Cambria" w:eastAsia="Times New Roman" w:hAnsi="Cambria" w:cs="Calibri"/>
                <w:kern w:val="0"/>
                <w:sz w:val="18"/>
                <w:szCs w:val="18"/>
                <w14:ligatures w14:val="none"/>
              </w:rPr>
              <w:t> to verify the fin-to-carcass ratio.</w:t>
            </w:r>
          </w:p>
          <w:p w14:paraId="5BD5413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Any transshipment (transfer of catch to another vessel) requires prior written approval from the Director. This allows authorities to monitor and control the movement of shark products, ensuring that transshipment is not used </w:t>
            </w:r>
            <w:proofErr w:type="gramStart"/>
            <w:r w:rsidRPr="008136E4">
              <w:rPr>
                <w:rFonts w:ascii="Cambria" w:eastAsia="Times New Roman" w:hAnsi="Cambria" w:cs="Calibri"/>
                <w:kern w:val="0"/>
                <w:sz w:val="18"/>
                <w:szCs w:val="18"/>
                <w14:ligatures w14:val="none"/>
              </w:rPr>
              <w:t>as a means to</w:t>
            </w:r>
            <w:proofErr w:type="gramEnd"/>
            <w:r w:rsidRPr="008136E4">
              <w:rPr>
                <w:rFonts w:ascii="Cambria" w:eastAsia="Times New Roman" w:hAnsi="Cambria" w:cs="Calibri"/>
                <w:kern w:val="0"/>
                <w:sz w:val="18"/>
                <w:szCs w:val="18"/>
                <w14:ligatures w14:val="none"/>
              </w:rPr>
              <w:t xml:space="preserve"> land illegal fins separately from carcasses.</w:t>
            </w:r>
          </w:p>
          <w:p w14:paraId="1F32C4F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79BB6BE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5D5FFA52" w14:textId="77777777" w:rsidTr="00BF4AD3">
        <w:trPr>
          <w:trHeight w:val="2338"/>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7B52FAA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07-06</w:t>
            </w:r>
          </w:p>
          <w:p w14:paraId="396677F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2B15FC0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0573621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36866D90"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Contracting Parties, </w:t>
            </w:r>
            <w:proofErr w:type="gramStart"/>
            <w:r w:rsidRPr="008136E4">
              <w:rPr>
                <w:rFonts w:ascii="Cambria" w:eastAsia="Times New Roman" w:hAnsi="Cambria" w:cs="Calibri"/>
                <w:kern w:val="0"/>
                <w:sz w:val="18"/>
                <w:szCs w:val="18"/>
                <w14:ligatures w14:val="none"/>
              </w:rPr>
              <w:t>Cooperating</w:t>
            </w:r>
            <w:proofErr w:type="gramEnd"/>
            <w:r w:rsidRPr="008136E4">
              <w:rPr>
                <w:rFonts w:ascii="Cambria" w:eastAsia="Times New Roman" w:hAnsi="Cambria" w:cs="Calibri"/>
                <w:kern w:val="0"/>
                <w:sz w:val="18"/>
                <w:szCs w:val="18"/>
                <w14:ligatures w14:val="none"/>
              </w:rPr>
              <w:t xml:space="preserve"> non-Contracting Parties, Entities and Fishing Entities (hereinafter referred to as CPCs), especially those directing fishing activities for </w:t>
            </w:r>
            <w:r w:rsidRPr="008136E4">
              <w:rPr>
                <w:rFonts w:ascii="Cambria" w:eastAsia="Times New Roman" w:hAnsi="Cambria" w:cs="Calibri"/>
                <w:b/>
                <w:bCs/>
                <w:kern w:val="0"/>
                <w:sz w:val="18"/>
                <w:szCs w:val="18"/>
                <w14:ligatures w14:val="none"/>
              </w:rPr>
              <w:t>sharks</w:t>
            </w:r>
            <w:r w:rsidRPr="008136E4">
              <w:rPr>
                <w:rFonts w:ascii="Cambria" w:eastAsia="Times New Roman" w:hAnsi="Cambria" w:cs="Calibri"/>
                <w:kern w:val="0"/>
                <w:sz w:val="18"/>
                <w:szCs w:val="18"/>
                <w14:ligatures w14:val="none"/>
              </w:rPr>
              <w:t>, shall submit Task 1 and 2 data for sharks, as required by ICCAT data reporting procedures (including estimates of dead discards and size frequencies) in advance of the next SCRS assessment.</w:t>
            </w:r>
          </w:p>
          <w:p w14:paraId="5E25EE0D"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p>
          <w:p w14:paraId="702A402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1583" w:type="dxa"/>
            <w:tcBorders>
              <w:top w:val="single" w:sz="12" w:space="0" w:color="000000"/>
              <w:left w:val="single" w:sz="4" w:space="0" w:color="000000"/>
              <w:bottom w:val="single" w:sz="4" w:space="0" w:color="000000"/>
              <w:right w:val="single" w:sz="4" w:space="0" w:color="000000"/>
            </w:tcBorders>
            <w:vAlign w:val="center"/>
          </w:tcPr>
          <w:p w14:paraId="1FEC642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12" w:space="0" w:color="000000"/>
              <w:left w:val="single" w:sz="4" w:space="0" w:color="000000"/>
              <w:bottom w:val="single" w:sz="4" w:space="0" w:color="000000"/>
              <w:right w:val="single" w:sz="4" w:space="0" w:color="000000"/>
            </w:tcBorders>
          </w:tcPr>
          <w:p w14:paraId="4AC9E39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The Gambia’s Fisheries Act 2007 (Act No. 2007-6) establishes a comprehensive legal foundation that empowers the authorities to collect shark catch data, implement conservation and management measures, and comply with international reporting obligations to ICCAT. Section 4(2)(b).</w:t>
            </w:r>
          </w:p>
          <w:p w14:paraId="3E2CC1A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60E7E3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The Fisheries regulation </w:t>
            </w:r>
            <w:proofErr w:type="gramStart"/>
            <w:r w:rsidRPr="008136E4">
              <w:rPr>
                <w:rFonts w:ascii="Cambria" w:eastAsia="Times New Roman" w:hAnsi="Cambria" w:cs="Calibri"/>
                <w:kern w:val="0"/>
                <w:sz w:val="18"/>
                <w:szCs w:val="18"/>
                <w14:ligatures w14:val="none"/>
              </w:rPr>
              <w:t>2008  establish</w:t>
            </w:r>
            <w:proofErr w:type="gramEnd"/>
            <w:r w:rsidRPr="008136E4">
              <w:rPr>
                <w:rFonts w:ascii="Cambria" w:eastAsia="Times New Roman" w:hAnsi="Cambria" w:cs="Calibri"/>
                <w:kern w:val="0"/>
                <w:sz w:val="18"/>
                <w:szCs w:val="18"/>
                <w14:ligatures w14:val="none"/>
              </w:rPr>
              <w:t xml:space="preserve"> a comprehensive logbook and reporting system that captures the species-specific catch data required for ICCAT Task I </w:t>
            </w:r>
            <w:proofErr w:type="gramStart"/>
            <w:r w:rsidRPr="008136E4">
              <w:rPr>
                <w:rFonts w:ascii="Cambria" w:eastAsia="Times New Roman" w:hAnsi="Cambria" w:cs="Calibri"/>
                <w:kern w:val="0"/>
                <w:sz w:val="18"/>
                <w:szCs w:val="18"/>
                <w14:ligatures w14:val="none"/>
              </w:rPr>
              <w:t>reporting</w:t>
            </w:r>
            <w:proofErr w:type="gramEnd"/>
            <w:r w:rsidRPr="008136E4">
              <w:rPr>
                <w:rFonts w:ascii="Cambria" w:eastAsia="Times New Roman" w:hAnsi="Cambria" w:cs="Calibri"/>
                <w:kern w:val="0"/>
                <w:sz w:val="18"/>
                <w:szCs w:val="18"/>
                <w14:ligatures w14:val="none"/>
              </w:rPr>
              <w:t>.</w:t>
            </w:r>
          </w:p>
          <w:p w14:paraId="050D97B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Foreign Fishing Vessels:</w:t>
            </w:r>
          </w:p>
          <w:p w14:paraId="7582321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Regulation 26(g) &amp; (h): The master must maintain a fishing logbook with daily entries. This must include:</w:t>
            </w:r>
          </w:p>
          <w:p w14:paraId="1EC8FB7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(iv) the species of fish taken, and the quantity and condition of each species,</w:t>
            </w:r>
          </w:p>
          <w:p w14:paraId="1F64E7E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(v) the species of fish taken and returned to the sea, and the quantity and </w:t>
            </w:r>
            <w:r w:rsidRPr="008136E4">
              <w:rPr>
                <w:rFonts w:ascii="Cambria" w:eastAsia="Times New Roman" w:hAnsi="Cambria" w:cs="Calibri"/>
                <w:kern w:val="0"/>
                <w:sz w:val="18"/>
                <w:szCs w:val="18"/>
                <w14:ligatures w14:val="none"/>
              </w:rPr>
              <w:lastRenderedPageBreak/>
              <w:t>condition of each species.</w:t>
            </w:r>
          </w:p>
          <w:p w14:paraId="7D21DF5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Regulation 73(3): "All sharks caught in the fisheries waters of The Gambia shall be landed ashore in The Gambia."</w:t>
            </w:r>
          </w:p>
          <w:p w14:paraId="1782C71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0F1C317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This landing requirement inherently necessitates the recording and reporting of shark catches through the national monitoring system (e.g., at landing sites, in logbooks).</w:t>
            </w:r>
          </w:p>
          <w:p w14:paraId="47A19A7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1DAF759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Reference: Part XI – Fisheries Conservation Measures, Regulation 73(3).</w:t>
            </w:r>
          </w:p>
        </w:tc>
        <w:tc>
          <w:tcPr>
            <w:tcW w:w="2116" w:type="dxa"/>
            <w:tcBorders>
              <w:top w:val="single" w:sz="12" w:space="0" w:color="000000"/>
              <w:left w:val="single" w:sz="4" w:space="0" w:color="000000"/>
              <w:bottom w:val="single" w:sz="4" w:space="0" w:color="000000"/>
              <w:right w:val="single" w:sz="4" w:space="0" w:color="000000"/>
            </w:tcBorders>
            <w:vAlign w:val="center"/>
          </w:tcPr>
          <w:p w14:paraId="6F3FCC3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20/10/2025</w:t>
            </w:r>
          </w:p>
          <w:p w14:paraId="7D8A656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4161BB6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2C87FF25" w14:textId="77777777" w:rsidTr="00BF4AD3">
        <w:trPr>
          <w:trHeight w:val="71"/>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4612FEB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07-06</w:t>
            </w:r>
          </w:p>
          <w:p w14:paraId="61C1C383"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6176520D"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4" w:space="0" w:color="000000"/>
              <w:left w:val="single" w:sz="4" w:space="0" w:color="000000"/>
              <w:bottom w:val="single" w:sz="12" w:space="0" w:color="000000"/>
              <w:right w:val="single" w:sz="4" w:space="0" w:color="000000"/>
            </w:tcBorders>
            <w:vAlign w:val="center"/>
          </w:tcPr>
          <w:p w14:paraId="1336B848"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12" w:space="0" w:color="000000"/>
              <w:right w:val="single" w:sz="4" w:space="0" w:color="000000"/>
            </w:tcBorders>
            <w:vAlign w:val="center"/>
          </w:tcPr>
          <w:p w14:paraId="354869C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Until such time as sustainable levels of harvest can be determined through peer reviewed stock assessments by the SCRS or other organizations, CPCs shall take appropriate measures to reduce fishing mortality in fisheries targeting porbeagle </w:t>
            </w:r>
            <w:r w:rsidRPr="008136E4">
              <w:rPr>
                <w:rFonts w:ascii="Cambria" w:eastAsia="Times New Roman" w:hAnsi="Cambria" w:cs="Calibri"/>
                <w:i/>
                <w:iCs/>
                <w:kern w:val="0"/>
                <w:sz w:val="18"/>
                <w:szCs w:val="18"/>
                <w14:ligatures w14:val="none"/>
              </w:rPr>
              <w:t>(Lamna nasus</w:t>
            </w:r>
            <w:r w:rsidRPr="008136E4">
              <w:rPr>
                <w:rFonts w:ascii="Cambria" w:eastAsia="Times New Roman" w:hAnsi="Cambria" w:cs="Calibri"/>
                <w:kern w:val="0"/>
                <w:sz w:val="18"/>
                <w:szCs w:val="18"/>
                <w14:ligatures w14:val="none"/>
              </w:rPr>
              <w:t xml:space="preserve">) and </w:t>
            </w:r>
            <w:r w:rsidRPr="008136E4">
              <w:rPr>
                <w:rFonts w:ascii="Cambria" w:eastAsia="Times New Roman" w:hAnsi="Cambria" w:cs="Calibri"/>
                <w:b/>
                <w:bCs/>
                <w:kern w:val="0"/>
                <w:sz w:val="18"/>
                <w:szCs w:val="18"/>
                <w14:ligatures w14:val="none"/>
              </w:rPr>
              <w:t>North Atlantic shortfin mako</w:t>
            </w:r>
            <w:r w:rsidRPr="008136E4">
              <w:rPr>
                <w:rFonts w:ascii="Cambria" w:eastAsia="Times New Roman" w:hAnsi="Cambria" w:cs="Calibri"/>
                <w:kern w:val="0"/>
                <w:sz w:val="18"/>
                <w:szCs w:val="18"/>
                <w14:ligatures w14:val="none"/>
              </w:rPr>
              <w:t xml:space="preserve"> sharks (</w:t>
            </w:r>
            <w:proofErr w:type="spellStart"/>
            <w:r w:rsidRPr="008136E4">
              <w:rPr>
                <w:rFonts w:ascii="Cambria" w:eastAsia="Times New Roman" w:hAnsi="Cambria" w:cs="Calibri"/>
                <w:i/>
                <w:iCs/>
                <w:kern w:val="0"/>
                <w:sz w:val="18"/>
                <w:szCs w:val="18"/>
                <w14:ligatures w14:val="none"/>
              </w:rPr>
              <w:t>Isurus</w:t>
            </w:r>
            <w:proofErr w:type="spellEnd"/>
            <w:r w:rsidRPr="008136E4">
              <w:rPr>
                <w:rFonts w:ascii="Cambria" w:eastAsia="Times New Roman" w:hAnsi="Cambria" w:cs="Calibri"/>
                <w:i/>
                <w:iCs/>
                <w:kern w:val="0"/>
                <w:sz w:val="18"/>
                <w:szCs w:val="18"/>
                <w14:ligatures w14:val="none"/>
              </w:rPr>
              <w:t xml:space="preserve"> </w:t>
            </w:r>
            <w:proofErr w:type="spellStart"/>
            <w:r w:rsidRPr="008136E4">
              <w:rPr>
                <w:rFonts w:ascii="Cambria" w:eastAsia="Times New Roman" w:hAnsi="Cambria" w:cs="Calibri"/>
                <w:i/>
                <w:iCs/>
                <w:kern w:val="0"/>
                <w:sz w:val="18"/>
                <w:szCs w:val="18"/>
                <w14:ligatures w14:val="none"/>
              </w:rPr>
              <w:t>oxyrinchus</w:t>
            </w:r>
            <w:proofErr w:type="spellEnd"/>
            <w:r w:rsidRPr="008136E4">
              <w:rPr>
                <w:rFonts w:ascii="Cambria" w:eastAsia="Times New Roman" w:hAnsi="Cambria" w:cs="Calibri"/>
                <w:kern w:val="0"/>
                <w:sz w:val="18"/>
                <w:szCs w:val="18"/>
                <w14:ligatures w14:val="none"/>
              </w:rPr>
              <w:t>).</w:t>
            </w:r>
          </w:p>
        </w:tc>
        <w:tc>
          <w:tcPr>
            <w:tcW w:w="1583" w:type="dxa"/>
            <w:tcBorders>
              <w:top w:val="single" w:sz="4" w:space="0" w:color="000000"/>
              <w:left w:val="single" w:sz="4" w:space="0" w:color="000000"/>
              <w:bottom w:val="single" w:sz="12" w:space="0" w:color="000000"/>
              <w:right w:val="single" w:sz="4" w:space="0" w:color="000000"/>
            </w:tcBorders>
            <w:vAlign w:val="center"/>
          </w:tcPr>
          <w:p w14:paraId="360F36B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N/A </w:t>
            </w:r>
          </w:p>
        </w:tc>
        <w:tc>
          <w:tcPr>
            <w:tcW w:w="1585" w:type="dxa"/>
            <w:tcBorders>
              <w:top w:val="single" w:sz="4" w:space="0" w:color="000000"/>
              <w:left w:val="single" w:sz="4" w:space="0" w:color="000000"/>
              <w:bottom w:val="single" w:sz="12" w:space="0" w:color="000000"/>
              <w:right w:val="single" w:sz="4" w:space="0" w:color="000000"/>
            </w:tcBorders>
          </w:tcPr>
          <w:p w14:paraId="00B3A7A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0733BE5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6718B43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We have no fishery targeting porbeagle or North Atlantic shortfin mako.</w:t>
            </w:r>
          </w:p>
          <w:p w14:paraId="39C68D5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w:t>
            </w:r>
          </w:p>
          <w:p w14:paraId="11282AC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4CFED42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671E12F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07CB7BE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245D40C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288A254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6C4BD4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49D43C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303CEE2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1C7EE8E2" w14:textId="77777777" w:rsidTr="00BF4AD3">
        <w:trPr>
          <w:trHeight w:val="86"/>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7853E6C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11-15</w:t>
            </w:r>
          </w:p>
          <w:p w14:paraId="45C99DA3"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62B1505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47647A3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74B2656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include information in their Annual Reports on actions taken to implement their reporting obligations for all ICCAT fisheries, including </w:t>
            </w:r>
            <w:r w:rsidRPr="008136E4">
              <w:rPr>
                <w:rFonts w:ascii="Cambria" w:eastAsia="Times New Roman" w:hAnsi="Cambria" w:cs="Calibri"/>
                <w:b/>
                <w:bCs/>
                <w:kern w:val="0"/>
                <w:sz w:val="18"/>
                <w:szCs w:val="18"/>
                <w14:ligatures w14:val="none"/>
              </w:rPr>
              <w:t>shark species</w:t>
            </w:r>
            <w:r w:rsidRPr="008136E4">
              <w:rPr>
                <w:rFonts w:ascii="Cambria" w:eastAsia="Times New Roman" w:hAnsi="Cambria" w:cs="Calibri"/>
                <w:kern w:val="0"/>
                <w:sz w:val="18"/>
                <w:szCs w:val="18"/>
                <w14:ligatures w14:val="none"/>
              </w:rPr>
              <w:t xml:space="preserve"> caught in association with ICCAT </w:t>
            </w:r>
            <w:r w:rsidRPr="008136E4">
              <w:rPr>
                <w:rFonts w:ascii="Cambria" w:eastAsia="Times New Roman" w:hAnsi="Cambria" w:cs="Calibri"/>
                <w:kern w:val="0"/>
                <w:sz w:val="18"/>
                <w:szCs w:val="18"/>
                <w14:ligatures w14:val="none"/>
              </w:rPr>
              <w:lastRenderedPageBreak/>
              <w:t>fisheries, in particular the steps taken to improve their Task 1 and Task 2 data collection for direct and incidental catches.</w:t>
            </w:r>
          </w:p>
        </w:tc>
        <w:tc>
          <w:tcPr>
            <w:tcW w:w="1583" w:type="dxa"/>
            <w:tcBorders>
              <w:top w:val="single" w:sz="12" w:space="0" w:color="000000"/>
              <w:left w:val="single" w:sz="4" w:space="0" w:color="000000"/>
              <w:bottom w:val="single" w:sz="4" w:space="0" w:color="000000"/>
              <w:right w:val="single" w:sz="4" w:space="0" w:color="000000"/>
            </w:tcBorders>
            <w:vAlign w:val="center"/>
          </w:tcPr>
          <w:p w14:paraId="7AE9FCA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No</w:t>
            </w:r>
          </w:p>
        </w:tc>
        <w:tc>
          <w:tcPr>
            <w:tcW w:w="1585" w:type="dxa"/>
            <w:tcBorders>
              <w:top w:val="single" w:sz="12" w:space="0" w:color="000000"/>
              <w:left w:val="single" w:sz="4" w:space="0" w:color="000000"/>
              <w:bottom w:val="single" w:sz="4" w:space="0" w:color="000000"/>
              <w:right w:val="single" w:sz="4" w:space="0" w:color="000000"/>
            </w:tcBorders>
          </w:tcPr>
          <w:p w14:paraId="7D8FA99A"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0B6A65A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We have no National Fleet targeting ICCAT species. Those targeted via Access agreements are reported by the flag states. </w:t>
            </w:r>
          </w:p>
          <w:p w14:paraId="0BCB1A2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If "No", please explain the reason.</w:t>
            </w:r>
          </w:p>
          <w:p w14:paraId="09B80E0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74FE3E8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8B114FC"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64757A0E" w14:textId="77777777" w:rsidTr="00BF4AD3">
        <w:trPr>
          <w:trHeight w:val="86"/>
          <w:jc w:val="center"/>
        </w:trPr>
        <w:tc>
          <w:tcPr>
            <w:tcW w:w="1168" w:type="dxa"/>
            <w:tcBorders>
              <w:top w:val="single" w:sz="12" w:space="0" w:color="000000"/>
              <w:left w:val="single" w:sz="4" w:space="0" w:color="000000"/>
              <w:bottom w:val="single" w:sz="12" w:space="0" w:color="000000"/>
              <w:right w:val="single" w:sz="4" w:space="0" w:color="000000"/>
            </w:tcBorders>
            <w:vAlign w:val="center"/>
          </w:tcPr>
          <w:p w14:paraId="4BB8D7B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18-06</w:t>
            </w:r>
          </w:p>
          <w:p w14:paraId="0D37F7A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All Sharks</w:t>
            </w:r>
          </w:p>
        </w:tc>
        <w:tc>
          <w:tcPr>
            <w:tcW w:w="899" w:type="dxa"/>
            <w:tcBorders>
              <w:top w:val="single" w:sz="12" w:space="0" w:color="000000"/>
              <w:left w:val="single" w:sz="4" w:space="0" w:color="000000"/>
              <w:bottom w:val="single" w:sz="12" w:space="0" w:color="000000"/>
              <w:right w:val="single" w:sz="4" w:space="0" w:color="000000"/>
            </w:tcBorders>
            <w:vAlign w:val="center"/>
          </w:tcPr>
          <w:p w14:paraId="37254ED0"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3</w:t>
            </w:r>
          </w:p>
        </w:tc>
        <w:tc>
          <w:tcPr>
            <w:tcW w:w="1170" w:type="dxa"/>
            <w:tcBorders>
              <w:top w:val="single" w:sz="12" w:space="0" w:color="000000"/>
              <w:left w:val="single" w:sz="4" w:space="0" w:color="000000"/>
              <w:bottom w:val="single" w:sz="12" w:space="0" w:color="000000"/>
              <w:right w:val="single" w:sz="4" w:space="0" w:color="000000"/>
            </w:tcBorders>
            <w:vAlign w:val="center"/>
          </w:tcPr>
          <w:p w14:paraId="2D4D466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12" w:space="0" w:color="000000"/>
              <w:right w:val="single" w:sz="4" w:space="0" w:color="000000"/>
            </w:tcBorders>
            <w:vAlign w:val="center"/>
          </w:tcPr>
          <w:p w14:paraId="0893744E"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may be exempt from the submission of the check sheet when vessels flying their flag are not likely to catch any </w:t>
            </w:r>
            <w:r w:rsidRPr="008136E4">
              <w:rPr>
                <w:rFonts w:ascii="Cambria" w:eastAsia="Times New Roman" w:hAnsi="Cambria" w:cs="Calibri"/>
                <w:b/>
                <w:bCs/>
                <w:kern w:val="0"/>
                <w:sz w:val="18"/>
                <w:szCs w:val="18"/>
                <w14:ligatures w14:val="none"/>
              </w:rPr>
              <w:t>sharks</w:t>
            </w:r>
            <w:r w:rsidRPr="008136E4">
              <w:rPr>
                <w:rFonts w:ascii="Cambria" w:eastAsia="Times New Roman" w:hAnsi="Cambria" w:cs="Calibri"/>
                <w:kern w:val="0"/>
                <w:sz w:val="18"/>
                <w:szCs w:val="18"/>
                <w14:ligatures w14:val="none"/>
              </w:rPr>
              <w:t xml:space="preserve"> species covered by the Recommendations Rec. 04-10, 07-06, 09-07, 10-07, 10-08, 11</w:t>
            </w:r>
            <w:r w:rsidRPr="008136E4">
              <w:rPr>
                <w:rFonts w:ascii="Cambria" w:eastAsia="Times New Roman" w:hAnsi="Cambria" w:cs="Calibri"/>
                <w:kern w:val="0"/>
                <w:sz w:val="18"/>
                <w:szCs w:val="18"/>
                <w14:ligatures w14:val="none"/>
              </w:rPr>
              <w:noBreakHyphen/>
              <w:t>08, 11-15, and 15-06 on the condition that the concerned CPCs obtained a confirmation by the Sharks Species Group through necessary data submitted by CPCs for this purpose.</w:t>
            </w:r>
          </w:p>
          <w:p w14:paraId="1BE18A5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1583" w:type="dxa"/>
            <w:tcBorders>
              <w:top w:val="single" w:sz="12" w:space="0" w:color="000000"/>
              <w:left w:val="single" w:sz="4" w:space="0" w:color="000000"/>
              <w:bottom w:val="single" w:sz="12" w:space="0" w:color="000000"/>
              <w:right w:val="single" w:sz="4" w:space="0" w:color="000000"/>
            </w:tcBorders>
            <w:vAlign w:val="center"/>
          </w:tcPr>
          <w:p w14:paraId="3685C3D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No</w:t>
            </w:r>
          </w:p>
        </w:tc>
        <w:tc>
          <w:tcPr>
            <w:tcW w:w="1585" w:type="dxa"/>
            <w:tcBorders>
              <w:top w:val="single" w:sz="12" w:space="0" w:color="000000"/>
              <w:left w:val="single" w:sz="4" w:space="0" w:color="000000"/>
              <w:bottom w:val="single" w:sz="12" w:space="0" w:color="000000"/>
              <w:right w:val="single" w:sz="4" w:space="0" w:color="000000"/>
            </w:tcBorders>
          </w:tcPr>
          <w:p w14:paraId="44B6CF78"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p>
        </w:tc>
        <w:tc>
          <w:tcPr>
            <w:tcW w:w="2116" w:type="dxa"/>
            <w:tcBorders>
              <w:top w:val="single" w:sz="12" w:space="0" w:color="000000"/>
              <w:left w:val="single" w:sz="4" w:space="0" w:color="000000"/>
              <w:bottom w:val="single" w:sz="12" w:space="0" w:color="000000"/>
              <w:right w:val="single" w:sz="4" w:space="0" w:color="000000"/>
            </w:tcBorders>
            <w:vAlign w:val="center"/>
          </w:tcPr>
          <w:p w14:paraId="3442098F"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 xml:space="preserve">Not Exempted </w:t>
            </w:r>
          </w:p>
        </w:tc>
      </w:tr>
      <w:tr w:rsidR="008136E4" w:rsidRPr="008136E4" w14:paraId="4B03D0CF" w14:textId="77777777" w:rsidTr="00BF4AD3">
        <w:trPr>
          <w:trHeight w:val="86"/>
          <w:jc w:val="center"/>
        </w:trPr>
        <w:tc>
          <w:tcPr>
            <w:tcW w:w="11189" w:type="dxa"/>
            <w:gridSpan w:val="7"/>
            <w:tcBorders>
              <w:top w:val="single" w:sz="12" w:space="0" w:color="000000"/>
              <w:left w:val="single" w:sz="12" w:space="0" w:color="000000"/>
              <w:bottom w:val="single" w:sz="12" w:space="0" w:color="000000"/>
              <w:right w:val="single" w:sz="12" w:space="0" w:color="000000"/>
            </w:tcBorders>
            <w:vAlign w:val="center"/>
          </w:tcPr>
          <w:p w14:paraId="09D85364" w14:textId="77777777" w:rsidR="008136E4" w:rsidRPr="008136E4" w:rsidRDefault="008136E4" w:rsidP="008136E4">
            <w:pPr>
              <w:suppressAutoHyphens/>
              <w:spacing w:after="0" w:line="240" w:lineRule="auto"/>
              <w:rPr>
                <w:rFonts w:ascii="Cambria" w:eastAsia="Times New Roman" w:hAnsi="Cambria" w:cs="Calibri"/>
                <w:b/>
                <w:bCs/>
                <w:kern w:val="0"/>
                <w:sz w:val="20"/>
                <w:szCs w:val="20"/>
                <w:highlight w:val="yellow"/>
                <w14:ligatures w14:val="none"/>
              </w:rPr>
            </w:pPr>
            <w:r w:rsidRPr="008136E4">
              <w:rPr>
                <w:rFonts w:ascii="Cambria" w:eastAsia="Times New Roman" w:hAnsi="Cambria" w:cs="Calibri"/>
                <w:b/>
                <w:bCs/>
                <w:kern w:val="0"/>
                <w:sz w:val="20"/>
                <w:szCs w:val="20"/>
                <w14:ligatures w14:val="none"/>
              </w:rPr>
              <w:t>THRESHER SHARKS</w:t>
            </w:r>
          </w:p>
        </w:tc>
      </w:tr>
      <w:tr w:rsidR="008136E4" w:rsidRPr="008136E4" w14:paraId="683515BE" w14:textId="77777777" w:rsidTr="00BF4AD3">
        <w:trPr>
          <w:trHeight w:val="86"/>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6C6E78D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09-07</w:t>
            </w:r>
          </w:p>
          <w:p w14:paraId="651F335C"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Thresher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79024D7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6863213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Replacing Rec. 08-07</w:t>
            </w:r>
          </w:p>
        </w:tc>
        <w:tc>
          <w:tcPr>
            <w:tcW w:w="2668" w:type="dxa"/>
            <w:tcBorders>
              <w:top w:val="single" w:sz="12" w:space="0" w:color="000000"/>
              <w:left w:val="single" w:sz="4" w:space="0" w:color="000000"/>
              <w:bottom w:val="single" w:sz="4" w:space="0" w:color="000000"/>
              <w:right w:val="single" w:sz="4" w:space="0" w:color="000000"/>
            </w:tcBorders>
            <w:vAlign w:val="center"/>
          </w:tcPr>
          <w:p w14:paraId="3DFE9B1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shall prohibit, retaining onboard, transshipping, landing, storing, selling, or offering for sale any part or whole carcass of </w:t>
            </w:r>
            <w:r w:rsidRPr="008136E4">
              <w:rPr>
                <w:rFonts w:ascii="Cambria" w:eastAsia="Times New Roman" w:hAnsi="Cambria" w:cs="Calibri"/>
                <w:b/>
                <w:bCs/>
                <w:kern w:val="0"/>
                <w:sz w:val="18"/>
                <w:szCs w:val="18"/>
                <w14:ligatures w14:val="none"/>
              </w:rPr>
              <w:t xml:space="preserve">bigeye thresher sharks </w:t>
            </w:r>
            <w:r w:rsidRPr="008136E4">
              <w:rPr>
                <w:rFonts w:ascii="Cambria" w:eastAsia="Times New Roman" w:hAnsi="Cambria" w:cs="Calibri"/>
                <w:kern w:val="0"/>
                <w:sz w:val="18"/>
                <w:szCs w:val="18"/>
                <w14:ligatures w14:val="none"/>
              </w:rPr>
              <w:t>(</w:t>
            </w:r>
            <w:proofErr w:type="spellStart"/>
            <w:r w:rsidRPr="008136E4">
              <w:rPr>
                <w:rFonts w:ascii="Cambria" w:eastAsia="Times New Roman" w:hAnsi="Cambria" w:cs="Calibri"/>
                <w:i/>
                <w:iCs/>
                <w:kern w:val="0"/>
                <w:sz w:val="18"/>
                <w:szCs w:val="18"/>
                <w14:ligatures w14:val="none"/>
              </w:rPr>
              <w:t>Alopias</w:t>
            </w:r>
            <w:proofErr w:type="spellEnd"/>
            <w:r w:rsidRPr="008136E4">
              <w:rPr>
                <w:rFonts w:ascii="Cambria" w:eastAsia="Times New Roman" w:hAnsi="Cambria" w:cs="Calibri"/>
                <w:i/>
                <w:iCs/>
                <w:kern w:val="0"/>
                <w:sz w:val="18"/>
                <w:szCs w:val="18"/>
                <w14:ligatures w14:val="none"/>
              </w:rPr>
              <w:t xml:space="preserve"> superciliosus</w:t>
            </w:r>
            <w:r w:rsidRPr="008136E4">
              <w:rPr>
                <w:rFonts w:ascii="Cambria" w:eastAsia="Times New Roman" w:hAnsi="Cambria" w:cs="Calibri"/>
                <w:kern w:val="0"/>
                <w:sz w:val="18"/>
                <w:szCs w:val="18"/>
                <w14:ligatures w14:val="none"/>
              </w:rPr>
              <w:t>) in any fishery with exception of a Mexican small-scale coastal fishery with a catch of less than 110 fish.</w:t>
            </w:r>
          </w:p>
        </w:tc>
        <w:tc>
          <w:tcPr>
            <w:tcW w:w="1583" w:type="dxa"/>
            <w:tcBorders>
              <w:top w:val="single" w:sz="12" w:space="0" w:color="000000"/>
              <w:left w:val="single" w:sz="4" w:space="0" w:color="000000"/>
              <w:bottom w:val="single" w:sz="4" w:space="0" w:color="000000"/>
              <w:right w:val="single" w:sz="4" w:space="0" w:color="000000"/>
            </w:tcBorders>
            <w:vAlign w:val="center"/>
          </w:tcPr>
          <w:p w14:paraId="6B90A63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No </w:t>
            </w:r>
          </w:p>
        </w:tc>
        <w:tc>
          <w:tcPr>
            <w:tcW w:w="1585" w:type="dxa"/>
            <w:tcBorders>
              <w:top w:val="single" w:sz="12" w:space="0" w:color="000000"/>
              <w:left w:val="single" w:sz="4" w:space="0" w:color="000000"/>
              <w:bottom w:val="single" w:sz="4" w:space="0" w:color="000000"/>
              <w:right w:val="single" w:sz="4" w:space="0" w:color="000000"/>
            </w:tcBorders>
          </w:tcPr>
          <w:p w14:paraId="27452BD4"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23AF1F2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We have no Fleet targeting these Species.</w:t>
            </w:r>
          </w:p>
          <w:p w14:paraId="104A414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0BB635A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043EFF14" w14:textId="77777777" w:rsidTr="00BF4AD3">
        <w:trPr>
          <w:trHeight w:val="43"/>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78FFE3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09-07</w:t>
            </w:r>
          </w:p>
          <w:p w14:paraId="4A17E51C"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Thresher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11BD434F"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24CBE2E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Replacing Rec. 08-07</w:t>
            </w:r>
          </w:p>
        </w:tc>
        <w:tc>
          <w:tcPr>
            <w:tcW w:w="2668" w:type="dxa"/>
            <w:tcBorders>
              <w:top w:val="single" w:sz="4" w:space="0" w:color="000000"/>
              <w:left w:val="single" w:sz="4" w:space="0" w:color="000000"/>
              <w:bottom w:val="single" w:sz="4" w:space="0" w:color="000000"/>
              <w:right w:val="single" w:sz="4" w:space="0" w:color="000000"/>
            </w:tcBorders>
            <w:vAlign w:val="center"/>
          </w:tcPr>
          <w:p w14:paraId="3CCC6A0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require vessels flying their flag to promptly release unharmed, to the extent practicable, </w:t>
            </w:r>
            <w:r w:rsidRPr="008136E4">
              <w:rPr>
                <w:rFonts w:ascii="Cambria" w:eastAsia="Times New Roman" w:hAnsi="Cambria" w:cs="Calibri"/>
                <w:b/>
                <w:bCs/>
                <w:kern w:val="0"/>
                <w:sz w:val="18"/>
                <w:szCs w:val="18"/>
                <w14:ligatures w14:val="none"/>
              </w:rPr>
              <w:t>bigeye thresher sharks</w:t>
            </w:r>
            <w:r w:rsidRPr="008136E4">
              <w:rPr>
                <w:rFonts w:ascii="Cambria" w:eastAsia="Times New Roman" w:hAnsi="Cambria" w:cs="Calibri"/>
                <w:kern w:val="0"/>
                <w:sz w:val="18"/>
                <w:szCs w:val="18"/>
                <w14:ligatures w14:val="none"/>
              </w:rPr>
              <w:t xml:space="preserve"> when brought along side for taking on board the vessel.</w:t>
            </w:r>
          </w:p>
        </w:tc>
        <w:tc>
          <w:tcPr>
            <w:tcW w:w="1583" w:type="dxa"/>
            <w:tcBorders>
              <w:top w:val="single" w:sz="4" w:space="0" w:color="000000"/>
              <w:left w:val="single" w:sz="4" w:space="0" w:color="000000"/>
              <w:bottom w:val="single" w:sz="4" w:space="0" w:color="000000"/>
              <w:right w:val="single" w:sz="4" w:space="0" w:color="000000"/>
            </w:tcBorders>
            <w:vAlign w:val="center"/>
          </w:tcPr>
          <w:p w14:paraId="090D15B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Yes</w:t>
            </w:r>
          </w:p>
        </w:tc>
        <w:tc>
          <w:tcPr>
            <w:tcW w:w="1585" w:type="dxa"/>
            <w:tcBorders>
              <w:top w:val="single" w:sz="4" w:space="0" w:color="000000"/>
              <w:left w:val="single" w:sz="4" w:space="0" w:color="000000"/>
              <w:bottom w:val="single" w:sz="4" w:space="0" w:color="000000"/>
              <w:right w:val="single" w:sz="4" w:space="0" w:color="000000"/>
            </w:tcBorders>
          </w:tcPr>
          <w:p w14:paraId="5605FE2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Regulation 72 – By-catch</w:t>
            </w:r>
          </w:p>
          <w:p w14:paraId="3EF398E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(1)</w:t>
            </w:r>
            <w:r w:rsidRPr="008136E4">
              <w:rPr>
                <w:rFonts w:ascii="Cambria" w:eastAsia="Times New Roman" w:hAnsi="Cambria" w:cs="Calibri"/>
                <w:kern w:val="0"/>
                <w:sz w:val="18"/>
                <w:szCs w:val="18"/>
                <w14:ligatures w14:val="none"/>
              </w:rPr>
              <w:t> Any under-sized or unlawfully caught fish </w:t>
            </w:r>
            <w:r w:rsidRPr="008136E4">
              <w:rPr>
                <w:rFonts w:ascii="Cambria" w:eastAsia="Times New Roman" w:hAnsi="Cambria" w:cs="Calibri"/>
                <w:b/>
                <w:bCs/>
                <w:kern w:val="0"/>
                <w:sz w:val="18"/>
                <w:szCs w:val="18"/>
                <w14:ligatures w14:val="none"/>
              </w:rPr>
              <w:t>shall be immediately returned to the fisheries waters if the fish can live.</w:t>
            </w:r>
          </w:p>
          <w:p w14:paraId="223E7A8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1EED93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530F125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3AC7428C" w14:textId="77777777" w:rsidTr="00BF4AD3">
        <w:trPr>
          <w:trHeight w:val="86"/>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7FCC5E9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09-07</w:t>
            </w:r>
          </w:p>
          <w:p w14:paraId="5E555C6F"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Thresher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0BC7F42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0EE503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Replacing Rec. 08-07</w:t>
            </w:r>
          </w:p>
        </w:tc>
        <w:tc>
          <w:tcPr>
            <w:tcW w:w="2668" w:type="dxa"/>
            <w:tcBorders>
              <w:top w:val="single" w:sz="4" w:space="0" w:color="000000"/>
              <w:left w:val="single" w:sz="4" w:space="0" w:color="000000"/>
              <w:bottom w:val="single" w:sz="4" w:space="0" w:color="000000"/>
              <w:right w:val="single" w:sz="4" w:space="0" w:color="000000"/>
            </w:tcBorders>
            <w:vAlign w:val="center"/>
          </w:tcPr>
          <w:p w14:paraId="2189065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require the collection and submission of Task 1 and Task 2 data for </w:t>
            </w:r>
            <w:proofErr w:type="spellStart"/>
            <w:r w:rsidRPr="008136E4">
              <w:rPr>
                <w:rFonts w:ascii="Cambria" w:eastAsia="Times New Roman" w:hAnsi="Cambria" w:cs="Calibri"/>
                <w:kern w:val="0"/>
                <w:sz w:val="18"/>
                <w:szCs w:val="18"/>
                <w14:ligatures w14:val="none"/>
              </w:rPr>
              <w:t>Alopias</w:t>
            </w:r>
            <w:proofErr w:type="spellEnd"/>
            <w:r w:rsidRPr="008136E4">
              <w:rPr>
                <w:rFonts w:ascii="Cambria" w:eastAsia="Times New Roman" w:hAnsi="Cambria" w:cs="Calibri"/>
                <w:kern w:val="0"/>
                <w:sz w:val="18"/>
                <w:szCs w:val="18"/>
                <w14:ligatures w14:val="none"/>
              </w:rPr>
              <w:t xml:space="preserve"> </w:t>
            </w:r>
            <w:proofErr w:type="spellStart"/>
            <w:r w:rsidRPr="008136E4">
              <w:rPr>
                <w:rFonts w:ascii="Cambria" w:eastAsia="Times New Roman" w:hAnsi="Cambria" w:cs="Calibri"/>
                <w:kern w:val="0"/>
                <w:sz w:val="18"/>
                <w:szCs w:val="18"/>
                <w14:ligatures w14:val="none"/>
              </w:rPr>
              <w:t>spp</w:t>
            </w:r>
            <w:proofErr w:type="spellEnd"/>
            <w:r w:rsidRPr="008136E4">
              <w:rPr>
                <w:rFonts w:ascii="Cambria" w:eastAsia="Times New Roman" w:hAnsi="Cambria" w:cs="Calibri"/>
                <w:kern w:val="0"/>
                <w:sz w:val="18"/>
                <w:szCs w:val="18"/>
                <w14:ligatures w14:val="none"/>
              </w:rPr>
              <w:t xml:space="preserve"> other than </w:t>
            </w:r>
            <w:r w:rsidRPr="008136E4">
              <w:rPr>
                <w:rFonts w:ascii="Cambria" w:eastAsia="Times New Roman" w:hAnsi="Cambria" w:cs="Calibri"/>
                <w:i/>
                <w:iCs/>
                <w:kern w:val="0"/>
                <w:sz w:val="18"/>
                <w:szCs w:val="18"/>
                <w14:ligatures w14:val="none"/>
              </w:rPr>
              <w:t>A. superciliosus</w:t>
            </w:r>
            <w:r w:rsidRPr="008136E4">
              <w:rPr>
                <w:rFonts w:ascii="Cambria" w:eastAsia="Times New Roman" w:hAnsi="Cambria" w:cs="Calibri"/>
                <w:kern w:val="0"/>
                <w:sz w:val="18"/>
                <w:szCs w:val="18"/>
                <w14:ligatures w14:val="none"/>
              </w:rPr>
              <w:t xml:space="preserve"> in accordance with ICCAT data reporting requirements. The number of discards and releases of </w:t>
            </w:r>
            <w:r w:rsidRPr="008136E4">
              <w:rPr>
                <w:rFonts w:ascii="Cambria" w:eastAsia="Times New Roman" w:hAnsi="Cambria" w:cs="Calibri"/>
                <w:i/>
                <w:iCs/>
                <w:kern w:val="0"/>
                <w:sz w:val="18"/>
                <w:szCs w:val="18"/>
                <w14:ligatures w14:val="none"/>
              </w:rPr>
              <w:t>A. superciliosus</w:t>
            </w:r>
            <w:r w:rsidRPr="008136E4">
              <w:rPr>
                <w:rFonts w:ascii="Cambria" w:eastAsia="Times New Roman" w:hAnsi="Cambria" w:cs="Calibri"/>
                <w:kern w:val="0"/>
                <w:sz w:val="18"/>
                <w:szCs w:val="18"/>
                <w14:ligatures w14:val="none"/>
              </w:rPr>
              <w:t xml:space="preserve"> must be recorded with indication of status (dead or alive) and reported to ICCAT in accordance with ICCAT data reporting requirements.</w:t>
            </w:r>
          </w:p>
        </w:tc>
        <w:tc>
          <w:tcPr>
            <w:tcW w:w="1583" w:type="dxa"/>
            <w:tcBorders>
              <w:top w:val="single" w:sz="4" w:space="0" w:color="000000"/>
              <w:left w:val="single" w:sz="4" w:space="0" w:color="000000"/>
              <w:bottom w:val="single" w:sz="4" w:space="0" w:color="000000"/>
              <w:right w:val="single" w:sz="4" w:space="0" w:color="000000"/>
            </w:tcBorders>
            <w:vAlign w:val="center"/>
          </w:tcPr>
          <w:p w14:paraId="20C5B4D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tcPr>
          <w:p w14:paraId="5BB85A0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A628CE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We have no Fleet targeting these Species</w:t>
            </w:r>
          </w:p>
          <w:p w14:paraId="41C4ED0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7D416D3F" w14:textId="77777777" w:rsidTr="008136E4">
        <w:trPr>
          <w:trHeight w:val="71"/>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0950D67F" w14:textId="77777777" w:rsidR="008136E4" w:rsidRPr="008136E4" w:rsidRDefault="008136E4" w:rsidP="008136E4">
            <w:pPr>
              <w:suppressAutoHyphens/>
              <w:spacing w:after="0" w:line="240" w:lineRule="auto"/>
              <w:rPr>
                <w:rFonts w:ascii="Times New Roman" w:eastAsia="Times New Roman" w:hAnsi="Times New Roman" w:cs="Times New Roman"/>
                <w:b/>
                <w:bCs/>
                <w:kern w:val="0"/>
                <w:sz w:val="20"/>
                <w:szCs w:val="20"/>
                <w:lang w:eastAsia="es-ES"/>
                <w14:ligatures w14:val="none"/>
              </w:rPr>
            </w:pPr>
            <w:r w:rsidRPr="008136E4">
              <w:rPr>
                <w:rFonts w:ascii="Times New Roman" w:eastAsia="Times New Roman" w:hAnsi="Times New Roman" w:cs="Times New Roman"/>
                <w:b/>
                <w:bCs/>
                <w:kern w:val="0"/>
                <w:sz w:val="20"/>
                <w:szCs w:val="20"/>
                <w:lang w:eastAsia="es-ES"/>
                <w14:ligatures w14:val="none"/>
              </w:rPr>
              <w:t>WHITETIP SHARKS</w:t>
            </w:r>
          </w:p>
        </w:tc>
      </w:tr>
      <w:tr w:rsidR="008136E4" w:rsidRPr="008136E4" w14:paraId="31BD8ADC" w14:textId="77777777" w:rsidTr="00BF4AD3">
        <w:trPr>
          <w:trHeight w:val="71"/>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5209030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10-07</w:t>
            </w:r>
          </w:p>
          <w:p w14:paraId="3EC6B242"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Whitetip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67B1721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1D725CE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476207F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shall prohibit retaining onboard, transshipping, landing, storing, selling, or offering for sale any part or whole carcass of </w:t>
            </w:r>
            <w:r w:rsidRPr="008136E4">
              <w:rPr>
                <w:rFonts w:ascii="Cambria" w:eastAsia="Times New Roman" w:hAnsi="Cambria" w:cs="Calibri"/>
                <w:b/>
                <w:bCs/>
                <w:kern w:val="0"/>
                <w:sz w:val="18"/>
                <w:szCs w:val="18"/>
                <w14:ligatures w14:val="none"/>
              </w:rPr>
              <w:t xml:space="preserve">oceanic whitetip sharks </w:t>
            </w:r>
            <w:r w:rsidRPr="008136E4">
              <w:rPr>
                <w:rFonts w:ascii="Cambria" w:eastAsia="Times New Roman" w:hAnsi="Cambria" w:cs="Calibri"/>
                <w:kern w:val="0"/>
                <w:sz w:val="18"/>
                <w:szCs w:val="18"/>
                <w14:ligatures w14:val="none"/>
              </w:rPr>
              <w:t>in any fishery.</w:t>
            </w:r>
          </w:p>
        </w:tc>
        <w:tc>
          <w:tcPr>
            <w:tcW w:w="1583" w:type="dxa"/>
            <w:tcBorders>
              <w:top w:val="single" w:sz="12" w:space="0" w:color="000000"/>
              <w:left w:val="single" w:sz="4" w:space="0" w:color="000000"/>
              <w:bottom w:val="single" w:sz="4" w:space="0" w:color="000000"/>
              <w:right w:val="single" w:sz="4" w:space="0" w:color="000000"/>
            </w:tcBorders>
            <w:vAlign w:val="center"/>
          </w:tcPr>
          <w:p w14:paraId="16D9767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w:t>
            </w:r>
          </w:p>
        </w:tc>
        <w:tc>
          <w:tcPr>
            <w:tcW w:w="1585" w:type="dxa"/>
            <w:tcBorders>
              <w:top w:val="single" w:sz="12" w:space="0" w:color="000000"/>
              <w:left w:val="single" w:sz="4" w:space="0" w:color="000000"/>
              <w:bottom w:val="single" w:sz="4" w:space="0" w:color="000000"/>
              <w:right w:val="single" w:sz="4" w:space="0" w:color="000000"/>
            </w:tcBorders>
          </w:tcPr>
          <w:p w14:paraId="2FA268E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Regulation 72 – By-catch</w:t>
            </w:r>
          </w:p>
          <w:p w14:paraId="049E5BA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(1)</w:t>
            </w:r>
            <w:r w:rsidRPr="008136E4">
              <w:rPr>
                <w:rFonts w:ascii="Cambria" w:eastAsia="Times New Roman" w:hAnsi="Cambria" w:cs="Calibri"/>
                <w:kern w:val="0"/>
                <w:sz w:val="18"/>
                <w:szCs w:val="18"/>
                <w14:ligatures w14:val="none"/>
              </w:rPr>
              <w:t> Any under-sized or unlawfully caught fish </w:t>
            </w:r>
            <w:r w:rsidRPr="008136E4">
              <w:rPr>
                <w:rFonts w:ascii="Cambria" w:eastAsia="Times New Roman" w:hAnsi="Cambria" w:cs="Calibri"/>
                <w:b/>
                <w:bCs/>
                <w:kern w:val="0"/>
                <w:sz w:val="18"/>
                <w:szCs w:val="18"/>
                <w14:ligatures w14:val="none"/>
              </w:rPr>
              <w:t>shall be immediately returned to the fisheries waters if the fish can live.</w:t>
            </w:r>
          </w:p>
          <w:p w14:paraId="4A2FD0D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276ABB0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We have no Fleet targeting these Species</w:t>
            </w:r>
          </w:p>
          <w:p w14:paraId="4495612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587D8299" w14:textId="77777777" w:rsidTr="00BF4AD3">
        <w:trPr>
          <w:trHeight w:val="43"/>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4F84E46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10-07</w:t>
            </w:r>
          </w:p>
          <w:p w14:paraId="383B0C06"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Whitetip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4C491C6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4" w:space="0" w:color="000000"/>
              <w:left w:val="single" w:sz="4" w:space="0" w:color="000000"/>
              <w:bottom w:val="single" w:sz="12" w:space="0" w:color="000000"/>
              <w:right w:val="single" w:sz="4" w:space="0" w:color="000000"/>
            </w:tcBorders>
            <w:vAlign w:val="center"/>
          </w:tcPr>
          <w:p w14:paraId="2BD31CD8"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12" w:space="0" w:color="000000"/>
              <w:right w:val="single" w:sz="4" w:space="0" w:color="000000"/>
            </w:tcBorders>
            <w:vAlign w:val="center"/>
          </w:tcPr>
          <w:p w14:paraId="5D064F4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record through their observer programs the number of discards and releases of </w:t>
            </w:r>
            <w:r w:rsidRPr="008136E4">
              <w:rPr>
                <w:rFonts w:ascii="Cambria" w:eastAsia="Times New Roman" w:hAnsi="Cambria" w:cs="Calibri"/>
                <w:b/>
                <w:bCs/>
                <w:kern w:val="0"/>
                <w:sz w:val="18"/>
                <w:szCs w:val="18"/>
                <w14:ligatures w14:val="none"/>
              </w:rPr>
              <w:t>oceanic whitetip sharks</w:t>
            </w:r>
            <w:r w:rsidRPr="008136E4">
              <w:rPr>
                <w:rFonts w:ascii="Cambria" w:eastAsia="Times New Roman" w:hAnsi="Cambria" w:cs="Calibri"/>
                <w:kern w:val="0"/>
                <w:sz w:val="18"/>
                <w:szCs w:val="18"/>
                <w14:ligatures w14:val="none"/>
              </w:rPr>
              <w:t xml:space="preserve"> with indication of status (dead or alive) and report it to ICCAT.</w:t>
            </w:r>
          </w:p>
        </w:tc>
        <w:tc>
          <w:tcPr>
            <w:tcW w:w="1583" w:type="dxa"/>
            <w:tcBorders>
              <w:top w:val="single" w:sz="4" w:space="0" w:color="000000"/>
              <w:left w:val="single" w:sz="4" w:space="0" w:color="000000"/>
              <w:bottom w:val="single" w:sz="12" w:space="0" w:color="000000"/>
              <w:right w:val="single" w:sz="4" w:space="0" w:color="000000"/>
            </w:tcBorders>
            <w:vAlign w:val="center"/>
          </w:tcPr>
          <w:p w14:paraId="561B40B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12" w:space="0" w:color="000000"/>
              <w:right w:val="single" w:sz="4" w:space="0" w:color="000000"/>
            </w:tcBorders>
          </w:tcPr>
          <w:p w14:paraId="6E8E669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6803E02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Based on our national Records this species is not caught by our </w:t>
            </w:r>
            <w:proofErr w:type="gramStart"/>
            <w:r w:rsidRPr="008136E4">
              <w:rPr>
                <w:rFonts w:ascii="Cambria" w:eastAsia="Times New Roman" w:hAnsi="Cambria" w:cs="Calibri"/>
                <w:kern w:val="0"/>
                <w:sz w:val="18"/>
                <w:szCs w:val="18"/>
                <w14:ligatures w14:val="none"/>
              </w:rPr>
              <w:t>Fleets,</w:t>
            </w:r>
            <w:proofErr w:type="gramEnd"/>
            <w:r w:rsidRPr="008136E4">
              <w:rPr>
                <w:rFonts w:ascii="Cambria" w:eastAsia="Times New Roman" w:hAnsi="Cambria" w:cs="Calibri"/>
                <w:kern w:val="0"/>
                <w:sz w:val="18"/>
                <w:szCs w:val="18"/>
                <w14:ligatures w14:val="none"/>
              </w:rPr>
              <w:t xml:space="preserve"> However They Are covered under the Shark Regulation. And our observer program. </w:t>
            </w:r>
          </w:p>
          <w:p w14:paraId="77BB959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7266454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6961CFF0" w14:textId="77777777" w:rsidTr="008136E4">
        <w:trPr>
          <w:trHeight w:val="43"/>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62080983" w14:textId="77777777" w:rsidR="008136E4" w:rsidRPr="008136E4" w:rsidRDefault="008136E4" w:rsidP="008136E4">
            <w:pPr>
              <w:suppressAutoHyphens/>
              <w:spacing w:after="0" w:line="240" w:lineRule="auto"/>
              <w:rPr>
                <w:rFonts w:ascii="Times New Roman" w:eastAsia="Times New Roman" w:hAnsi="Times New Roman" w:cs="Times New Roman"/>
                <w:b/>
                <w:bCs/>
                <w:kern w:val="0"/>
                <w:sz w:val="20"/>
                <w:szCs w:val="20"/>
                <w:lang w:eastAsia="es-ES"/>
                <w14:ligatures w14:val="none"/>
              </w:rPr>
            </w:pPr>
            <w:r w:rsidRPr="008136E4">
              <w:rPr>
                <w:rFonts w:ascii="Times New Roman" w:eastAsia="Times New Roman" w:hAnsi="Times New Roman" w:cs="Times New Roman"/>
                <w:b/>
                <w:bCs/>
                <w:kern w:val="0"/>
                <w:sz w:val="20"/>
                <w:szCs w:val="20"/>
                <w:lang w:eastAsia="es-ES"/>
                <w14:ligatures w14:val="none"/>
              </w:rPr>
              <w:t>HAMMERHEAD SHARKS</w:t>
            </w:r>
          </w:p>
        </w:tc>
      </w:tr>
      <w:tr w:rsidR="008136E4" w:rsidRPr="008136E4" w14:paraId="66888832" w14:textId="77777777" w:rsidTr="00BF4AD3">
        <w:trPr>
          <w:trHeight w:val="86"/>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687312D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10-08</w:t>
            </w:r>
          </w:p>
          <w:p w14:paraId="21A7789C" w14:textId="77777777" w:rsidR="008136E4" w:rsidRPr="008136E4" w:rsidRDefault="008136E4" w:rsidP="008136E4">
            <w:pPr>
              <w:suppressAutoHyphens/>
              <w:spacing w:after="0" w:line="240" w:lineRule="auto"/>
              <w:jc w:val="center"/>
              <w:rPr>
                <w:rFonts w:ascii="Cambria" w:eastAsia="Times New Roman" w:hAnsi="Cambria" w:cs="Calibri"/>
                <w:b/>
                <w:bCs/>
                <w:kern w:val="0"/>
                <w:sz w:val="16"/>
                <w:szCs w:val="16"/>
                <w14:ligatures w14:val="none"/>
              </w:rPr>
            </w:pPr>
            <w:r w:rsidRPr="008136E4">
              <w:rPr>
                <w:rFonts w:ascii="Cambria" w:eastAsia="Times New Roman" w:hAnsi="Cambria" w:cs="Calibri"/>
                <w:b/>
                <w:bCs/>
                <w:kern w:val="0"/>
                <w:sz w:val="16"/>
                <w:szCs w:val="16"/>
                <w14:ligatures w14:val="none"/>
              </w:rPr>
              <w:t>Hammer-head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30CAC7B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6E5CCFE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799FFC7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shall prohibit retaining onboard, transshipping, landing, storing, selling, or offering for sale any part or whole carcass of </w:t>
            </w:r>
            <w:r w:rsidRPr="008136E4">
              <w:rPr>
                <w:rFonts w:ascii="Cambria" w:eastAsia="Times New Roman" w:hAnsi="Cambria" w:cs="Calibri"/>
                <w:b/>
                <w:bCs/>
                <w:kern w:val="0"/>
                <w:sz w:val="18"/>
                <w:szCs w:val="18"/>
                <w14:ligatures w14:val="none"/>
              </w:rPr>
              <w:t>hammerhead sharks</w:t>
            </w:r>
            <w:r w:rsidRPr="008136E4">
              <w:rPr>
                <w:rFonts w:ascii="Cambria" w:eastAsia="Times New Roman" w:hAnsi="Cambria" w:cs="Calibri"/>
                <w:kern w:val="0"/>
                <w:sz w:val="18"/>
                <w:szCs w:val="18"/>
                <w14:ligatures w14:val="none"/>
              </w:rPr>
              <w:t xml:space="preserve"> of the family Sphyrnidae (except for the </w:t>
            </w:r>
            <w:r w:rsidRPr="008136E4">
              <w:rPr>
                <w:rFonts w:ascii="Cambria" w:eastAsia="Times New Roman" w:hAnsi="Cambria" w:cs="Calibri"/>
                <w:i/>
                <w:kern w:val="0"/>
                <w:sz w:val="18"/>
                <w:szCs w:val="18"/>
                <w14:ligatures w14:val="none"/>
              </w:rPr>
              <w:t xml:space="preserve">Sphyrna </w:t>
            </w:r>
            <w:proofErr w:type="spellStart"/>
            <w:r w:rsidRPr="008136E4">
              <w:rPr>
                <w:rFonts w:ascii="Cambria" w:eastAsia="Times New Roman" w:hAnsi="Cambria" w:cs="Calibri"/>
                <w:i/>
                <w:kern w:val="0"/>
                <w:sz w:val="18"/>
                <w:szCs w:val="18"/>
                <w14:ligatures w14:val="none"/>
              </w:rPr>
              <w:t>tiburo</w:t>
            </w:r>
            <w:proofErr w:type="spellEnd"/>
            <w:r w:rsidRPr="008136E4">
              <w:rPr>
                <w:rFonts w:ascii="Cambria" w:eastAsia="Times New Roman" w:hAnsi="Cambria" w:cs="Calibri"/>
                <w:kern w:val="0"/>
                <w:sz w:val="18"/>
                <w:szCs w:val="18"/>
                <w14:ligatures w14:val="none"/>
              </w:rPr>
              <w:t>), taken in the Convention area in association with ICCAT fisheries.</w:t>
            </w:r>
          </w:p>
        </w:tc>
        <w:tc>
          <w:tcPr>
            <w:tcW w:w="1583" w:type="dxa"/>
            <w:tcBorders>
              <w:top w:val="single" w:sz="12" w:space="0" w:color="000000"/>
              <w:left w:val="single" w:sz="4" w:space="0" w:color="000000"/>
              <w:bottom w:val="single" w:sz="4" w:space="0" w:color="000000"/>
              <w:right w:val="single" w:sz="4" w:space="0" w:color="000000"/>
            </w:tcBorders>
            <w:vAlign w:val="center"/>
          </w:tcPr>
          <w:p w14:paraId="09A5930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12" w:space="0" w:color="000000"/>
              <w:left w:val="single" w:sz="4" w:space="0" w:color="000000"/>
              <w:bottom w:val="single" w:sz="4" w:space="0" w:color="000000"/>
              <w:right w:val="single" w:sz="4" w:space="0" w:color="000000"/>
            </w:tcBorders>
          </w:tcPr>
          <w:p w14:paraId="30069B7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Regulation 72 – By-catch</w:t>
            </w:r>
          </w:p>
          <w:p w14:paraId="0886B38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(1)</w:t>
            </w:r>
            <w:r w:rsidRPr="008136E4">
              <w:rPr>
                <w:rFonts w:ascii="Cambria" w:eastAsia="Times New Roman" w:hAnsi="Cambria" w:cs="Calibri"/>
                <w:kern w:val="0"/>
                <w:sz w:val="18"/>
                <w:szCs w:val="18"/>
                <w14:ligatures w14:val="none"/>
              </w:rPr>
              <w:t> Any under-sized or unlawfully caught fish </w:t>
            </w:r>
            <w:r w:rsidRPr="008136E4">
              <w:rPr>
                <w:rFonts w:ascii="Cambria" w:eastAsia="Times New Roman" w:hAnsi="Cambria" w:cs="Calibri"/>
                <w:b/>
                <w:bCs/>
                <w:kern w:val="0"/>
                <w:sz w:val="18"/>
                <w:szCs w:val="18"/>
                <w14:ligatures w14:val="none"/>
              </w:rPr>
              <w:t>shall be immediately returned to the fisheries waters if the fish can live.</w:t>
            </w:r>
          </w:p>
          <w:p w14:paraId="32A1AAE4"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7F25C1C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These Species are </w:t>
            </w:r>
            <w:proofErr w:type="gramStart"/>
            <w:r w:rsidRPr="008136E4">
              <w:rPr>
                <w:rFonts w:ascii="Cambria" w:eastAsia="Times New Roman" w:hAnsi="Cambria" w:cs="Calibri"/>
                <w:kern w:val="0"/>
                <w:sz w:val="18"/>
                <w:szCs w:val="18"/>
                <w14:ligatures w14:val="none"/>
              </w:rPr>
              <w:t>Mainly  Caught</w:t>
            </w:r>
            <w:proofErr w:type="gramEnd"/>
            <w:r w:rsidRPr="008136E4">
              <w:rPr>
                <w:rFonts w:ascii="Cambria" w:eastAsia="Times New Roman" w:hAnsi="Cambria" w:cs="Calibri"/>
                <w:kern w:val="0"/>
                <w:sz w:val="18"/>
                <w:szCs w:val="18"/>
                <w14:ligatures w14:val="none"/>
              </w:rPr>
              <w:t xml:space="preserve"> as a bycatch of </w:t>
            </w:r>
            <w:proofErr w:type="gramStart"/>
            <w:r w:rsidRPr="008136E4">
              <w:rPr>
                <w:rFonts w:ascii="Cambria" w:eastAsia="Times New Roman" w:hAnsi="Cambria" w:cs="Calibri"/>
                <w:kern w:val="0"/>
                <w:sz w:val="18"/>
                <w:szCs w:val="18"/>
                <w14:ligatures w14:val="none"/>
              </w:rPr>
              <w:t>Small Scale</w:t>
            </w:r>
            <w:proofErr w:type="gramEnd"/>
            <w:r w:rsidRPr="008136E4">
              <w:rPr>
                <w:rFonts w:ascii="Cambria" w:eastAsia="Times New Roman" w:hAnsi="Cambria" w:cs="Calibri"/>
                <w:kern w:val="0"/>
                <w:sz w:val="18"/>
                <w:szCs w:val="18"/>
                <w14:ligatures w14:val="none"/>
              </w:rPr>
              <w:t xml:space="preserve"> Fisheries </w:t>
            </w:r>
            <w:proofErr w:type="gramStart"/>
            <w:r w:rsidRPr="008136E4">
              <w:rPr>
                <w:rFonts w:ascii="Cambria" w:eastAsia="Times New Roman" w:hAnsi="Cambria" w:cs="Calibri"/>
                <w:kern w:val="0"/>
                <w:sz w:val="18"/>
                <w:szCs w:val="18"/>
                <w14:ligatures w14:val="none"/>
              </w:rPr>
              <w:t>Using  Fixed</w:t>
            </w:r>
            <w:proofErr w:type="gramEnd"/>
            <w:r w:rsidRPr="008136E4">
              <w:rPr>
                <w:rFonts w:ascii="Cambria" w:eastAsia="Times New Roman" w:hAnsi="Cambria" w:cs="Calibri"/>
                <w:kern w:val="0"/>
                <w:sz w:val="18"/>
                <w:szCs w:val="18"/>
                <w14:ligatures w14:val="none"/>
              </w:rPr>
              <w:t xml:space="preserve"> Gillnet </w:t>
            </w:r>
          </w:p>
        </w:tc>
      </w:tr>
      <w:tr w:rsidR="008136E4" w:rsidRPr="008136E4" w14:paraId="7C56032C" w14:textId="77777777" w:rsidTr="00BF4AD3">
        <w:trPr>
          <w:trHeight w:val="43"/>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EDDE55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10-08</w:t>
            </w:r>
          </w:p>
          <w:p w14:paraId="41B337A2"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6"/>
                <w:szCs w:val="16"/>
                <w14:ligatures w14:val="none"/>
              </w:rPr>
              <w:t>Hammer-head Sharks</w:t>
            </w:r>
            <w:r w:rsidRPr="008136E4">
              <w:rPr>
                <w:rFonts w:ascii="Cambria" w:eastAsia="Times New Roman" w:hAnsi="Cambria" w:cs="Calibri"/>
                <w:b/>
                <w:bCs/>
                <w:kern w:val="0"/>
                <w:sz w:val="18"/>
                <w:szCs w:val="18"/>
                <w14:ligatures w14:val="none"/>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136A083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65C9C898"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09216C4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require vessels flying their flag, to promptly release unharmed, to the extent practicable, </w:t>
            </w:r>
            <w:r w:rsidRPr="008136E4">
              <w:rPr>
                <w:rFonts w:ascii="Cambria" w:eastAsia="Times New Roman" w:hAnsi="Cambria" w:cs="Calibri"/>
                <w:b/>
                <w:bCs/>
                <w:kern w:val="0"/>
                <w:sz w:val="18"/>
                <w:szCs w:val="18"/>
                <w14:ligatures w14:val="none"/>
              </w:rPr>
              <w:t>hammerhead sharks</w:t>
            </w:r>
            <w:r w:rsidRPr="008136E4">
              <w:rPr>
                <w:rFonts w:ascii="Cambria" w:eastAsia="Times New Roman" w:hAnsi="Cambria" w:cs="Calibri"/>
                <w:kern w:val="0"/>
                <w:sz w:val="18"/>
                <w:szCs w:val="18"/>
                <w14:ligatures w14:val="none"/>
              </w:rPr>
              <w:t xml:space="preserve"> when brought alongside the vessel.</w:t>
            </w:r>
          </w:p>
        </w:tc>
        <w:tc>
          <w:tcPr>
            <w:tcW w:w="1583" w:type="dxa"/>
            <w:tcBorders>
              <w:top w:val="single" w:sz="4" w:space="0" w:color="000000"/>
              <w:left w:val="single" w:sz="4" w:space="0" w:color="000000"/>
              <w:bottom w:val="single" w:sz="4" w:space="0" w:color="000000"/>
              <w:right w:val="single" w:sz="4" w:space="0" w:color="000000"/>
            </w:tcBorders>
            <w:vAlign w:val="center"/>
          </w:tcPr>
          <w:p w14:paraId="6243995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4" w:space="0" w:color="000000"/>
              <w:right w:val="single" w:sz="4" w:space="0" w:color="000000"/>
            </w:tcBorders>
          </w:tcPr>
          <w:p w14:paraId="565E654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Regulation 72 – By-catch</w:t>
            </w:r>
          </w:p>
          <w:p w14:paraId="7E5FA03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(1)</w:t>
            </w:r>
            <w:r w:rsidRPr="008136E4">
              <w:rPr>
                <w:rFonts w:ascii="Cambria" w:eastAsia="Times New Roman" w:hAnsi="Cambria" w:cs="Calibri"/>
                <w:kern w:val="0"/>
                <w:sz w:val="18"/>
                <w:szCs w:val="18"/>
                <w14:ligatures w14:val="none"/>
              </w:rPr>
              <w:t> Any under-sized or unlawfully caught fish </w:t>
            </w:r>
            <w:r w:rsidRPr="008136E4">
              <w:rPr>
                <w:rFonts w:ascii="Cambria" w:eastAsia="Times New Roman" w:hAnsi="Cambria" w:cs="Calibri"/>
                <w:b/>
                <w:bCs/>
                <w:kern w:val="0"/>
                <w:sz w:val="18"/>
                <w:szCs w:val="18"/>
                <w14:ligatures w14:val="none"/>
              </w:rPr>
              <w:t>shall be immediately returned to the fisheries waters if the fish can live.</w:t>
            </w:r>
          </w:p>
          <w:p w14:paraId="3591645F"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5C471F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6BCBE977" w14:textId="77777777" w:rsidTr="00BF4AD3">
        <w:trPr>
          <w:trHeight w:val="86"/>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0AC4B06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10-08</w:t>
            </w:r>
          </w:p>
          <w:p w14:paraId="36AF941E"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6"/>
                <w:szCs w:val="16"/>
                <w14:ligatures w14:val="none"/>
              </w:rPr>
              <w:t>Hammer-head Sharks</w:t>
            </w:r>
            <w:r w:rsidRPr="008136E4">
              <w:rPr>
                <w:rFonts w:ascii="Cambria" w:eastAsia="Times New Roman" w:hAnsi="Cambria" w:cs="Calibri"/>
                <w:b/>
                <w:bCs/>
                <w:kern w:val="0"/>
                <w:sz w:val="18"/>
                <w:szCs w:val="18"/>
                <w14:ligatures w14:val="none"/>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08D207B0"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7C7D94A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78BD6AF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(1) </w:t>
            </w:r>
            <w:r w:rsidRPr="008136E4">
              <w:rPr>
                <w:rFonts w:ascii="Cambria" w:eastAsia="Times New Roman" w:hAnsi="Cambria" w:cs="Calibri"/>
                <w:b/>
                <w:bCs/>
                <w:kern w:val="0"/>
                <w:sz w:val="18"/>
                <w:szCs w:val="18"/>
                <w14:ligatures w14:val="none"/>
              </w:rPr>
              <w:t>Hammerhead sharks</w:t>
            </w:r>
            <w:r w:rsidRPr="008136E4">
              <w:rPr>
                <w:rFonts w:ascii="Cambria" w:eastAsia="Times New Roman" w:hAnsi="Cambria" w:cs="Calibri"/>
                <w:kern w:val="0"/>
                <w:sz w:val="18"/>
                <w:szCs w:val="18"/>
                <w14:ligatures w14:val="none"/>
              </w:rPr>
              <w:t xml:space="preserve"> that are caught by developing coastal CPCs for local consumption are exempted from the measures established in paragraphs 1 and 2, provided these CPCs submit Task 1 and, if possible, Task 2 data according to the reporting procedures established by the SCRS. If it is not possible to provide catch data by species, they shall be provided at least by genus </w:t>
            </w:r>
            <w:proofErr w:type="spellStart"/>
            <w:r w:rsidRPr="008136E4">
              <w:rPr>
                <w:rFonts w:ascii="Cambria" w:eastAsia="Times New Roman" w:hAnsi="Cambria" w:cs="Calibri"/>
                <w:kern w:val="0"/>
                <w:sz w:val="18"/>
                <w:szCs w:val="18"/>
                <w14:ligatures w14:val="none"/>
              </w:rPr>
              <w:t>Sphryna</w:t>
            </w:r>
            <w:proofErr w:type="spellEnd"/>
            <w:r w:rsidRPr="008136E4">
              <w:rPr>
                <w:rFonts w:ascii="Cambria" w:eastAsia="Times New Roman" w:hAnsi="Cambria" w:cs="Calibri"/>
                <w:kern w:val="0"/>
                <w:sz w:val="18"/>
                <w:szCs w:val="18"/>
                <w14:ligatures w14:val="none"/>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15BE6A5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Segoe UI" w:eastAsia="MS Mincho" w:hAnsi="Segoe UI" w:cs="Segoe UI"/>
                <w:kern w:val="0"/>
                <w:sz w:val="18"/>
                <w:szCs w:val="18"/>
                <w14:ligatures w14:val="none"/>
              </w:rPr>
              <w:t xml:space="preserve">Applicable </w:t>
            </w:r>
          </w:p>
        </w:tc>
        <w:tc>
          <w:tcPr>
            <w:tcW w:w="1585" w:type="dxa"/>
            <w:tcBorders>
              <w:top w:val="single" w:sz="4" w:space="0" w:color="000000"/>
              <w:left w:val="single" w:sz="4" w:space="0" w:color="000000"/>
              <w:bottom w:val="single" w:sz="4" w:space="0" w:color="000000"/>
              <w:right w:val="single" w:sz="4" w:space="0" w:color="000000"/>
            </w:tcBorders>
          </w:tcPr>
          <w:p w14:paraId="4501696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234CB2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20/10/2025</w:t>
            </w:r>
          </w:p>
          <w:p w14:paraId="1E61E53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lang w:val="en-GB"/>
                <w14:ligatures w14:val="none"/>
              </w:rPr>
              <w:t xml:space="preserve">Sent by species </w:t>
            </w:r>
          </w:p>
          <w:p w14:paraId="2CA25CB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6B60C907" w14:textId="77777777" w:rsidTr="00BF4AD3">
        <w:trPr>
          <w:trHeight w:val="86"/>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08C8664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10-08</w:t>
            </w:r>
          </w:p>
          <w:p w14:paraId="0B0888F0"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6"/>
                <w:szCs w:val="16"/>
                <w14:ligatures w14:val="none"/>
              </w:rPr>
              <w:t>Hammer-head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617A1C2D"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2497E50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72393E7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(2) Developing coastal CPCs exempted from this prohibition pursuant to this paragraph should endeavor not to increase their catches of </w:t>
            </w:r>
            <w:r w:rsidRPr="008136E4">
              <w:rPr>
                <w:rFonts w:ascii="Cambria" w:eastAsia="Times New Roman" w:hAnsi="Cambria" w:cs="Calibri"/>
                <w:b/>
                <w:bCs/>
                <w:kern w:val="0"/>
                <w:sz w:val="18"/>
                <w:szCs w:val="18"/>
                <w14:ligatures w14:val="none"/>
              </w:rPr>
              <w:t>hammerhead sharks</w:t>
            </w:r>
            <w:r w:rsidRPr="008136E4">
              <w:rPr>
                <w:rFonts w:ascii="Cambria" w:eastAsia="Times New Roman" w:hAnsi="Cambria" w:cs="Calibri"/>
                <w:kern w:val="0"/>
                <w:sz w:val="18"/>
                <w:szCs w:val="18"/>
                <w14:ligatures w14:val="none"/>
              </w:rPr>
              <w:t xml:space="preserve">. Such CPCs shall take necessary measures to ensure that hammerhead sharks of the family Sphyrnidae (except of </w:t>
            </w:r>
            <w:r w:rsidRPr="008136E4">
              <w:rPr>
                <w:rFonts w:ascii="Cambria" w:eastAsia="Times New Roman" w:hAnsi="Cambria" w:cs="Calibri"/>
                <w:i/>
                <w:kern w:val="0"/>
                <w:sz w:val="18"/>
                <w:szCs w:val="18"/>
                <w14:ligatures w14:val="none"/>
              </w:rPr>
              <w:t xml:space="preserve">Sphyrna </w:t>
            </w:r>
            <w:proofErr w:type="spellStart"/>
            <w:r w:rsidRPr="008136E4">
              <w:rPr>
                <w:rFonts w:ascii="Cambria" w:eastAsia="Times New Roman" w:hAnsi="Cambria" w:cs="Calibri"/>
                <w:i/>
                <w:kern w:val="0"/>
                <w:sz w:val="18"/>
                <w:szCs w:val="18"/>
                <w14:ligatures w14:val="none"/>
              </w:rPr>
              <w:t>tiburo</w:t>
            </w:r>
            <w:proofErr w:type="spellEnd"/>
            <w:r w:rsidRPr="008136E4">
              <w:rPr>
                <w:rFonts w:ascii="Cambria" w:eastAsia="Times New Roman" w:hAnsi="Cambria" w:cs="Calibri"/>
                <w:kern w:val="0"/>
                <w:sz w:val="18"/>
                <w:szCs w:val="18"/>
                <w14:ligatures w14:val="none"/>
              </w:rPr>
              <w:t>) will not enter international trade and shall notify the Commission of such measures.</w:t>
            </w:r>
          </w:p>
        </w:tc>
        <w:tc>
          <w:tcPr>
            <w:tcW w:w="1583" w:type="dxa"/>
            <w:tcBorders>
              <w:top w:val="single" w:sz="4" w:space="0" w:color="000000"/>
              <w:left w:val="single" w:sz="4" w:space="0" w:color="000000"/>
              <w:bottom w:val="single" w:sz="4" w:space="0" w:color="000000"/>
              <w:right w:val="single" w:sz="4" w:space="0" w:color="000000"/>
            </w:tcBorders>
            <w:vAlign w:val="center"/>
          </w:tcPr>
          <w:p w14:paraId="191E32A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4" w:space="0" w:color="000000"/>
              <w:right w:val="single" w:sz="4" w:space="0" w:color="000000"/>
            </w:tcBorders>
          </w:tcPr>
          <w:p w14:paraId="368AC96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55E256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We have Officers at all coastal landing sites, they monitor catches.</w:t>
            </w:r>
          </w:p>
          <w:p w14:paraId="07CCB85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All industrial Fishing vessels that are issued fishing licenses carry observers onboard. </w:t>
            </w:r>
          </w:p>
          <w:p w14:paraId="53C944C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Small scale fishermen are required to report any encounter with these species.  </w:t>
            </w:r>
          </w:p>
        </w:tc>
      </w:tr>
      <w:tr w:rsidR="008136E4" w:rsidRPr="008136E4" w14:paraId="50BE1921" w14:textId="77777777" w:rsidTr="00BF4AD3">
        <w:trPr>
          <w:trHeight w:val="57"/>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7B0D14F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10-08</w:t>
            </w:r>
          </w:p>
          <w:p w14:paraId="3FEA38A6"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6"/>
                <w:szCs w:val="16"/>
                <w14:ligatures w14:val="none"/>
              </w:rPr>
              <w:t>Hammer-head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178C07F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4</w:t>
            </w:r>
          </w:p>
        </w:tc>
        <w:tc>
          <w:tcPr>
            <w:tcW w:w="1170" w:type="dxa"/>
            <w:tcBorders>
              <w:top w:val="single" w:sz="4" w:space="0" w:color="000000"/>
              <w:left w:val="single" w:sz="4" w:space="0" w:color="000000"/>
              <w:bottom w:val="single" w:sz="12" w:space="0" w:color="000000"/>
              <w:right w:val="single" w:sz="4" w:space="0" w:color="000000"/>
            </w:tcBorders>
            <w:vAlign w:val="center"/>
          </w:tcPr>
          <w:p w14:paraId="7219F8B3"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12" w:space="0" w:color="000000"/>
              <w:right w:val="single" w:sz="4" w:space="0" w:color="000000"/>
            </w:tcBorders>
            <w:vAlign w:val="center"/>
          </w:tcPr>
          <w:p w14:paraId="6966DBC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CPCs shall require that the number of discards and releases of hammerhead sharks are recorded with indication of status (dead or alive) and reported to ICCAT in accordance with ICCAT data reporting requirements.</w:t>
            </w:r>
          </w:p>
        </w:tc>
        <w:tc>
          <w:tcPr>
            <w:tcW w:w="1583" w:type="dxa"/>
            <w:tcBorders>
              <w:top w:val="single" w:sz="4" w:space="0" w:color="000000"/>
              <w:left w:val="single" w:sz="4" w:space="0" w:color="000000"/>
              <w:bottom w:val="single" w:sz="12" w:space="0" w:color="000000"/>
              <w:right w:val="single" w:sz="4" w:space="0" w:color="000000"/>
            </w:tcBorders>
            <w:vAlign w:val="center"/>
          </w:tcPr>
          <w:p w14:paraId="2A0AE2D3"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12" w:space="0" w:color="000000"/>
              <w:right w:val="single" w:sz="4" w:space="0" w:color="000000"/>
            </w:tcBorders>
          </w:tcPr>
          <w:p w14:paraId="7EAC7797"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14:ligatures w14:val="none"/>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3974CBE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Discards are not reported Dead or Alive.   </w:t>
            </w:r>
          </w:p>
        </w:tc>
      </w:tr>
      <w:tr w:rsidR="008136E4" w:rsidRPr="008136E4" w14:paraId="7BA0FDFC" w14:textId="77777777" w:rsidTr="008136E4">
        <w:trPr>
          <w:trHeight w:val="57"/>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27D6EF24" w14:textId="77777777" w:rsidR="008136E4" w:rsidRPr="008136E4" w:rsidRDefault="008136E4" w:rsidP="008136E4">
            <w:pPr>
              <w:suppressAutoHyphens/>
              <w:spacing w:after="0" w:line="240" w:lineRule="auto"/>
              <w:rPr>
                <w:rFonts w:ascii="Times New Roman" w:eastAsia="Times New Roman" w:hAnsi="Times New Roman" w:cs="Times New Roman"/>
                <w:b/>
                <w:bCs/>
                <w:color w:val="000000"/>
                <w:kern w:val="0"/>
                <w:sz w:val="20"/>
                <w:szCs w:val="20"/>
                <w14:ligatures w14:val="none"/>
              </w:rPr>
            </w:pPr>
            <w:r w:rsidRPr="008136E4">
              <w:rPr>
                <w:rFonts w:ascii="Times New Roman" w:eastAsia="Times New Roman" w:hAnsi="Times New Roman" w:cs="Times New Roman"/>
                <w:b/>
                <w:bCs/>
                <w:color w:val="000000"/>
                <w:kern w:val="0"/>
                <w:sz w:val="20"/>
                <w:szCs w:val="20"/>
                <w14:ligatures w14:val="none"/>
              </w:rPr>
              <w:t>SILKY SHARKS</w:t>
            </w:r>
          </w:p>
        </w:tc>
      </w:tr>
      <w:tr w:rsidR="008136E4" w:rsidRPr="008136E4" w14:paraId="2F1C2FA6" w14:textId="77777777" w:rsidTr="00BF4AD3">
        <w:trPr>
          <w:trHeight w:val="86"/>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6A3C987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11-08</w:t>
            </w:r>
          </w:p>
          <w:p w14:paraId="31B11678"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Silky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71B7D740"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34C9B46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391A9A87"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Contracting Parties, and Cooperating non-Contracting Parties, Entities or Fishing </w:t>
            </w:r>
            <w:r w:rsidRPr="008136E4">
              <w:rPr>
                <w:rFonts w:ascii="Cambria" w:eastAsia="Times New Roman" w:hAnsi="Cambria" w:cs="Calibri"/>
                <w:kern w:val="0"/>
                <w:sz w:val="18"/>
                <w:szCs w:val="18"/>
                <w14:ligatures w14:val="none"/>
              </w:rPr>
              <w:lastRenderedPageBreak/>
              <w:t xml:space="preserve">Entities (hereafter referred to as CPCs) shall require fishing vessels flying their flag and operating in ICCAT managed fisheries to release all </w:t>
            </w:r>
            <w:r w:rsidRPr="008136E4">
              <w:rPr>
                <w:rFonts w:ascii="Cambria" w:eastAsia="Times New Roman" w:hAnsi="Cambria" w:cs="Calibri"/>
                <w:b/>
                <w:bCs/>
                <w:kern w:val="0"/>
                <w:sz w:val="18"/>
                <w:szCs w:val="18"/>
                <w14:ligatures w14:val="none"/>
              </w:rPr>
              <w:t>silky sharks</w:t>
            </w:r>
            <w:r w:rsidRPr="008136E4">
              <w:rPr>
                <w:rFonts w:ascii="Cambria" w:eastAsia="Times New Roman" w:hAnsi="Cambria" w:cs="Calibri"/>
                <w:kern w:val="0"/>
                <w:sz w:val="18"/>
                <w:szCs w:val="18"/>
                <w14:ligatures w14:val="none"/>
              </w:rPr>
              <w:t xml:space="preserve"> whether dead or alive, and prohibit retaining on board, transshipping, or landing any part or whole carcass of silky shark.</w:t>
            </w:r>
          </w:p>
          <w:p w14:paraId="4CA6EEF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1583" w:type="dxa"/>
            <w:tcBorders>
              <w:top w:val="single" w:sz="12" w:space="0" w:color="000000"/>
              <w:left w:val="single" w:sz="4" w:space="0" w:color="000000"/>
              <w:bottom w:val="single" w:sz="4" w:space="0" w:color="000000"/>
              <w:right w:val="single" w:sz="4" w:space="0" w:color="000000"/>
            </w:tcBorders>
            <w:vAlign w:val="center"/>
          </w:tcPr>
          <w:p w14:paraId="3B2AE70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 xml:space="preserve">Yes </w:t>
            </w:r>
          </w:p>
        </w:tc>
        <w:tc>
          <w:tcPr>
            <w:tcW w:w="1585" w:type="dxa"/>
            <w:tcBorders>
              <w:top w:val="single" w:sz="12" w:space="0" w:color="000000"/>
              <w:left w:val="single" w:sz="4" w:space="0" w:color="000000"/>
              <w:bottom w:val="single" w:sz="4" w:space="0" w:color="000000"/>
              <w:right w:val="single" w:sz="4" w:space="0" w:color="000000"/>
            </w:tcBorders>
          </w:tcPr>
          <w:p w14:paraId="77EDDB3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Regulation 72 – By-catch</w:t>
            </w:r>
          </w:p>
          <w:p w14:paraId="7AFEFD5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lastRenderedPageBreak/>
              <w:t>(1)</w:t>
            </w:r>
            <w:r w:rsidRPr="008136E4">
              <w:rPr>
                <w:rFonts w:ascii="Cambria" w:eastAsia="Times New Roman" w:hAnsi="Cambria" w:cs="Calibri"/>
                <w:kern w:val="0"/>
                <w:sz w:val="18"/>
                <w:szCs w:val="18"/>
                <w14:ligatures w14:val="none"/>
              </w:rPr>
              <w:t> Any under-sized or unlawfully caught fish </w:t>
            </w:r>
            <w:r w:rsidRPr="008136E4">
              <w:rPr>
                <w:rFonts w:ascii="Cambria" w:eastAsia="Times New Roman" w:hAnsi="Cambria" w:cs="Calibri"/>
                <w:b/>
                <w:bCs/>
                <w:kern w:val="0"/>
                <w:sz w:val="18"/>
                <w:szCs w:val="18"/>
                <w14:ligatures w14:val="none"/>
              </w:rPr>
              <w:t>shall be immediately returned to the fisheries waters if the fish can live.</w:t>
            </w:r>
          </w:p>
          <w:p w14:paraId="23497C93"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553CCD0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 xml:space="preserve">Fisheries Observers are placed onboard all industrial fishing </w:t>
            </w:r>
            <w:r w:rsidRPr="008136E4">
              <w:rPr>
                <w:rFonts w:ascii="Cambria" w:eastAsia="Times New Roman" w:hAnsi="Cambria" w:cs="Calibri"/>
                <w:kern w:val="0"/>
                <w:sz w:val="18"/>
                <w:szCs w:val="18"/>
                <w14:ligatures w14:val="none"/>
              </w:rPr>
              <w:lastRenderedPageBreak/>
              <w:t>vessels.  Their duties include:</w:t>
            </w:r>
          </w:p>
          <w:p w14:paraId="18922CC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Monitoring fishing operations and catch handling. Recording any discards and ensuring no </w:t>
            </w:r>
            <w:proofErr w:type="gramStart"/>
            <w:r w:rsidRPr="008136E4">
              <w:rPr>
                <w:rFonts w:ascii="Cambria" w:eastAsia="Times New Roman" w:hAnsi="Cambria" w:cs="Calibri"/>
                <w:kern w:val="0"/>
                <w:sz w:val="18"/>
                <w:szCs w:val="18"/>
                <w14:ligatures w14:val="none"/>
              </w:rPr>
              <w:t>finned</w:t>
            </w:r>
            <w:proofErr w:type="gramEnd"/>
            <w:r w:rsidRPr="008136E4">
              <w:rPr>
                <w:rFonts w:ascii="Cambria" w:eastAsia="Times New Roman" w:hAnsi="Cambria" w:cs="Calibri"/>
                <w:kern w:val="0"/>
                <w:sz w:val="18"/>
                <w:szCs w:val="18"/>
                <w14:ligatures w14:val="none"/>
              </w:rPr>
              <w:t xml:space="preserve"> carcasses are thrown overboard.</w:t>
            </w:r>
          </w:p>
          <w:p w14:paraId="3ACDBB9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Having full access to the bridge, logbooks, and fish holds to perform these duties.</w:t>
            </w:r>
          </w:p>
          <w:p w14:paraId="01A196A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54CEF84D" w14:textId="77777777" w:rsidTr="00BF4AD3">
        <w:trPr>
          <w:trHeight w:val="86"/>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75CBDA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11-08</w:t>
            </w:r>
          </w:p>
          <w:p w14:paraId="6BE3DC62"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1F8A8CBF"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214639A8"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1E1E9356"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require vessels flying their flag to promptly release </w:t>
            </w:r>
            <w:r w:rsidRPr="008136E4">
              <w:rPr>
                <w:rFonts w:ascii="Cambria" w:eastAsia="Times New Roman" w:hAnsi="Cambria" w:cs="Calibri"/>
                <w:b/>
                <w:bCs/>
                <w:kern w:val="0"/>
                <w:sz w:val="18"/>
                <w:szCs w:val="18"/>
                <w14:ligatures w14:val="none"/>
              </w:rPr>
              <w:t>silky sharks</w:t>
            </w:r>
            <w:r w:rsidRPr="008136E4">
              <w:rPr>
                <w:rFonts w:ascii="Cambria" w:eastAsia="Times New Roman" w:hAnsi="Cambria" w:cs="Calibri"/>
                <w:kern w:val="0"/>
                <w:sz w:val="18"/>
                <w:szCs w:val="18"/>
                <w14:ligatures w14:val="none"/>
              </w:rPr>
              <w:t xml:space="preserve"> unharmed, at the latest before putting the catch into the fish holds, giving due consideration to the safety of crew members. Purse seine vessels engaged in ICCAT fisheries shall endeavor to take additional measures to increase the survival rate of silky sharks incidentally caught.</w:t>
            </w:r>
          </w:p>
          <w:p w14:paraId="160711A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83CEB1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4" w:space="0" w:color="000000"/>
              <w:right w:val="single" w:sz="4" w:space="0" w:color="000000"/>
            </w:tcBorders>
          </w:tcPr>
          <w:p w14:paraId="4414A14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Regulation 72 – By-catch</w:t>
            </w:r>
          </w:p>
          <w:p w14:paraId="667B462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b/>
                <w:bCs/>
                <w:kern w:val="0"/>
                <w:sz w:val="18"/>
                <w:szCs w:val="18"/>
                <w14:ligatures w14:val="none"/>
              </w:rPr>
              <w:t>(1)</w:t>
            </w:r>
            <w:r w:rsidRPr="008136E4">
              <w:rPr>
                <w:rFonts w:ascii="Cambria" w:eastAsia="Times New Roman" w:hAnsi="Cambria" w:cs="Calibri"/>
                <w:kern w:val="0"/>
                <w:sz w:val="18"/>
                <w:szCs w:val="18"/>
                <w14:ligatures w14:val="none"/>
              </w:rPr>
              <w:t> Any under-sized or unlawfully caught fish </w:t>
            </w:r>
            <w:r w:rsidRPr="008136E4">
              <w:rPr>
                <w:rFonts w:ascii="Cambria" w:eastAsia="Times New Roman" w:hAnsi="Cambria" w:cs="Calibri"/>
                <w:b/>
                <w:bCs/>
                <w:kern w:val="0"/>
                <w:sz w:val="18"/>
                <w:szCs w:val="18"/>
                <w14:ligatures w14:val="none"/>
              </w:rPr>
              <w:t>shall be immediately returned to the fisheries waters if the fish can live.</w:t>
            </w:r>
          </w:p>
          <w:p w14:paraId="223E4212"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9797D7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751FB4A4" w14:textId="77777777" w:rsidTr="00BF4AD3">
        <w:trPr>
          <w:trHeight w:val="43"/>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318730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11-08</w:t>
            </w:r>
          </w:p>
          <w:p w14:paraId="7C025B5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0177EDF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70F17EF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7B9FA55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record through their observer programs the number of discards and releases of </w:t>
            </w:r>
            <w:r w:rsidRPr="008136E4">
              <w:rPr>
                <w:rFonts w:ascii="Cambria" w:eastAsia="Times New Roman" w:hAnsi="Cambria" w:cs="Calibri"/>
                <w:b/>
                <w:bCs/>
                <w:kern w:val="0"/>
                <w:sz w:val="18"/>
                <w:szCs w:val="18"/>
                <w14:ligatures w14:val="none"/>
              </w:rPr>
              <w:t>silky sharks</w:t>
            </w:r>
            <w:r w:rsidRPr="008136E4">
              <w:rPr>
                <w:rFonts w:ascii="Cambria" w:eastAsia="Times New Roman" w:hAnsi="Cambria" w:cs="Calibri"/>
                <w:kern w:val="0"/>
                <w:sz w:val="18"/>
                <w:szCs w:val="18"/>
                <w14:ligatures w14:val="none"/>
              </w:rPr>
              <w:t xml:space="preserve"> with indication of status (dead or alive) and report them to ICCAT.</w:t>
            </w:r>
          </w:p>
        </w:tc>
        <w:tc>
          <w:tcPr>
            <w:tcW w:w="1583" w:type="dxa"/>
            <w:tcBorders>
              <w:top w:val="single" w:sz="4" w:space="0" w:color="000000"/>
              <w:left w:val="single" w:sz="4" w:space="0" w:color="000000"/>
              <w:bottom w:val="single" w:sz="4" w:space="0" w:color="000000"/>
              <w:right w:val="single" w:sz="4" w:space="0" w:color="000000"/>
            </w:tcBorders>
            <w:vAlign w:val="center"/>
          </w:tcPr>
          <w:p w14:paraId="3696CC0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521EF9A5" w14:textId="77777777" w:rsidR="008136E4" w:rsidRPr="008136E4" w:rsidRDefault="008136E4" w:rsidP="008136E4">
            <w:pPr>
              <w:suppressAutoHyphens/>
              <w:spacing w:after="0" w:line="240" w:lineRule="auto"/>
              <w:ind w:firstLine="360"/>
              <w:rPr>
                <w:rFonts w:ascii="Times New Roman" w:eastAsia="MS Mincho" w:hAnsi="Times New Roman" w:cs="Times New Roman"/>
                <w:kern w:val="0"/>
                <w:sz w:val="20"/>
                <w:szCs w:val="20"/>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95C108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Discards are recorded but they do not indicate dead or alive </w:t>
            </w:r>
          </w:p>
          <w:p w14:paraId="2BF1C50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08078688" w14:textId="77777777" w:rsidTr="00BF4AD3">
        <w:trPr>
          <w:trHeight w:val="115"/>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C61EC6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11-08</w:t>
            </w:r>
          </w:p>
          <w:p w14:paraId="33B69910"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7F1AC16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407A1D9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27CD812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(1) </w:t>
            </w:r>
            <w:r w:rsidRPr="008136E4">
              <w:rPr>
                <w:rFonts w:ascii="Cambria" w:eastAsia="Times New Roman" w:hAnsi="Cambria" w:cs="Calibri"/>
                <w:b/>
                <w:bCs/>
                <w:kern w:val="0"/>
                <w:sz w:val="18"/>
                <w:szCs w:val="18"/>
                <w14:ligatures w14:val="none"/>
              </w:rPr>
              <w:t>Silky sharks</w:t>
            </w:r>
            <w:r w:rsidRPr="008136E4">
              <w:rPr>
                <w:rFonts w:ascii="Cambria" w:eastAsia="Times New Roman" w:hAnsi="Cambria" w:cs="Calibri"/>
                <w:kern w:val="0"/>
                <w:sz w:val="18"/>
                <w:szCs w:val="18"/>
                <w14:ligatures w14:val="none"/>
              </w:rPr>
              <w:t xml:space="preserve"> that are caught by developing coastal CPCs for local consumption are exempted from the measures established in paragraphs 1 and 2, provided these CPCs submit Task 1 and, if possible, Task 2 data according to the reporting procedures established by the SCRS. CPCs that have not reported species</w:t>
            </w:r>
            <w:r w:rsidRPr="008136E4">
              <w:rPr>
                <w:rFonts w:ascii="Cambria" w:eastAsia="Times New Roman" w:hAnsi="Cambria" w:cs="Calibri"/>
                <w:kern w:val="0"/>
                <w:sz w:val="18"/>
                <w:szCs w:val="18"/>
                <w14:ligatures w14:val="none"/>
              </w:rPr>
              <w:noBreakHyphen/>
              <w:t xml:space="preserve">specific shark data shall provide a plan by 1 July 2012, for improving their data collection for sharks on a </w:t>
            </w:r>
            <w:proofErr w:type="gramStart"/>
            <w:r w:rsidRPr="008136E4">
              <w:rPr>
                <w:rFonts w:ascii="Cambria" w:eastAsia="Times New Roman" w:hAnsi="Cambria" w:cs="Calibri"/>
                <w:kern w:val="0"/>
                <w:sz w:val="18"/>
                <w:szCs w:val="18"/>
                <w14:ligatures w14:val="none"/>
              </w:rPr>
              <w:t>species specific</w:t>
            </w:r>
            <w:proofErr w:type="gramEnd"/>
            <w:r w:rsidRPr="008136E4">
              <w:rPr>
                <w:rFonts w:ascii="Cambria" w:eastAsia="Times New Roman" w:hAnsi="Cambria" w:cs="Calibri"/>
                <w:kern w:val="0"/>
                <w:sz w:val="18"/>
                <w:szCs w:val="18"/>
                <w14:ligatures w14:val="none"/>
              </w:rPr>
              <w:t xml:space="preserve"> level for review by the SCRS and Commission.</w:t>
            </w:r>
          </w:p>
        </w:tc>
        <w:tc>
          <w:tcPr>
            <w:tcW w:w="1583" w:type="dxa"/>
            <w:tcBorders>
              <w:top w:val="single" w:sz="4" w:space="0" w:color="000000"/>
              <w:left w:val="single" w:sz="4" w:space="0" w:color="000000"/>
              <w:bottom w:val="single" w:sz="4" w:space="0" w:color="000000"/>
              <w:right w:val="single" w:sz="4" w:space="0" w:color="000000"/>
            </w:tcBorders>
            <w:vAlign w:val="center"/>
          </w:tcPr>
          <w:p w14:paraId="11E136A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07F9501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2829CD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 record of catches of these species.</w:t>
            </w:r>
          </w:p>
          <w:p w14:paraId="67C86C3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0EECD1C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2E388E9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4AC2314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16E88FF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72E89CA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60CF626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0EFFD7D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60C7DAD2" w14:textId="77777777" w:rsidTr="00BF4AD3">
        <w:trPr>
          <w:trHeight w:val="71"/>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3C0D0D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11-08</w:t>
            </w:r>
          </w:p>
          <w:p w14:paraId="3717D1B8"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27D559F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3EE9DFB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2D38D1D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(2) Developing coastal CPCs exempted from the prohibition pursuant to this paragraph shall not increase their catches </w:t>
            </w:r>
            <w:r w:rsidRPr="008136E4">
              <w:rPr>
                <w:rFonts w:ascii="Cambria" w:eastAsia="Times New Roman" w:hAnsi="Cambria" w:cs="Calibri"/>
                <w:kern w:val="0"/>
                <w:sz w:val="18"/>
                <w:szCs w:val="18"/>
                <w14:ligatures w14:val="none"/>
              </w:rPr>
              <w:lastRenderedPageBreak/>
              <w:t xml:space="preserve">of </w:t>
            </w:r>
            <w:r w:rsidRPr="008136E4">
              <w:rPr>
                <w:rFonts w:ascii="Cambria" w:eastAsia="Times New Roman" w:hAnsi="Cambria" w:cs="Calibri"/>
                <w:b/>
                <w:bCs/>
                <w:kern w:val="0"/>
                <w:sz w:val="18"/>
                <w:szCs w:val="18"/>
                <w14:ligatures w14:val="none"/>
              </w:rPr>
              <w:t>silky sharks</w:t>
            </w:r>
            <w:r w:rsidRPr="008136E4">
              <w:rPr>
                <w:rFonts w:ascii="Cambria" w:eastAsia="Times New Roman" w:hAnsi="Cambria" w:cs="Calibri"/>
                <w:kern w:val="0"/>
                <w:sz w:val="18"/>
                <w:szCs w:val="18"/>
                <w14:ligatures w14:val="none"/>
              </w:rPr>
              <w:t xml:space="preserve">. Such CPCs </w:t>
            </w:r>
            <w:proofErr w:type="gramStart"/>
            <w:r w:rsidRPr="008136E4">
              <w:rPr>
                <w:rFonts w:ascii="Cambria" w:eastAsia="Times New Roman" w:hAnsi="Cambria" w:cs="Calibri"/>
                <w:kern w:val="0"/>
                <w:sz w:val="18"/>
                <w:szCs w:val="18"/>
                <w14:ligatures w14:val="none"/>
              </w:rPr>
              <w:t>shall</w:t>
            </w:r>
            <w:proofErr w:type="gramEnd"/>
            <w:r w:rsidRPr="008136E4">
              <w:rPr>
                <w:rFonts w:ascii="Cambria" w:eastAsia="Times New Roman" w:hAnsi="Cambria" w:cs="Calibri"/>
                <w:kern w:val="0"/>
                <w:sz w:val="18"/>
                <w:szCs w:val="18"/>
                <w14:ligatures w14:val="none"/>
              </w:rPr>
              <w:t xml:space="preserve"> take the necessary measures to ensure that silky sharks will not enter international trade and shall notify the Commission of such measures.</w:t>
            </w:r>
          </w:p>
        </w:tc>
        <w:tc>
          <w:tcPr>
            <w:tcW w:w="1583" w:type="dxa"/>
            <w:tcBorders>
              <w:top w:val="single" w:sz="4" w:space="0" w:color="000000"/>
              <w:left w:val="single" w:sz="4" w:space="0" w:color="000000"/>
              <w:bottom w:val="single" w:sz="4" w:space="0" w:color="000000"/>
              <w:right w:val="single" w:sz="4" w:space="0" w:color="000000"/>
            </w:tcBorders>
            <w:vAlign w:val="center"/>
          </w:tcPr>
          <w:p w14:paraId="77D6F4D3"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lastRenderedPageBreak/>
              <w:t xml:space="preserve">N/A </w:t>
            </w:r>
          </w:p>
        </w:tc>
        <w:tc>
          <w:tcPr>
            <w:tcW w:w="1585" w:type="dxa"/>
            <w:tcBorders>
              <w:top w:val="single" w:sz="4" w:space="0" w:color="000000"/>
              <w:left w:val="single" w:sz="4" w:space="0" w:color="000000"/>
              <w:bottom w:val="single" w:sz="4" w:space="0" w:color="000000"/>
              <w:right w:val="single" w:sz="4" w:space="0" w:color="000000"/>
            </w:tcBorders>
          </w:tcPr>
          <w:p w14:paraId="0C7B4D0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1478BB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No Catches of these species recorded </w:t>
            </w:r>
          </w:p>
        </w:tc>
      </w:tr>
      <w:tr w:rsidR="008136E4" w:rsidRPr="008136E4" w14:paraId="524695FA" w14:textId="77777777" w:rsidTr="00BF4AD3">
        <w:trPr>
          <w:trHeight w:val="57"/>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E22A77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11-08</w:t>
            </w:r>
          </w:p>
          <w:p w14:paraId="42807A9E"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55ECE45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7C0037B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2F655E9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The prohibition on retention in paragraph 1 does not apply to CPCs whose domestic law requires that all dead fish be landed, that the fishermen cannot draw any commercial profit from such fish and that includes a prohibition against </w:t>
            </w:r>
            <w:r w:rsidRPr="008136E4">
              <w:rPr>
                <w:rFonts w:ascii="Cambria" w:eastAsia="Times New Roman" w:hAnsi="Cambria" w:cs="Calibri"/>
                <w:b/>
                <w:bCs/>
                <w:kern w:val="0"/>
                <w:sz w:val="18"/>
                <w:szCs w:val="18"/>
                <w14:ligatures w14:val="none"/>
              </w:rPr>
              <w:t>silky shark fisheries</w:t>
            </w:r>
            <w:r w:rsidRPr="008136E4">
              <w:rPr>
                <w:rFonts w:ascii="Cambria" w:eastAsia="Times New Roman" w:hAnsi="Cambria" w:cs="Calibri"/>
                <w:kern w:val="0"/>
                <w:sz w:val="18"/>
                <w:szCs w:val="18"/>
                <w14:ligatures w14:val="none"/>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5EEA7FE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Applicable o</w:t>
            </w:r>
          </w:p>
        </w:tc>
        <w:tc>
          <w:tcPr>
            <w:tcW w:w="1585" w:type="dxa"/>
            <w:tcBorders>
              <w:top w:val="single" w:sz="4" w:space="0" w:color="000000"/>
              <w:left w:val="single" w:sz="4" w:space="0" w:color="000000"/>
              <w:bottom w:val="single" w:sz="4" w:space="0" w:color="000000"/>
              <w:right w:val="single" w:sz="4" w:space="0" w:color="000000"/>
            </w:tcBorders>
          </w:tcPr>
          <w:p w14:paraId="653896F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704F68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“Applicable” if the CPC satisfies all conditions for non-applicability of retention.</w:t>
            </w:r>
          </w:p>
          <w:p w14:paraId="2472364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4C98A26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“N/A”, if the CPC does not satisfy all conditions for non</w:t>
            </w:r>
            <w:r w:rsidRPr="008136E4">
              <w:rPr>
                <w:rFonts w:ascii="Cambria" w:eastAsia="Times New Roman" w:hAnsi="Cambria" w:cs="Calibri"/>
                <w:kern w:val="0"/>
                <w:sz w:val="18"/>
                <w:szCs w:val="18"/>
                <w14:ligatures w14:val="none"/>
              </w:rPr>
              <w:noBreakHyphen/>
              <w:t>applicability of retention.</w:t>
            </w:r>
          </w:p>
          <w:p w14:paraId="169AF8C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5420D8EB" w14:textId="77777777" w:rsidTr="008136E4">
        <w:trPr>
          <w:trHeight w:val="71"/>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78F46DAF" w14:textId="77777777" w:rsidR="008136E4" w:rsidRPr="008136E4" w:rsidRDefault="008136E4" w:rsidP="008136E4">
            <w:pPr>
              <w:suppressAutoHyphens/>
              <w:spacing w:after="0" w:line="240" w:lineRule="auto"/>
              <w:rPr>
                <w:rFonts w:ascii="Times New Roman" w:eastAsia="Times New Roman" w:hAnsi="Times New Roman" w:cs="Times New Roman"/>
                <w:b/>
                <w:bCs/>
                <w:kern w:val="0"/>
                <w:sz w:val="20"/>
                <w:szCs w:val="20"/>
                <w14:ligatures w14:val="none"/>
              </w:rPr>
            </w:pPr>
            <w:r w:rsidRPr="008136E4">
              <w:rPr>
                <w:rFonts w:ascii="Times New Roman" w:eastAsia="Times New Roman" w:hAnsi="Times New Roman" w:cs="Times New Roman"/>
                <w:b/>
                <w:bCs/>
                <w:kern w:val="0"/>
                <w:sz w:val="20"/>
                <w:szCs w:val="20"/>
                <w14:ligatures w14:val="none"/>
              </w:rPr>
              <w:t>PORBEAGLE SHARKS</w:t>
            </w:r>
          </w:p>
        </w:tc>
      </w:tr>
      <w:tr w:rsidR="008136E4" w:rsidRPr="008136E4" w14:paraId="1FA2F271" w14:textId="77777777" w:rsidTr="00BF4AD3">
        <w:trPr>
          <w:trHeight w:val="71"/>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0B2EA370"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15-06</w:t>
            </w:r>
          </w:p>
          <w:p w14:paraId="1740C107"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Porbeagle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2A39EC0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0B1FC0A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5C2D80EE"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shall require their vessels to promptly release unharmed, to the extent practicable, </w:t>
            </w:r>
            <w:r w:rsidRPr="008136E4">
              <w:rPr>
                <w:rFonts w:ascii="Cambria" w:eastAsia="Times New Roman" w:hAnsi="Cambria" w:cs="Calibri"/>
                <w:b/>
                <w:bCs/>
                <w:kern w:val="0"/>
                <w:sz w:val="18"/>
                <w:szCs w:val="18"/>
                <w14:ligatures w14:val="none"/>
              </w:rPr>
              <w:t>porbeagle sharks</w:t>
            </w:r>
            <w:r w:rsidRPr="008136E4">
              <w:rPr>
                <w:rFonts w:ascii="Cambria" w:eastAsia="Times New Roman" w:hAnsi="Cambria" w:cs="Calibri"/>
                <w:kern w:val="0"/>
                <w:sz w:val="18"/>
                <w:szCs w:val="18"/>
                <w14:ligatures w14:val="none"/>
              </w:rPr>
              <w:t xml:space="preserve"> caught in association with ICCAT fisheries when brought alive alongside for taking on board the vessel.</w:t>
            </w:r>
          </w:p>
          <w:p w14:paraId="58B81D4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1583" w:type="dxa"/>
            <w:tcBorders>
              <w:top w:val="single" w:sz="12" w:space="0" w:color="000000"/>
              <w:left w:val="single" w:sz="4" w:space="0" w:color="000000"/>
              <w:bottom w:val="single" w:sz="4" w:space="0" w:color="000000"/>
              <w:right w:val="single" w:sz="4" w:space="0" w:color="000000"/>
            </w:tcBorders>
            <w:vAlign w:val="center"/>
          </w:tcPr>
          <w:p w14:paraId="2A47049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w:t>
            </w:r>
          </w:p>
        </w:tc>
        <w:tc>
          <w:tcPr>
            <w:tcW w:w="1585" w:type="dxa"/>
            <w:tcBorders>
              <w:top w:val="single" w:sz="12" w:space="0" w:color="000000"/>
              <w:left w:val="single" w:sz="4" w:space="0" w:color="000000"/>
              <w:bottom w:val="single" w:sz="4" w:space="0" w:color="000000"/>
              <w:right w:val="single" w:sz="4" w:space="0" w:color="000000"/>
            </w:tcBorders>
          </w:tcPr>
          <w:p w14:paraId="018783E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46DCCCA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Species Not Caught by fishermen </w:t>
            </w:r>
          </w:p>
        </w:tc>
      </w:tr>
      <w:tr w:rsidR="008136E4" w:rsidRPr="008136E4" w14:paraId="1F1DE66B"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93B8F9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15-06</w:t>
            </w:r>
          </w:p>
          <w:p w14:paraId="0D00C36A"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Porbeagle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7155836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789E4A8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6B9ED81D"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CPCs shall ensure the collection of Task 1 and Task 2 data for </w:t>
            </w:r>
            <w:r w:rsidRPr="008136E4">
              <w:rPr>
                <w:rFonts w:ascii="Cambria" w:eastAsia="Times New Roman" w:hAnsi="Cambria" w:cs="Calibri"/>
                <w:b/>
                <w:bCs/>
                <w:kern w:val="0"/>
                <w:sz w:val="18"/>
                <w:szCs w:val="18"/>
                <w14:ligatures w14:val="none"/>
              </w:rPr>
              <w:t>porbeagle sharks</w:t>
            </w:r>
            <w:r w:rsidRPr="008136E4">
              <w:rPr>
                <w:rFonts w:ascii="Cambria" w:eastAsia="Times New Roman" w:hAnsi="Cambria" w:cs="Calibri"/>
                <w:kern w:val="0"/>
                <w:sz w:val="18"/>
                <w:szCs w:val="18"/>
                <w14:ligatures w14:val="none"/>
              </w:rPr>
              <w:t xml:space="preserve"> and their submission in accordance with ICCAT data reporting requirements. Discards and releases of porbeagle sharks shall be recorded with indication of status (dead or alive) and reported to ICCAT in accordance with ICCAT data reporting requirements.</w:t>
            </w:r>
          </w:p>
          <w:p w14:paraId="47D5C918"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p>
          <w:p w14:paraId="6F908198"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p>
          <w:p w14:paraId="15C8A94B"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p>
          <w:p w14:paraId="4E136C80"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p>
          <w:p w14:paraId="5A364490"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p>
          <w:p w14:paraId="6EF12EE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5A0ADD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tcPr>
          <w:p w14:paraId="703A79E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E63A0D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Species Not Caught by fishermen </w:t>
            </w:r>
          </w:p>
        </w:tc>
      </w:tr>
      <w:tr w:rsidR="008136E4" w:rsidRPr="008136E4" w14:paraId="57B67C18" w14:textId="77777777" w:rsidTr="008136E4">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591D64F2" w14:textId="77777777" w:rsidR="008136E4" w:rsidRPr="008136E4" w:rsidRDefault="008136E4" w:rsidP="008136E4">
            <w:pPr>
              <w:suppressAutoHyphens/>
              <w:spacing w:after="0" w:line="240" w:lineRule="auto"/>
              <w:rPr>
                <w:rFonts w:ascii="Times New Roman" w:eastAsia="Times New Roman" w:hAnsi="Times New Roman" w:cs="Times New Roman"/>
                <w:b/>
                <w:bCs/>
                <w:kern w:val="0"/>
                <w:sz w:val="20"/>
                <w:szCs w:val="20"/>
                <w:lang w:eastAsia="es-ES"/>
                <w14:ligatures w14:val="none"/>
              </w:rPr>
            </w:pPr>
            <w:r w:rsidRPr="008136E4">
              <w:rPr>
                <w:rFonts w:ascii="Times New Roman" w:eastAsia="Times New Roman" w:hAnsi="Times New Roman" w:cs="Times New Roman"/>
                <w:b/>
                <w:bCs/>
                <w:kern w:val="0"/>
                <w:sz w:val="20"/>
                <w:szCs w:val="20"/>
                <w:lang w:eastAsia="es-ES"/>
                <w14:ligatures w14:val="none"/>
              </w:rPr>
              <w:t>NORTH ATLANTIC SHORTFIN MAKO SHARKS</w:t>
            </w:r>
          </w:p>
        </w:tc>
      </w:tr>
      <w:tr w:rsidR="008136E4" w:rsidRPr="008136E4" w14:paraId="25BBDADD" w14:textId="77777777" w:rsidTr="00BF4AD3">
        <w:trPr>
          <w:trHeight w:val="74"/>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0EC378F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21-09</w:t>
            </w:r>
          </w:p>
          <w:p w14:paraId="7C036F51"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highlight w:val="red"/>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12" w:space="0" w:color="000000"/>
              <w:left w:val="single" w:sz="4" w:space="0" w:color="000000"/>
              <w:bottom w:val="single" w:sz="4" w:space="0" w:color="000000"/>
              <w:right w:val="single" w:sz="4" w:space="0" w:color="000000"/>
            </w:tcBorders>
            <w:vAlign w:val="center"/>
          </w:tcPr>
          <w:p w14:paraId="2AD2785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highlight w:val="red"/>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12" w:space="0" w:color="000000"/>
              <w:left w:val="single" w:sz="4" w:space="0" w:color="000000"/>
              <w:bottom w:val="single" w:sz="4" w:space="0" w:color="000000"/>
              <w:right w:val="single" w:sz="4" w:space="0" w:color="000000"/>
            </w:tcBorders>
            <w:vAlign w:val="center"/>
          </w:tcPr>
          <w:p w14:paraId="675FED5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Repealing &amp; replacing Rec. 19-06.</w:t>
            </w:r>
          </w:p>
          <w:p w14:paraId="6620D18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14125D31" w14:textId="77777777" w:rsidR="008136E4" w:rsidRPr="008136E4" w:rsidRDefault="008136E4" w:rsidP="008136E4">
            <w:pPr>
              <w:suppressAutoHyphens/>
              <w:spacing w:after="0" w:line="240" w:lineRule="auto"/>
              <w:rPr>
                <w:rFonts w:ascii="Cambria" w:eastAsia="Times New Roman" w:hAnsi="Cambria" w:cs="Calibri"/>
                <w:kern w:val="0"/>
                <w:sz w:val="18"/>
                <w:szCs w:val="18"/>
                <w:highlight w:val="red"/>
                <w14:ligatures w14:val="none"/>
              </w:rPr>
            </w:pPr>
            <w:r w:rsidRPr="008136E4">
              <w:rPr>
                <w:rFonts w:ascii="Cambria" w:eastAsia="Times New Roman" w:hAnsi="Cambria" w:cs="Calibri"/>
                <w:b/>
                <w:bCs/>
                <w:kern w:val="0"/>
                <w:sz w:val="18"/>
                <w:szCs w:val="18"/>
                <w14:ligatures w14:val="none"/>
              </w:rPr>
              <w:t xml:space="preserve">Note: </w:t>
            </w:r>
            <w:r w:rsidRPr="008136E4">
              <w:rPr>
                <w:rFonts w:ascii="Cambria" w:eastAsia="Times New Roman" w:hAnsi="Cambria" w:cs="Calibri"/>
                <w:kern w:val="0"/>
                <w:sz w:val="18"/>
                <w:szCs w:val="18"/>
                <w14:ligatures w14:val="none"/>
              </w:rPr>
              <w:t>Rec. 21-09 to be reviewed by Commission at the 2024 Annual Meeting.</w:t>
            </w:r>
          </w:p>
        </w:tc>
        <w:tc>
          <w:tcPr>
            <w:tcW w:w="2668" w:type="dxa"/>
            <w:tcBorders>
              <w:top w:val="single" w:sz="12" w:space="0" w:color="000000"/>
              <w:left w:val="single" w:sz="4" w:space="0" w:color="000000"/>
              <w:bottom w:val="single" w:sz="4" w:space="0" w:color="000000"/>
              <w:right w:val="single" w:sz="4" w:space="0" w:color="000000"/>
            </w:tcBorders>
            <w:vAlign w:val="center"/>
          </w:tcPr>
          <w:p w14:paraId="1F8DE909" w14:textId="77777777" w:rsidR="008136E4" w:rsidRPr="008136E4" w:rsidRDefault="008136E4" w:rsidP="008136E4">
            <w:pPr>
              <w:suppressAutoHyphens/>
              <w:spacing w:after="0" w:line="240" w:lineRule="auto"/>
              <w:rPr>
                <w:rFonts w:ascii="Cambria" w:eastAsia="Times New Roman" w:hAnsi="Cambria" w:cs="Calibri"/>
                <w:kern w:val="0"/>
                <w:sz w:val="18"/>
                <w:szCs w:val="18"/>
                <w:highlight w:val="red"/>
                <w14:ligatures w14:val="none"/>
              </w:rPr>
            </w:pPr>
            <w:r w:rsidRPr="008136E4">
              <w:rPr>
                <w:rFonts w:ascii="Cambria" w:eastAsia="Times New Roman" w:hAnsi="Cambria" w:cs="Calibri"/>
                <w:kern w:val="0"/>
                <w:sz w:val="18"/>
                <w:szCs w:val="18"/>
                <w14:ligatures w14:val="none"/>
              </w:rPr>
              <w:t>Toward that end, the rules set out in this Recommendation shall be applied by CPCs with the aim to reduce total fishing mortality (the sum of any retention, dead discards, and post-release mortality of live discards), to maintain mortality at sustainable levels to rebuild the stock, and to establish a process to determine whether in any given year there is a possibility for retention.</w:t>
            </w:r>
          </w:p>
        </w:tc>
        <w:tc>
          <w:tcPr>
            <w:tcW w:w="1583" w:type="dxa"/>
            <w:tcBorders>
              <w:top w:val="single" w:sz="12" w:space="0" w:color="000000"/>
              <w:left w:val="single" w:sz="4" w:space="0" w:color="000000"/>
              <w:bottom w:val="single" w:sz="4" w:space="0" w:color="000000"/>
              <w:right w:val="single" w:sz="4" w:space="0" w:color="000000"/>
            </w:tcBorders>
            <w:vAlign w:val="center"/>
          </w:tcPr>
          <w:p w14:paraId="2231B5A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CPCs to confirm how they ensure that the total fishing mortality is reduced by the sum of:</w:t>
            </w:r>
          </w:p>
          <w:p w14:paraId="6812375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1DE1A12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1) any retention,</w:t>
            </w:r>
          </w:p>
          <w:p w14:paraId="73F036D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617603D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2) dead rejects,</w:t>
            </w:r>
          </w:p>
          <w:p w14:paraId="077D5E0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6F8D7BC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3) mortality after releasing live discards. </w:t>
            </w:r>
          </w:p>
          <w:p w14:paraId="21D33CF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3FD6B34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Yes or No</w:t>
            </w:r>
          </w:p>
          <w:p w14:paraId="2AA9C6E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highlight w:val="red"/>
                <w14:ligatures w14:val="none"/>
              </w:rPr>
            </w:pPr>
          </w:p>
        </w:tc>
        <w:tc>
          <w:tcPr>
            <w:tcW w:w="1585" w:type="dxa"/>
            <w:tcBorders>
              <w:top w:val="single" w:sz="12" w:space="0" w:color="000000"/>
              <w:left w:val="single" w:sz="4" w:space="0" w:color="000000"/>
              <w:bottom w:val="single" w:sz="4" w:space="0" w:color="000000"/>
              <w:right w:val="single" w:sz="4" w:space="0" w:color="000000"/>
            </w:tcBorders>
          </w:tcPr>
          <w:p w14:paraId="4E40404B" w14:textId="77777777" w:rsidR="008136E4" w:rsidRPr="008136E4" w:rsidRDefault="008136E4" w:rsidP="008136E4">
            <w:pPr>
              <w:suppressAutoHyphens/>
              <w:spacing w:after="0" w:line="240" w:lineRule="auto"/>
              <w:rPr>
                <w:rFonts w:ascii="Cambria" w:eastAsia="Times New Roman" w:hAnsi="Cambria" w:cs="Calibri"/>
                <w:kern w:val="0"/>
                <w:sz w:val="18"/>
                <w:szCs w:val="18"/>
                <w:highlight w:val="red"/>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11EF55D1" w14:textId="77777777" w:rsidR="008136E4" w:rsidRPr="008136E4" w:rsidRDefault="008136E4" w:rsidP="008136E4">
            <w:pPr>
              <w:suppressAutoHyphens/>
              <w:spacing w:after="0" w:line="240" w:lineRule="auto"/>
              <w:rPr>
                <w:rFonts w:ascii="Cambria" w:eastAsia="Times New Roman" w:hAnsi="Cambria" w:cs="Calibri"/>
                <w:kern w:val="0"/>
                <w:sz w:val="18"/>
                <w:szCs w:val="18"/>
                <w:highlight w:val="red"/>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w:t>
            </w:r>
          </w:p>
        </w:tc>
      </w:tr>
      <w:tr w:rsidR="008136E4" w:rsidRPr="008136E4" w14:paraId="11ED4026"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32C8230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42F3CB95"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DD5F46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340D4AF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7D01A6C4"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 xml:space="preserve">CPCs shall implement a prohibition on retaining on board, </w:t>
            </w:r>
            <w:proofErr w:type="spellStart"/>
            <w:r w:rsidRPr="008136E4">
              <w:rPr>
                <w:rFonts w:ascii="Cambria" w:eastAsia="MS Mincho" w:hAnsi="Cambria" w:cs="Times New Roman"/>
                <w:kern w:val="0"/>
                <w:sz w:val="18"/>
                <w:szCs w:val="18"/>
                <w14:ligatures w14:val="none"/>
              </w:rPr>
              <w:t>transhipping</w:t>
            </w:r>
            <w:proofErr w:type="spellEnd"/>
            <w:r w:rsidRPr="008136E4">
              <w:rPr>
                <w:rFonts w:ascii="Cambria" w:eastAsia="MS Mincho" w:hAnsi="Cambria" w:cs="Times New Roman"/>
                <w:kern w:val="0"/>
                <w:sz w:val="18"/>
                <w:szCs w:val="18"/>
                <w14:ligatures w14:val="none"/>
              </w:rPr>
              <w:t xml:space="preserve"> and landing, whole or in part, </w:t>
            </w:r>
            <w:r w:rsidRPr="008136E4">
              <w:rPr>
                <w:rFonts w:ascii="Cambria" w:eastAsia="MS Mincho" w:hAnsi="Cambria" w:cs="Times New Roman"/>
                <w:b/>
                <w:bCs/>
                <w:kern w:val="0"/>
                <w:sz w:val="18"/>
                <w:szCs w:val="18"/>
                <w14:ligatures w14:val="none"/>
              </w:rPr>
              <w:t>North Atlantic shortfin mako</w:t>
            </w:r>
            <w:r w:rsidRPr="008136E4">
              <w:rPr>
                <w:rFonts w:ascii="Cambria" w:eastAsia="MS Mincho" w:hAnsi="Cambria" w:cs="Times New Roman"/>
                <w:kern w:val="0"/>
                <w:sz w:val="18"/>
                <w:szCs w:val="18"/>
                <w14:ligatures w14:val="none"/>
              </w:rPr>
              <w:t xml:space="preserve"> caught in association with ICCAT fisheries in 2022 and 2023 as a first step in rebuilding the stock.</w:t>
            </w:r>
          </w:p>
          <w:p w14:paraId="4367A085"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p>
          <w:p w14:paraId="7985D6C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E8D363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CPCs confirm whether they prohibit retention, transshipment, and landing pursuant to this provision:</w:t>
            </w:r>
            <w:r w:rsidRPr="008136E4">
              <w:rPr>
                <w:rFonts w:ascii="Cambria" w:eastAsia="Times New Roman" w:hAnsi="Cambria" w:cs="Calibri"/>
                <w:kern w:val="0"/>
                <w:sz w:val="18"/>
                <w:szCs w:val="18"/>
                <w14:ligatures w14:val="none"/>
              </w:rPr>
              <w:br/>
            </w:r>
          </w:p>
          <w:p w14:paraId="2A6565C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or </w:t>
            </w:r>
            <w:proofErr w:type="gramStart"/>
            <w:r w:rsidRPr="008136E4">
              <w:rPr>
                <w:rFonts w:ascii="Cambria" w:eastAsia="Times New Roman" w:hAnsi="Cambria" w:cs="Calibri"/>
                <w:kern w:val="0"/>
                <w:sz w:val="18"/>
                <w:szCs w:val="18"/>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tcPr>
          <w:p w14:paraId="0EFF151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AD8958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4D9135EA"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5C2BF0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2B286057"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704C4CB"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1CFE7BC3"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69DE9D69"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1C49C07B" w14:textId="77777777" w:rsidR="008136E4" w:rsidRPr="008136E4" w:rsidRDefault="008136E4" w:rsidP="008136E4">
            <w:pPr>
              <w:suppressAutoHyphens/>
              <w:spacing w:after="0" w:line="240" w:lineRule="auto"/>
              <w:rPr>
                <w:rFonts w:ascii="Cambria" w:eastAsia="MS Mincho" w:hAnsi="Cambria" w:cs="Cambria"/>
                <w:kern w:val="0"/>
                <w:sz w:val="18"/>
                <w:szCs w:val="18"/>
                <w14:ligatures w14:val="none"/>
              </w:rPr>
            </w:pPr>
            <w:r w:rsidRPr="008136E4">
              <w:rPr>
                <w:rFonts w:ascii="Cambria" w:eastAsia="MS Mincho" w:hAnsi="Cambria" w:cs="Cambria"/>
                <w:spacing w:val="-1"/>
                <w:kern w:val="0"/>
                <w:sz w:val="18"/>
                <w:szCs w:val="18"/>
                <w:lang w:val="en-GB"/>
                <w14:ligatures w14:val="none"/>
              </w:rPr>
              <w:t xml:space="preserve">CPCs whose fishing vessels retain </w:t>
            </w:r>
            <w:r w:rsidRPr="008136E4">
              <w:rPr>
                <w:rFonts w:ascii="Cambria" w:eastAsia="MS Mincho" w:hAnsi="Cambria" w:cs="Cambria"/>
                <w:b/>
                <w:bCs/>
                <w:spacing w:val="-1"/>
                <w:kern w:val="0"/>
                <w:sz w:val="18"/>
                <w:szCs w:val="18"/>
                <w:lang w:val="en-GB"/>
                <w14:ligatures w14:val="none"/>
              </w:rPr>
              <w:t>North Atlantic shortfin</w:t>
            </w:r>
            <w:r w:rsidRPr="008136E4">
              <w:rPr>
                <w:rFonts w:ascii="Cambria" w:eastAsia="MS Mincho" w:hAnsi="Cambria" w:cs="Cambria"/>
                <w:spacing w:val="-1"/>
                <w:kern w:val="0"/>
                <w:sz w:val="18"/>
                <w:szCs w:val="18"/>
                <w:lang w:val="en-GB"/>
                <w14:ligatures w14:val="none"/>
              </w:rPr>
              <w:t xml:space="preserve"> </w:t>
            </w:r>
            <w:r w:rsidRPr="008136E4">
              <w:rPr>
                <w:rFonts w:ascii="Cambria" w:eastAsia="MS Mincho" w:hAnsi="Cambria" w:cs="Cambria"/>
                <w:b/>
                <w:bCs/>
                <w:spacing w:val="-1"/>
                <w:kern w:val="0"/>
                <w:sz w:val="18"/>
                <w:szCs w:val="18"/>
                <w:lang w:val="en-GB"/>
                <w14:ligatures w14:val="none"/>
              </w:rPr>
              <w:t xml:space="preserve">mako </w:t>
            </w:r>
            <w:r w:rsidRPr="008136E4">
              <w:rPr>
                <w:rFonts w:ascii="Cambria" w:eastAsia="MS Mincho" w:hAnsi="Cambria" w:cs="Cambria"/>
                <w:spacing w:val="-1"/>
                <w:kern w:val="0"/>
                <w:sz w:val="18"/>
                <w:szCs w:val="18"/>
                <w:lang w:val="en-GB"/>
                <w14:ligatures w14:val="none"/>
              </w:rPr>
              <w:t xml:space="preserve">shall prohibit </w:t>
            </w:r>
            <w:proofErr w:type="spellStart"/>
            <w:r w:rsidRPr="008136E4">
              <w:rPr>
                <w:rFonts w:ascii="Cambria" w:eastAsia="MS Mincho" w:hAnsi="Cambria" w:cs="Cambria"/>
                <w:spacing w:val="-1"/>
                <w:kern w:val="0"/>
                <w:sz w:val="18"/>
                <w:szCs w:val="18"/>
                <w:lang w:val="en-GB"/>
                <w14:ligatures w14:val="none"/>
              </w:rPr>
              <w:t>transshipping</w:t>
            </w:r>
            <w:proofErr w:type="spellEnd"/>
            <w:r w:rsidRPr="008136E4">
              <w:rPr>
                <w:rFonts w:ascii="Cambria" w:eastAsia="MS Mincho" w:hAnsi="Cambria" w:cs="Cambria"/>
                <w:spacing w:val="-1"/>
                <w:kern w:val="0"/>
                <w:sz w:val="18"/>
                <w:szCs w:val="18"/>
                <w:lang w:val="en-GB"/>
                <w14:ligatures w14:val="none"/>
              </w:rPr>
              <w:t xml:space="preserve">, whole or in part,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caught in association with ICCAT fisheries.</w:t>
            </w:r>
          </w:p>
        </w:tc>
        <w:tc>
          <w:tcPr>
            <w:tcW w:w="1583" w:type="dxa"/>
            <w:tcBorders>
              <w:top w:val="single" w:sz="4" w:space="0" w:color="000000"/>
              <w:left w:val="single" w:sz="4" w:space="0" w:color="000000"/>
              <w:bottom w:val="single" w:sz="4" w:space="0" w:color="000000"/>
              <w:right w:val="single" w:sz="4" w:space="0" w:color="000000"/>
            </w:tcBorders>
            <w:vAlign w:val="center"/>
          </w:tcPr>
          <w:p w14:paraId="5469E169"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lang w:val="en-GB"/>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tcPr>
          <w:p w14:paraId="7CF951DB"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3C6412A"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p w14:paraId="67BE8C7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141EE75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09E3DC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1B53CE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0EE77E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477AEC9A"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1D3AA4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403974C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74225E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FB5C5F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B77AE74"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96C744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0B697D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7EC2CA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A7923AA"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459D7F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5BE38A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r>
      <w:tr w:rsidR="008136E4" w:rsidRPr="008136E4" w14:paraId="1D04E882"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6CE2F8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3F01CF2B"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37573E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7</w:t>
            </w:r>
          </w:p>
        </w:tc>
        <w:tc>
          <w:tcPr>
            <w:tcW w:w="1170" w:type="dxa"/>
            <w:tcBorders>
              <w:top w:val="single" w:sz="4" w:space="0" w:color="000000"/>
              <w:left w:val="single" w:sz="4" w:space="0" w:color="000000"/>
              <w:bottom w:val="single" w:sz="4" w:space="0" w:color="000000"/>
              <w:right w:val="single" w:sz="4" w:space="0" w:color="000000"/>
            </w:tcBorders>
            <w:vAlign w:val="center"/>
          </w:tcPr>
          <w:p w14:paraId="0BEBF8C7"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Times New Roman"/>
                <w:kern w:val="0"/>
                <w:sz w:val="18"/>
                <w:szCs w:val="18"/>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76B3A2F0"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Any retention permissible in accordance with paragraph 5 shall be allowed only when the fish is dead on </w:t>
            </w:r>
            <w:proofErr w:type="spellStart"/>
            <w:r w:rsidRPr="008136E4">
              <w:rPr>
                <w:rFonts w:ascii="Cambria" w:eastAsia="MS Mincho" w:hAnsi="Cambria" w:cs="Cambria"/>
                <w:spacing w:val="-1"/>
                <w:kern w:val="0"/>
                <w:sz w:val="18"/>
                <w:szCs w:val="18"/>
                <w:lang w:val="en-GB"/>
                <w14:ligatures w14:val="none"/>
              </w:rPr>
              <w:t>haulback</w:t>
            </w:r>
            <w:proofErr w:type="spellEnd"/>
            <w:r w:rsidRPr="008136E4">
              <w:rPr>
                <w:rFonts w:ascii="Cambria" w:eastAsia="MS Mincho" w:hAnsi="Cambria" w:cs="Cambria"/>
                <w:spacing w:val="-1"/>
                <w:kern w:val="0"/>
                <w:sz w:val="18"/>
                <w:szCs w:val="18"/>
                <w:lang w:val="en-GB"/>
                <w14:ligatures w14:val="none"/>
              </w:rPr>
              <w:t xml:space="preserve"> and </w:t>
            </w:r>
            <w:r w:rsidRPr="008136E4">
              <w:rPr>
                <w:rFonts w:ascii="Cambria" w:eastAsia="MS Mincho" w:hAnsi="Cambria" w:cs="Cambria"/>
                <w:spacing w:val="-1"/>
                <w:kern w:val="0"/>
                <w:sz w:val="18"/>
                <w:szCs w:val="18"/>
                <w:lang w:val="en-GB"/>
                <w14:ligatures w14:val="none"/>
              </w:rPr>
              <w:lastRenderedPageBreak/>
              <w:t>the vessel has an observer or a functioning electronic monitoring system (EMS) on board to verify the condition of the sharks:</w:t>
            </w:r>
          </w:p>
          <w:p w14:paraId="647EB750"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2"/>
                <w:szCs w:val="12"/>
                <w:lang w:val="en-GB"/>
                <w14:ligatures w14:val="none"/>
              </w:rPr>
            </w:pPr>
          </w:p>
          <w:p w14:paraId="6C4B6814" w14:textId="77777777" w:rsidR="008136E4" w:rsidRPr="008136E4" w:rsidRDefault="008136E4" w:rsidP="008136E4">
            <w:pPr>
              <w:widowControl w:val="0"/>
              <w:numPr>
                <w:ilvl w:val="0"/>
                <w:numId w:val="2"/>
              </w:numPr>
              <w:tabs>
                <w:tab w:val="left" w:pos="30"/>
                <w:tab w:val="left" w:pos="301"/>
              </w:tabs>
              <w:suppressAutoHyphens/>
              <w:spacing w:after="0" w:line="240" w:lineRule="auto"/>
              <w:ind w:left="30" w:right="113"/>
              <w:contextualSpacing/>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For vessels of 12 meters or less, no more than one specimen of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shall be retained by a vessel for any fishing trip. </w:t>
            </w:r>
          </w:p>
          <w:p w14:paraId="23E4B650" w14:textId="77777777" w:rsidR="008136E4" w:rsidRPr="008136E4" w:rsidRDefault="008136E4" w:rsidP="008136E4">
            <w:pPr>
              <w:widowControl w:val="0"/>
              <w:tabs>
                <w:tab w:val="left" w:pos="30"/>
                <w:tab w:val="left" w:pos="301"/>
              </w:tabs>
              <w:suppressAutoHyphens/>
              <w:spacing w:after="0" w:line="240" w:lineRule="auto"/>
              <w:ind w:left="30" w:right="113"/>
              <w:contextualSpacing/>
              <w:jc w:val="both"/>
              <w:rPr>
                <w:rFonts w:ascii="Cambria" w:eastAsia="MS Mincho" w:hAnsi="Cambria" w:cs="Cambria"/>
                <w:spacing w:val="-1"/>
                <w:kern w:val="0"/>
                <w:sz w:val="18"/>
                <w:szCs w:val="18"/>
                <w:lang w:val="en-GB"/>
                <w14:ligatures w14:val="none"/>
              </w:rPr>
            </w:pPr>
          </w:p>
          <w:p w14:paraId="1832D609" w14:textId="77777777" w:rsidR="008136E4" w:rsidRPr="008136E4" w:rsidRDefault="008136E4" w:rsidP="008136E4">
            <w:pPr>
              <w:widowControl w:val="0"/>
              <w:numPr>
                <w:ilvl w:val="0"/>
                <w:numId w:val="2"/>
              </w:numPr>
              <w:tabs>
                <w:tab w:val="left" w:pos="30"/>
                <w:tab w:val="left" w:pos="301"/>
              </w:tabs>
              <w:suppressAutoHyphens/>
              <w:spacing w:after="0" w:line="240" w:lineRule="auto"/>
              <w:ind w:left="30" w:right="113"/>
              <w:contextualSpacing/>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For the purposes of this paragraph, a fishing trip is defined as the </w:t>
            </w:r>
            <w:proofErr w:type="gramStart"/>
            <w:r w:rsidRPr="008136E4">
              <w:rPr>
                <w:rFonts w:ascii="Cambria" w:eastAsia="MS Mincho" w:hAnsi="Cambria" w:cs="Cambria"/>
                <w:spacing w:val="-1"/>
                <w:kern w:val="0"/>
                <w:sz w:val="18"/>
                <w:szCs w:val="18"/>
                <w:lang w:val="en-GB"/>
                <w14:ligatures w14:val="none"/>
              </w:rPr>
              <w:t>time period</w:t>
            </w:r>
            <w:proofErr w:type="gramEnd"/>
            <w:r w:rsidRPr="008136E4">
              <w:rPr>
                <w:rFonts w:ascii="Cambria" w:eastAsia="MS Mincho" w:hAnsi="Cambria" w:cs="Cambria"/>
                <w:spacing w:val="-1"/>
                <w:kern w:val="0"/>
                <w:sz w:val="18"/>
                <w:szCs w:val="18"/>
                <w:lang w:val="en-GB"/>
                <w14:ligatures w14:val="none"/>
              </w:rPr>
              <w:t xml:space="preserve"> that begins when a fishing vessel departs from a dock, berth, beach, seawall, ramp, or port to carry out fishing operations and that terminates with a return to a dock, berth, beach, seawall, ramp, or port.</w:t>
            </w:r>
          </w:p>
        </w:tc>
        <w:tc>
          <w:tcPr>
            <w:tcW w:w="1583" w:type="dxa"/>
            <w:tcBorders>
              <w:top w:val="single" w:sz="4" w:space="0" w:color="000000"/>
              <w:left w:val="single" w:sz="4" w:space="0" w:color="000000"/>
              <w:bottom w:val="single" w:sz="4" w:space="0" w:color="000000"/>
              <w:right w:val="single" w:sz="4" w:space="0" w:color="000000"/>
            </w:tcBorders>
            <w:vAlign w:val="center"/>
          </w:tcPr>
          <w:p w14:paraId="7149C8D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 xml:space="preserve">To verify the status of sharks, CPCs should </w:t>
            </w:r>
            <w:r w:rsidRPr="008136E4">
              <w:rPr>
                <w:rFonts w:ascii="Cambria" w:eastAsia="Times New Roman" w:hAnsi="Cambria" w:cs="Calibri"/>
                <w:kern w:val="0"/>
                <w:sz w:val="18"/>
                <w:szCs w:val="18"/>
                <w:lang w:val="en-GB"/>
                <w14:ligatures w14:val="none"/>
              </w:rPr>
              <w:lastRenderedPageBreak/>
              <w:t>confirm the use of:</w:t>
            </w:r>
          </w:p>
          <w:p w14:paraId="36ABF64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E1468A5" w14:textId="77777777" w:rsidR="008136E4" w:rsidRPr="008136E4" w:rsidRDefault="008136E4" w:rsidP="008136E4">
            <w:pPr>
              <w:numPr>
                <w:ilvl w:val="0"/>
                <w:numId w:val="3"/>
              </w:numPr>
              <w:tabs>
                <w:tab w:val="left" w:pos="319"/>
              </w:tabs>
              <w:suppressAutoHyphens/>
              <w:spacing w:after="0" w:line="240" w:lineRule="auto"/>
              <w:contextualSpacing/>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an observer </w:t>
            </w:r>
          </w:p>
          <w:p w14:paraId="6FFF7421"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6170F4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or</w:t>
            </w:r>
          </w:p>
          <w:p w14:paraId="2DB2B37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B9AF847" w14:textId="77777777" w:rsidR="008136E4" w:rsidRPr="008136E4" w:rsidRDefault="008136E4" w:rsidP="008136E4">
            <w:pPr>
              <w:numPr>
                <w:ilvl w:val="0"/>
                <w:numId w:val="3"/>
              </w:numPr>
              <w:tabs>
                <w:tab w:val="left" w:pos="319"/>
              </w:tabs>
              <w:suppressAutoHyphens/>
              <w:spacing w:after="0" w:line="240" w:lineRule="auto"/>
              <w:contextualSpacing/>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an operational electronic monitoring system (EMS) on board</w:t>
            </w:r>
          </w:p>
          <w:p w14:paraId="433389C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2B3A0DF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r w:rsidRPr="008136E4">
              <w:rPr>
                <w:rFonts w:ascii="Cambria" w:eastAsia="Times New Roman" w:hAnsi="Cambria" w:cs="Calibri"/>
                <w:kern w:val="0"/>
                <w:sz w:val="18"/>
                <w:szCs w:val="18"/>
                <w:lang w:val="en-GB"/>
                <w14:ligatures w14:val="none"/>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D364858"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r w:rsidRPr="008136E4">
              <w:rPr>
                <w:rFonts w:ascii="Times New Roman" w:eastAsia="Calibri" w:hAnsi="Times New Roman" w:cs="Times New Roman"/>
                <w:kern w:val="0"/>
                <w:sz w:val="20"/>
                <w:szCs w:val="20"/>
                <w:lang w:val="en-GB"/>
                <w14:ligatures w14:val="none"/>
              </w:rPr>
              <w:lastRenderedPageBreak/>
              <w:t xml:space="preserve">Regulation 26(o), (p), (q): Explicitly state that a licensed </w:t>
            </w:r>
            <w:r w:rsidRPr="008136E4">
              <w:rPr>
                <w:rFonts w:ascii="Times New Roman" w:eastAsia="Calibri" w:hAnsi="Times New Roman" w:cs="Times New Roman"/>
                <w:kern w:val="0"/>
                <w:sz w:val="20"/>
                <w:szCs w:val="20"/>
                <w:lang w:val="en-GB"/>
                <w14:ligatures w14:val="none"/>
              </w:rPr>
              <w:lastRenderedPageBreak/>
              <w:t xml:space="preserve">foreign fishing vessel must allow a fisheries observer on board for compliance and monitoring </w:t>
            </w:r>
            <w:proofErr w:type="gramStart"/>
            <w:r w:rsidRPr="008136E4">
              <w:rPr>
                <w:rFonts w:ascii="Times New Roman" w:eastAsia="Calibri" w:hAnsi="Times New Roman" w:cs="Times New Roman"/>
                <w:kern w:val="0"/>
                <w:sz w:val="20"/>
                <w:szCs w:val="20"/>
                <w:lang w:val="en-GB"/>
                <w14:ligatures w14:val="none"/>
              </w:rPr>
              <w:t>functions, and</w:t>
            </w:r>
            <w:proofErr w:type="gramEnd"/>
            <w:r w:rsidRPr="008136E4">
              <w:rPr>
                <w:rFonts w:ascii="Times New Roman" w:eastAsia="Calibri" w:hAnsi="Times New Roman" w:cs="Times New Roman"/>
                <w:kern w:val="0"/>
                <w:sz w:val="20"/>
                <w:szCs w:val="20"/>
                <w:lang w:val="en-GB"/>
                <w14:ligatures w14:val="none"/>
              </w:rPr>
              <w:t xml:space="preserve"> provide them with all necessary assistance and access.</w:t>
            </w:r>
          </w:p>
          <w:p w14:paraId="568237BA" w14:textId="77777777" w:rsidR="008136E4" w:rsidRPr="008136E4" w:rsidRDefault="008136E4" w:rsidP="008136E4">
            <w:pPr>
              <w:suppressAutoHyphens/>
              <w:spacing w:after="0" w:line="240" w:lineRule="auto"/>
              <w:rPr>
                <w:rFonts w:ascii="Times New Roman" w:eastAsia="Calibri" w:hAnsi="Times New Roman" w:cs="Times New Roman"/>
                <w:kern w:val="0"/>
                <w:sz w:val="20"/>
                <w:szCs w:val="20"/>
                <w:lang w:val="en-GB"/>
                <w14:ligatures w14:val="none"/>
              </w:rPr>
            </w:pPr>
            <w:r w:rsidRPr="008136E4">
              <w:rPr>
                <w:rFonts w:ascii="Times New Roman" w:eastAsia="Calibri" w:hAnsi="Times New Roman" w:cs="Times New Roman"/>
                <w:kern w:val="0"/>
                <w:sz w:val="20"/>
                <w:szCs w:val="20"/>
                <w:lang w:val="en-GB"/>
                <w14:ligatures w14:val="none"/>
              </w:rPr>
              <w:t>Part IX - Communication (Regulations 52 &amp; 53): Mandates that every licensed vessel be fitted with an approved and operational Vessel Monitoring System (VMS).</w:t>
            </w:r>
          </w:p>
        </w:tc>
        <w:tc>
          <w:tcPr>
            <w:tcW w:w="2116" w:type="dxa"/>
            <w:tcBorders>
              <w:top w:val="single" w:sz="4" w:space="0" w:color="000000"/>
              <w:left w:val="single" w:sz="4" w:space="0" w:color="000000"/>
              <w:bottom w:val="single" w:sz="4" w:space="0" w:color="000000"/>
              <w:right w:val="single" w:sz="4" w:space="0" w:color="000000"/>
            </w:tcBorders>
            <w:vAlign w:val="center"/>
          </w:tcPr>
          <w:p w14:paraId="5CA0B9C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tc>
      </w:tr>
      <w:tr w:rsidR="008136E4" w:rsidRPr="008136E4" w14:paraId="3F48187C"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058807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3E445840"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EFA69FD"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8</w:t>
            </w:r>
          </w:p>
        </w:tc>
        <w:tc>
          <w:tcPr>
            <w:tcW w:w="1170" w:type="dxa"/>
            <w:tcBorders>
              <w:top w:val="single" w:sz="4" w:space="0" w:color="000000"/>
              <w:left w:val="single" w:sz="4" w:space="0" w:color="000000"/>
              <w:bottom w:val="single" w:sz="4" w:space="0" w:color="000000"/>
              <w:right w:val="single" w:sz="4" w:space="0" w:color="000000"/>
            </w:tcBorders>
            <w:vAlign w:val="center"/>
          </w:tcPr>
          <w:p w14:paraId="47C0E77A"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4E7D019F"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Paragraphs 3 to 7 shall not apply to Iceland and Norway whose domestic law requires that any dead fish be landed, provided that:</w:t>
            </w:r>
          </w:p>
          <w:p w14:paraId="2CB4037C"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a) The fish is dead on </w:t>
            </w:r>
            <w:proofErr w:type="spellStart"/>
            <w:proofErr w:type="gramStart"/>
            <w:r w:rsidRPr="008136E4">
              <w:rPr>
                <w:rFonts w:ascii="Cambria" w:eastAsia="MS Mincho" w:hAnsi="Cambria" w:cs="Cambria"/>
                <w:spacing w:val="-1"/>
                <w:kern w:val="0"/>
                <w:sz w:val="18"/>
                <w:szCs w:val="18"/>
                <w:lang w:val="en-GB"/>
                <w14:ligatures w14:val="none"/>
              </w:rPr>
              <w:t>haulback</w:t>
            </w:r>
            <w:proofErr w:type="spellEnd"/>
            <w:r w:rsidRPr="008136E4">
              <w:rPr>
                <w:rFonts w:ascii="Cambria" w:eastAsia="MS Mincho" w:hAnsi="Cambria" w:cs="Cambria"/>
                <w:spacing w:val="-1"/>
                <w:kern w:val="0"/>
                <w:sz w:val="18"/>
                <w:szCs w:val="18"/>
                <w:lang w:val="en-GB"/>
                <w14:ligatures w14:val="none"/>
              </w:rPr>
              <w:t>;</w:t>
            </w:r>
            <w:proofErr w:type="gramEnd"/>
          </w:p>
          <w:p w14:paraId="10F673E8"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b) Directed fishing for shortfin mako sharks is </w:t>
            </w:r>
            <w:proofErr w:type="gramStart"/>
            <w:r w:rsidRPr="008136E4">
              <w:rPr>
                <w:rFonts w:ascii="Cambria" w:eastAsia="MS Mincho" w:hAnsi="Cambria" w:cs="Cambria"/>
                <w:spacing w:val="-1"/>
                <w:kern w:val="0"/>
                <w:sz w:val="18"/>
                <w:szCs w:val="18"/>
                <w:lang w:val="en-GB"/>
                <w14:ligatures w14:val="none"/>
              </w:rPr>
              <w:t>prohibited;</w:t>
            </w:r>
            <w:proofErr w:type="gramEnd"/>
          </w:p>
          <w:p w14:paraId="59C9462C"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 The amount of landed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is reported in the CPC’s Shark Implementation Check Sheet, as required by Recommendation 18-06 and any future successor or revision </w:t>
            </w:r>
            <w:proofErr w:type="gramStart"/>
            <w:r w:rsidRPr="008136E4">
              <w:rPr>
                <w:rFonts w:ascii="Cambria" w:eastAsia="MS Mincho" w:hAnsi="Cambria" w:cs="Cambria"/>
                <w:spacing w:val="-1"/>
                <w:kern w:val="0"/>
                <w:sz w:val="18"/>
                <w:szCs w:val="18"/>
                <w:lang w:val="en-GB"/>
                <w14:ligatures w14:val="none"/>
              </w:rPr>
              <w:t>thereto;</w:t>
            </w:r>
            <w:proofErr w:type="gramEnd"/>
          </w:p>
          <w:p w14:paraId="1995FD59"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d) </w:t>
            </w:r>
            <w:r w:rsidRPr="008136E4">
              <w:rPr>
                <w:rFonts w:ascii="Cambria" w:eastAsia="MS Mincho" w:hAnsi="Cambria" w:cs="Cambria"/>
                <w:b/>
                <w:bCs/>
                <w:spacing w:val="-1"/>
                <w:kern w:val="0"/>
                <w:sz w:val="18"/>
                <w:szCs w:val="18"/>
                <w:lang w:val="en-GB"/>
                <w14:ligatures w14:val="none"/>
              </w:rPr>
              <w:t xml:space="preserve">North Atlantic </w:t>
            </w:r>
            <w:bookmarkStart w:id="4" w:name="_Hlk157437920"/>
            <w:r w:rsidRPr="008136E4">
              <w:rPr>
                <w:rFonts w:ascii="Cambria" w:eastAsia="MS Mincho" w:hAnsi="Cambria" w:cs="Cambria"/>
                <w:b/>
                <w:bCs/>
                <w:spacing w:val="-1"/>
                <w:kern w:val="0"/>
                <w:sz w:val="18"/>
                <w:szCs w:val="18"/>
                <w:lang w:val="en-GB"/>
                <w14:ligatures w14:val="none"/>
              </w:rPr>
              <w:t>shortfin mako</w:t>
            </w:r>
            <w:r w:rsidRPr="008136E4">
              <w:rPr>
                <w:rFonts w:ascii="Cambria" w:eastAsia="MS Mincho" w:hAnsi="Cambria" w:cs="Cambria"/>
                <w:spacing w:val="-1"/>
                <w:kern w:val="0"/>
                <w:sz w:val="18"/>
                <w:szCs w:val="18"/>
                <w:lang w:val="en-GB"/>
                <w14:ligatures w14:val="none"/>
              </w:rPr>
              <w:t xml:space="preserve"> </w:t>
            </w:r>
            <w:bookmarkEnd w:id="4"/>
            <w:r w:rsidRPr="008136E4">
              <w:rPr>
                <w:rFonts w:ascii="Cambria" w:eastAsia="MS Mincho" w:hAnsi="Cambria" w:cs="Cambria"/>
                <w:spacing w:val="-1"/>
                <w:kern w:val="0"/>
                <w:sz w:val="18"/>
                <w:szCs w:val="18"/>
                <w:lang w:val="en-GB"/>
                <w14:ligatures w14:val="none"/>
              </w:rPr>
              <w:t>be landed with their fins naturally attached; and</w:t>
            </w:r>
          </w:p>
          <w:p w14:paraId="2A25005F"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e) Fishermen are prohibited from drawing any commercial value from such fish.</w:t>
            </w:r>
          </w:p>
        </w:tc>
        <w:tc>
          <w:tcPr>
            <w:tcW w:w="1583" w:type="dxa"/>
            <w:tcBorders>
              <w:top w:val="single" w:sz="4" w:space="0" w:color="000000"/>
              <w:left w:val="single" w:sz="4" w:space="0" w:color="000000"/>
              <w:bottom w:val="single" w:sz="4" w:space="0" w:color="000000"/>
              <w:right w:val="single" w:sz="4" w:space="0" w:color="000000"/>
            </w:tcBorders>
            <w:vAlign w:val="center"/>
          </w:tcPr>
          <w:p w14:paraId="688C0976"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In the case of Iceland and Norway, please confirm (yes or no) that the conditions in subparagraphs (a)-(e) are appropriately addressed in domestic legislation. </w:t>
            </w:r>
          </w:p>
        </w:tc>
        <w:tc>
          <w:tcPr>
            <w:tcW w:w="1585" w:type="dxa"/>
            <w:tcBorders>
              <w:top w:val="single" w:sz="4" w:space="0" w:color="000000"/>
              <w:left w:val="single" w:sz="4" w:space="0" w:color="000000"/>
              <w:bottom w:val="single" w:sz="4" w:space="0" w:color="000000"/>
              <w:right w:val="single" w:sz="4" w:space="0" w:color="000000"/>
            </w:tcBorders>
          </w:tcPr>
          <w:p w14:paraId="5F53E29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029665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N/A</w:t>
            </w:r>
          </w:p>
        </w:tc>
      </w:tr>
      <w:tr w:rsidR="008136E4" w:rsidRPr="008136E4" w14:paraId="5266767B"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BE010B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6DEDCA6A"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67B3C7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9</w:t>
            </w:r>
          </w:p>
        </w:tc>
        <w:tc>
          <w:tcPr>
            <w:tcW w:w="1170" w:type="dxa"/>
            <w:tcBorders>
              <w:top w:val="single" w:sz="4" w:space="0" w:color="000000"/>
              <w:left w:val="single" w:sz="4" w:space="0" w:color="000000"/>
              <w:bottom w:val="single" w:sz="4" w:space="0" w:color="000000"/>
              <w:right w:val="single" w:sz="4" w:space="0" w:color="000000"/>
            </w:tcBorders>
            <w:vAlign w:val="center"/>
          </w:tcPr>
          <w:p w14:paraId="50CB9A17"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2DE33DAC"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Upon entry into force of this Recommendation, CPCs shall require vessels flying their flag </w:t>
            </w:r>
            <w:r w:rsidRPr="008136E4">
              <w:rPr>
                <w:rFonts w:ascii="Cambria" w:eastAsia="MS Mincho" w:hAnsi="Cambria" w:cs="Cambria"/>
                <w:spacing w:val="-1"/>
                <w:kern w:val="0"/>
                <w:sz w:val="18"/>
                <w:szCs w:val="18"/>
                <w:lang w:val="en-GB"/>
                <w14:ligatures w14:val="none"/>
              </w:rPr>
              <w:lastRenderedPageBreak/>
              <w:t xml:space="preserve">to implement, while giving due consideration to the safety of the crew, the minimum standards for safe handling and release procedures of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shark, as provided under Annex 2 of this Recommendation, in order to promptly release unharmed, to the extent practicable, and to improve survivability of live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shark when brought alongside the vessel.</w:t>
            </w:r>
          </w:p>
        </w:tc>
        <w:tc>
          <w:tcPr>
            <w:tcW w:w="1583" w:type="dxa"/>
            <w:tcBorders>
              <w:top w:val="single" w:sz="4" w:space="0" w:color="000000"/>
              <w:left w:val="single" w:sz="4" w:space="0" w:color="000000"/>
              <w:bottom w:val="single" w:sz="4" w:space="0" w:color="000000"/>
              <w:right w:val="single" w:sz="4" w:space="0" w:color="000000"/>
            </w:tcBorders>
            <w:vAlign w:val="center"/>
          </w:tcPr>
          <w:p w14:paraId="01C1B6B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 xml:space="preserve">CPCs to confirm the application of the minimum </w:t>
            </w:r>
            <w:r w:rsidRPr="008136E4">
              <w:rPr>
                <w:rFonts w:ascii="Cambria" w:eastAsia="Times New Roman" w:hAnsi="Cambria" w:cs="Calibri"/>
                <w:kern w:val="0"/>
                <w:sz w:val="18"/>
                <w:szCs w:val="18"/>
                <w:lang w:val="en-GB"/>
                <w14:ligatures w14:val="none"/>
              </w:rPr>
              <w:lastRenderedPageBreak/>
              <w:t>standards for safe handling and release procedures for shortfin mako sharks in the North Atlantic:</w:t>
            </w:r>
          </w:p>
          <w:p w14:paraId="7F8C66E5"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48545129"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65BA66F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B0BE53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w:t>
            </w:r>
            <w:r w:rsidRPr="008136E4">
              <w:rPr>
                <w:rFonts w:ascii="Cambria" w:eastAsia="Times New Roman" w:hAnsi="Cambria" w:cs="Calibri"/>
                <w:kern w:val="0"/>
                <w:sz w:val="18"/>
                <w:szCs w:val="18"/>
                <w14:ligatures w14:val="none"/>
              </w:rPr>
              <w:lastRenderedPageBreak/>
              <w:t xml:space="preserve">there are catches of the species recorded. </w:t>
            </w:r>
          </w:p>
        </w:tc>
      </w:tr>
      <w:tr w:rsidR="008136E4" w:rsidRPr="008136E4" w14:paraId="1DF91236"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3FDC294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21-09</w:t>
            </w:r>
          </w:p>
          <w:p w14:paraId="7C290F90"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 xml:space="preserve">N. Shortfin Mako </w:t>
            </w:r>
          </w:p>
        </w:tc>
        <w:tc>
          <w:tcPr>
            <w:tcW w:w="899" w:type="dxa"/>
            <w:tcBorders>
              <w:top w:val="single" w:sz="4" w:space="0" w:color="000000"/>
              <w:left w:val="single" w:sz="4" w:space="0" w:color="000000"/>
              <w:bottom w:val="single" w:sz="4" w:space="0" w:color="000000"/>
              <w:right w:val="single" w:sz="4" w:space="0" w:color="000000"/>
            </w:tcBorders>
            <w:vAlign w:val="center"/>
          </w:tcPr>
          <w:p w14:paraId="4E47080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11</w:t>
            </w:r>
          </w:p>
        </w:tc>
        <w:tc>
          <w:tcPr>
            <w:tcW w:w="1170" w:type="dxa"/>
            <w:tcBorders>
              <w:top w:val="single" w:sz="4" w:space="0" w:color="000000"/>
              <w:left w:val="single" w:sz="4" w:space="0" w:color="000000"/>
              <w:bottom w:val="single" w:sz="4" w:space="0" w:color="000000"/>
              <w:right w:val="single" w:sz="4" w:space="0" w:color="000000"/>
            </w:tcBorders>
            <w:vAlign w:val="center"/>
          </w:tcPr>
          <w:p w14:paraId="160C43DF"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6F948C7D"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shall report to the ICCAT Secretariat, in accordance with ICCAT data reporting requirements, total catches, including any landings, dead discards and live releases, of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The frequency of reporting shall be monthly for any permissible landings </w:t>
            </w:r>
            <w:proofErr w:type="gramStart"/>
            <w:r w:rsidRPr="008136E4">
              <w:rPr>
                <w:rFonts w:ascii="Cambria" w:eastAsia="MS Mincho" w:hAnsi="Cambria" w:cs="Cambria"/>
                <w:spacing w:val="-1"/>
                <w:kern w:val="0"/>
                <w:sz w:val="18"/>
                <w:szCs w:val="18"/>
                <w:lang w:val="en-GB"/>
                <w14:ligatures w14:val="none"/>
              </w:rPr>
              <w:t>in order to</w:t>
            </w:r>
            <w:proofErr w:type="gramEnd"/>
            <w:r w:rsidRPr="008136E4">
              <w:rPr>
                <w:rFonts w:ascii="Cambria" w:eastAsia="MS Mincho" w:hAnsi="Cambria" w:cs="Cambria"/>
                <w:spacing w:val="-1"/>
                <w:kern w:val="0"/>
                <w:sz w:val="18"/>
                <w:szCs w:val="18"/>
                <w:lang w:val="en-GB"/>
                <w14:ligatures w14:val="none"/>
              </w:rPr>
              <w:t xml:space="preserve"> closely monitor the uptake of the retention allowance, and annually for dead discards, live releases and total catches. </w:t>
            </w:r>
          </w:p>
          <w:p w14:paraId="30DE8661"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63D6118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266B3D2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B1634E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394F0A0D"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773C586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6117C5B3"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808480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13</w:t>
            </w:r>
          </w:p>
        </w:tc>
        <w:tc>
          <w:tcPr>
            <w:tcW w:w="1170" w:type="dxa"/>
            <w:tcBorders>
              <w:top w:val="single" w:sz="4" w:space="0" w:color="000000"/>
              <w:left w:val="single" w:sz="4" w:space="0" w:color="000000"/>
              <w:bottom w:val="single" w:sz="4" w:space="0" w:color="000000"/>
              <w:right w:val="single" w:sz="4" w:space="0" w:color="000000"/>
            </w:tcBorders>
            <w:vAlign w:val="center"/>
          </w:tcPr>
          <w:p w14:paraId="20C12DBC"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2E04474F"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No later than 31 July 2022, CPCs that reported annual average catches (landings and dead discards) of </w:t>
            </w:r>
            <w:r w:rsidRPr="008136E4">
              <w:rPr>
                <w:rFonts w:ascii="Cambria" w:eastAsia="MS Mincho" w:hAnsi="Cambria" w:cs="Cambria"/>
                <w:b/>
                <w:bCs/>
                <w:spacing w:val="-1"/>
                <w:kern w:val="0"/>
                <w:sz w:val="18"/>
                <w:szCs w:val="18"/>
                <w:lang w:val="en-GB"/>
                <w14:ligatures w14:val="none"/>
              </w:rPr>
              <w:t xml:space="preserve">North Atlantic shortfin mako </w:t>
            </w:r>
            <w:r w:rsidRPr="008136E4">
              <w:rPr>
                <w:rFonts w:ascii="Cambria" w:eastAsia="MS Mincho" w:hAnsi="Cambria" w:cs="Cambria"/>
                <w:spacing w:val="-1"/>
                <w:kern w:val="0"/>
                <w:sz w:val="18"/>
                <w:szCs w:val="18"/>
                <w:lang w:val="en-GB"/>
                <w14:ligatures w14:val="none"/>
              </w:rPr>
              <w:t xml:space="preserve">over 1 t between 2018-2020 shall present to the SCRS the statistical methodology used to estimate dead discards and live releases. CPCs with artisanal and small-scale fisheries shall also provide information about their data collection programs. </w:t>
            </w:r>
          </w:p>
          <w:p w14:paraId="75307C82"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60258D1F"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 N/A</w:t>
            </w:r>
          </w:p>
        </w:tc>
        <w:tc>
          <w:tcPr>
            <w:tcW w:w="1585" w:type="dxa"/>
            <w:tcBorders>
              <w:top w:val="single" w:sz="4" w:space="0" w:color="000000"/>
              <w:left w:val="single" w:sz="4" w:space="0" w:color="000000"/>
              <w:bottom w:val="single" w:sz="4" w:space="0" w:color="000000"/>
              <w:right w:val="single" w:sz="4" w:space="0" w:color="000000"/>
            </w:tcBorders>
          </w:tcPr>
          <w:p w14:paraId="1BA3CEE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64467CD"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“Yes”, please indicate the date of data s</w:t>
            </w: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24477710"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84161D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6F52B1F8"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2825A8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14</w:t>
            </w:r>
          </w:p>
        </w:tc>
        <w:tc>
          <w:tcPr>
            <w:tcW w:w="1170" w:type="dxa"/>
            <w:tcBorders>
              <w:top w:val="single" w:sz="4" w:space="0" w:color="000000"/>
              <w:left w:val="single" w:sz="4" w:space="0" w:color="000000"/>
              <w:bottom w:val="single" w:sz="4" w:space="0" w:color="000000"/>
              <w:right w:val="single" w:sz="4" w:space="0" w:color="000000"/>
            </w:tcBorders>
            <w:vAlign w:val="center"/>
          </w:tcPr>
          <w:p w14:paraId="6DD7A204"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46F5D68"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As part of their annual Task 1 and 2 data submissions, CPCs shall provide all relevant data for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including estimates of dead discards and live releases using the methods approved by the SCRS in paragraph 13. </w:t>
            </w:r>
          </w:p>
          <w:p w14:paraId="3F5F0C43"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C6649FF"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3B31857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5D916AA"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0743DC91"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4AF6BA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21-09</w:t>
            </w:r>
          </w:p>
          <w:p w14:paraId="38C24435"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FBF6AD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 xml:space="preserve">14 </w:t>
            </w:r>
            <w:r w:rsidRPr="008136E4">
              <w:rPr>
                <w:rFonts w:ascii="Cambria" w:eastAsia="Times New Roman" w:hAnsi="Cambria" w:cs="Calibri"/>
                <w:b/>
                <w:bCs/>
                <w:kern w:val="0"/>
                <w:sz w:val="14"/>
                <w:szCs w:val="14"/>
                <w14:ligatures w14:val="none"/>
              </w:rPr>
              <w:t>Continued</w:t>
            </w:r>
          </w:p>
        </w:tc>
        <w:tc>
          <w:tcPr>
            <w:tcW w:w="1170" w:type="dxa"/>
            <w:tcBorders>
              <w:top w:val="single" w:sz="4" w:space="0" w:color="000000"/>
              <w:left w:val="single" w:sz="4" w:space="0" w:color="000000"/>
              <w:bottom w:val="single" w:sz="4" w:space="0" w:color="000000"/>
              <w:right w:val="single" w:sz="4" w:space="0" w:color="000000"/>
            </w:tcBorders>
            <w:vAlign w:val="center"/>
          </w:tcPr>
          <w:p w14:paraId="3D73704F"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10A8603E"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If the Compliance Committee determines that CPCs that authorize their vessels to retain on board and land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pursuant to paragraph 5 fail to report their catch data, including dead discards and live releases, the CPCs concerned shall require their fishing vessels to refrain from retaining any quantity of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until such data have been reported.</w:t>
            </w:r>
          </w:p>
          <w:p w14:paraId="2680E053"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392A93AA"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316FAD7C"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245F47E3"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7655A122"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4E13951B"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604BFB1B"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5DED33E4"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6FECA00C"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63C4CD9D"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1010F78D"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75F584D5"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14:ligatures w14:val="none"/>
              </w:rPr>
            </w:pPr>
          </w:p>
          <w:p w14:paraId="66F5CA73"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E648D58"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728F549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FAC1238"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5C0DCB26"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17161A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05BBCEE9"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0FD7D90"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16</w:t>
            </w:r>
          </w:p>
        </w:tc>
        <w:tc>
          <w:tcPr>
            <w:tcW w:w="1170" w:type="dxa"/>
            <w:tcBorders>
              <w:top w:val="single" w:sz="4" w:space="0" w:color="000000"/>
              <w:left w:val="single" w:sz="4" w:space="0" w:color="000000"/>
              <w:bottom w:val="single" w:sz="4" w:space="0" w:color="000000"/>
              <w:right w:val="single" w:sz="4" w:space="0" w:color="000000"/>
            </w:tcBorders>
            <w:vAlign w:val="center"/>
          </w:tcPr>
          <w:p w14:paraId="67C6CAA3"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058BA70"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shall </w:t>
            </w:r>
            <w:proofErr w:type="spellStart"/>
            <w:r w:rsidRPr="008136E4">
              <w:rPr>
                <w:rFonts w:ascii="Cambria" w:eastAsia="MS Mincho" w:hAnsi="Cambria" w:cs="Cambria"/>
                <w:spacing w:val="-1"/>
                <w:kern w:val="0"/>
                <w:sz w:val="18"/>
                <w:szCs w:val="18"/>
                <w:lang w:val="en-GB"/>
                <w14:ligatures w14:val="none"/>
              </w:rPr>
              <w:t>endeavor</w:t>
            </w:r>
            <w:proofErr w:type="spellEnd"/>
            <w:r w:rsidRPr="008136E4">
              <w:rPr>
                <w:rFonts w:ascii="Cambria" w:eastAsia="MS Mincho" w:hAnsi="Cambria" w:cs="Cambria"/>
                <w:spacing w:val="-1"/>
                <w:kern w:val="0"/>
                <w:sz w:val="18"/>
                <w:szCs w:val="18"/>
                <w:lang w:val="en-GB"/>
                <w14:ligatures w14:val="none"/>
              </w:rPr>
              <w:t xml:space="preserve"> to gradually increase the observer coverage, including EMS, of all longline fishing vessels in ICCAT fisheries that may have potential interaction with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sharks to 10%. This increase in the coverage should be implemented in accordance with provisions of Recommendation 16-14 either by means of the deployment of human observers on board vessels or </w:t>
            </w:r>
            <w:proofErr w:type="gramStart"/>
            <w:r w:rsidRPr="008136E4">
              <w:rPr>
                <w:rFonts w:ascii="Cambria" w:eastAsia="MS Mincho" w:hAnsi="Cambria" w:cs="Cambria"/>
                <w:spacing w:val="-1"/>
                <w:kern w:val="0"/>
                <w:sz w:val="18"/>
                <w:szCs w:val="18"/>
                <w:lang w:val="en-GB"/>
                <w14:ligatures w14:val="none"/>
              </w:rPr>
              <w:t>through the use of</w:t>
            </w:r>
            <w:proofErr w:type="gramEnd"/>
            <w:r w:rsidRPr="008136E4">
              <w:rPr>
                <w:rFonts w:ascii="Cambria" w:eastAsia="MS Mincho" w:hAnsi="Cambria" w:cs="Cambria"/>
                <w:spacing w:val="-1"/>
                <w:kern w:val="0"/>
                <w:sz w:val="18"/>
                <w:szCs w:val="18"/>
                <w:lang w:val="en-GB"/>
                <w14:ligatures w14:val="none"/>
              </w:rPr>
              <w:t xml:space="preserve"> EMS, </w:t>
            </w:r>
            <w:proofErr w:type="gramStart"/>
            <w:r w:rsidRPr="008136E4">
              <w:rPr>
                <w:rFonts w:ascii="Cambria" w:eastAsia="MS Mincho" w:hAnsi="Cambria" w:cs="Cambria"/>
                <w:spacing w:val="-1"/>
                <w:kern w:val="0"/>
                <w:sz w:val="18"/>
                <w:szCs w:val="18"/>
                <w:lang w:val="en-GB"/>
                <w14:ligatures w14:val="none"/>
              </w:rPr>
              <w:t>taking into account</w:t>
            </w:r>
            <w:proofErr w:type="gramEnd"/>
            <w:r w:rsidRPr="008136E4">
              <w:rPr>
                <w:rFonts w:ascii="Cambria" w:eastAsia="MS Mincho" w:hAnsi="Cambria" w:cs="Cambria"/>
                <w:spacing w:val="-1"/>
                <w:kern w:val="0"/>
                <w:sz w:val="18"/>
                <w:szCs w:val="18"/>
                <w:lang w:val="en-GB"/>
                <w14:ligatures w14:val="none"/>
              </w:rPr>
              <w:t xml:space="preserve"> minimum standards to be agreed by ICCAT, based on advice from the SCRS and PWG.</w:t>
            </w:r>
          </w:p>
          <w:p w14:paraId="76F531C0"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782958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 No </w:t>
            </w:r>
          </w:p>
        </w:tc>
        <w:tc>
          <w:tcPr>
            <w:tcW w:w="1585" w:type="dxa"/>
            <w:tcBorders>
              <w:top w:val="single" w:sz="4" w:space="0" w:color="000000"/>
              <w:left w:val="single" w:sz="4" w:space="0" w:color="000000"/>
              <w:bottom w:val="single" w:sz="4" w:space="0" w:color="000000"/>
              <w:right w:val="single" w:sz="4" w:space="0" w:color="000000"/>
            </w:tcBorders>
          </w:tcPr>
          <w:p w14:paraId="27AE27FE"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F41029B"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29850254"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8375EA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1F36EB16"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8E56A3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17</w:t>
            </w:r>
          </w:p>
        </w:tc>
        <w:tc>
          <w:tcPr>
            <w:tcW w:w="1170" w:type="dxa"/>
            <w:tcBorders>
              <w:top w:val="single" w:sz="4" w:space="0" w:color="000000"/>
              <w:left w:val="single" w:sz="4" w:space="0" w:color="000000"/>
              <w:bottom w:val="single" w:sz="4" w:space="0" w:color="000000"/>
              <w:right w:val="single" w:sz="4" w:space="0" w:color="000000"/>
            </w:tcBorders>
            <w:vAlign w:val="center"/>
          </w:tcPr>
          <w:p w14:paraId="34293EF6"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2D6141EE"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Collection of biological samples during commercial fishing operations shall comply with the </w:t>
            </w:r>
            <w:r w:rsidRPr="008136E4">
              <w:rPr>
                <w:rFonts w:ascii="Cambria" w:eastAsia="MS Mincho" w:hAnsi="Cambria" w:cs="Cambria"/>
                <w:i/>
                <w:iCs/>
                <w:spacing w:val="-1"/>
                <w:kern w:val="0"/>
                <w:sz w:val="18"/>
                <w:szCs w:val="18"/>
                <w:lang w:val="en-GB"/>
                <w14:ligatures w14:val="none"/>
              </w:rPr>
              <w:t xml:space="preserve">Recommendation by ICCAT on biological sampling of </w:t>
            </w:r>
            <w:r w:rsidRPr="008136E4">
              <w:rPr>
                <w:rFonts w:ascii="Cambria" w:eastAsia="MS Mincho" w:hAnsi="Cambria" w:cs="Cambria"/>
                <w:i/>
                <w:iCs/>
                <w:spacing w:val="-1"/>
                <w:kern w:val="0"/>
                <w:sz w:val="18"/>
                <w:szCs w:val="18"/>
                <w:lang w:val="en-GB"/>
                <w14:ligatures w14:val="none"/>
              </w:rPr>
              <w:lastRenderedPageBreak/>
              <w:t>prohibited shark species by scientific observers</w:t>
            </w:r>
            <w:r w:rsidRPr="008136E4">
              <w:rPr>
                <w:rFonts w:ascii="Cambria" w:eastAsia="MS Mincho" w:hAnsi="Cambria" w:cs="Cambria"/>
                <w:spacing w:val="-1"/>
                <w:kern w:val="0"/>
                <w:sz w:val="18"/>
                <w:szCs w:val="18"/>
                <w:lang w:val="en-GB"/>
                <w14:ligatures w14:val="none"/>
              </w:rPr>
              <w:t xml:space="preserve"> (Rec. 13</w:t>
            </w:r>
            <w:r w:rsidRPr="008136E4">
              <w:rPr>
                <w:rFonts w:ascii="Cambria" w:eastAsia="MS Mincho" w:hAnsi="Cambria" w:cs="Cambria"/>
                <w:spacing w:val="-1"/>
                <w:kern w:val="0"/>
                <w:sz w:val="18"/>
                <w:szCs w:val="18"/>
                <w:lang w:val="en-GB"/>
                <w14:ligatures w14:val="none"/>
              </w:rPr>
              <w:noBreakHyphen/>
              <w:t xml:space="preserve">10). CPCs should encourage the collection of biological data and biological samples of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that are dead at </w:t>
            </w:r>
            <w:proofErr w:type="spellStart"/>
            <w:r w:rsidRPr="008136E4">
              <w:rPr>
                <w:rFonts w:ascii="Cambria" w:eastAsia="MS Mincho" w:hAnsi="Cambria" w:cs="Cambria"/>
                <w:spacing w:val="-1"/>
                <w:kern w:val="0"/>
                <w:sz w:val="18"/>
                <w:szCs w:val="18"/>
                <w:lang w:val="en-GB"/>
                <w14:ligatures w14:val="none"/>
              </w:rPr>
              <w:t>haulback</w:t>
            </w:r>
            <w:proofErr w:type="spellEnd"/>
            <w:r w:rsidRPr="008136E4">
              <w:rPr>
                <w:rFonts w:ascii="Cambria" w:eastAsia="MS Mincho" w:hAnsi="Cambria" w:cs="Cambria"/>
                <w:spacing w:val="-1"/>
                <w:kern w:val="0"/>
                <w:sz w:val="18"/>
                <w:szCs w:val="18"/>
                <w:lang w:val="en-GB"/>
                <w14:ligatures w14:val="none"/>
              </w:rPr>
              <w:t>, such as muscle, vertebrae and reproductive tissues, consistent with the terms of this Recommendation and according to the recommendations of the SCRS.</w:t>
            </w:r>
          </w:p>
          <w:p w14:paraId="072B03C8" w14:textId="77777777" w:rsidR="008136E4" w:rsidRPr="008136E4" w:rsidRDefault="008136E4" w:rsidP="008136E4">
            <w:pPr>
              <w:widowControl w:val="0"/>
              <w:suppressAutoHyphens/>
              <w:spacing w:after="0" w:line="240" w:lineRule="auto"/>
              <w:rPr>
                <w:rFonts w:ascii="Cambria" w:eastAsia="MS Mincho" w:hAnsi="Cambria" w:cs="Cambria"/>
                <w:strike/>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83CCB9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6F5B926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70C9A37"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2C49D146"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EB71BE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01B5EFB2"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3BB92880"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18</w:t>
            </w:r>
          </w:p>
        </w:tc>
        <w:tc>
          <w:tcPr>
            <w:tcW w:w="1170" w:type="dxa"/>
            <w:tcBorders>
              <w:top w:val="single" w:sz="4" w:space="0" w:color="000000"/>
              <w:left w:val="single" w:sz="4" w:space="0" w:color="000000"/>
              <w:bottom w:val="single" w:sz="4" w:space="0" w:color="000000"/>
              <w:right w:val="single" w:sz="4" w:space="0" w:color="000000"/>
            </w:tcBorders>
            <w:vAlign w:val="center"/>
          </w:tcPr>
          <w:p w14:paraId="4953901E"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25CCA2AC"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Notwithstanding paragraph 7, in the context of this Recommendation and only for vessels less than 15 meters, where an extraordinary safety concern exists that precludes deployment of an onboard observer, a CPC may exceptionally apply an alternative approach as set out in Recommendation 16-14. This derogation from paragraph 7, shall be without prejudice to the overall commitment of all CPCs as outlined in this measure to immediately end overfishing and to reduce mortality levels. Any CPC wishing to avail itself of this alternative approach must:</w:t>
            </w:r>
          </w:p>
          <w:p w14:paraId="368956CF"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4DD41120"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1) present the details of the approach to the SCRS based on the advice of the SCRS for evaluation, and</w:t>
            </w:r>
          </w:p>
          <w:p w14:paraId="5BA1CEDE"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6989F71C"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2) obtain approval from the Commission (as stipulated in Recommendation 16-14).</w:t>
            </w:r>
          </w:p>
          <w:p w14:paraId="6CD9CC8E"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A894630"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CPCs that are applying alternative approach are to confirm whether they are meeting the conditions in subparagraphs 1 and 2:</w:t>
            </w:r>
          </w:p>
          <w:p w14:paraId="7F56A12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970A5B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N/A</w:t>
            </w:r>
          </w:p>
          <w:p w14:paraId="31931E66"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402079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CEB2D1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p>
        </w:tc>
        <w:tc>
          <w:tcPr>
            <w:tcW w:w="1585" w:type="dxa"/>
            <w:tcBorders>
              <w:top w:val="single" w:sz="4" w:space="0" w:color="000000"/>
              <w:left w:val="single" w:sz="4" w:space="0" w:color="000000"/>
              <w:bottom w:val="single" w:sz="4" w:space="0" w:color="000000"/>
              <w:right w:val="single" w:sz="4" w:space="0" w:color="000000"/>
            </w:tcBorders>
          </w:tcPr>
          <w:p w14:paraId="352C919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9DADC80"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r w:rsidRPr="008136E4">
              <w:rPr>
                <w:rFonts w:ascii="Cambria" w:eastAsia="Times New Roman" w:hAnsi="Cambria" w:cs="Calibri"/>
                <w:kern w:val="0"/>
                <w:sz w:val="18"/>
                <w:szCs w:val="18"/>
                <w:lang w:val="en-GB"/>
                <w14:ligatures w14:val="none"/>
              </w:rPr>
              <w:t>.</w:t>
            </w:r>
          </w:p>
        </w:tc>
      </w:tr>
      <w:tr w:rsidR="008136E4" w:rsidRPr="008136E4" w14:paraId="57FCB0D9"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6EE3BC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1C790B5B"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AB55A6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19</w:t>
            </w:r>
          </w:p>
        </w:tc>
        <w:tc>
          <w:tcPr>
            <w:tcW w:w="1170" w:type="dxa"/>
            <w:tcBorders>
              <w:top w:val="single" w:sz="4" w:space="0" w:color="000000"/>
              <w:left w:val="single" w:sz="4" w:space="0" w:color="000000"/>
              <w:bottom w:val="single" w:sz="4" w:space="0" w:color="000000"/>
              <w:right w:val="single" w:sz="4" w:space="0" w:color="000000"/>
            </w:tcBorders>
            <w:vAlign w:val="center"/>
          </w:tcPr>
          <w:p w14:paraId="4A5A1209"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7C72BD54"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CPCs are encouraged to investigate at-vessel and post</w:t>
            </w:r>
            <w:r w:rsidRPr="008136E4">
              <w:rPr>
                <w:rFonts w:ascii="Cambria" w:eastAsia="MS Mincho" w:hAnsi="Cambria" w:cs="Cambria"/>
                <w:spacing w:val="-1"/>
                <w:kern w:val="0"/>
                <w:sz w:val="18"/>
                <w:szCs w:val="18"/>
                <w:lang w:val="en-GB"/>
                <w14:ligatures w14:val="none"/>
              </w:rPr>
              <w:noBreakHyphen/>
              <w:t>release mortality of shortfin mako including, but not exclusively through, the incorporation of hook-timers and of satellite tagging programs.</w:t>
            </w:r>
          </w:p>
          <w:p w14:paraId="58D64C74"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03FF19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20249DA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7BFE68E"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50F42807"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41957D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2B4A9E61"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8AAC49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 a)</w:t>
            </w:r>
          </w:p>
        </w:tc>
        <w:tc>
          <w:tcPr>
            <w:tcW w:w="1170" w:type="dxa"/>
            <w:tcBorders>
              <w:top w:val="single" w:sz="4" w:space="0" w:color="000000"/>
              <w:left w:val="single" w:sz="4" w:space="0" w:color="000000"/>
              <w:bottom w:val="single" w:sz="4" w:space="0" w:color="000000"/>
              <w:right w:val="single" w:sz="4" w:space="0" w:color="000000"/>
            </w:tcBorders>
            <w:vAlign w:val="center"/>
          </w:tcPr>
          <w:p w14:paraId="7A445DB2"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2BCB6024"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The SCRS shall provide to the Commission by 2023, and whenever new information becomes available, updated advice on mitigation measures aimed at further reducing shortfin mako mortality. For that purpose, by 30 April 2023, CPCs shall submit to the SCRS information by fishery on the technical and other management measures they have implemented for reducing total fishing mortality of </w:t>
            </w:r>
            <w:r w:rsidRPr="008136E4">
              <w:rPr>
                <w:rFonts w:ascii="Cambria" w:eastAsia="MS Mincho" w:hAnsi="Cambria" w:cs="Cambria"/>
                <w:b/>
                <w:bCs/>
                <w:spacing w:val="-1"/>
                <w:kern w:val="0"/>
                <w:sz w:val="18"/>
                <w:szCs w:val="18"/>
                <w:lang w:val="en-GB"/>
                <w14:ligatures w14:val="none"/>
              </w:rPr>
              <w:t>North Atlantic shortfin mako</w:t>
            </w:r>
            <w:r w:rsidRPr="008136E4">
              <w:rPr>
                <w:rFonts w:ascii="Cambria" w:eastAsia="MS Mincho" w:hAnsi="Cambria" w:cs="Cambria"/>
                <w:spacing w:val="-1"/>
                <w:kern w:val="0"/>
                <w:sz w:val="18"/>
                <w:szCs w:val="18"/>
                <w:lang w:val="en-GB"/>
                <w14:ligatures w14:val="none"/>
              </w:rPr>
              <w:t xml:space="preserve"> sharks, except the CPCs that have already provided this information to the Secretariat.</w:t>
            </w:r>
          </w:p>
          <w:p w14:paraId="3433FCE7"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4979E9C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6509880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9B43222"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3D4E4CE8" w14:textId="77777777" w:rsidTr="00BF4AD3">
        <w:trPr>
          <w:trHeight w:val="74"/>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41B0810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21-09</w:t>
            </w:r>
          </w:p>
          <w:p w14:paraId="2B533713"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12" w:space="0" w:color="000000"/>
              <w:right w:val="single" w:sz="4" w:space="0" w:color="000000"/>
            </w:tcBorders>
            <w:vAlign w:val="center"/>
          </w:tcPr>
          <w:p w14:paraId="3274909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24</w:t>
            </w:r>
          </w:p>
        </w:tc>
        <w:tc>
          <w:tcPr>
            <w:tcW w:w="1170" w:type="dxa"/>
            <w:tcBorders>
              <w:top w:val="single" w:sz="4" w:space="0" w:color="000000"/>
              <w:left w:val="single" w:sz="4" w:space="0" w:color="000000"/>
              <w:bottom w:val="single" w:sz="12" w:space="0" w:color="000000"/>
              <w:right w:val="single" w:sz="4" w:space="0" w:color="000000"/>
            </w:tcBorders>
            <w:vAlign w:val="center"/>
          </w:tcPr>
          <w:p w14:paraId="3CDBF601"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12" w:space="0" w:color="000000"/>
              <w:right w:val="single" w:sz="4" w:space="0" w:color="000000"/>
            </w:tcBorders>
            <w:vAlign w:val="center"/>
          </w:tcPr>
          <w:p w14:paraId="5D795596"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Notwithstanding the provisions of Article VIII, paragraph 2 of the Convention, CPCs are strongly encouraged to implement, in accordance with their regulatory procedures, this Recommendation as soon as possible and before the date of its entry into force.</w:t>
            </w:r>
          </w:p>
        </w:tc>
        <w:tc>
          <w:tcPr>
            <w:tcW w:w="1583" w:type="dxa"/>
            <w:tcBorders>
              <w:top w:val="single" w:sz="4" w:space="0" w:color="000000"/>
              <w:left w:val="single" w:sz="4" w:space="0" w:color="000000"/>
              <w:bottom w:val="single" w:sz="12" w:space="0" w:color="000000"/>
              <w:right w:val="single" w:sz="4" w:space="0" w:color="000000"/>
            </w:tcBorders>
            <w:vAlign w:val="center"/>
          </w:tcPr>
          <w:p w14:paraId="12D53170"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No </w:t>
            </w:r>
          </w:p>
          <w:p w14:paraId="17D6564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p>
        </w:tc>
        <w:tc>
          <w:tcPr>
            <w:tcW w:w="1585" w:type="dxa"/>
            <w:tcBorders>
              <w:top w:val="single" w:sz="4" w:space="0" w:color="000000"/>
              <w:left w:val="single" w:sz="4" w:space="0" w:color="000000"/>
              <w:bottom w:val="single" w:sz="12" w:space="0" w:color="000000"/>
              <w:right w:val="single" w:sz="4" w:space="0" w:color="000000"/>
            </w:tcBorders>
          </w:tcPr>
          <w:p w14:paraId="14B8AB4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0B9063B8"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 xml:space="preserve">No Fleet Targeting this Species </w:t>
            </w:r>
            <w:proofErr w:type="gramStart"/>
            <w:r w:rsidRPr="008136E4">
              <w:rPr>
                <w:rFonts w:ascii="Cambria" w:eastAsia="Times New Roman" w:hAnsi="Cambria" w:cs="Calibri"/>
                <w:kern w:val="0"/>
                <w:sz w:val="18"/>
                <w:szCs w:val="18"/>
                <w14:ligatures w14:val="none"/>
              </w:rPr>
              <w:t>In</w:t>
            </w:r>
            <w:proofErr w:type="gramEnd"/>
            <w:r w:rsidRPr="008136E4">
              <w:rPr>
                <w:rFonts w:ascii="Cambria" w:eastAsia="Times New Roman" w:hAnsi="Cambria" w:cs="Calibri"/>
                <w:kern w:val="0"/>
                <w:sz w:val="18"/>
                <w:szCs w:val="18"/>
                <w14:ligatures w14:val="none"/>
              </w:rPr>
              <w:t xml:space="preserve"> Gambia and there are catches of the species recorded. </w:t>
            </w:r>
          </w:p>
        </w:tc>
      </w:tr>
      <w:tr w:rsidR="008136E4" w:rsidRPr="008136E4" w14:paraId="2EEC4584" w14:textId="77777777" w:rsidTr="008136E4">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7FE9298F" w14:textId="77777777" w:rsidR="008136E4" w:rsidRPr="008136E4" w:rsidRDefault="008136E4" w:rsidP="008136E4">
            <w:pPr>
              <w:suppressAutoHyphens/>
              <w:spacing w:after="0" w:line="240" w:lineRule="auto"/>
              <w:rPr>
                <w:rFonts w:ascii="Times New Roman" w:eastAsia="Times New Roman" w:hAnsi="Times New Roman" w:cs="Times New Roman"/>
                <w:b/>
                <w:bCs/>
                <w:kern w:val="0"/>
                <w:sz w:val="20"/>
                <w:szCs w:val="20"/>
                <w:lang w:eastAsia="es-ES"/>
                <w14:ligatures w14:val="none"/>
              </w:rPr>
            </w:pPr>
            <w:r w:rsidRPr="008136E4">
              <w:rPr>
                <w:rFonts w:ascii="Times New Roman" w:eastAsia="Times New Roman" w:hAnsi="Times New Roman" w:cs="Times New Roman"/>
                <w:b/>
                <w:bCs/>
                <w:kern w:val="0"/>
                <w:sz w:val="20"/>
                <w:szCs w:val="20"/>
                <w:lang w:eastAsia="es-ES"/>
                <w14:ligatures w14:val="none"/>
              </w:rPr>
              <w:t>SOUTH ATLANTIC SHORTFIN MAKO SHARKS</w:t>
            </w:r>
          </w:p>
        </w:tc>
      </w:tr>
      <w:tr w:rsidR="008136E4" w:rsidRPr="008136E4" w14:paraId="1D886119" w14:textId="77777777" w:rsidTr="00BF4AD3">
        <w:trPr>
          <w:trHeight w:val="74"/>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3933A87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0DD23945"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12" w:space="0" w:color="000000"/>
              <w:left w:val="single" w:sz="4" w:space="0" w:color="000000"/>
              <w:bottom w:val="single" w:sz="4" w:space="0" w:color="000000"/>
              <w:right w:val="single" w:sz="4" w:space="0" w:color="000000"/>
            </w:tcBorders>
            <w:vAlign w:val="center"/>
          </w:tcPr>
          <w:p w14:paraId="54EBB85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w:t>
            </w:r>
          </w:p>
        </w:tc>
        <w:tc>
          <w:tcPr>
            <w:tcW w:w="1170" w:type="dxa"/>
            <w:tcBorders>
              <w:top w:val="single" w:sz="12" w:space="0" w:color="000000"/>
              <w:left w:val="single" w:sz="4" w:space="0" w:color="000000"/>
              <w:bottom w:val="single" w:sz="4" w:space="0" w:color="000000"/>
              <w:right w:val="single" w:sz="4" w:space="0" w:color="000000"/>
            </w:tcBorders>
            <w:vAlign w:val="center"/>
          </w:tcPr>
          <w:p w14:paraId="720C1595"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b/>
                <w:bCs/>
                <w:spacing w:val="-1"/>
                <w:kern w:val="0"/>
                <w:sz w:val="18"/>
                <w:szCs w:val="18"/>
                <w:lang w:val="en-GB"/>
                <w14:ligatures w14:val="none"/>
              </w:rPr>
              <w:t xml:space="preserve">Note: </w:t>
            </w:r>
            <w:r w:rsidRPr="008136E4">
              <w:rPr>
                <w:rFonts w:ascii="Cambria" w:eastAsia="MS Mincho" w:hAnsi="Cambria" w:cs="Cambria"/>
                <w:spacing w:val="-1"/>
                <w:kern w:val="0"/>
                <w:sz w:val="18"/>
                <w:szCs w:val="18"/>
                <w:lang w:val="en-GB"/>
                <w14:ligatures w14:val="none"/>
              </w:rPr>
              <w:t xml:space="preserve">Rec. 22-11 to be reviewed by Commission at the 2024 Annual Meeting. </w:t>
            </w:r>
          </w:p>
        </w:tc>
        <w:tc>
          <w:tcPr>
            <w:tcW w:w="2668" w:type="dxa"/>
            <w:tcBorders>
              <w:top w:val="single" w:sz="12" w:space="0" w:color="000000"/>
              <w:left w:val="single" w:sz="4" w:space="0" w:color="000000"/>
              <w:bottom w:val="single" w:sz="4" w:space="0" w:color="000000"/>
              <w:right w:val="single" w:sz="4" w:space="0" w:color="000000"/>
            </w:tcBorders>
            <w:vAlign w:val="center"/>
          </w:tcPr>
          <w:p w14:paraId="54A4DA82"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Toward that end and pending the results of the 2024 assessment (including the Kobe II strategy matrix), the total fishing mortality (the sum of any retention, dead discards, and post-release mortality of live discards) for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shall be no more than the minimum reported annual catch in the last five years of the assessment (i.e., 2,001 t) as set out in the 2019 SCRS Report.</w:t>
            </w:r>
          </w:p>
        </w:tc>
        <w:tc>
          <w:tcPr>
            <w:tcW w:w="1583" w:type="dxa"/>
            <w:tcBorders>
              <w:top w:val="single" w:sz="12" w:space="0" w:color="000000"/>
              <w:left w:val="single" w:sz="4" w:space="0" w:color="000000"/>
              <w:bottom w:val="single" w:sz="4" w:space="0" w:color="000000"/>
              <w:right w:val="single" w:sz="4" w:space="0" w:color="000000"/>
            </w:tcBorders>
            <w:vAlign w:val="center"/>
          </w:tcPr>
          <w:p w14:paraId="535F7DE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CPCs to confirm how they ensure that the total fishing mortality is reduced by the sum of:</w:t>
            </w:r>
          </w:p>
          <w:p w14:paraId="116EB8A1"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FADAF8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1) any retention,</w:t>
            </w:r>
          </w:p>
          <w:p w14:paraId="2534EE3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AA2C78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2) dead discards,</w:t>
            </w:r>
          </w:p>
          <w:p w14:paraId="51CE992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DD6760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3) mortality after releasing live discards. </w:t>
            </w:r>
          </w:p>
          <w:p w14:paraId="277C182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EB88AE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w:t>
            </w:r>
          </w:p>
          <w:p w14:paraId="68B6ADB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43333CD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1FB1EB8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7A4A72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2AE581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5765608"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p>
        </w:tc>
        <w:tc>
          <w:tcPr>
            <w:tcW w:w="1585" w:type="dxa"/>
            <w:tcBorders>
              <w:top w:val="single" w:sz="12" w:space="0" w:color="000000"/>
              <w:left w:val="single" w:sz="4" w:space="0" w:color="000000"/>
              <w:bottom w:val="single" w:sz="4" w:space="0" w:color="000000"/>
              <w:right w:val="single" w:sz="4" w:space="0" w:color="000000"/>
            </w:tcBorders>
          </w:tcPr>
          <w:p w14:paraId="27CF250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50CD741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submit the reference to the domestic law or regulation that requires that the conditions in points (1) and / or (2) and / or (3) be fulfilled.</w:t>
            </w:r>
          </w:p>
          <w:p w14:paraId="74EC30D5"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241A535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explain the reason.</w:t>
            </w:r>
          </w:p>
          <w:p w14:paraId="20FC031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F0FD5C2"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“N/A” is not an appropriate response to this requirement.</w:t>
            </w:r>
          </w:p>
        </w:tc>
      </w:tr>
      <w:tr w:rsidR="008136E4" w:rsidRPr="008136E4" w14:paraId="3AD67A28"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401CC0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22-11</w:t>
            </w:r>
          </w:p>
          <w:p w14:paraId="23FD217B"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0FA259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57816E71"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1B76DBAA"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shall implement a maximum retention allowance in 2023 and 2024 of 60% of their average annual catch of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as reported to ICCAT between 2012 and 2021. CPCs with average annual catches of more than 500 t will implement a cap on landings of 40% of their average annual catch, as reported to ICCAT between 2012 and 2021. This is expected to allow for a total retention allowance of 1,295 t. (See retention allowances in Table 3 of Rec. 22-11.)</w:t>
            </w:r>
          </w:p>
        </w:tc>
        <w:tc>
          <w:tcPr>
            <w:tcW w:w="1583" w:type="dxa"/>
            <w:tcBorders>
              <w:top w:val="single" w:sz="4" w:space="0" w:color="000000"/>
              <w:left w:val="single" w:sz="4" w:space="0" w:color="000000"/>
              <w:bottom w:val="single" w:sz="4" w:space="0" w:color="000000"/>
              <w:right w:val="single" w:sz="4" w:space="0" w:color="000000"/>
            </w:tcBorders>
            <w:vAlign w:val="center"/>
          </w:tcPr>
          <w:p w14:paraId="39D5D0D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No </w:t>
            </w:r>
          </w:p>
          <w:p w14:paraId="5AB997E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p>
        </w:tc>
        <w:tc>
          <w:tcPr>
            <w:tcW w:w="1585" w:type="dxa"/>
            <w:tcBorders>
              <w:top w:val="single" w:sz="4" w:space="0" w:color="000000"/>
              <w:left w:val="single" w:sz="4" w:space="0" w:color="000000"/>
              <w:bottom w:val="single" w:sz="4" w:space="0" w:color="000000"/>
              <w:right w:val="single" w:sz="4" w:space="0" w:color="000000"/>
            </w:tcBorders>
          </w:tcPr>
          <w:p w14:paraId="1D0563E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2D6F088"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"No", please explain the reason.</w:t>
            </w:r>
          </w:p>
        </w:tc>
      </w:tr>
      <w:tr w:rsidR="008136E4" w:rsidRPr="008136E4" w14:paraId="2A6A19AD"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11927F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4D1F5452"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5F2B7F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7</w:t>
            </w:r>
          </w:p>
        </w:tc>
        <w:tc>
          <w:tcPr>
            <w:tcW w:w="1170" w:type="dxa"/>
            <w:tcBorders>
              <w:top w:val="single" w:sz="4" w:space="0" w:color="000000"/>
              <w:left w:val="single" w:sz="4" w:space="0" w:color="000000"/>
              <w:bottom w:val="single" w:sz="4" w:space="0" w:color="000000"/>
              <w:right w:val="single" w:sz="4" w:space="0" w:color="000000"/>
            </w:tcBorders>
            <w:vAlign w:val="center"/>
          </w:tcPr>
          <w:p w14:paraId="0B8840F8"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5313374"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whose fishing vessels retain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shall prohibit </w:t>
            </w:r>
            <w:proofErr w:type="spellStart"/>
            <w:r w:rsidRPr="008136E4">
              <w:rPr>
                <w:rFonts w:ascii="Cambria" w:eastAsia="MS Mincho" w:hAnsi="Cambria" w:cs="Cambria"/>
                <w:spacing w:val="-1"/>
                <w:kern w:val="0"/>
                <w:sz w:val="18"/>
                <w:szCs w:val="18"/>
                <w:lang w:val="en-GB"/>
                <w14:ligatures w14:val="none"/>
              </w:rPr>
              <w:t>transshipping</w:t>
            </w:r>
            <w:proofErr w:type="spellEnd"/>
            <w:r w:rsidRPr="008136E4">
              <w:rPr>
                <w:rFonts w:ascii="Cambria" w:eastAsia="MS Mincho" w:hAnsi="Cambria" w:cs="Cambria"/>
                <w:spacing w:val="-1"/>
                <w:kern w:val="0"/>
                <w:sz w:val="18"/>
                <w:szCs w:val="18"/>
                <w:lang w:val="en-GB"/>
                <w14:ligatures w14:val="none"/>
              </w:rPr>
              <w:t>, whole or in part, South Atlantic shortfin mako caught in association with ICCAT fisheries.</w:t>
            </w:r>
          </w:p>
        </w:tc>
        <w:tc>
          <w:tcPr>
            <w:tcW w:w="1583" w:type="dxa"/>
            <w:tcBorders>
              <w:top w:val="single" w:sz="4" w:space="0" w:color="000000"/>
              <w:left w:val="single" w:sz="4" w:space="0" w:color="000000"/>
              <w:bottom w:val="single" w:sz="4" w:space="0" w:color="000000"/>
              <w:right w:val="single" w:sz="4" w:space="0" w:color="000000"/>
            </w:tcBorders>
            <w:vAlign w:val="center"/>
          </w:tcPr>
          <w:p w14:paraId="4B8F95F3"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tcPr>
          <w:p w14:paraId="5E78569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99E5AA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any relevant domestic laws or regulations (as applicable, include text, references, or</w:t>
            </w:r>
          </w:p>
          <w:p w14:paraId="5B08D8A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links where this </w:t>
            </w:r>
          </w:p>
          <w:p w14:paraId="7D6BDDD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information is codified).</w:t>
            </w:r>
          </w:p>
          <w:p w14:paraId="2E2AB89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7F8E601"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or “N/A”, please explain the reason.</w:t>
            </w:r>
          </w:p>
          <w:p w14:paraId="629C8A14"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555162FC"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367D7B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01CB6778"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734D0DD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9</w:t>
            </w:r>
          </w:p>
        </w:tc>
        <w:tc>
          <w:tcPr>
            <w:tcW w:w="1170" w:type="dxa"/>
            <w:tcBorders>
              <w:top w:val="single" w:sz="4" w:space="0" w:color="000000"/>
              <w:left w:val="single" w:sz="4" w:space="0" w:color="000000"/>
              <w:bottom w:val="single" w:sz="4" w:space="0" w:color="000000"/>
              <w:right w:val="single" w:sz="4" w:space="0" w:color="000000"/>
            </w:tcBorders>
            <w:vAlign w:val="center"/>
          </w:tcPr>
          <w:p w14:paraId="6E196B4A"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6035F9D4"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Upon entry into force of this Recommendation, CPCs shall require vessels flying their flag to implement, while giving due consideration to the safety of the crew, the minimum standards for safe handling and release procedures of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shark, as provided under Annex 2 of this Recommendation, in order to promptly release unharmed, to the extent practicable, and to improve survivability of live South Atlantic shortfin mako shark when brought alongside the vessel.</w:t>
            </w:r>
          </w:p>
          <w:p w14:paraId="11BE3547"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490E908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r w:rsidRPr="008136E4">
              <w:rPr>
                <w:rFonts w:ascii="Cambria" w:eastAsia="Times New Roman" w:hAnsi="Cambria" w:cs="Calibri"/>
                <w:kern w:val="0"/>
                <w:sz w:val="18"/>
                <w:szCs w:val="18"/>
                <w:lang w:val="en-GB"/>
                <w14:ligatures w14:val="none"/>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ECC4E0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EDB7151"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any relevant domestic laws or regulations (as applicable, include text, references, or</w:t>
            </w:r>
          </w:p>
          <w:p w14:paraId="1396D811"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links where this </w:t>
            </w:r>
          </w:p>
          <w:p w14:paraId="1CEBBB0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information is codified).</w:t>
            </w:r>
          </w:p>
          <w:p w14:paraId="1A72AD86"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C77A713"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"No", please explain the reason.</w:t>
            </w:r>
          </w:p>
        </w:tc>
      </w:tr>
      <w:tr w:rsidR="008136E4" w:rsidRPr="008136E4" w14:paraId="2734C6DF"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E4F4AA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32EF6167"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4786E8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10</w:t>
            </w:r>
          </w:p>
        </w:tc>
        <w:tc>
          <w:tcPr>
            <w:tcW w:w="1170" w:type="dxa"/>
            <w:tcBorders>
              <w:top w:val="single" w:sz="4" w:space="0" w:color="000000"/>
              <w:left w:val="single" w:sz="4" w:space="0" w:color="000000"/>
              <w:bottom w:val="single" w:sz="4" w:space="0" w:color="000000"/>
              <w:right w:val="single" w:sz="4" w:space="0" w:color="000000"/>
            </w:tcBorders>
            <w:vAlign w:val="center"/>
          </w:tcPr>
          <w:p w14:paraId="3B342CA5"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BA1915A"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If the Compliance Committee determines that any CPC fails to report as required by Rec. 18-06, that CPC shall immediately require its fishing vessels to refrain from </w:t>
            </w:r>
            <w:r w:rsidRPr="008136E4">
              <w:rPr>
                <w:rFonts w:ascii="Cambria" w:eastAsia="MS Mincho" w:hAnsi="Cambria" w:cs="Cambria"/>
                <w:spacing w:val="-1"/>
                <w:kern w:val="0"/>
                <w:sz w:val="18"/>
                <w:szCs w:val="18"/>
                <w:lang w:val="en-GB"/>
                <w14:ligatures w14:val="none"/>
              </w:rPr>
              <w:lastRenderedPageBreak/>
              <w:t xml:space="preserve">retaining or landing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sharks until the required reporting is made to ICCAT.</w:t>
            </w:r>
          </w:p>
          <w:p w14:paraId="60521A9C"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48D3C89C"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7FC3DEC3"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1845D3BB"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49D86E32"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0F085606"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4DD8E032"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41DCAF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Yes or No or N/A</w:t>
            </w:r>
          </w:p>
          <w:p w14:paraId="56000F5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p>
        </w:tc>
        <w:tc>
          <w:tcPr>
            <w:tcW w:w="1585" w:type="dxa"/>
            <w:tcBorders>
              <w:top w:val="single" w:sz="4" w:space="0" w:color="000000"/>
              <w:left w:val="single" w:sz="4" w:space="0" w:color="000000"/>
              <w:bottom w:val="single" w:sz="4" w:space="0" w:color="000000"/>
              <w:right w:val="single" w:sz="4" w:space="0" w:color="000000"/>
            </w:tcBorders>
          </w:tcPr>
          <w:p w14:paraId="5B5868F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9C0DEEB"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7F918BD2"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EBE294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5041B76C"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4267A0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11</w:t>
            </w:r>
          </w:p>
        </w:tc>
        <w:tc>
          <w:tcPr>
            <w:tcW w:w="1170" w:type="dxa"/>
            <w:tcBorders>
              <w:top w:val="single" w:sz="4" w:space="0" w:color="000000"/>
              <w:left w:val="single" w:sz="4" w:space="0" w:color="000000"/>
              <w:bottom w:val="single" w:sz="4" w:space="0" w:color="000000"/>
              <w:right w:val="single" w:sz="4" w:space="0" w:color="000000"/>
            </w:tcBorders>
            <w:vAlign w:val="center"/>
          </w:tcPr>
          <w:p w14:paraId="53246FE7"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37E5D972"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shall report to the ICCAT Secretariat, in accordance with ICCAT data reporting requirements, total catches, including any landings, dead discards and live releases, of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The frequency of reporting shall be monthly for any permissible landings </w:t>
            </w:r>
            <w:proofErr w:type="gramStart"/>
            <w:r w:rsidRPr="008136E4">
              <w:rPr>
                <w:rFonts w:ascii="Cambria" w:eastAsia="MS Mincho" w:hAnsi="Cambria" w:cs="Cambria"/>
                <w:spacing w:val="-1"/>
                <w:kern w:val="0"/>
                <w:sz w:val="18"/>
                <w:szCs w:val="18"/>
                <w:lang w:val="en-GB"/>
                <w14:ligatures w14:val="none"/>
              </w:rPr>
              <w:t>in order to</w:t>
            </w:r>
            <w:proofErr w:type="gramEnd"/>
            <w:r w:rsidRPr="008136E4">
              <w:rPr>
                <w:rFonts w:ascii="Cambria" w:eastAsia="MS Mincho" w:hAnsi="Cambria" w:cs="Cambria"/>
                <w:spacing w:val="-1"/>
                <w:kern w:val="0"/>
                <w:sz w:val="18"/>
                <w:szCs w:val="18"/>
                <w:lang w:val="en-GB"/>
                <w14:ligatures w14:val="none"/>
              </w:rPr>
              <w:t xml:space="preserve"> closely monitor the uptake of the retention allowance. This report shall be sent to the ICCAT Secretariat within 30 days of the end of the calendar month in which the catches were made and annually for dead discards, live releases and total catches.</w:t>
            </w:r>
          </w:p>
          <w:p w14:paraId="07D3ACCE"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5E990BC3"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r w:rsidRPr="008136E4">
              <w:rPr>
                <w:rFonts w:ascii="Cambria" w:eastAsia="Times New Roman" w:hAnsi="Cambria" w:cs="Calibri"/>
                <w:kern w:val="0"/>
                <w:sz w:val="18"/>
                <w:szCs w:val="18"/>
                <w:lang w:val="en-GB"/>
                <w14:ligatures w14:val="none"/>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065292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3E7C96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E265C44"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explain the reason.</w:t>
            </w:r>
          </w:p>
          <w:p w14:paraId="00AE937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445C1240"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“N/A” is not an appropriate response to this requirement. </w:t>
            </w:r>
          </w:p>
          <w:p w14:paraId="1B34E8C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7D41E0C"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15BB0A52"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0DADF2D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654A3689"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B1B1F7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12</w:t>
            </w:r>
          </w:p>
        </w:tc>
        <w:tc>
          <w:tcPr>
            <w:tcW w:w="1170" w:type="dxa"/>
            <w:tcBorders>
              <w:top w:val="single" w:sz="4" w:space="0" w:color="000000"/>
              <w:left w:val="single" w:sz="4" w:space="0" w:color="000000"/>
              <w:bottom w:val="single" w:sz="4" w:space="0" w:color="000000"/>
              <w:right w:val="single" w:sz="4" w:space="0" w:color="000000"/>
            </w:tcBorders>
            <w:vAlign w:val="center"/>
          </w:tcPr>
          <w:p w14:paraId="0A927E62"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310735F7"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Any retention by a CPC </w:t>
            </w:r>
            <w:proofErr w:type="gramStart"/>
            <w:r w:rsidRPr="008136E4">
              <w:rPr>
                <w:rFonts w:ascii="Cambria" w:eastAsia="MS Mincho" w:hAnsi="Cambria" w:cs="Cambria"/>
                <w:spacing w:val="-1"/>
                <w:kern w:val="0"/>
                <w:sz w:val="18"/>
                <w:szCs w:val="18"/>
                <w:lang w:val="en-GB"/>
                <w14:ligatures w14:val="none"/>
              </w:rPr>
              <w:t>in excess of</w:t>
            </w:r>
            <w:proofErr w:type="gramEnd"/>
            <w:r w:rsidRPr="008136E4">
              <w:rPr>
                <w:rFonts w:ascii="Cambria" w:eastAsia="MS Mincho" w:hAnsi="Cambria" w:cs="Cambria"/>
                <w:spacing w:val="-1"/>
                <w:kern w:val="0"/>
                <w:sz w:val="18"/>
                <w:szCs w:val="18"/>
                <w:lang w:val="en-GB"/>
                <w14:ligatures w14:val="none"/>
              </w:rPr>
              <w:t xml:space="preserve"> its retention allowance as established for 2023 and 2024, and for subsequent years, as calculated in paragraph 6, will result in a reduction of that CPC’s allowance the following year by an amount equal to the excess. Retention by that CPC shall be prohibited until any overages are repaid in full. Transfers of </w:t>
            </w:r>
            <w:proofErr w:type="spellStart"/>
            <w:r w:rsidRPr="008136E4">
              <w:rPr>
                <w:rFonts w:ascii="Cambria" w:eastAsia="MS Mincho" w:hAnsi="Cambria" w:cs="Cambria"/>
                <w:spacing w:val="-1"/>
                <w:kern w:val="0"/>
                <w:sz w:val="18"/>
                <w:szCs w:val="18"/>
                <w:lang w:val="en-GB"/>
                <w14:ligatures w14:val="none"/>
              </w:rPr>
              <w:t>underages</w:t>
            </w:r>
            <w:proofErr w:type="spellEnd"/>
            <w:r w:rsidRPr="008136E4">
              <w:rPr>
                <w:rFonts w:ascii="Cambria" w:eastAsia="MS Mincho" w:hAnsi="Cambria" w:cs="Cambria"/>
                <w:spacing w:val="-1"/>
                <w:kern w:val="0"/>
                <w:sz w:val="18"/>
                <w:szCs w:val="18"/>
                <w:lang w:val="en-GB"/>
                <w14:ligatures w14:val="none"/>
              </w:rPr>
              <w:t xml:space="preserve"> by CPCs to future years shall not be permissible.</w:t>
            </w:r>
          </w:p>
          <w:p w14:paraId="7CAE1FB1"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F02B6C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r w:rsidRPr="008136E4">
              <w:rPr>
                <w:rFonts w:ascii="Cambria" w:eastAsia="Times New Roman" w:hAnsi="Cambria" w:cs="Calibri"/>
                <w:kern w:val="0"/>
                <w:sz w:val="18"/>
                <w:szCs w:val="18"/>
                <w:lang w:val="en-GB"/>
                <w14:ligatures w14:val="none"/>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62A8BF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947775E"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0EA323A0"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387B5F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485CBE30"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8F9222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13</w:t>
            </w:r>
          </w:p>
        </w:tc>
        <w:tc>
          <w:tcPr>
            <w:tcW w:w="1170" w:type="dxa"/>
            <w:tcBorders>
              <w:top w:val="single" w:sz="4" w:space="0" w:color="000000"/>
              <w:left w:val="single" w:sz="4" w:space="0" w:color="000000"/>
              <w:bottom w:val="single" w:sz="4" w:space="0" w:color="000000"/>
              <w:right w:val="single" w:sz="4" w:space="0" w:color="000000"/>
            </w:tcBorders>
            <w:vAlign w:val="center"/>
          </w:tcPr>
          <w:p w14:paraId="789F655D"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16009A06"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No later than 31 July 2023, CPCs that reported annual average catches (landings and dead discards) of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over 1 t between 2018-2020 shall </w:t>
            </w:r>
            <w:r w:rsidRPr="008136E4">
              <w:rPr>
                <w:rFonts w:ascii="Cambria" w:eastAsia="MS Mincho" w:hAnsi="Cambria" w:cs="Cambria"/>
                <w:spacing w:val="-1"/>
                <w:kern w:val="0"/>
                <w:sz w:val="18"/>
                <w:szCs w:val="18"/>
                <w:lang w:val="en-GB"/>
                <w14:ligatures w14:val="none"/>
              </w:rPr>
              <w:lastRenderedPageBreak/>
              <w:t xml:space="preserve">present to the SCRS the statistical methodology used to estimate dead discards and live releases. </w:t>
            </w:r>
          </w:p>
          <w:p w14:paraId="302187C3"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162046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Yes or No or N/A</w:t>
            </w:r>
          </w:p>
        </w:tc>
        <w:tc>
          <w:tcPr>
            <w:tcW w:w="1585" w:type="dxa"/>
            <w:tcBorders>
              <w:top w:val="single" w:sz="4" w:space="0" w:color="000000"/>
              <w:left w:val="single" w:sz="4" w:space="0" w:color="000000"/>
              <w:bottom w:val="single" w:sz="4" w:space="0" w:color="000000"/>
              <w:right w:val="single" w:sz="4" w:space="0" w:color="000000"/>
            </w:tcBorders>
          </w:tcPr>
          <w:p w14:paraId="7850B97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BE7EB56"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the date(s) of data submission(s)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to the SRCS and the Secretariat.</w:t>
            </w:r>
          </w:p>
          <w:p w14:paraId="1B3C2BA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E640866"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or “N/A”, please explain the reason.</w:t>
            </w:r>
          </w:p>
        </w:tc>
      </w:tr>
      <w:tr w:rsidR="008136E4" w:rsidRPr="008136E4" w14:paraId="1384A18B"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39A5A4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22-11</w:t>
            </w:r>
          </w:p>
          <w:p w14:paraId="73858B76"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54426E0"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 xml:space="preserve">13 </w:t>
            </w:r>
            <w:r w:rsidRPr="008136E4">
              <w:rPr>
                <w:rFonts w:ascii="Cambria" w:eastAsia="Times New Roman" w:hAnsi="Cambria" w:cs="Calibri"/>
                <w:b/>
                <w:bCs/>
                <w:kern w:val="0"/>
                <w:sz w:val="14"/>
                <w:szCs w:val="14"/>
                <w14:ligatures w14:val="none"/>
              </w:rPr>
              <w:t>Continued</w:t>
            </w:r>
          </w:p>
        </w:tc>
        <w:tc>
          <w:tcPr>
            <w:tcW w:w="1170" w:type="dxa"/>
            <w:tcBorders>
              <w:top w:val="single" w:sz="4" w:space="0" w:color="000000"/>
              <w:left w:val="single" w:sz="4" w:space="0" w:color="000000"/>
              <w:bottom w:val="single" w:sz="4" w:space="0" w:color="000000"/>
              <w:right w:val="single" w:sz="4" w:space="0" w:color="000000"/>
            </w:tcBorders>
            <w:vAlign w:val="center"/>
          </w:tcPr>
          <w:p w14:paraId="029446B5"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D692D61"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No later than 31 July 2023, CPCs with artisanal and small</w:t>
            </w:r>
            <w:r w:rsidRPr="008136E4">
              <w:rPr>
                <w:rFonts w:ascii="Cambria" w:eastAsia="MS Mincho" w:hAnsi="Cambria" w:cs="Cambria"/>
                <w:spacing w:val="-1"/>
                <w:kern w:val="0"/>
                <w:sz w:val="18"/>
                <w:szCs w:val="18"/>
                <w:lang w:val="en-GB"/>
                <w14:ligatures w14:val="none"/>
              </w:rPr>
              <w:noBreakHyphen/>
              <w:t xml:space="preserve">scale fisheries shall also provide information about their data collection programs. </w:t>
            </w:r>
          </w:p>
        </w:tc>
        <w:tc>
          <w:tcPr>
            <w:tcW w:w="1583" w:type="dxa"/>
            <w:tcBorders>
              <w:top w:val="single" w:sz="4" w:space="0" w:color="000000"/>
              <w:left w:val="single" w:sz="4" w:space="0" w:color="000000"/>
              <w:bottom w:val="single" w:sz="4" w:space="0" w:color="000000"/>
              <w:right w:val="single" w:sz="4" w:space="0" w:color="000000"/>
            </w:tcBorders>
            <w:vAlign w:val="center"/>
          </w:tcPr>
          <w:p w14:paraId="16FE886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tcPr>
          <w:p w14:paraId="3DC2CD2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5460C50"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If “Yes”, please indicate </w:t>
            </w:r>
            <w:bookmarkStart w:id="5" w:name="_Hlk161050340"/>
            <w:r w:rsidRPr="008136E4">
              <w:rPr>
                <w:rFonts w:ascii="Cambria" w:eastAsia="Times New Roman" w:hAnsi="Cambria" w:cs="Calibri"/>
                <w:kern w:val="0"/>
                <w:sz w:val="18"/>
                <w:szCs w:val="18"/>
                <w:lang w:val="en-GB"/>
                <w14:ligatures w14:val="none"/>
              </w:rPr>
              <w:t>the date(s) of information submission(s)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xml:space="preserve">) </w:t>
            </w:r>
            <w:bookmarkEnd w:id="5"/>
            <w:r w:rsidRPr="008136E4">
              <w:rPr>
                <w:rFonts w:ascii="Cambria" w:eastAsia="Times New Roman" w:hAnsi="Cambria" w:cs="Calibri"/>
                <w:kern w:val="0"/>
                <w:sz w:val="18"/>
                <w:szCs w:val="18"/>
                <w:lang w:val="en-GB"/>
                <w14:ligatures w14:val="none"/>
              </w:rPr>
              <w:t>to the Secretariat.</w:t>
            </w:r>
          </w:p>
          <w:p w14:paraId="1B535885"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77798B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or “N/A”, please explain the reason.</w:t>
            </w:r>
          </w:p>
          <w:p w14:paraId="722B943A"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CE261C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3CE71C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1F0A32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7AF2B24"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616CB1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137AE980"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D5C931D"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7CC9023C"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2361B7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50C7EF55"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135609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14</w:t>
            </w:r>
          </w:p>
        </w:tc>
        <w:tc>
          <w:tcPr>
            <w:tcW w:w="1170" w:type="dxa"/>
            <w:tcBorders>
              <w:top w:val="single" w:sz="4" w:space="0" w:color="000000"/>
              <w:left w:val="single" w:sz="4" w:space="0" w:color="000000"/>
              <w:bottom w:val="single" w:sz="4" w:space="0" w:color="000000"/>
              <w:right w:val="single" w:sz="4" w:space="0" w:color="000000"/>
            </w:tcBorders>
            <w:vAlign w:val="center"/>
          </w:tcPr>
          <w:p w14:paraId="17C6D94C"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428AEFAF"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As part of their annual Task 1 and 2 data submissions, CPCs shall provide all relevant data </w:t>
            </w:r>
            <w:r w:rsidRPr="008136E4">
              <w:rPr>
                <w:rFonts w:ascii="Cambria" w:eastAsia="MS Mincho" w:hAnsi="Cambria" w:cs="Cambria"/>
                <w:b/>
                <w:bCs/>
                <w:spacing w:val="-1"/>
                <w:kern w:val="0"/>
                <w:sz w:val="18"/>
                <w:szCs w:val="18"/>
                <w:lang w:val="en-GB"/>
                <w14:ligatures w14:val="none"/>
              </w:rPr>
              <w:t>for South Atlantic shortfin mako</w:t>
            </w:r>
            <w:r w:rsidRPr="008136E4">
              <w:rPr>
                <w:rFonts w:ascii="Cambria" w:eastAsia="MS Mincho" w:hAnsi="Cambria" w:cs="Cambria"/>
                <w:spacing w:val="-1"/>
                <w:kern w:val="0"/>
                <w:sz w:val="18"/>
                <w:szCs w:val="18"/>
                <w:lang w:val="en-GB"/>
                <w14:ligatures w14:val="none"/>
              </w:rPr>
              <w:t xml:space="preserve">, including estimates of dead discards and live releases using the methods approved by the SCRS in paragraph 13. </w:t>
            </w:r>
          </w:p>
        </w:tc>
        <w:tc>
          <w:tcPr>
            <w:tcW w:w="1583" w:type="dxa"/>
            <w:tcBorders>
              <w:top w:val="single" w:sz="4" w:space="0" w:color="000000"/>
              <w:left w:val="single" w:sz="4" w:space="0" w:color="000000"/>
              <w:bottom w:val="single" w:sz="4" w:space="0" w:color="000000"/>
              <w:right w:val="single" w:sz="4" w:space="0" w:color="000000"/>
            </w:tcBorders>
            <w:vAlign w:val="center"/>
          </w:tcPr>
          <w:p w14:paraId="6719D37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tcPr>
          <w:p w14:paraId="64D202E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7C611C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the date(s) of data submission(s)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to the Secretariat, and indicate any relevant domestic laws or regulations (as applicable, include text, references, or</w:t>
            </w:r>
          </w:p>
          <w:p w14:paraId="34A4485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links where this </w:t>
            </w:r>
          </w:p>
          <w:p w14:paraId="1D7938E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information is codified).</w:t>
            </w:r>
          </w:p>
          <w:p w14:paraId="4E87FDC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220C185"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explain the reason.</w:t>
            </w:r>
          </w:p>
          <w:p w14:paraId="4DACE48E"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2F517D9C"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667B22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132A73D6"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EAAA14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 xml:space="preserve">14 </w:t>
            </w:r>
            <w:r w:rsidRPr="008136E4">
              <w:rPr>
                <w:rFonts w:ascii="Cambria" w:eastAsia="Times New Roman" w:hAnsi="Cambria" w:cs="Calibri"/>
                <w:b/>
                <w:bCs/>
                <w:kern w:val="0"/>
                <w:sz w:val="14"/>
                <w:szCs w:val="14"/>
                <w14:ligatures w14:val="none"/>
              </w:rPr>
              <w:t>Continued</w:t>
            </w:r>
          </w:p>
        </w:tc>
        <w:tc>
          <w:tcPr>
            <w:tcW w:w="1170" w:type="dxa"/>
            <w:tcBorders>
              <w:top w:val="single" w:sz="4" w:space="0" w:color="000000"/>
              <w:left w:val="single" w:sz="4" w:space="0" w:color="000000"/>
              <w:bottom w:val="single" w:sz="4" w:space="0" w:color="000000"/>
              <w:right w:val="single" w:sz="4" w:space="0" w:color="000000"/>
            </w:tcBorders>
            <w:vAlign w:val="center"/>
          </w:tcPr>
          <w:p w14:paraId="52F9CDAD"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454381E"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If the Compliance Committee determines that CPCs that authorize their vessels to retain on board and land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pursuant to paragraph 6 fail to report their catch data, including dead discards and live releases, the CPCs concerned shall require their fishing vessels to refrain from retaining any quantity of South Atlantic shortfin mako until such data have been reported.</w:t>
            </w:r>
          </w:p>
          <w:p w14:paraId="3DF9C1AC"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187B71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tcPr>
          <w:p w14:paraId="3E88558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F47251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indicates that a CPC is subject of such a determination by the COC and that the CPC prohibits its vessels from </w:t>
            </w:r>
            <w:proofErr w:type="gramStart"/>
            <w:r w:rsidRPr="008136E4">
              <w:rPr>
                <w:rFonts w:ascii="Cambria" w:eastAsia="Times New Roman" w:hAnsi="Cambria" w:cs="Calibri"/>
                <w:kern w:val="0"/>
                <w:sz w:val="18"/>
                <w:szCs w:val="18"/>
                <w:lang w:val="en-GB"/>
                <w14:ligatures w14:val="none"/>
              </w:rPr>
              <w:t>retaining  SMA</w:t>
            </w:r>
            <w:proofErr w:type="gramEnd"/>
            <w:r w:rsidRPr="008136E4">
              <w:rPr>
                <w:rFonts w:ascii="Cambria" w:eastAsia="Times New Roman" w:hAnsi="Cambria" w:cs="Calibri"/>
                <w:kern w:val="0"/>
                <w:sz w:val="18"/>
                <w:szCs w:val="18"/>
                <w:lang w:val="en-GB"/>
                <w14:ligatures w14:val="none"/>
              </w:rPr>
              <w:t xml:space="preserve">. </w:t>
            </w:r>
          </w:p>
          <w:p w14:paraId="3767C564"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230C70D6"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"No" or “N/A”, please explain the reason.</w:t>
            </w:r>
          </w:p>
        </w:tc>
      </w:tr>
      <w:tr w:rsidR="008136E4" w:rsidRPr="008136E4" w14:paraId="4E08E510"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44CA88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22-11</w:t>
            </w:r>
          </w:p>
          <w:p w14:paraId="6BEA4198"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4E35C6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16</w:t>
            </w:r>
          </w:p>
        </w:tc>
        <w:tc>
          <w:tcPr>
            <w:tcW w:w="1170" w:type="dxa"/>
            <w:tcBorders>
              <w:top w:val="single" w:sz="4" w:space="0" w:color="000000"/>
              <w:left w:val="single" w:sz="4" w:space="0" w:color="000000"/>
              <w:bottom w:val="single" w:sz="4" w:space="0" w:color="000000"/>
              <w:right w:val="single" w:sz="4" w:space="0" w:color="000000"/>
            </w:tcBorders>
            <w:vAlign w:val="center"/>
          </w:tcPr>
          <w:p w14:paraId="715CC2BE"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EA7DF60"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shall endeavour to gradually increase the observer coverage, including EMS, of all longline fishing vessels in ICCAT fisheries that may have potential interaction with </w:t>
            </w:r>
            <w:r w:rsidRPr="008136E4">
              <w:rPr>
                <w:rFonts w:ascii="Cambria" w:eastAsia="MS Mincho" w:hAnsi="Cambria" w:cs="Cambria"/>
                <w:b/>
                <w:bCs/>
                <w:spacing w:val="-1"/>
                <w:kern w:val="0"/>
                <w:sz w:val="18"/>
                <w:szCs w:val="18"/>
                <w:lang w:val="en-GB"/>
                <w14:ligatures w14:val="none"/>
              </w:rPr>
              <w:t xml:space="preserve">South Atlantic shortfin mako </w:t>
            </w:r>
            <w:r w:rsidRPr="008136E4">
              <w:rPr>
                <w:rFonts w:ascii="Cambria" w:eastAsia="MS Mincho" w:hAnsi="Cambria" w:cs="Cambria"/>
                <w:spacing w:val="-1"/>
                <w:kern w:val="0"/>
                <w:sz w:val="18"/>
                <w:szCs w:val="18"/>
                <w:lang w:val="en-GB"/>
                <w14:ligatures w14:val="none"/>
              </w:rPr>
              <w:t xml:space="preserve">sharks to 10%. This increase in the coverage should be implemented in accordance with provisions of Rec. 16-14 either by means of the deployment of human observers on board vessels or </w:t>
            </w:r>
            <w:proofErr w:type="gramStart"/>
            <w:r w:rsidRPr="008136E4">
              <w:rPr>
                <w:rFonts w:ascii="Cambria" w:eastAsia="MS Mincho" w:hAnsi="Cambria" w:cs="Cambria"/>
                <w:spacing w:val="-1"/>
                <w:kern w:val="0"/>
                <w:sz w:val="18"/>
                <w:szCs w:val="18"/>
                <w:lang w:val="en-GB"/>
                <w14:ligatures w14:val="none"/>
              </w:rPr>
              <w:t>through the use of</w:t>
            </w:r>
            <w:proofErr w:type="gramEnd"/>
            <w:r w:rsidRPr="008136E4">
              <w:rPr>
                <w:rFonts w:ascii="Cambria" w:eastAsia="MS Mincho" w:hAnsi="Cambria" w:cs="Cambria"/>
                <w:spacing w:val="-1"/>
                <w:kern w:val="0"/>
                <w:sz w:val="18"/>
                <w:szCs w:val="18"/>
                <w:lang w:val="en-GB"/>
                <w14:ligatures w14:val="none"/>
              </w:rPr>
              <w:t xml:space="preserve"> EMS, </w:t>
            </w:r>
            <w:proofErr w:type="gramStart"/>
            <w:r w:rsidRPr="008136E4">
              <w:rPr>
                <w:rFonts w:ascii="Cambria" w:eastAsia="MS Mincho" w:hAnsi="Cambria" w:cs="Cambria"/>
                <w:spacing w:val="-1"/>
                <w:kern w:val="0"/>
                <w:sz w:val="18"/>
                <w:szCs w:val="18"/>
                <w:lang w:val="en-GB"/>
                <w14:ligatures w14:val="none"/>
              </w:rPr>
              <w:t>taking into account</w:t>
            </w:r>
            <w:proofErr w:type="gramEnd"/>
            <w:r w:rsidRPr="008136E4">
              <w:rPr>
                <w:rFonts w:ascii="Cambria" w:eastAsia="MS Mincho" w:hAnsi="Cambria" w:cs="Cambria"/>
                <w:spacing w:val="-1"/>
                <w:kern w:val="0"/>
                <w:sz w:val="18"/>
                <w:szCs w:val="18"/>
                <w:lang w:val="en-GB"/>
                <w14:ligatures w14:val="none"/>
              </w:rPr>
              <w:t xml:space="preserve"> minimum standards to be agreed by ICCAT, based on advice from the SCRS and PWG.</w:t>
            </w:r>
          </w:p>
          <w:p w14:paraId="59310C2A"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49AC7A2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tcPr>
          <w:p w14:paraId="78D619C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8A7E6A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the date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of submission of relevant information to the SCRS and PWG pursuant to Rec. 16</w:t>
            </w:r>
            <w:r w:rsidRPr="008136E4">
              <w:rPr>
                <w:rFonts w:ascii="Cambria" w:eastAsia="Times New Roman" w:hAnsi="Cambria" w:cs="Calibri"/>
                <w:kern w:val="0"/>
                <w:sz w:val="18"/>
                <w:szCs w:val="18"/>
                <w:lang w:val="en-GB"/>
                <w14:ligatures w14:val="none"/>
              </w:rPr>
              <w:noBreakHyphen/>
              <w:t>14.</w:t>
            </w:r>
          </w:p>
          <w:p w14:paraId="6C49263B"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4D4C85CA"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or “N/A”, please explain the reason.</w:t>
            </w:r>
          </w:p>
          <w:p w14:paraId="0BB58701"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41026450"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6487D6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65FF325A"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A3B9C6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17</w:t>
            </w:r>
          </w:p>
        </w:tc>
        <w:tc>
          <w:tcPr>
            <w:tcW w:w="1170" w:type="dxa"/>
            <w:tcBorders>
              <w:top w:val="single" w:sz="4" w:space="0" w:color="000000"/>
              <w:left w:val="single" w:sz="4" w:space="0" w:color="000000"/>
              <w:bottom w:val="single" w:sz="4" w:space="0" w:color="000000"/>
              <w:right w:val="single" w:sz="4" w:space="0" w:color="000000"/>
            </w:tcBorders>
            <w:vAlign w:val="center"/>
          </w:tcPr>
          <w:p w14:paraId="2BEC2955"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1DFA7CC5"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Collection of biological samples during commercial fishing operations shall comply with the </w:t>
            </w:r>
            <w:r w:rsidRPr="008136E4">
              <w:rPr>
                <w:rFonts w:ascii="Cambria" w:eastAsia="MS Mincho" w:hAnsi="Cambria" w:cs="Cambria"/>
                <w:i/>
                <w:iCs/>
                <w:spacing w:val="-1"/>
                <w:kern w:val="0"/>
                <w:sz w:val="18"/>
                <w:szCs w:val="18"/>
                <w:lang w:val="en-GB"/>
                <w14:ligatures w14:val="none"/>
              </w:rPr>
              <w:t>Recommendation by ICCAT on biological sampling of prohibited shark species by scientific observers</w:t>
            </w:r>
            <w:r w:rsidRPr="008136E4">
              <w:rPr>
                <w:rFonts w:ascii="Cambria" w:eastAsia="MS Mincho" w:hAnsi="Cambria" w:cs="Cambria"/>
                <w:spacing w:val="-1"/>
                <w:kern w:val="0"/>
                <w:sz w:val="18"/>
                <w:szCs w:val="18"/>
                <w:lang w:val="en-GB"/>
                <w14:ligatures w14:val="none"/>
              </w:rPr>
              <w:t xml:space="preserve"> (Rec. 13</w:t>
            </w:r>
            <w:r w:rsidRPr="008136E4">
              <w:rPr>
                <w:rFonts w:ascii="Cambria" w:eastAsia="MS Mincho" w:hAnsi="Cambria" w:cs="Cambria"/>
                <w:spacing w:val="-1"/>
                <w:kern w:val="0"/>
                <w:sz w:val="18"/>
                <w:szCs w:val="18"/>
                <w:lang w:val="en-GB"/>
                <w14:ligatures w14:val="none"/>
              </w:rPr>
              <w:noBreakHyphen/>
              <w:t xml:space="preserve">10). </w:t>
            </w:r>
          </w:p>
          <w:p w14:paraId="2D9151B5"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3AF852D0"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638DC908"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51661F15"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55C3470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tcPr>
          <w:p w14:paraId="3F891F6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A85906D"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"No" or “N/A”, please explain the reason.</w:t>
            </w:r>
          </w:p>
        </w:tc>
      </w:tr>
      <w:tr w:rsidR="008136E4" w:rsidRPr="008136E4" w14:paraId="63CF6112"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3CF2C2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0DDE8F65"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E2FCF6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 xml:space="preserve">17 </w:t>
            </w:r>
            <w:r w:rsidRPr="008136E4">
              <w:rPr>
                <w:rFonts w:ascii="Cambria" w:eastAsia="Times New Roman" w:hAnsi="Cambria" w:cs="Calibri"/>
                <w:b/>
                <w:bCs/>
                <w:kern w:val="0"/>
                <w:sz w:val="14"/>
                <w:szCs w:val="14"/>
                <w14:ligatures w14:val="none"/>
              </w:rPr>
              <w:t>Continued</w:t>
            </w:r>
          </w:p>
        </w:tc>
        <w:tc>
          <w:tcPr>
            <w:tcW w:w="1170" w:type="dxa"/>
            <w:tcBorders>
              <w:top w:val="single" w:sz="4" w:space="0" w:color="000000"/>
              <w:left w:val="single" w:sz="4" w:space="0" w:color="000000"/>
              <w:bottom w:val="single" w:sz="4" w:space="0" w:color="000000"/>
              <w:right w:val="single" w:sz="4" w:space="0" w:color="000000"/>
            </w:tcBorders>
            <w:vAlign w:val="center"/>
          </w:tcPr>
          <w:p w14:paraId="7B33DD8E"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FC79390"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should encourage the collection of biological data and biological samples of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that are dead at </w:t>
            </w:r>
            <w:proofErr w:type="spellStart"/>
            <w:r w:rsidRPr="008136E4">
              <w:rPr>
                <w:rFonts w:ascii="Cambria" w:eastAsia="MS Mincho" w:hAnsi="Cambria" w:cs="Cambria"/>
                <w:spacing w:val="-1"/>
                <w:kern w:val="0"/>
                <w:sz w:val="18"/>
                <w:szCs w:val="18"/>
                <w:lang w:val="en-GB"/>
                <w14:ligatures w14:val="none"/>
              </w:rPr>
              <w:t>haulback</w:t>
            </w:r>
            <w:proofErr w:type="spellEnd"/>
            <w:r w:rsidRPr="008136E4">
              <w:rPr>
                <w:rFonts w:ascii="Cambria" w:eastAsia="MS Mincho" w:hAnsi="Cambria" w:cs="Cambria"/>
                <w:spacing w:val="-1"/>
                <w:kern w:val="0"/>
                <w:sz w:val="18"/>
                <w:szCs w:val="18"/>
                <w:lang w:val="en-GB"/>
                <w14:ligatures w14:val="none"/>
              </w:rPr>
              <w:t>, such as muscle, vertebrae and reproductive tissues, consistent with the terms of this Recommendation and according to the recommendations of the SCRS.</w:t>
            </w:r>
          </w:p>
          <w:p w14:paraId="7674C244"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84DAB6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tcPr>
          <w:p w14:paraId="56B6773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107AA15"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explain how these provisions have been implemented.</w:t>
            </w:r>
          </w:p>
          <w:p w14:paraId="0E14B735"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4BC51BFC"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"No" or “N/A”, please explain the reason.</w:t>
            </w:r>
          </w:p>
        </w:tc>
      </w:tr>
      <w:tr w:rsidR="008136E4" w:rsidRPr="008136E4" w14:paraId="6C12B964"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5CBD72B"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180A481E"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D7D62E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18</w:t>
            </w:r>
          </w:p>
        </w:tc>
        <w:tc>
          <w:tcPr>
            <w:tcW w:w="1170" w:type="dxa"/>
            <w:tcBorders>
              <w:top w:val="single" w:sz="4" w:space="0" w:color="000000"/>
              <w:left w:val="single" w:sz="4" w:space="0" w:color="000000"/>
              <w:bottom w:val="single" w:sz="4" w:space="0" w:color="000000"/>
              <w:right w:val="single" w:sz="4" w:space="0" w:color="000000"/>
            </w:tcBorders>
            <w:vAlign w:val="center"/>
          </w:tcPr>
          <w:p w14:paraId="2E4897CE"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31F489C9"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In the context of this Recommendation and only for vessels less than 15 meters, where an extraordinary safety concern exists that precludes deployment of an onboard observer, a CPC may exceptionally apply an alternative approach as set out </w:t>
            </w:r>
            <w:r w:rsidRPr="008136E4">
              <w:rPr>
                <w:rFonts w:ascii="Cambria" w:eastAsia="MS Mincho" w:hAnsi="Cambria" w:cs="Cambria"/>
                <w:spacing w:val="-1"/>
                <w:kern w:val="0"/>
                <w:sz w:val="18"/>
                <w:szCs w:val="18"/>
                <w:lang w:val="en-GB"/>
                <w14:ligatures w14:val="none"/>
              </w:rPr>
              <w:lastRenderedPageBreak/>
              <w:t>in Rec. 16-14. This derogation shall be without prejudice to the overall commitment of all CPCs as outlined in this measure to immediately end overfishing and to reduce mortality levels. Any CPC wishing to avail itself of this alternative approach must: 1) present the details of the approach to the SCRS based on the advice of the SCRS for evaluation, and 2) obtain approval from the Commission (as stipulated in Rec. 16-14).</w:t>
            </w:r>
          </w:p>
          <w:p w14:paraId="0D56B698"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52A79F2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CPCs that are applying alternative approach are to confirm whether they are meeting the conditions in subparagraphs 1) and 2):</w:t>
            </w:r>
          </w:p>
          <w:p w14:paraId="0390EB3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99C6D3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tcPr>
          <w:p w14:paraId="3117388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2DFEFC0"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the dates when the details of the alternative approach were presented to SCRS and when the approval from the Commission was obtained.</w:t>
            </w:r>
          </w:p>
          <w:p w14:paraId="43FD83B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FB41EE9"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lastRenderedPageBreak/>
              <w:t>If "No" or “N/A”, please explain the reason.</w:t>
            </w:r>
          </w:p>
        </w:tc>
      </w:tr>
      <w:tr w:rsidR="008136E4" w:rsidRPr="008136E4" w14:paraId="1EBD9AAB" w14:textId="77777777" w:rsidTr="00BF4AD3">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55F2F2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lastRenderedPageBreak/>
              <w:t>22-11</w:t>
            </w:r>
          </w:p>
          <w:p w14:paraId="4FA0044A"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8D17C0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19</w:t>
            </w:r>
          </w:p>
        </w:tc>
        <w:tc>
          <w:tcPr>
            <w:tcW w:w="1170" w:type="dxa"/>
            <w:tcBorders>
              <w:top w:val="single" w:sz="4" w:space="0" w:color="000000"/>
              <w:left w:val="single" w:sz="4" w:space="0" w:color="000000"/>
              <w:bottom w:val="single" w:sz="4" w:space="0" w:color="000000"/>
              <w:right w:val="single" w:sz="4" w:space="0" w:color="000000"/>
            </w:tcBorders>
            <w:vAlign w:val="center"/>
          </w:tcPr>
          <w:p w14:paraId="278FD6A9"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42ADB20"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In addition, CPCs are encouraged to investigate at</w:t>
            </w:r>
            <w:r w:rsidRPr="008136E4">
              <w:rPr>
                <w:rFonts w:ascii="Cambria" w:eastAsia="MS Mincho" w:hAnsi="Cambria" w:cs="Cambria"/>
                <w:spacing w:val="-1"/>
                <w:kern w:val="0"/>
                <w:sz w:val="18"/>
                <w:szCs w:val="18"/>
                <w:lang w:val="en-GB"/>
                <w14:ligatures w14:val="none"/>
              </w:rPr>
              <w:noBreakHyphen/>
              <w:t>vessel and post-release mortality of shortfin mako including, but not exclusively through, the incorporation of hook-timers and of satellite tagging programs.</w:t>
            </w:r>
          </w:p>
          <w:p w14:paraId="0B252A47"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BD39C7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tcPr>
          <w:p w14:paraId="7027582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06E9E59"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p>
        </w:tc>
      </w:tr>
      <w:tr w:rsidR="008136E4" w:rsidRPr="008136E4" w14:paraId="6E2CB84C" w14:textId="77777777" w:rsidTr="00BF4AD3">
        <w:trPr>
          <w:trHeight w:val="74"/>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6AE35FE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22-11</w:t>
            </w:r>
          </w:p>
          <w:p w14:paraId="2FE2C2D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14:ligatures w14:val="none"/>
              </w:rPr>
            </w:pPr>
            <w:r w:rsidRPr="008136E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12" w:space="0" w:color="000000"/>
              <w:right w:val="single" w:sz="4" w:space="0" w:color="000000"/>
            </w:tcBorders>
            <w:vAlign w:val="center"/>
          </w:tcPr>
          <w:p w14:paraId="295A56B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14:ligatures w14:val="none"/>
              </w:rPr>
            </w:pPr>
            <w:r w:rsidRPr="008136E4">
              <w:rPr>
                <w:rFonts w:ascii="Cambria" w:eastAsia="Times New Roman" w:hAnsi="Cambria" w:cs="Calibri"/>
                <w:b/>
                <w:bCs/>
                <w:kern w:val="0"/>
                <w:sz w:val="20"/>
                <w:szCs w:val="20"/>
                <w14:ligatures w14:val="none"/>
              </w:rPr>
              <w:t>21. a)</w:t>
            </w:r>
          </w:p>
        </w:tc>
        <w:tc>
          <w:tcPr>
            <w:tcW w:w="1170" w:type="dxa"/>
            <w:tcBorders>
              <w:top w:val="single" w:sz="4" w:space="0" w:color="000000"/>
              <w:left w:val="single" w:sz="4" w:space="0" w:color="000000"/>
              <w:bottom w:val="single" w:sz="12" w:space="0" w:color="000000"/>
              <w:right w:val="single" w:sz="4" w:space="0" w:color="000000"/>
            </w:tcBorders>
            <w:vAlign w:val="center"/>
          </w:tcPr>
          <w:p w14:paraId="09BCF6A2"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12" w:space="0" w:color="000000"/>
              <w:right w:val="single" w:sz="4" w:space="0" w:color="000000"/>
            </w:tcBorders>
            <w:vAlign w:val="center"/>
          </w:tcPr>
          <w:p w14:paraId="314E6404" w14:textId="77777777" w:rsidR="008136E4" w:rsidRPr="008136E4" w:rsidRDefault="008136E4" w:rsidP="008136E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The SCRS shall provide to the Commission by 2024, and whenever new information becomes available, updated advice on mitigation measures aimed at further reducing shortfin mako mortality. For that purpose, by 30 April 2024, CPCs shall submit to the SCRS information by fishery on the technical and other management measures they have implemented for reducing total fishing mortality of </w:t>
            </w:r>
            <w:r w:rsidRPr="008136E4">
              <w:rPr>
                <w:rFonts w:ascii="Cambria" w:eastAsia="MS Mincho" w:hAnsi="Cambria" w:cs="Cambria"/>
                <w:b/>
                <w:bCs/>
                <w:spacing w:val="-1"/>
                <w:kern w:val="0"/>
                <w:sz w:val="18"/>
                <w:szCs w:val="18"/>
                <w:lang w:val="en-GB"/>
                <w14:ligatures w14:val="none"/>
              </w:rPr>
              <w:t>South Atlantic shortfin mako</w:t>
            </w:r>
            <w:r w:rsidRPr="008136E4">
              <w:rPr>
                <w:rFonts w:ascii="Cambria" w:eastAsia="MS Mincho" w:hAnsi="Cambria" w:cs="Cambria"/>
                <w:spacing w:val="-1"/>
                <w:kern w:val="0"/>
                <w:sz w:val="18"/>
                <w:szCs w:val="18"/>
                <w:lang w:val="en-GB"/>
                <w14:ligatures w14:val="none"/>
              </w:rPr>
              <w:t xml:space="preserve"> sharks, except the CPCs that have already provided this information to the Secretariat.</w:t>
            </w:r>
          </w:p>
          <w:p w14:paraId="275FCC04"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12" w:space="0" w:color="000000"/>
              <w:right w:val="single" w:sz="4" w:space="0" w:color="000000"/>
            </w:tcBorders>
            <w:vAlign w:val="center"/>
          </w:tcPr>
          <w:p w14:paraId="212271C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12" w:space="0" w:color="000000"/>
              <w:right w:val="single" w:sz="4" w:space="0" w:color="000000"/>
            </w:tcBorders>
          </w:tcPr>
          <w:p w14:paraId="417374D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055774D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the date(s) of data submission(s)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to the SCRS and the Secretariat.</w:t>
            </w:r>
          </w:p>
          <w:p w14:paraId="072A302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887008A"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"No" or “N/A”, please explain the reason.</w:t>
            </w:r>
          </w:p>
        </w:tc>
      </w:tr>
      <w:tr w:rsidR="008136E4" w:rsidRPr="008136E4" w14:paraId="5E5DEFEE" w14:textId="77777777" w:rsidTr="008136E4">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44A739B7" w14:textId="77777777" w:rsidR="008136E4" w:rsidRPr="008136E4" w:rsidRDefault="008136E4" w:rsidP="008136E4">
            <w:pPr>
              <w:suppressAutoHyphens/>
              <w:spacing w:after="0" w:line="240" w:lineRule="auto"/>
              <w:rPr>
                <w:rFonts w:ascii="Times New Roman" w:eastAsia="Times New Roman" w:hAnsi="Times New Roman" w:cs="Times New Roman"/>
                <w:b/>
                <w:bCs/>
                <w:kern w:val="0"/>
                <w:sz w:val="20"/>
                <w:szCs w:val="20"/>
                <w:lang w:eastAsia="es-ES"/>
                <w14:ligatures w14:val="none"/>
              </w:rPr>
            </w:pPr>
            <w:r w:rsidRPr="008136E4">
              <w:rPr>
                <w:rFonts w:ascii="Times New Roman" w:eastAsia="Times New Roman" w:hAnsi="Times New Roman" w:cs="Times New Roman"/>
                <w:b/>
                <w:bCs/>
                <w:kern w:val="0"/>
                <w:sz w:val="20"/>
                <w:szCs w:val="20"/>
                <w:lang w:eastAsia="es-ES"/>
                <w14:ligatures w14:val="none"/>
              </w:rPr>
              <w:t>NORTH ATLANTIC BLUE SHARKS</w:t>
            </w:r>
          </w:p>
        </w:tc>
      </w:tr>
      <w:tr w:rsidR="008136E4" w:rsidRPr="008136E4" w14:paraId="24704166" w14:textId="77777777" w:rsidTr="008136E4">
        <w:trPr>
          <w:trHeight w:val="74"/>
          <w:jc w:val="center"/>
        </w:trPr>
        <w:tc>
          <w:tcPr>
            <w:tcW w:w="1168"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54CA5E1E"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23-10</w:t>
            </w:r>
          </w:p>
          <w:p w14:paraId="72898AE0"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N. Blue Sharks</w:t>
            </w:r>
          </w:p>
        </w:tc>
        <w:tc>
          <w:tcPr>
            <w:tcW w:w="899"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21A1956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3</w:t>
            </w:r>
          </w:p>
        </w:tc>
        <w:tc>
          <w:tcPr>
            <w:tcW w:w="1170"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4EEC9A8E"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Repealing &amp; replacing Recs. 21-10, 19-07 &amp; 16-12</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F21E2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The following CPCs shall be subject to the following catch limits for </w:t>
            </w:r>
            <w:r w:rsidRPr="008136E4">
              <w:rPr>
                <w:rFonts w:ascii="Cambria" w:eastAsia="Times New Roman" w:hAnsi="Cambria" w:cs="Calibri"/>
                <w:b/>
                <w:bCs/>
                <w:kern w:val="0"/>
                <w:sz w:val="18"/>
                <w:szCs w:val="18"/>
                <w:lang w:val="en-GB"/>
                <w14:ligatures w14:val="none"/>
              </w:rPr>
              <w:t>North Atlantic blue shark</w:t>
            </w:r>
            <w:r w:rsidRPr="008136E4">
              <w:rPr>
                <w:rFonts w:ascii="Cambria" w:eastAsia="Times New Roman" w:hAnsi="Cambria" w:cs="Calibri"/>
                <w:kern w:val="0"/>
                <w:sz w:val="18"/>
                <w:szCs w:val="18"/>
                <w:lang w:val="en-GB"/>
                <w14:ligatures w14:val="none"/>
              </w:rPr>
              <w:t xml:space="preserve"> is established:</w:t>
            </w:r>
          </w:p>
          <w:p w14:paraId="147B1BC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tbl>
            <w:tblPr>
              <w:tblW w:w="2417" w:type="dxa"/>
              <w:jc w:val="center"/>
              <w:tblLayout w:type="fixed"/>
              <w:tblLook w:val="04A0" w:firstRow="1" w:lastRow="0" w:firstColumn="1" w:lastColumn="0" w:noHBand="0" w:noVBand="1"/>
            </w:tblPr>
            <w:tblGrid>
              <w:gridCol w:w="1450"/>
              <w:gridCol w:w="967"/>
            </w:tblGrid>
            <w:tr w:rsidR="008136E4" w:rsidRPr="008136E4" w14:paraId="50BF5374"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51E56CD2" w14:textId="77777777" w:rsidR="008136E4" w:rsidRPr="008136E4" w:rsidRDefault="008136E4" w:rsidP="008136E4">
                  <w:pPr>
                    <w:suppressAutoHyphens/>
                    <w:spacing w:after="0" w:line="240" w:lineRule="auto"/>
                    <w:jc w:val="both"/>
                    <w:rPr>
                      <w:rFonts w:ascii="Cambria" w:eastAsia="MS Mincho" w:hAnsi="Cambria" w:cs="Times New Roman"/>
                      <w:i/>
                      <w:iCs/>
                      <w:kern w:val="0"/>
                      <w:sz w:val="18"/>
                      <w:szCs w:val="18"/>
                      <w14:ligatures w14:val="none"/>
                    </w:rPr>
                  </w:pPr>
                  <w:r w:rsidRPr="008136E4">
                    <w:rPr>
                      <w:rFonts w:ascii="Cambria" w:eastAsia="MS Mincho" w:hAnsi="Cambria" w:cs="Times New Roman"/>
                      <w:i/>
                      <w:iCs/>
                      <w:kern w:val="0"/>
                      <w:sz w:val="18"/>
                      <w:szCs w:val="18"/>
                      <w14:ligatures w14:val="none"/>
                    </w:rPr>
                    <w:t>CPC</w:t>
                  </w:r>
                </w:p>
              </w:tc>
              <w:tc>
                <w:tcPr>
                  <w:tcW w:w="967" w:type="dxa"/>
                  <w:tcBorders>
                    <w:top w:val="single" w:sz="4" w:space="0" w:color="000000"/>
                    <w:left w:val="single" w:sz="4" w:space="0" w:color="000000"/>
                    <w:bottom w:val="single" w:sz="4" w:space="0" w:color="000000"/>
                    <w:right w:val="single" w:sz="4" w:space="0" w:color="000000"/>
                  </w:tcBorders>
                </w:tcPr>
                <w:p w14:paraId="698C91B9" w14:textId="77777777" w:rsidR="008136E4" w:rsidRPr="008136E4" w:rsidRDefault="008136E4" w:rsidP="008136E4">
                  <w:pPr>
                    <w:suppressAutoHyphens/>
                    <w:spacing w:after="0" w:line="240" w:lineRule="auto"/>
                    <w:jc w:val="right"/>
                    <w:rPr>
                      <w:rFonts w:ascii="Cambria" w:eastAsia="MS Mincho" w:hAnsi="Cambria" w:cs="Times New Roman"/>
                      <w:i/>
                      <w:iCs/>
                      <w:kern w:val="0"/>
                      <w:sz w:val="18"/>
                      <w:szCs w:val="18"/>
                      <w14:ligatures w14:val="none"/>
                    </w:rPr>
                  </w:pPr>
                  <w:r w:rsidRPr="008136E4">
                    <w:rPr>
                      <w:rFonts w:ascii="Cambria" w:eastAsia="MS Mincho" w:hAnsi="Cambria" w:cs="Times New Roman"/>
                      <w:i/>
                      <w:iCs/>
                      <w:kern w:val="0"/>
                      <w:sz w:val="18"/>
                      <w:szCs w:val="18"/>
                      <w14:ligatures w14:val="none"/>
                    </w:rPr>
                    <w:t>t</w:t>
                  </w:r>
                </w:p>
              </w:tc>
            </w:tr>
            <w:tr w:rsidR="008136E4" w:rsidRPr="008136E4" w14:paraId="040C005B"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56F15C89"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EU*</w:t>
                  </w:r>
                </w:p>
              </w:tc>
              <w:tc>
                <w:tcPr>
                  <w:tcW w:w="967" w:type="dxa"/>
                  <w:tcBorders>
                    <w:top w:val="single" w:sz="4" w:space="0" w:color="000000"/>
                    <w:left w:val="single" w:sz="4" w:space="0" w:color="000000"/>
                    <w:bottom w:val="single" w:sz="4" w:space="0" w:color="000000"/>
                    <w:right w:val="single" w:sz="4" w:space="0" w:color="000000"/>
                  </w:tcBorders>
                </w:tcPr>
                <w:p w14:paraId="0477D3FB"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24,449 t</w:t>
                  </w:r>
                </w:p>
              </w:tc>
            </w:tr>
            <w:tr w:rsidR="008136E4" w:rsidRPr="008136E4" w14:paraId="4EC4716C"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5B765110"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lastRenderedPageBreak/>
                    <w:t>Japan**</w:t>
                  </w:r>
                </w:p>
              </w:tc>
              <w:tc>
                <w:tcPr>
                  <w:tcW w:w="967" w:type="dxa"/>
                  <w:tcBorders>
                    <w:top w:val="single" w:sz="4" w:space="0" w:color="000000"/>
                    <w:left w:val="single" w:sz="4" w:space="0" w:color="000000"/>
                    <w:bottom w:val="single" w:sz="4" w:space="0" w:color="000000"/>
                    <w:right w:val="single" w:sz="4" w:space="0" w:color="000000"/>
                  </w:tcBorders>
                </w:tcPr>
                <w:p w14:paraId="6510C0E1"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3,012 t</w:t>
                  </w:r>
                </w:p>
              </w:tc>
            </w:tr>
            <w:tr w:rsidR="008136E4" w:rsidRPr="008136E4" w14:paraId="666B99AA"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61401579"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Morocco***</w:t>
                  </w:r>
                </w:p>
              </w:tc>
              <w:tc>
                <w:tcPr>
                  <w:tcW w:w="967" w:type="dxa"/>
                  <w:tcBorders>
                    <w:top w:val="single" w:sz="4" w:space="0" w:color="000000"/>
                    <w:left w:val="single" w:sz="4" w:space="0" w:color="000000"/>
                    <w:bottom w:val="single" w:sz="4" w:space="0" w:color="000000"/>
                    <w:right w:val="single" w:sz="4" w:space="0" w:color="000000"/>
                  </w:tcBorders>
                </w:tcPr>
                <w:p w14:paraId="7284A99B"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1,644 t</w:t>
                  </w:r>
                </w:p>
              </w:tc>
            </w:tr>
            <w:tr w:rsidR="008136E4" w:rsidRPr="008136E4" w14:paraId="74E4AB3B"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48F3006C"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United Kingdom</w:t>
                  </w:r>
                </w:p>
              </w:tc>
              <w:tc>
                <w:tcPr>
                  <w:tcW w:w="967" w:type="dxa"/>
                  <w:tcBorders>
                    <w:top w:val="single" w:sz="4" w:space="0" w:color="000000"/>
                    <w:left w:val="single" w:sz="4" w:space="0" w:color="000000"/>
                    <w:bottom w:val="single" w:sz="4" w:space="0" w:color="000000"/>
                    <w:right w:val="single" w:sz="4" w:space="0" w:color="000000"/>
                  </w:tcBorders>
                </w:tcPr>
                <w:p w14:paraId="2D641E21"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25 t</w:t>
                  </w:r>
                </w:p>
              </w:tc>
            </w:tr>
          </w:tbl>
          <w:p w14:paraId="0389EF12"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lang w:val="en-GB"/>
                <w14:ligatures w14:val="none"/>
              </w:rPr>
            </w:pPr>
          </w:p>
          <w:p w14:paraId="5DA54A1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*This </w:t>
            </w:r>
            <w:proofErr w:type="gramStart"/>
            <w:r w:rsidRPr="008136E4">
              <w:rPr>
                <w:rFonts w:ascii="Cambria" w:eastAsia="Times New Roman" w:hAnsi="Cambria" w:cs="Calibri"/>
                <w:kern w:val="0"/>
                <w:sz w:val="18"/>
                <w:szCs w:val="18"/>
                <w:lang w:val="en-GB"/>
                <w14:ligatures w14:val="none"/>
              </w:rPr>
              <w:t>takes into account</w:t>
            </w:r>
            <w:proofErr w:type="gramEnd"/>
            <w:r w:rsidRPr="008136E4">
              <w:rPr>
                <w:rFonts w:ascii="Cambria" w:eastAsia="Times New Roman" w:hAnsi="Cambria" w:cs="Calibri"/>
                <w:kern w:val="0"/>
                <w:sz w:val="18"/>
                <w:szCs w:val="18"/>
                <w:lang w:val="en-GB"/>
                <w14:ligatures w14:val="none"/>
              </w:rPr>
              <w:t xml:space="preserve"> an annual transfer of 348 t to Morocco until the next stock assessment </w:t>
            </w:r>
            <w:bookmarkStart w:id="6" w:name="_Hlk157085020"/>
            <w:r w:rsidRPr="008136E4">
              <w:rPr>
                <w:rFonts w:ascii="Cambria" w:eastAsia="Times New Roman" w:hAnsi="Cambria" w:cs="Calibri"/>
                <w:b/>
                <w:bCs/>
                <w:kern w:val="0"/>
                <w:sz w:val="18"/>
                <w:szCs w:val="18"/>
                <w:lang w:val="en-GB"/>
                <w14:ligatures w14:val="none"/>
              </w:rPr>
              <w:t>of North Atlantic blue shark</w:t>
            </w:r>
            <w:r w:rsidRPr="008136E4">
              <w:rPr>
                <w:rFonts w:ascii="Cambria" w:eastAsia="Times New Roman" w:hAnsi="Cambria" w:cs="Calibri"/>
                <w:kern w:val="0"/>
                <w:sz w:val="18"/>
                <w:szCs w:val="18"/>
                <w:lang w:val="en-GB"/>
                <w14:ligatures w14:val="none"/>
              </w:rPr>
              <w:t xml:space="preserve"> </w:t>
            </w:r>
            <w:bookmarkEnd w:id="6"/>
            <w:r w:rsidRPr="008136E4">
              <w:rPr>
                <w:rFonts w:ascii="Cambria" w:eastAsia="Times New Roman" w:hAnsi="Cambria" w:cs="Calibri"/>
                <w:kern w:val="0"/>
                <w:sz w:val="18"/>
                <w:szCs w:val="18"/>
                <w:lang w:val="en-GB"/>
                <w14:ligatures w14:val="none"/>
              </w:rPr>
              <w:t>by the SCRS and is without prejudice to future allocation discussions.</w:t>
            </w:r>
          </w:p>
          <w:p w14:paraId="291882A4"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2C589416"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**This </w:t>
            </w:r>
            <w:proofErr w:type="gramStart"/>
            <w:r w:rsidRPr="008136E4">
              <w:rPr>
                <w:rFonts w:ascii="Cambria" w:eastAsia="Times New Roman" w:hAnsi="Cambria" w:cs="Calibri"/>
                <w:kern w:val="0"/>
                <w:sz w:val="18"/>
                <w:szCs w:val="18"/>
                <w:lang w:val="en-GB"/>
                <w14:ligatures w14:val="none"/>
              </w:rPr>
              <w:t>takes into account</w:t>
            </w:r>
            <w:proofErr w:type="gramEnd"/>
            <w:r w:rsidRPr="008136E4">
              <w:rPr>
                <w:rFonts w:ascii="Cambria" w:eastAsia="Times New Roman" w:hAnsi="Cambria" w:cs="Calibri"/>
                <w:kern w:val="0"/>
                <w:sz w:val="18"/>
                <w:szCs w:val="18"/>
                <w:lang w:val="en-GB"/>
                <w14:ligatures w14:val="none"/>
              </w:rPr>
              <w:t xml:space="preserve"> an annual transfer of 43 t to Morocco until the next stock assessment of </w:t>
            </w:r>
            <w:r w:rsidRPr="008136E4">
              <w:rPr>
                <w:rFonts w:ascii="Cambria" w:eastAsia="Times New Roman" w:hAnsi="Cambria" w:cs="Calibri"/>
                <w:b/>
                <w:bCs/>
                <w:kern w:val="0"/>
                <w:sz w:val="18"/>
                <w:szCs w:val="18"/>
                <w:lang w:val="en-GB"/>
                <w14:ligatures w14:val="none"/>
              </w:rPr>
              <w:t>North Atlantic blue shark</w:t>
            </w:r>
            <w:r w:rsidRPr="008136E4">
              <w:rPr>
                <w:rFonts w:ascii="Cambria" w:eastAsia="Times New Roman" w:hAnsi="Cambria" w:cs="Calibri"/>
                <w:kern w:val="0"/>
                <w:sz w:val="18"/>
                <w:szCs w:val="18"/>
                <w:lang w:val="en-GB"/>
                <w14:ligatures w14:val="none"/>
              </w:rPr>
              <w:t xml:space="preserve"> by the SCRS and is without prejudice to future allocation discussions.</w:t>
            </w:r>
          </w:p>
          <w:p w14:paraId="5D35E6E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7E8471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***This includes annual transfers of 348 t from the EU and 43 t from Japan until the next stock assessment of </w:t>
            </w:r>
            <w:r w:rsidRPr="008136E4">
              <w:rPr>
                <w:rFonts w:ascii="Cambria" w:eastAsia="Times New Roman" w:hAnsi="Cambria" w:cs="Calibri"/>
                <w:b/>
                <w:bCs/>
                <w:kern w:val="0"/>
                <w:sz w:val="18"/>
                <w:szCs w:val="18"/>
                <w:lang w:val="en-GB"/>
                <w14:ligatures w14:val="none"/>
              </w:rPr>
              <w:t>North Atlantic blue shark</w:t>
            </w:r>
            <w:r w:rsidRPr="008136E4">
              <w:rPr>
                <w:rFonts w:ascii="Cambria" w:eastAsia="Times New Roman" w:hAnsi="Cambria" w:cs="Calibri"/>
                <w:kern w:val="0"/>
                <w:sz w:val="18"/>
                <w:szCs w:val="18"/>
                <w:lang w:val="en-GB"/>
                <w14:ligatures w14:val="none"/>
              </w:rPr>
              <w:t xml:space="preserve"> by the SCRS and is without prejudice to future allocation discussions.</w:t>
            </w:r>
          </w:p>
        </w:tc>
        <w:tc>
          <w:tcPr>
            <w:tcW w:w="1583" w:type="dxa"/>
            <w:tcBorders>
              <w:top w:val="single" w:sz="4" w:space="0" w:color="000000"/>
              <w:left w:val="single" w:sz="4" w:space="0" w:color="000000"/>
              <w:bottom w:val="single" w:sz="4" w:space="0" w:color="000000"/>
              <w:right w:val="single" w:sz="4" w:space="0" w:color="000000"/>
            </w:tcBorders>
            <w:vAlign w:val="center"/>
          </w:tcPr>
          <w:p w14:paraId="24FC4461"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Yes or No or N/A</w:t>
            </w:r>
          </w:p>
        </w:tc>
        <w:tc>
          <w:tcPr>
            <w:tcW w:w="1585" w:type="dxa"/>
            <w:tcBorders>
              <w:top w:val="single" w:sz="4" w:space="0" w:color="000000"/>
              <w:left w:val="single" w:sz="4" w:space="0" w:color="000000"/>
              <w:bottom w:val="single" w:sz="4" w:space="0" w:color="000000"/>
              <w:right w:val="single" w:sz="4" w:space="0" w:color="000000"/>
            </w:tcBorders>
            <w:vAlign w:val="center"/>
          </w:tcPr>
          <w:p w14:paraId="7CD7FD0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511D8F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means catches did not exceed the adjusted catch limit applicable for the CPC.  </w:t>
            </w:r>
          </w:p>
          <w:p w14:paraId="18BC7DC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1232082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If “No”, please indicate total catches and explain </w:t>
            </w:r>
            <w:r w:rsidRPr="008136E4">
              <w:rPr>
                <w:rFonts w:ascii="Cambria" w:eastAsia="Times New Roman" w:hAnsi="Cambria" w:cs="Calibri"/>
                <w:kern w:val="0"/>
                <w:sz w:val="18"/>
                <w:szCs w:val="18"/>
                <w:lang w:val="en-GB"/>
                <w14:ligatures w14:val="none"/>
              </w:rPr>
              <w:lastRenderedPageBreak/>
              <w:t>steps being taken to ensure catches do not exceed the ICCAT catch limit or adjusted limit applicable to the CPC.</w:t>
            </w:r>
          </w:p>
        </w:tc>
      </w:tr>
      <w:tr w:rsidR="008136E4" w:rsidRPr="008136E4" w14:paraId="230B33E6"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89AF7D"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lastRenderedPageBreak/>
              <w:t>23-10</w:t>
            </w:r>
          </w:p>
          <w:p w14:paraId="1A1E0230"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46B2A0"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3F522C"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4019F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All other CPCs shall endeavour to maintain their catches below the level of their highest annual catches over the last ten years.</w:t>
            </w:r>
          </w:p>
        </w:tc>
        <w:tc>
          <w:tcPr>
            <w:tcW w:w="1583" w:type="dxa"/>
            <w:tcBorders>
              <w:top w:val="single" w:sz="4" w:space="0" w:color="000000"/>
              <w:left w:val="single" w:sz="4" w:space="0" w:color="000000"/>
              <w:bottom w:val="single" w:sz="4" w:space="0" w:color="000000"/>
              <w:right w:val="single" w:sz="4" w:space="0" w:color="000000"/>
            </w:tcBorders>
            <w:vAlign w:val="center"/>
          </w:tcPr>
          <w:p w14:paraId="353209B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vAlign w:val="center"/>
          </w:tcPr>
          <w:p w14:paraId="5BAB8AE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EFCCB2C"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“yes”, please explain how this provision has been implemented</w:t>
            </w:r>
          </w:p>
        </w:tc>
      </w:tr>
      <w:tr w:rsidR="008136E4" w:rsidRPr="008136E4" w14:paraId="32B90603"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D2BB05"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23-10</w:t>
            </w:r>
          </w:p>
          <w:p w14:paraId="525D9F0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ABE02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C44DD5"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EAA771" w14:textId="77777777" w:rsidR="008136E4" w:rsidRPr="008136E4" w:rsidRDefault="008136E4" w:rsidP="008136E4">
            <w:pPr>
              <w:widowControl w:val="0"/>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Each CPC shall ensure that its vessels catching </w:t>
            </w:r>
            <w:r w:rsidRPr="008136E4">
              <w:rPr>
                <w:rFonts w:ascii="Cambria" w:eastAsia="Times New Roman" w:hAnsi="Cambria" w:cs="Calibri"/>
                <w:b/>
                <w:bCs/>
                <w:kern w:val="0"/>
                <w:sz w:val="18"/>
                <w:szCs w:val="18"/>
                <w14:ligatures w14:val="none"/>
              </w:rPr>
              <w:t>North Atlantic blue shark</w:t>
            </w:r>
            <w:r w:rsidRPr="008136E4">
              <w:rPr>
                <w:rFonts w:ascii="Cambria" w:eastAsia="Times New Roman" w:hAnsi="Cambria" w:cs="Calibri"/>
                <w:kern w:val="0"/>
                <w:sz w:val="18"/>
                <w:szCs w:val="18"/>
                <w14:ligatures w14:val="none"/>
              </w:rPr>
              <w:t xml:space="preserve"> in association with ICCAT fisheries in the Convention area record their catch in accordance with the requirements set out in the Recommendation by ICCAT Concerning the Recording of Catch by Fishing Vessels in the ICCAT Convention Area (Rec. 03-13). </w:t>
            </w:r>
          </w:p>
          <w:p w14:paraId="6E266354" w14:textId="77777777" w:rsidR="008136E4" w:rsidRPr="008136E4" w:rsidRDefault="008136E4" w:rsidP="008136E4">
            <w:pPr>
              <w:widowControl w:val="0"/>
              <w:suppressAutoHyphens/>
              <w:spacing w:after="0" w:line="240" w:lineRule="auto"/>
              <w:rPr>
                <w:rFonts w:ascii="Cambria" w:eastAsia="Times New Roman" w:hAnsi="Cambria" w:cs="Calibri"/>
                <w:kern w:val="0"/>
                <w:sz w:val="18"/>
                <w:szCs w:val="18"/>
                <w14:ligatures w14:val="none"/>
              </w:rPr>
            </w:pPr>
          </w:p>
          <w:p w14:paraId="51BD8015" w14:textId="77777777" w:rsidR="008136E4" w:rsidRPr="008136E4" w:rsidRDefault="008136E4" w:rsidP="008136E4">
            <w:pPr>
              <w:widowControl w:val="0"/>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(Rec. 03-13 provides: Each flag Contracting Party, </w:t>
            </w:r>
            <w:proofErr w:type="gramStart"/>
            <w:r w:rsidRPr="008136E4">
              <w:rPr>
                <w:rFonts w:ascii="Cambria" w:eastAsia="Times New Roman" w:hAnsi="Cambria" w:cs="Calibri"/>
                <w:kern w:val="0"/>
                <w:sz w:val="18"/>
                <w:szCs w:val="18"/>
                <w14:ligatures w14:val="none"/>
              </w:rPr>
              <w:t>Cooperating</w:t>
            </w:r>
            <w:proofErr w:type="gramEnd"/>
            <w:r w:rsidRPr="008136E4">
              <w:rPr>
                <w:rFonts w:ascii="Cambria" w:eastAsia="Times New Roman" w:hAnsi="Cambria" w:cs="Calibri"/>
                <w:kern w:val="0"/>
                <w:sz w:val="18"/>
                <w:szCs w:val="18"/>
                <w14:ligatures w14:val="none"/>
              </w:rPr>
              <w:t xml:space="preserve"> non-Contracting Party, Entity or Fishing Entity shall ensure that all fishing vessels flying its flag and authorized to fish species managed by ICCAT in </w:t>
            </w:r>
            <w:r w:rsidRPr="008136E4">
              <w:rPr>
                <w:rFonts w:ascii="Cambria" w:eastAsia="Times New Roman" w:hAnsi="Cambria" w:cs="Calibri"/>
                <w:kern w:val="0"/>
                <w:sz w:val="18"/>
                <w:szCs w:val="18"/>
                <w14:ligatures w14:val="none"/>
              </w:rPr>
              <w:lastRenderedPageBreak/>
              <w:t>the Convention area be subject to a data recording system. All commercial fishing vessels over 24 m length overall shall keep a bound or electronic logbook recording the information required in the ICCAT Field Manual for Statistics and Sampling. In the case of sport fishing vessels, other comparable data-collection systems shall be acceptable.)</w:t>
            </w:r>
          </w:p>
        </w:tc>
        <w:tc>
          <w:tcPr>
            <w:tcW w:w="1583" w:type="dxa"/>
            <w:tcBorders>
              <w:top w:val="single" w:sz="4" w:space="0" w:color="000000"/>
              <w:left w:val="single" w:sz="4" w:space="0" w:color="000000"/>
              <w:bottom w:val="single" w:sz="4" w:space="0" w:color="000000"/>
              <w:right w:val="single" w:sz="4" w:space="0" w:color="000000"/>
            </w:tcBorders>
            <w:vAlign w:val="center"/>
          </w:tcPr>
          <w:p w14:paraId="6DE7752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lastRenderedPageBreak/>
              <w:t xml:space="preserve">Yes or </w:t>
            </w:r>
            <w:proofErr w:type="gramStart"/>
            <w:r w:rsidRPr="008136E4">
              <w:rPr>
                <w:rFonts w:ascii="Cambria" w:eastAsia="Times New Roman" w:hAnsi="Cambria" w:cs="Calibri"/>
                <w:kern w:val="0"/>
                <w:sz w:val="18"/>
                <w:szCs w:val="18"/>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6385421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A46252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explain how this provision has been implemented.</w:t>
            </w:r>
          </w:p>
          <w:p w14:paraId="400D3CF6"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56E88EBE"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If “No", please explain the reason.</w:t>
            </w:r>
          </w:p>
        </w:tc>
      </w:tr>
      <w:tr w:rsidR="008136E4" w:rsidRPr="008136E4" w14:paraId="64FCDF49"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2865A5"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23-10</w:t>
            </w:r>
          </w:p>
          <w:p w14:paraId="4BD072D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D34EF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885868"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B453FD"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14:ligatures w14:val="none"/>
              </w:rPr>
              <w:t xml:space="preserve">CPCs shall implement data collection </w:t>
            </w:r>
            <w:proofErr w:type="spellStart"/>
            <w:r w:rsidRPr="008136E4">
              <w:rPr>
                <w:rFonts w:ascii="Cambria" w:eastAsia="MS Mincho" w:hAnsi="Cambria" w:cs="Cambria"/>
                <w:spacing w:val="-1"/>
                <w:kern w:val="0"/>
                <w:sz w:val="18"/>
                <w:szCs w:val="18"/>
                <w14:ligatures w14:val="none"/>
              </w:rPr>
              <w:t>programmes</w:t>
            </w:r>
            <w:proofErr w:type="spellEnd"/>
            <w:r w:rsidRPr="008136E4">
              <w:rPr>
                <w:rFonts w:ascii="Cambria" w:eastAsia="MS Mincho" w:hAnsi="Cambria" w:cs="Cambria"/>
                <w:spacing w:val="-1"/>
                <w:kern w:val="0"/>
                <w:sz w:val="18"/>
                <w:szCs w:val="18"/>
                <w14:ligatures w14:val="none"/>
              </w:rPr>
              <w:t xml:space="preserve"> that ensure the reporting to ICCAT of accurate </w:t>
            </w:r>
            <w:r w:rsidRPr="008136E4">
              <w:rPr>
                <w:rFonts w:ascii="Cambria" w:eastAsia="Times New Roman" w:hAnsi="Cambria" w:cs="Calibri"/>
                <w:b/>
                <w:bCs/>
                <w:kern w:val="0"/>
                <w:sz w:val="18"/>
                <w:szCs w:val="18"/>
                <w14:ligatures w14:val="none"/>
              </w:rPr>
              <w:t xml:space="preserve">North Atlantic </w:t>
            </w:r>
            <w:r w:rsidRPr="008136E4">
              <w:rPr>
                <w:rFonts w:ascii="Cambria" w:eastAsia="MS Mincho" w:hAnsi="Cambria" w:cs="Cambria"/>
                <w:b/>
                <w:bCs/>
                <w:spacing w:val="-1"/>
                <w:kern w:val="0"/>
                <w:sz w:val="18"/>
                <w:szCs w:val="18"/>
                <w14:ligatures w14:val="none"/>
              </w:rPr>
              <w:t>blue shark</w:t>
            </w:r>
            <w:r w:rsidRPr="008136E4">
              <w:rPr>
                <w:rFonts w:ascii="Cambria" w:eastAsia="MS Mincho" w:hAnsi="Cambria" w:cs="Cambria"/>
                <w:spacing w:val="-1"/>
                <w:kern w:val="0"/>
                <w:sz w:val="18"/>
                <w:szCs w:val="18"/>
                <w14:ligatures w14:val="none"/>
              </w:rPr>
              <w:t xml:space="preserve"> catch, effort, size and discard data to ICCAT in full accordance with the ICCAT requirements for provision of Task 1 and Task 2 data.</w:t>
            </w:r>
          </w:p>
        </w:tc>
        <w:tc>
          <w:tcPr>
            <w:tcW w:w="1583" w:type="dxa"/>
            <w:tcBorders>
              <w:top w:val="single" w:sz="4" w:space="0" w:color="000000"/>
              <w:left w:val="single" w:sz="4" w:space="0" w:color="000000"/>
              <w:bottom w:val="single" w:sz="4" w:space="0" w:color="000000"/>
              <w:right w:val="single" w:sz="4" w:space="0" w:color="000000"/>
            </w:tcBorders>
            <w:vAlign w:val="center"/>
          </w:tcPr>
          <w:p w14:paraId="0106F25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t xml:space="preserve">Yes or </w:t>
            </w:r>
            <w:proofErr w:type="gramStart"/>
            <w:r w:rsidRPr="008136E4">
              <w:rPr>
                <w:rFonts w:ascii="Cambria" w:eastAsia="Times New Roman" w:hAnsi="Cambria" w:cs="Calibri"/>
                <w:kern w:val="0"/>
                <w:sz w:val="18"/>
                <w:szCs w:val="18"/>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028AEC5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69A649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If "Yes", please describe the data collection </w:t>
            </w:r>
            <w:proofErr w:type="spellStart"/>
            <w:r w:rsidRPr="008136E4">
              <w:rPr>
                <w:rFonts w:ascii="Cambria" w:eastAsia="Times New Roman" w:hAnsi="Cambria" w:cs="Calibri"/>
                <w:kern w:val="0"/>
                <w:sz w:val="18"/>
                <w:szCs w:val="18"/>
                <w14:ligatures w14:val="none"/>
              </w:rPr>
              <w:t>programmes</w:t>
            </w:r>
            <w:proofErr w:type="spellEnd"/>
            <w:r w:rsidRPr="008136E4">
              <w:rPr>
                <w:rFonts w:ascii="Cambria" w:eastAsia="Times New Roman" w:hAnsi="Cambria" w:cs="Calibri"/>
                <w:kern w:val="0"/>
                <w:sz w:val="18"/>
                <w:szCs w:val="18"/>
                <w14:ligatures w14:val="none"/>
              </w:rPr>
              <w:t xml:space="preserve"> (or if the information has been reported to ICCAT through means other than this check sheet, please indicate where).</w:t>
            </w:r>
          </w:p>
          <w:p w14:paraId="0C11815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169B52D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submitted, please indicate the date of data submission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to the SCRS.</w:t>
            </w:r>
          </w:p>
          <w:p w14:paraId="5FC6B43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br/>
              <w:t>If "No", please explain the reason.</w:t>
            </w:r>
          </w:p>
        </w:tc>
      </w:tr>
      <w:tr w:rsidR="008136E4" w:rsidRPr="008136E4" w14:paraId="33FCE7E1"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0EDD51"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23-10</w:t>
            </w:r>
          </w:p>
          <w:p w14:paraId="594D588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4AD0D3"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9D996"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D2C68"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In cases where </w:t>
            </w:r>
            <w:r w:rsidRPr="008136E4">
              <w:rPr>
                <w:rFonts w:ascii="Cambria" w:eastAsia="MS Mincho" w:hAnsi="Cambria" w:cs="Cambria"/>
                <w:b/>
                <w:bCs/>
                <w:spacing w:val="-1"/>
                <w:kern w:val="0"/>
                <w:sz w:val="18"/>
                <w:szCs w:val="18"/>
                <w:lang w:val="en-GB"/>
                <w14:ligatures w14:val="none"/>
              </w:rPr>
              <w:t>North Atlantic blue shark</w:t>
            </w:r>
            <w:r w:rsidRPr="008136E4">
              <w:rPr>
                <w:rFonts w:ascii="Cambria" w:eastAsia="MS Mincho" w:hAnsi="Cambria" w:cs="Cambria"/>
                <w:spacing w:val="-1"/>
                <w:kern w:val="0"/>
                <w:sz w:val="18"/>
                <w:szCs w:val="18"/>
                <w:lang w:val="en-GB"/>
                <w14:ligatures w14:val="none"/>
              </w:rPr>
              <w:t xml:space="preserve"> is not retained, CPCs shall make all reasonable efforts so that specimens caught incidentally in ICCAT fisheries be released unharmed and as soon as possible.</w:t>
            </w:r>
          </w:p>
        </w:tc>
        <w:tc>
          <w:tcPr>
            <w:tcW w:w="1583" w:type="dxa"/>
            <w:tcBorders>
              <w:top w:val="single" w:sz="4" w:space="0" w:color="000000"/>
              <w:left w:val="single" w:sz="4" w:space="0" w:color="000000"/>
              <w:bottom w:val="single" w:sz="4" w:space="0" w:color="000000"/>
              <w:right w:val="single" w:sz="4" w:space="0" w:color="000000"/>
            </w:tcBorders>
            <w:vAlign w:val="center"/>
          </w:tcPr>
          <w:p w14:paraId="3B7D4E4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512FB72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E914A9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explain how this provision has been implemented.</w:t>
            </w:r>
          </w:p>
          <w:p w14:paraId="16E6BE3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2D1C5BDD"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lang w:val="en-GB"/>
                <w14:ligatures w14:val="none"/>
              </w:rPr>
              <w:t>If "No", please explain the reason.</w:t>
            </w:r>
          </w:p>
        </w:tc>
      </w:tr>
      <w:tr w:rsidR="008136E4" w:rsidRPr="008136E4" w14:paraId="697885AC"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587E3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23-10</w:t>
            </w:r>
          </w:p>
          <w:p w14:paraId="45EF4898"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C0BAAD"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8</w:t>
            </w:r>
          </w:p>
          <w:p w14:paraId="07C62EF5"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4"/>
                <w:szCs w:val="14"/>
                <w14:ligatures w14:val="none"/>
              </w:rPr>
            </w:pPr>
            <w:r w:rsidRPr="008136E4">
              <w:rPr>
                <w:rFonts w:ascii="Cambria" w:eastAsia="Times New Roman" w:hAnsi="Cambria" w:cs="Calibri"/>
                <w:b/>
                <w:bCs/>
                <w:color w:val="000000"/>
                <w:kern w:val="0"/>
                <w:sz w:val="14"/>
                <w:szCs w:val="14"/>
                <w14:ligatures w14:val="none"/>
              </w:rPr>
              <w:t>Continued</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0411A5"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25B9F7"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CPCs shall report to the ICCAT Secretariat, in accordance with ICCAT data reporting requirements, the number of specimens released, including their status upon release (i.e., dead discards and live releases).</w:t>
            </w:r>
          </w:p>
        </w:tc>
        <w:tc>
          <w:tcPr>
            <w:tcW w:w="1583" w:type="dxa"/>
            <w:tcBorders>
              <w:top w:val="single" w:sz="4" w:space="0" w:color="000000"/>
              <w:left w:val="single" w:sz="4" w:space="0" w:color="000000"/>
              <w:bottom w:val="single" w:sz="4" w:space="0" w:color="000000"/>
              <w:right w:val="single" w:sz="4" w:space="0" w:color="000000"/>
            </w:tcBorders>
            <w:vAlign w:val="center"/>
          </w:tcPr>
          <w:p w14:paraId="1E5BF619"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48FCEDD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A3DBD0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the date(s) of data submission(s)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to the Secretariat.</w:t>
            </w:r>
          </w:p>
          <w:p w14:paraId="1D8A9B6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explain the reason.</w:t>
            </w:r>
          </w:p>
        </w:tc>
      </w:tr>
      <w:tr w:rsidR="008136E4" w:rsidRPr="008136E4" w14:paraId="029EAA1F"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AD0DB8"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23-10</w:t>
            </w:r>
          </w:p>
          <w:p w14:paraId="3CF43DC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F4129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7A8712"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9C9150"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shall include in their shark implementation check sheet submitted to ICCAT pursuant to Recommendation 18-06 information on the actions they have taken domestically to monitor catches and to conserve and sustainably manage </w:t>
            </w:r>
            <w:r w:rsidRPr="008136E4">
              <w:rPr>
                <w:rFonts w:ascii="Cambria" w:eastAsia="MS Mincho" w:hAnsi="Cambria" w:cs="Cambria"/>
                <w:b/>
                <w:bCs/>
                <w:spacing w:val="-1"/>
                <w:kern w:val="0"/>
                <w:sz w:val="18"/>
                <w:szCs w:val="18"/>
                <w:lang w:val="en-GB"/>
                <w14:ligatures w14:val="none"/>
              </w:rPr>
              <w:t>North Atlantic blue sharks</w:t>
            </w:r>
            <w:r w:rsidRPr="008136E4">
              <w:rPr>
                <w:rFonts w:ascii="Cambria" w:eastAsia="MS Mincho" w:hAnsi="Cambria" w:cs="Cambria"/>
                <w:spacing w:val="-1"/>
                <w:kern w:val="0"/>
                <w:sz w:val="18"/>
                <w:szCs w:val="18"/>
                <w:lang w:val="en-GB"/>
                <w14:ligatures w14:val="none"/>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6A7F6BE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355AC00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586163F"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provide information on actions taken domestically to conserve and sustainably manage N. Atl. blue sharks that are not otherwise described in other responses in this check sheet.</w:t>
            </w:r>
          </w:p>
          <w:p w14:paraId="34106E31"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756018A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If "No", please explain the reason.</w:t>
            </w:r>
          </w:p>
        </w:tc>
      </w:tr>
      <w:tr w:rsidR="008136E4" w:rsidRPr="008136E4" w14:paraId="52DEAFAB" w14:textId="77777777" w:rsidTr="008136E4">
        <w:trPr>
          <w:trHeight w:val="74"/>
          <w:jc w:val="center"/>
        </w:trPr>
        <w:tc>
          <w:tcPr>
            <w:tcW w:w="1168"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1BF106A9"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lastRenderedPageBreak/>
              <w:t>23-10</w:t>
            </w:r>
          </w:p>
          <w:p w14:paraId="089938F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792C509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10</w:t>
            </w:r>
          </w:p>
        </w:tc>
        <w:tc>
          <w:tcPr>
            <w:tcW w:w="1170"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341BEB40"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1CB39E" w14:textId="77777777" w:rsidR="008136E4" w:rsidRPr="008136E4" w:rsidRDefault="008136E4" w:rsidP="008136E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8136E4">
              <w:rPr>
                <w:rFonts w:ascii="Cambria" w:eastAsia="MS Mincho" w:hAnsi="Cambria" w:cs="Times New Roman"/>
                <w:kern w:val="0"/>
                <w:sz w:val="18"/>
                <w:szCs w:val="18"/>
                <w14:ligatures w14:val="none"/>
              </w:rPr>
              <w:t xml:space="preserve">CPCs are encouraged to undertake scientific research that would provide information on key biological/ecological parameters, life‐history, migrations, post‐release survivorship and behavioral traits of </w:t>
            </w:r>
            <w:r w:rsidRPr="008136E4">
              <w:rPr>
                <w:rFonts w:ascii="Cambria" w:eastAsia="MS Mincho" w:hAnsi="Cambria" w:cs="Times New Roman"/>
                <w:b/>
                <w:bCs/>
                <w:kern w:val="0"/>
                <w:sz w:val="18"/>
                <w:szCs w:val="18"/>
                <w14:ligatures w14:val="none"/>
              </w:rPr>
              <w:t>North blue sharks</w:t>
            </w:r>
            <w:r w:rsidRPr="008136E4">
              <w:rPr>
                <w:rFonts w:ascii="Cambria" w:eastAsia="MS Mincho" w:hAnsi="Cambria" w:cs="Times New Roman"/>
                <w:kern w:val="0"/>
                <w:sz w:val="18"/>
                <w:szCs w:val="18"/>
                <w14:ligatures w14:val="none"/>
              </w:rPr>
              <w:t xml:space="preserve">. Such information </w:t>
            </w:r>
            <w:proofErr w:type="gramStart"/>
            <w:r w:rsidRPr="008136E4">
              <w:rPr>
                <w:rFonts w:ascii="Cambria" w:eastAsia="MS Mincho" w:hAnsi="Cambria" w:cs="Times New Roman"/>
                <w:kern w:val="0"/>
                <w:sz w:val="18"/>
                <w:szCs w:val="18"/>
                <w14:ligatures w14:val="none"/>
              </w:rPr>
              <w:t>shall</w:t>
            </w:r>
            <w:proofErr w:type="gramEnd"/>
            <w:r w:rsidRPr="008136E4">
              <w:rPr>
                <w:rFonts w:ascii="Cambria" w:eastAsia="MS Mincho" w:hAnsi="Cambria" w:cs="Times New Roman"/>
                <w:kern w:val="0"/>
                <w:sz w:val="18"/>
                <w:szCs w:val="18"/>
                <w14:ligatures w14:val="none"/>
              </w:rPr>
              <w:t xml:space="preserve"> be made available to the SCRS.</w:t>
            </w:r>
          </w:p>
        </w:tc>
        <w:tc>
          <w:tcPr>
            <w:tcW w:w="1583" w:type="dxa"/>
            <w:tcBorders>
              <w:top w:val="single" w:sz="4" w:space="0" w:color="000000"/>
              <w:left w:val="single" w:sz="4" w:space="0" w:color="000000"/>
              <w:bottom w:val="single" w:sz="4" w:space="0" w:color="000000"/>
              <w:right w:val="single" w:sz="4" w:space="0" w:color="000000"/>
            </w:tcBorders>
            <w:vAlign w:val="center"/>
          </w:tcPr>
          <w:p w14:paraId="1E23852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vAlign w:val="center"/>
          </w:tcPr>
          <w:p w14:paraId="53B8BB7B"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0FD36FF"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If “Yes”, please indicate the date (dd/mm/</w:t>
            </w:r>
            <w:proofErr w:type="spellStart"/>
            <w:r w:rsidRPr="008136E4">
              <w:rPr>
                <w:rFonts w:ascii="Cambria" w:eastAsia="Times New Roman" w:hAnsi="Cambria" w:cs="Calibri"/>
                <w:kern w:val="0"/>
                <w:sz w:val="18"/>
                <w:szCs w:val="18"/>
                <w14:ligatures w14:val="none"/>
              </w:rPr>
              <w:t>yyyy</w:t>
            </w:r>
            <w:proofErr w:type="spellEnd"/>
            <w:r w:rsidRPr="008136E4">
              <w:rPr>
                <w:rFonts w:ascii="Cambria" w:eastAsia="Times New Roman" w:hAnsi="Cambria" w:cs="Calibri"/>
                <w:kern w:val="0"/>
                <w:sz w:val="18"/>
                <w:szCs w:val="18"/>
                <w14:ligatures w14:val="none"/>
              </w:rPr>
              <w:t xml:space="preserve">) of submission to </w:t>
            </w:r>
            <w:proofErr w:type="gramStart"/>
            <w:r w:rsidRPr="008136E4">
              <w:rPr>
                <w:rFonts w:ascii="Cambria" w:eastAsia="Times New Roman" w:hAnsi="Cambria" w:cs="Calibri"/>
                <w:kern w:val="0"/>
                <w:sz w:val="18"/>
                <w:szCs w:val="18"/>
                <w14:ligatures w14:val="none"/>
              </w:rPr>
              <w:t>the SCRS</w:t>
            </w:r>
            <w:proofErr w:type="gramEnd"/>
            <w:r w:rsidRPr="008136E4">
              <w:rPr>
                <w:rFonts w:ascii="Cambria" w:eastAsia="Times New Roman" w:hAnsi="Cambria" w:cs="Calibri"/>
                <w:kern w:val="0"/>
                <w:sz w:val="18"/>
                <w:szCs w:val="18"/>
                <w14:ligatures w14:val="none"/>
              </w:rPr>
              <w:t>.</w:t>
            </w:r>
          </w:p>
          <w:p w14:paraId="3D33C242"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p>
          <w:p w14:paraId="05B02DEE"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If "No" or "N/A", please explain the reason. </w:t>
            </w:r>
          </w:p>
        </w:tc>
      </w:tr>
      <w:tr w:rsidR="008136E4" w:rsidRPr="008136E4" w14:paraId="38233FEB" w14:textId="77777777" w:rsidTr="008136E4">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44061367" w14:textId="77777777" w:rsidR="008136E4" w:rsidRPr="008136E4" w:rsidRDefault="008136E4" w:rsidP="008136E4">
            <w:pPr>
              <w:suppressAutoHyphens/>
              <w:spacing w:after="0" w:line="240" w:lineRule="auto"/>
              <w:rPr>
                <w:rFonts w:ascii="Times New Roman" w:eastAsia="Times New Roman" w:hAnsi="Times New Roman" w:cs="Times New Roman"/>
                <w:b/>
                <w:bCs/>
                <w:kern w:val="0"/>
                <w:sz w:val="20"/>
                <w:szCs w:val="20"/>
                <w:lang w:eastAsia="es-ES"/>
                <w14:ligatures w14:val="none"/>
              </w:rPr>
            </w:pPr>
            <w:r w:rsidRPr="008136E4">
              <w:rPr>
                <w:rFonts w:ascii="Times New Roman" w:eastAsia="Times New Roman" w:hAnsi="Times New Roman" w:cs="Times New Roman"/>
                <w:b/>
                <w:bCs/>
                <w:kern w:val="0"/>
                <w:sz w:val="20"/>
                <w:szCs w:val="20"/>
                <w:lang w:eastAsia="es-ES"/>
                <w14:ligatures w14:val="none"/>
              </w:rPr>
              <w:t>SOUTH ATLANTIC BLUE SHA</w:t>
            </w:r>
            <w:r w:rsidRPr="008136E4">
              <w:rPr>
                <w:rFonts w:ascii="Times New Roman" w:eastAsia="Times New Roman" w:hAnsi="Times New Roman" w:cs="Times New Roman"/>
                <w:b/>
                <w:bCs/>
                <w:color w:val="000000"/>
                <w:kern w:val="0"/>
                <w:sz w:val="20"/>
                <w:szCs w:val="20"/>
                <w:lang w:eastAsia="es-ES"/>
                <w14:ligatures w14:val="none"/>
              </w:rPr>
              <w:t>RKS</w:t>
            </w:r>
          </w:p>
        </w:tc>
      </w:tr>
      <w:tr w:rsidR="008136E4" w:rsidRPr="008136E4" w14:paraId="71FD136A" w14:textId="77777777" w:rsidTr="008136E4">
        <w:trPr>
          <w:trHeight w:val="74"/>
          <w:jc w:val="center"/>
        </w:trPr>
        <w:tc>
          <w:tcPr>
            <w:tcW w:w="1168"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3B57EA9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23-11</w:t>
            </w:r>
          </w:p>
          <w:p w14:paraId="36D09DD8"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S. Blue Sharks</w:t>
            </w:r>
          </w:p>
        </w:tc>
        <w:tc>
          <w:tcPr>
            <w:tcW w:w="899"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7C443744"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3</w:t>
            </w:r>
          </w:p>
        </w:tc>
        <w:tc>
          <w:tcPr>
            <w:tcW w:w="1170"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600916B3"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Repealing &amp; replacing Recs. 21-11 &amp; 19-08</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B8B98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The following CPCs shall be subject to the following catch limits for </w:t>
            </w:r>
            <w:r w:rsidRPr="008136E4">
              <w:rPr>
                <w:rFonts w:ascii="Cambria" w:eastAsia="Times New Roman" w:hAnsi="Cambria" w:cs="Calibri"/>
                <w:b/>
                <w:bCs/>
                <w:kern w:val="0"/>
                <w:sz w:val="18"/>
                <w:szCs w:val="18"/>
                <w:lang w:val="en-GB"/>
                <w14:ligatures w14:val="none"/>
              </w:rPr>
              <w:t>South Atlantic blue shark</w:t>
            </w:r>
            <w:r w:rsidRPr="008136E4">
              <w:rPr>
                <w:rFonts w:ascii="Cambria" w:eastAsia="Times New Roman" w:hAnsi="Cambria" w:cs="Calibri"/>
                <w:kern w:val="0"/>
                <w:sz w:val="18"/>
                <w:szCs w:val="18"/>
                <w:lang w:val="en-GB"/>
                <w14:ligatures w14:val="none"/>
              </w:rPr>
              <w:t xml:space="preserve"> is established:</w:t>
            </w:r>
          </w:p>
          <w:p w14:paraId="64B33EF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tbl>
            <w:tblPr>
              <w:tblW w:w="2322" w:type="dxa"/>
              <w:jc w:val="center"/>
              <w:tblLayout w:type="fixed"/>
              <w:tblLook w:val="04A0" w:firstRow="1" w:lastRow="0" w:firstColumn="1" w:lastColumn="0" w:noHBand="0" w:noVBand="1"/>
            </w:tblPr>
            <w:tblGrid>
              <w:gridCol w:w="1471"/>
              <w:gridCol w:w="851"/>
            </w:tblGrid>
            <w:tr w:rsidR="008136E4" w:rsidRPr="008136E4" w14:paraId="38BC0444"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4B83ADC0" w14:textId="77777777" w:rsidR="008136E4" w:rsidRPr="008136E4" w:rsidRDefault="008136E4" w:rsidP="008136E4">
                  <w:pPr>
                    <w:suppressAutoHyphens/>
                    <w:spacing w:after="0" w:line="240" w:lineRule="auto"/>
                    <w:jc w:val="both"/>
                    <w:rPr>
                      <w:rFonts w:ascii="Cambria" w:eastAsia="MS Mincho" w:hAnsi="Cambria" w:cs="Times New Roman"/>
                      <w:i/>
                      <w:iCs/>
                      <w:kern w:val="0"/>
                      <w:sz w:val="18"/>
                      <w:szCs w:val="18"/>
                      <w14:ligatures w14:val="none"/>
                    </w:rPr>
                  </w:pPr>
                  <w:r w:rsidRPr="008136E4">
                    <w:rPr>
                      <w:rFonts w:ascii="Cambria" w:eastAsia="MS Mincho" w:hAnsi="Cambria" w:cs="Times New Roman"/>
                      <w:i/>
                      <w:iCs/>
                      <w:kern w:val="0"/>
                      <w:sz w:val="18"/>
                      <w:szCs w:val="18"/>
                      <w14:ligatures w14:val="none"/>
                    </w:rPr>
                    <w:t>CPC</w:t>
                  </w:r>
                </w:p>
              </w:tc>
              <w:tc>
                <w:tcPr>
                  <w:tcW w:w="851" w:type="dxa"/>
                  <w:tcBorders>
                    <w:top w:val="single" w:sz="4" w:space="0" w:color="000000"/>
                    <w:left w:val="single" w:sz="4" w:space="0" w:color="000000"/>
                    <w:bottom w:val="single" w:sz="4" w:space="0" w:color="000000"/>
                    <w:right w:val="single" w:sz="4" w:space="0" w:color="000000"/>
                  </w:tcBorders>
                </w:tcPr>
                <w:p w14:paraId="15AD69AE" w14:textId="77777777" w:rsidR="008136E4" w:rsidRPr="008136E4" w:rsidRDefault="008136E4" w:rsidP="008136E4">
                  <w:pPr>
                    <w:suppressAutoHyphens/>
                    <w:spacing w:after="0" w:line="240" w:lineRule="auto"/>
                    <w:jc w:val="right"/>
                    <w:rPr>
                      <w:rFonts w:ascii="Cambria" w:eastAsia="MS Mincho" w:hAnsi="Cambria" w:cs="Times New Roman"/>
                      <w:i/>
                      <w:iCs/>
                      <w:kern w:val="0"/>
                      <w:sz w:val="18"/>
                      <w:szCs w:val="18"/>
                      <w14:ligatures w14:val="none"/>
                    </w:rPr>
                  </w:pPr>
                  <w:r w:rsidRPr="008136E4">
                    <w:rPr>
                      <w:rFonts w:ascii="Cambria" w:eastAsia="MS Mincho" w:hAnsi="Cambria" w:cs="Times New Roman"/>
                      <w:i/>
                      <w:iCs/>
                      <w:kern w:val="0"/>
                      <w:sz w:val="18"/>
                      <w:szCs w:val="18"/>
                      <w14:ligatures w14:val="none"/>
                    </w:rPr>
                    <w:t>t</w:t>
                  </w:r>
                </w:p>
              </w:tc>
            </w:tr>
            <w:tr w:rsidR="008136E4" w:rsidRPr="008136E4" w14:paraId="7DD1188B"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1FFC6631"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EU</w:t>
                  </w:r>
                </w:p>
              </w:tc>
              <w:tc>
                <w:tcPr>
                  <w:tcW w:w="851" w:type="dxa"/>
                  <w:tcBorders>
                    <w:top w:val="single" w:sz="4" w:space="0" w:color="000000"/>
                    <w:left w:val="single" w:sz="4" w:space="0" w:color="000000"/>
                    <w:bottom w:val="single" w:sz="4" w:space="0" w:color="000000"/>
                    <w:right w:val="single" w:sz="4" w:space="0" w:color="000000"/>
                  </w:tcBorders>
                </w:tcPr>
                <w:p w14:paraId="30E93633"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17,405 t</w:t>
                  </w:r>
                </w:p>
              </w:tc>
            </w:tr>
            <w:tr w:rsidR="008136E4" w:rsidRPr="008136E4" w14:paraId="4AB51EF7"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59A77A6A"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Brazil</w:t>
                  </w:r>
                </w:p>
              </w:tc>
              <w:tc>
                <w:tcPr>
                  <w:tcW w:w="851" w:type="dxa"/>
                  <w:tcBorders>
                    <w:top w:val="single" w:sz="4" w:space="0" w:color="000000"/>
                    <w:left w:val="single" w:sz="4" w:space="0" w:color="000000"/>
                    <w:bottom w:val="single" w:sz="4" w:space="0" w:color="000000"/>
                    <w:right w:val="single" w:sz="4" w:space="0" w:color="000000"/>
                  </w:tcBorders>
                </w:tcPr>
                <w:p w14:paraId="09102055"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3,481t</w:t>
                  </w:r>
                </w:p>
              </w:tc>
            </w:tr>
            <w:tr w:rsidR="008136E4" w:rsidRPr="008136E4" w14:paraId="029FBCEC"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2171CB84"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Namibia</w:t>
                  </w:r>
                </w:p>
              </w:tc>
              <w:tc>
                <w:tcPr>
                  <w:tcW w:w="851" w:type="dxa"/>
                  <w:tcBorders>
                    <w:top w:val="single" w:sz="4" w:space="0" w:color="000000"/>
                    <w:left w:val="single" w:sz="4" w:space="0" w:color="000000"/>
                    <w:bottom w:val="single" w:sz="4" w:space="0" w:color="000000"/>
                    <w:right w:val="single" w:sz="4" w:space="0" w:color="000000"/>
                  </w:tcBorders>
                </w:tcPr>
                <w:p w14:paraId="25993C01"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3,238t</w:t>
                  </w:r>
                </w:p>
              </w:tc>
            </w:tr>
            <w:tr w:rsidR="008136E4" w:rsidRPr="008136E4" w14:paraId="58E10641"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451F52F2"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Japan</w:t>
                  </w:r>
                </w:p>
              </w:tc>
              <w:tc>
                <w:tcPr>
                  <w:tcW w:w="851" w:type="dxa"/>
                  <w:tcBorders>
                    <w:top w:val="single" w:sz="4" w:space="0" w:color="000000"/>
                    <w:left w:val="single" w:sz="4" w:space="0" w:color="000000"/>
                    <w:bottom w:val="single" w:sz="4" w:space="0" w:color="000000"/>
                    <w:right w:val="single" w:sz="4" w:space="0" w:color="000000"/>
                  </w:tcBorders>
                </w:tcPr>
                <w:p w14:paraId="5DBDE402"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1,520 t</w:t>
                  </w:r>
                </w:p>
              </w:tc>
            </w:tr>
            <w:tr w:rsidR="008136E4" w:rsidRPr="008136E4" w14:paraId="2A574811"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4BB9CA2C"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Chinese Taipei</w:t>
                  </w:r>
                </w:p>
              </w:tc>
              <w:tc>
                <w:tcPr>
                  <w:tcW w:w="851" w:type="dxa"/>
                  <w:tcBorders>
                    <w:top w:val="single" w:sz="4" w:space="0" w:color="000000"/>
                    <w:left w:val="single" w:sz="4" w:space="0" w:color="000000"/>
                    <w:bottom w:val="single" w:sz="4" w:space="0" w:color="000000"/>
                    <w:right w:val="single" w:sz="4" w:space="0" w:color="000000"/>
                  </w:tcBorders>
                </w:tcPr>
                <w:p w14:paraId="318DDCAB" w14:textId="77777777" w:rsidR="008136E4" w:rsidRPr="008136E4" w:rsidRDefault="008136E4" w:rsidP="008136E4">
                  <w:pPr>
                    <w:suppressAutoHyphens/>
                    <w:spacing w:after="0" w:line="240" w:lineRule="auto"/>
                    <w:jc w:val="right"/>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867 t</w:t>
                  </w:r>
                </w:p>
              </w:tc>
            </w:tr>
          </w:tbl>
          <w:p w14:paraId="717473A3"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B852EA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vAlign w:val="center"/>
          </w:tcPr>
          <w:p w14:paraId="5F5B68A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0CA9A0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means catches did not exceed the adjusted catch limit applicable for the CPC.  </w:t>
            </w:r>
          </w:p>
          <w:p w14:paraId="07848DD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343000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indicate total catches and explain steps being taken to ensure catches do not exceed the ICCAT catch limit or adjusted limit applicable to the CPC.</w:t>
            </w:r>
          </w:p>
          <w:p w14:paraId="3C659F01"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 </w:t>
            </w:r>
          </w:p>
          <w:p w14:paraId="2191D09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(N/A is not a permissible response).</w:t>
            </w:r>
          </w:p>
        </w:tc>
      </w:tr>
      <w:tr w:rsidR="008136E4" w:rsidRPr="008136E4" w14:paraId="089BF440"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DEB76E"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23-11</w:t>
            </w:r>
          </w:p>
          <w:p w14:paraId="3F2FBC6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5C3D53"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3</w:t>
            </w:r>
          </w:p>
          <w:p w14:paraId="5EA9549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4"/>
                <w:szCs w:val="14"/>
                <w14:ligatures w14:val="none"/>
              </w:rPr>
            </w:pPr>
            <w:r w:rsidRPr="008136E4">
              <w:rPr>
                <w:rFonts w:ascii="Cambria" w:eastAsia="Times New Roman" w:hAnsi="Cambria" w:cs="Calibri"/>
                <w:b/>
                <w:bCs/>
                <w:color w:val="000000"/>
                <w:kern w:val="0"/>
                <w:sz w:val="14"/>
                <w:szCs w:val="14"/>
                <w14:ligatures w14:val="none"/>
              </w:rPr>
              <w:t>Continued</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1E4074"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9B6CB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a) All other CPCs shall endeavour to maintain or reduce their catches.</w:t>
            </w:r>
          </w:p>
        </w:tc>
        <w:tc>
          <w:tcPr>
            <w:tcW w:w="1583" w:type="dxa"/>
            <w:tcBorders>
              <w:top w:val="single" w:sz="4" w:space="0" w:color="000000"/>
              <w:left w:val="single" w:sz="4" w:space="0" w:color="000000"/>
              <w:bottom w:val="single" w:sz="4" w:space="0" w:color="000000"/>
              <w:right w:val="single" w:sz="4" w:space="0" w:color="000000"/>
            </w:tcBorders>
            <w:vAlign w:val="center"/>
          </w:tcPr>
          <w:p w14:paraId="05A5B83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Yes or No or N/A.</w:t>
            </w:r>
          </w:p>
        </w:tc>
        <w:tc>
          <w:tcPr>
            <w:tcW w:w="1585" w:type="dxa"/>
            <w:tcBorders>
              <w:top w:val="single" w:sz="4" w:space="0" w:color="000000"/>
              <w:left w:val="single" w:sz="4" w:space="0" w:color="000000"/>
              <w:bottom w:val="single" w:sz="4" w:space="0" w:color="000000"/>
              <w:right w:val="single" w:sz="4" w:space="0" w:color="000000"/>
            </w:tcBorders>
            <w:vAlign w:val="center"/>
          </w:tcPr>
          <w:p w14:paraId="4199D24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523D62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explain how this provision has been implemented,</w:t>
            </w:r>
          </w:p>
          <w:p w14:paraId="0ADAE45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0A76BF7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explain the reason.</w:t>
            </w:r>
          </w:p>
        </w:tc>
      </w:tr>
      <w:tr w:rsidR="008136E4" w:rsidRPr="008136E4" w14:paraId="4DA93A29"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F601AE"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23-11</w:t>
            </w:r>
          </w:p>
          <w:p w14:paraId="35AB668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88F541"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357889"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5DE2E8" w14:textId="77777777" w:rsidR="008136E4" w:rsidRPr="008136E4" w:rsidRDefault="008136E4" w:rsidP="008136E4">
            <w:pPr>
              <w:widowControl w:val="0"/>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Each CPC shall ensure that its vessels catching </w:t>
            </w:r>
            <w:r w:rsidRPr="008136E4">
              <w:rPr>
                <w:rFonts w:ascii="Cambria" w:eastAsia="Times New Roman" w:hAnsi="Cambria" w:cs="Calibri"/>
                <w:b/>
                <w:bCs/>
                <w:kern w:val="0"/>
                <w:sz w:val="18"/>
                <w:szCs w:val="18"/>
                <w14:ligatures w14:val="none"/>
              </w:rPr>
              <w:t>South Atlantic blue shark</w:t>
            </w:r>
            <w:r w:rsidRPr="008136E4">
              <w:rPr>
                <w:rFonts w:ascii="Cambria" w:eastAsia="Times New Roman" w:hAnsi="Cambria" w:cs="Calibri"/>
                <w:kern w:val="0"/>
                <w:sz w:val="18"/>
                <w:szCs w:val="18"/>
                <w14:ligatures w14:val="none"/>
              </w:rPr>
              <w:t xml:space="preserve"> in association with ICCAT fisheries in the Convention area record their catch in accordance with the requirements set out in the Recommendation by ICCAT Concerning the Recording of Catch by Fishing Vessels in the ICCAT Convention Area (Rec. 03-13). </w:t>
            </w:r>
          </w:p>
          <w:p w14:paraId="32D6AE88" w14:textId="77777777" w:rsidR="008136E4" w:rsidRPr="008136E4" w:rsidRDefault="008136E4" w:rsidP="008136E4">
            <w:pPr>
              <w:widowControl w:val="0"/>
              <w:suppressAutoHyphens/>
              <w:spacing w:after="0" w:line="240" w:lineRule="auto"/>
              <w:rPr>
                <w:rFonts w:ascii="Cambria" w:eastAsia="Times New Roman" w:hAnsi="Cambria" w:cs="Calibri"/>
                <w:kern w:val="0"/>
                <w:sz w:val="18"/>
                <w:szCs w:val="18"/>
                <w14:ligatures w14:val="none"/>
              </w:rPr>
            </w:pPr>
          </w:p>
          <w:p w14:paraId="70F25F7C" w14:textId="77777777" w:rsidR="008136E4" w:rsidRPr="008136E4" w:rsidRDefault="008136E4" w:rsidP="008136E4">
            <w:pPr>
              <w:widowControl w:val="0"/>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(Rec. 03-13 provides: Each flag Contracting Party, </w:t>
            </w:r>
            <w:proofErr w:type="gramStart"/>
            <w:r w:rsidRPr="008136E4">
              <w:rPr>
                <w:rFonts w:ascii="Cambria" w:eastAsia="Times New Roman" w:hAnsi="Cambria" w:cs="Calibri"/>
                <w:kern w:val="0"/>
                <w:sz w:val="18"/>
                <w:szCs w:val="18"/>
                <w14:ligatures w14:val="none"/>
              </w:rPr>
              <w:t>Cooperating</w:t>
            </w:r>
            <w:proofErr w:type="gramEnd"/>
            <w:r w:rsidRPr="008136E4">
              <w:rPr>
                <w:rFonts w:ascii="Cambria" w:eastAsia="Times New Roman" w:hAnsi="Cambria" w:cs="Calibri"/>
                <w:kern w:val="0"/>
                <w:sz w:val="18"/>
                <w:szCs w:val="18"/>
                <w14:ligatures w14:val="none"/>
              </w:rPr>
              <w:t xml:space="preserve"> non-Contracting Party, Entity or Fishing Entity shall ensure that all fishing vessels flying its </w:t>
            </w:r>
            <w:r w:rsidRPr="008136E4">
              <w:rPr>
                <w:rFonts w:ascii="Cambria" w:eastAsia="Times New Roman" w:hAnsi="Cambria" w:cs="Calibri"/>
                <w:kern w:val="0"/>
                <w:sz w:val="18"/>
                <w:szCs w:val="18"/>
                <w14:ligatures w14:val="none"/>
              </w:rPr>
              <w:lastRenderedPageBreak/>
              <w:t>flag and authorized to fish species managed by ICCAT in the Convention area be subject to a data recording system. All commercial fishing vessels over 24 m length overall shall keep a bound or electronic logbook recording the information required in the ICCAT Field Manual for Statistics and Sampling. In the case of sport fishing vessels, other comparable data-collection systems shall be acceptable.)</w:t>
            </w:r>
          </w:p>
        </w:tc>
        <w:tc>
          <w:tcPr>
            <w:tcW w:w="1583" w:type="dxa"/>
            <w:tcBorders>
              <w:top w:val="single" w:sz="4" w:space="0" w:color="000000"/>
              <w:left w:val="single" w:sz="4" w:space="0" w:color="000000"/>
              <w:bottom w:val="single" w:sz="4" w:space="0" w:color="000000"/>
              <w:right w:val="single" w:sz="4" w:space="0" w:color="000000"/>
            </w:tcBorders>
            <w:vAlign w:val="center"/>
          </w:tcPr>
          <w:p w14:paraId="1D460E3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lastRenderedPageBreak/>
              <w:t xml:space="preserve">Yes or </w:t>
            </w:r>
            <w:proofErr w:type="gramStart"/>
            <w:r w:rsidRPr="008136E4">
              <w:rPr>
                <w:rFonts w:ascii="Cambria" w:eastAsia="Times New Roman" w:hAnsi="Cambria" w:cs="Calibri"/>
                <w:kern w:val="0"/>
                <w:sz w:val="18"/>
                <w:szCs w:val="18"/>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239BF25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0AC49A6"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explain how this provision has been implemented.</w:t>
            </w:r>
          </w:p>
          <w:p w14:paraId="5C92239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6D6B6FB4"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t>If “No", please explain the reason.</w:t>
            </w:r>
          </w:p>
        </w:tc>
      </w:tr>
      <w:tr w:rsidR="008136E4" w:rsidRPr="008136E4" w14:paraId="6DBA4FA8"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2914C7"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23-11</w:t>
            </w:r>
          </w:p>
          <w:p w14:paraId="730F06F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8BD295"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1A5A4B"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06E9FB"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14:ligatures w14:val="none"/>
              </w:rPr>
              <w:t xml:space="preserve">CPCs shall implement data collection </w:t>
            </w:r>
            <w:proofErr w:type="spellStart"/>
            <w:r w:rsidRPr="008136E4">
              <w:rPr>
                <w:rFonts w:ascii="Cambria" w:eastAsia="MS Mincho" w:hAnsi="Cambria" w:cs="Cambria"/>
                <w:spacing w:val="-1"/>
                <w:kern w:val="0"/>
                <w:sz w:val="18"/>
                <w:szCs w:val="18"/>
                <w14:ligatures w14:val="none"/>
              </w:rPr>
              <w:t>programmes</w:t>
            </w:r>
            <w:proofErr w:type="spellEnd"/>
            <w:r w:rsidRPr="008136E4">
              <w:rPr>
                <w:rFonts w:ascii="Cambria" w:eastAsia="MS Mincho" w:hAnsi="Cambria" w:cs="Cambria"/>
                <w:spacing w:val="-1"/>
                <w:kern w:val="0"/>
                <w:sz w:val="18"/>
                <w:szCs w:val="18"/>
                <w14:ligatures w14:val="none"/>
              </w:rPr>
              <w:t xml:space="preserve"> that ensure the reporting to ICCAT of accurate </w:t>
            </w:r>
            <w:r w:rsidRPr="008136E4">
              <w:rPr>
                <w:rFonts w:ascii="Cambria" w:eastAsia="Times New Roman" w:hAnsi="Cambria" w:cs="Calibri"/>
                <w:b/>
                <w:bCs/>
                <w:kern w:val="0"/>
                <w:sz w:val="18"/>
                <w:szCs w:val="18"/>
                <w14:ligatures w14:val="none"/>
              </w:rPr>
              <w:t xml:space="preserve">South Atlantic </w:t>
            </w:r>
            <w:r w:rsidRPr="008136E4">
              <w:rPr>
                <w:rFonts w:ascii="Cambria" w:eastAsia="MS Mincho" w:hAnsi="Cambria" w:cs="Cambria"/>
                <w:b/>
                <w:bCs/>
                <w:spacing w:val="-1"/>
                <w:kern w:val="0"/>
                <w:sz w:val="18"/>
                <w:szCs w:val="18"/>
                <w14:ligatures w14:val="none"/>
              </w:rPr>
              <w:t>blue shark</w:t>
            </w:r>
            <w:r w:rsidRPr="008136E4">
              <w:rPr>
                <w:rFonts w:ascii="Cambria" w:eastAsia="MS Mincho" w:hAnsi="Cambria" w:cs="Cambria"/>
                <w:spacing w:val="-1"/>
                <w:kern w:val="0"/>
                <w:sz w:val="18"/>
                <w:szCs w:val="18"/>
                <w14:ligatures w14:val="none"/>
              </w:rPr>
              <w:t xml:space="preserve"> catch, effort, size and discard data to ICCAT in full accordance with the ICCAT requirements for provision of Task 1 and Task 2 data.</w:t>
            </w:r>
          </w:p>
        </w:tc>
        <w:tc>
          <w:tcPr>
            <w:tcW w:w="1583" w:type="dxa"/>
            <w:tcBorders>
              <w:top w:val="single" w:sz="4" w:space="0" w:color="000000"/>
              <w:left w:val="single" w:sz="4" w:space="0" w:color="000000"/>
              <w:bottom w:val="single" w:sz="4" w:space="0" w:color="000000"/>
              <w:right w:val="single" w:sz="4" w:space="0" w:color="000000"/>
            </w:tcBorders>
            <w:vAlign w:val="center"/>
          </w:tcPr>
          <w:p w14:paraId="2B4B09E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t xml:space="preserve">Yes or </w:t>
            </w:r>
            <w:proofErr w:type="gramStart"/>
            <w:r w:rsidRPr="008136E4">
              <w:rPr>
                <w:rFonts w:ascii="Cambria" w:eastAsia="Times New Roman" w:hAnsi="Cambria" w:cs="Calibri"/>
                <w:kern w:val="0"/>
                <w:sz w:val="18"/>
                <w:szCs w:val="18"/>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78C74325"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F67E20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If "Yes", please describe the data collection </w:t>
            </w:r>
            <w:proofErr w:type="spellStart"/>
            <w:r w:rsidRPr="008136E4">
              <w:rPr>
                <w:rFonts w:ascii="Cambria" w:eastAsia="Times New Roman" w:hAnsi="Cambria" w:cs="Calibri"/>
                <w:kern w:val="0"/>
                <w:sz w:val="18"/>
                <w:szCs w:val="18"/>
                <w14:ligatures w14:val="none"/>
              </w:rPr>
              <w:t>programmes</w:t>
            </w:r>
            <w:proofErr w:type="spellEnd"/>
            <w:r w:rsidRPr="008136E4">
              <w:rPr>
                <w:rFonts w:ascii="Cambria" w:eastAsia="Times New Roman" w:hAnsi="Cambria" w:cs="Calibri"/>
                <w:kern w:val="0"/>
                <w:sz w:val="18"/>
                <w:szCs w:val="18"/>
                <w14:ligatures w14:val="none"/>
              </w:rPr>
              <w:t xml:space="preserve"> (or if the information has been reported to ICCAT through means other than this check sheet, please indicate where).</w:t>
            </w:r>
          </w:p>
          <w:p w14:paraId="1F57A6B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p w14:paraId="00A3E22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submitted, please indicate the date of data submission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to the SCRS.</w:t>
            </w:r>
          </w:p>
          <w:p w14:paraId="2A287918" w14:textId="77777777" w:rsidR="008136E4" w:rsidRPr="008136E4" w:rsidRDefault="008136E4" w:rsidP="008136E4">
            <w:pPr>
              <w:suppressAutoHyphens/>
              <w:spacing w:after="0" w:line="240" w:lineRule="auto"/>
              <w:rPr>
                <w:rFonts w:ascii="Times New Roman" w:eastAsia="Times New Roman" w:hAnsi="Times New Roman" w:cs="Times New Roman"/>
                <w:kern w:val="0"/>
                <w:sz w:val="20"/>
                <w:szCs w:val="20"/>
                <w:lang w:eastAsia="es-ES"/>
                <w14:ligatures w14:val="none"/>
              </w:rPr>
            </w:pPr>
            <w:r w:rsidRPr="008136E4">
              <w:rPr>
                <w:rFonts w:ascii="Cambria" w:eastAsia="Times New Roman" w:hAnsi="Cambria" w:cs="Calibri"/>
                <w:kern w:val="0"/>
                <w:sz w:val="18"/>
                <w:szCs w:val="18"/>
                <w14:ligatures w14:val="none"/>
              </w:rPr>
              <w:br/>
              <w:t>If "No", please explain the reason.</w:t>
            </w:r>
          </w:p>
        </w:tc>
      </w:tr>
      <w:tr w:rsidR="008136E4" w:rsidRPr="008136E4" w14:paraId="450BF4F8"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8EBF61"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23-11</w:t>
            </w:r>
          </w:p>
          <w:p w14:paraId="4250B84A"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BAD6B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CCBAB1"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2314AF"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In cases where </w:t>
            </w:r>
            <w:r w:rsidRPr="008136E4">
              <w:rPr>
                <w:rFonts w:ascii="Cambria" w:eastAsia="MS Mincho" w:hAnsi="Cambria" w:cs="Cambria"/>
                <w:b/>
                <w:bCs/>
                <w:spacing w:val="-1"/>
                <w:kern w:val="0"/>
                <w:sz w:val="18"/>
                <w:szCs w:val="18"/>
                <w:lang w:val="en-GB"/>
                <w14:ligatures w14:val="none"/>
              </w:rPr>
              <w:t>South Atlantic blue shark</w:t>
            </w:r>
            <w:r w:rsidRPr="008136E4">
              <w:rPr>
                <w:rFonts w:ascii="Cambria" w:eastAsia="MS Mincho" w:hAnsi="Cambria" w:cs="Cambria"/>
                <w:spacing w:val="-1"/>
                <w:kern w:val="0"/>
                <w:sz w:val="18"/>
                <w:szCs w:val="18"/>
                <w:lang w:val="en-GB"/>
                <w14:ligatures w14:val="none"/>
              </w:rPr>
              <w:t xml:space="preserve"> is not retained, CPCs shall make all reasonable efforts so that specimens caught incidentally in ICCAT fisheries be released unharmed and as soon as possible.</w:t>
            </w:r>
          </w:p>
        </w:tc>
        <w:tc>
          <w:tcPr>
            <w:tcW w:w="1583" w:type="dxa"/>
            <w:tcBorders>
              <w:top w:val="single" w:sz="4" w:space="0" w:color="000000"/>
              <w:left w:val="single" w:sz="4" w:space="0" w:color="000000"/>
              <w:bottom w:val="single" w:sz="4" w:space="0" w:color="000000"/>
              <w:right w:val="single" w:sz="4" w:space="0" w:color="000000"/>
            </w:tcBorders>
            <w:vAlign w:val="center"/>
          </w:tcPr>
          <w:p w14:paraId="2CDD452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3FB1EEB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82083C8"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explain how this provision has been implemented,</w:t>
            </w:r>
          </w:p>
          <w:p w14:paraId="026C4F33"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10270C35"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explain the reason.</w:t>
            </w:r>
          </w:p>
        </w:tc>
      </w:tr>
      <w:tr w:rsidR="008136E4" w:rsidRPr="008136E4" w14:paraId="5AD98FE9"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C1A2E9"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23-11</w:t>
            </w:r>
          </w:p>
          <w:p w14:paraId="7D93B628"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023EE"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7</w:t>
            </w:r>
          </w:p>
          <w:p w14:paraId="342F1DA1"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4"/>
                <w:szCs w:val="14"/>
                <w14:ligatures w14:val="none"/>
              </w:rPr>
              <w:t>Continued</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907DDC"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3928A1"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CPCs shall report to the ICCAT Secretariat, in accordance with ICCAT data reporting requirements, the number of specimens released, including their status upon release (alive, dead, moribund, unknown).</w:t>
            </w:r>
          </w:p>
        </w:tc>
        <w:tc>
          <w:tcPr>
            <w:tcW w:w="1583" w:type="dxa"/>
            <w:tcBorders>
              <w:top w:val="single" w:sz="4" w:space="0" w:color="000000"/>
              <w:left w:val="single" w:sz="4" w:space="0" w:color="000000"/>
              <w:bottom w:val="single" w:sz="4" w:space="0" w:color="000000"/>
              <w:right w:val="single" w:sz="4" w:space="0" w:color="000000"/>
            </w:tcBorders>
            <w:vAlign w:val="center"/>
          </w:tcPr>
          <w:p w14:paraId="23D87BD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Yes or </w:t>
            </w:r>
            <w:proofErr w:type="gramStart"/>
            <w:r w:rsidRPr="008136E4">
              <w:rPr>
                <w:rFonts w:ascii="Cambria" w:eastAsia="Times New Roman" w:hAnsi="Cambria" w:cs="Calibri"/>
                <w:kern w:val="0"/>
                <w:sz w:val="18"/>
                <w:szCs w:val="18"/>
                <w:lang w:val="en-GB"/>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43128D7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9C8E857"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“Yes”, please indicate the date(s) of data submission(s) (dd/mm/</w:t>
            </w:r>
            <w:proofErr w:type="spellStart"/>
            <w:r w:rsidRPr="008136E4">
              <w:rPr>
                <w:rFonts w:ascii="Cambria" w:eastAsia="Times New Roman" w:hAnsi="Cambria" w:cs="Calibri"/>
                <w:kern w:val="0"/>
                <w:sz w:val="18"/>
                <w:szCs w:val="18"/>
                <w:lang w:val="en-GB"/>
                <w14:ligatures w14:val="none"/>
              </w:rPr>
              <w:t>yyyy</w:t>
            </w:r>
            <w:proofErr w:type="spellEnd"/>
            <w:r w:rsidRPr="008136E4">
              <w:rPr>
                <w:rFonts w:ascii="Cambria" w:eastAsia="Times New Roman" w:hAnsi="Cambria" w:cs="Calibri"/>
                <w:kern w:val="0"/>
                <w:sz w:val="18"/>
                <w:szCs w:val="18"/>
                <w:lang w:val="en-GB"/>
                <w14:ligatures w14:val="none"/>
              </w:rPr>
              <w:t>) to the Secretariat.</w:t>
            </w:r>
          </w:p>
          <w:p w14:paraId="6B86259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145D502D"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explain the reason.</w:t>
            </w:r>
          </w:p>
        </w:tc>
      </w:tr>
      <w:tr w:rsidR="008136E4" w:rsidRPr="008136E4" w14:paraId="4EE0F0AC"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72B50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23-11</w:t>
            </w:r>
          </w:p>
          <w:p w14:paraId="369705FD"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CD82D7"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15A55"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933BC2" w14:textId="77777777" w:rsidR="008136E4" w:rsidRPr="008136E4" w:rsidRDefault="008136E4" w:rsidP="008136E4">
            <w:pPr>
              <w:widowControl w:val="0"/>
              <w:suppressAutoHyphens/>
              <w:spacing w:after="0" w:line="240" w:lineRule="auto"/>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 xml:space="preserve">CPCs shall include in their shark implementation check sheet to ICCAT information on the actions they have taken domestically to monitor catches and to conserve and manage sustainably </w:t>
            </w:r>
            <w:r w:rsidRPr="008136E4">
              <w:rPr>
                <w:rFonts w:ascii="Cambria" w:eastAsia="MS Mincho" w:hAnsi="Cambria" w:cs="Cambria"/>
                <w:b/>
                <w:bCs/>
                <w:spacing w:val="-1"/>
                <w:kern w:val="0"/>
                <w:sz w:val="18"/>
                <w:szCs w:val="18"/>
                <w:lang w:val="en-GB"/>
                <w14:ligatures w14:val="none"/>
              </w:rPr>
              <w:t xml:space="preserve">South Atlantic </w:t>
            </w:r>
            <w:r w:rsidRPr="008136E4">
              <w:rPr>
                <w:rFonts w:ascii="Cambria" w:eastAsia="MS Mincho" w:hAnsi="Cambria" w:cs="Cambria"/>
                <w:b/>
                <w:bCs/>
                <w:spacing w:val="-1"/>
                <w:kern w:val="0"/>
                <w:sz w:val="18"/>
                <w:szCs w:val="18"/>
                <w:lang w:val="en-GB"/>
                <w14:ligatures w14:val="none"/>
              </w:rPr>
              <w:lastRenderedPageBreak/>
              <w:t>blue sharks</w:t>
            </w:r>
            <w:r w:rsidRPr="008136E4">
              <w:rPr>
                <w:rFonts w:ascii="Cambria" w:eastAsia="MS Mincho" w:hAnsi="Cambria" w:cs="Cambria"/>
                <w:spacing w:val="-1"/>
                <w:kern w:val="0"/>
                <w:sz w:val="18"/>
                <w:szCs w:val="18"/>
                <w:lang w:val="en-GB"/>
                <w14:ligatures w14:val="none"/>
              </w:rPr>
              <w:t xml:space="preserve">. </w:t>
            </w:r>
          </w:p>
        </w:tc>
        <w:tc>
          <w:tcPr>
            <w:tcW w:w="1583" w:type="dxa"/>
            <w:tcBorders>
              <w:top w:val="single" w:sz="4" w:space="0" w:color="000000"/>
              <w:left w:val="single" w:sz="4" w:space="0" w:color="000000"/>
              <w:bottom w:val="single" w:sz="4" w:space="0" w:color="000000"/>
              <w:right w:val="single" w:sz="4" w:space="0" w:color="000000"/>
            </w:tcBorders>
            <w:vAlign w:val="center"/>
          </w:tcPr>
          <w:p w14:paraId="3E6842E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lastRenderedPageBreak/>
              <w:t xml:space="preserve">Yes or </w:t>
            </w:r>
            <w:proofErr w:type="gramStart"/>
            <w:r w:rsidRPr="008136E4">
              <w:rPr>
                <w:rFonts w:ascii="Cambria" w:eastAsia="Times New Roman" w:hAnsi="Cambria" w:cs="Calibri"/>
                <w:kern w:val="0"/>
                <w:sz w:val="18"/>
                <w:szCs w:val="18"/>
                <w:lang w:val="en-GB"/>
                <w14:ligatures w14:val="none"/>
              </w:rPr>
              <w:t>No</w:t>
            </w:r>
            <w:proofErr w:type="gramEnd"/>
          </w:p>
        </w:tc>
        <w:tc>
          <w:tcPr>
            <w:tcW w:w="1585" w:type="dxa"/>
            <w:tcBorders>
              <w:top w:val="single" w:sz="4" w:space="0" w:color="000000"/>
              <w:left w:val="single" w:sz="4" w:space="0" w:color="000000"/>
              <w:bottom w:val="single" w:sz="4" w:space="0" w:color="000000"/>
              <w:right w:val="single" w:sz="4" w:space="0" w:color="000000"/>
            </w:tcBorders>
            <w:vAlign w:val="center"/>
          </w:tcPr>
          <w:p w14:paraId="40DAEE42"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9F3341E"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If “Yes”, please </w:t>
            </w:r>
          </w:p>
          <w:p w14:paraId="72232A14"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 xml:space="preserve">provide information on actions taken domestically to conserve and sustainably manage S. Atl. blue sharks that are </w:t>
            </w:r>
            <w:r w:rsidRPr="008136E4">
              <w:rPr>
                <w:rFonts w:ascii="Cambria" w:eastAsia="Times New Roman" w:hAnsi="Cambria" w:cs="Calibri"/>
                <w:kern w:val="0"/>
                <w:sz w:val="18"/>
                <w:szCs w:val="18"/>
                <w:lang w:val="en-GB"/>
                <w14:ligatures w14:val="none"/>
              </w:rPr>
              <w:lastRenderedPageBreak/>
              <w:t>not otherwise described in other responses in this check sheet.</w:t>
            </w:r>
          </w:p>
          <w:p w14:paraId="4A12308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p w14:paraId="36DCC792"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lang w:val="en-GB"/>
                <w14:ligatures w14:val="none"/>
              </w:rPr>
              <w:t>If "No", please explain the reason.</w:t>
            </w:r>
          </w:p>
        </w:tc>
      </w:tr>
      <w:tr w:rsidR="008136E4" w:rsidRPr="008136E4" w14:paraId="35DA7335" w14:textId="77777777" w:rsidTr="008136E4">
        <w:trPr>
          <w:trHeight w:val="74"/>
          <w:jc w:val="center"/>
        </w:trPr>
        <w:tc>
          <w:tcPr>
            <w:tcW w:w="1168"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267DDF03"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lastRenderedPageBreak/>
              <w:t>23-11</w:t>
            </w:r>
          </w:p>
          <w:p w14:paraId="45E1387A"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6C40779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20"/>
                <w:szCs w:val="20"/>
                <w14:ligatures w14:val="none"/>
              </w:rPr>
              <w:t>9</w:t>
            </w:r>
          </w:p>
        </w:tc>
        <w:tc>
          <w:tcPr>
            <w:tcW w:w="1170"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00398CF8"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8136E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3AE1ABC9" w14:textId="77777777" w:rsidR="008136E4" w:rsidRPr="008136E4" w:rsidRDefault="008136E4" w:rsidP="008136E4">
            <w:pPr>
              <w:widowControl w:val="0"/>
              <w:suppressAutoHyphens/>
              <w:spacing w:after="0" w:line="240" w:lineRule="auto"/>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 xml:space="preserve">CPCs are encouraged to undertake scientific research that would provide information on key biological/ecological parameters, life‐history, migrations, post‐release survivorship and behavioral traits of </w:t>
            </w:r>
            <w:r w:rsidRPr="008136E4">
              <w:rPr>
                <w:rFonts w:ascii="Cambria" w:eastAsia="MS Mincho" w:hAnsi="Cambria" w:cs="Times New Roman"/>
                <w:b/>
                <w:bCs/>
                <w:kern w:val="0"/>
                <w:sz w:val="18"/>
                <w:szCs w:val="18"/>
                <w14:ligatures w14:val="none"/>
              </w:rPr>
              <w:t>South Atlantic blue sharks</w:t>
            </w:r>
            <w:r w:rsidRPr="008136E4">
              <w:rPr>
                <w:rFonts w:ascii="Cambria" w:eastAsia="MS Mincho" w:hAnsi="Cambria" w:cs="Times New Roman"/>
                <w:kern w:val="0"/>
                <w:sz w:val="18"/>
                <w:szCs w:val="18"/>
                <w14:ligatures w14:val="none"/>
              </w:rPr>
              <w:t xml:space="preserve">. Such information </w:t>
            </w:r>
            <w:proofErr w:type="gramStart"/>
            <w:r w:rsidRPr="008136E4">
              <w:rPr>
                <w:rFonts w:ascii="Cambria" w:eastAsia="MS Mincho" w:hAnsi="Cambria" w:cs="Times New Roman"/>
                <w:kern w:val="0"/>
                <w:sz w:val="18"/>
                <w:szCs w:val="18"/>
                <w14:ligatures w14:val="none"/>
              </w:rPr>
              <w:t>shall</w:t>
            </w:r>
            <w:proofErr w:type="gramEnd"/>
            <w:r w:rsidRPr="008136E4">
              <w:rPr>
                <w:rFonts w:ascii="Cambria" w:eastAsia="MS Mincho" w:hAnsi="Cambria" w:cs="Times New Roman"/>
                <w:kern w:val="0"/>
                <w:sz w:val="18"/>
                <w:szCs w:val="18"/>
                <w14:ligatures w14:val="none"/>
              </w:rPr>
              <w:t xml:space="preserve"> be made available to the SCRS.</w:t>
            </w:r>
          </w:p>
        </w:tc>
        <w:tc>
          <w:tcPr>
            <w:tcW w:w="1583" w:type="dxa"/>
            <w:tcBorders>
              <w:top w:val="single" w:sz="4" w:space="0" w:color="000000"/>
              <w:left w:val="single" w:sz="4" w:space="0" w:color="000000"/>
              <w:bottom w:val="single" w:sz="12" w:space="0" w:color="000000"/>
              <w:right w:val="single" w:sz="4" w:space="0" w:color="000000"/>
            </w:tcBorders>
            <w:vAlign w:val="center"/>
          </w:tcPr>
          <w:p w14:paraId="7E87FF8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n-GB"/>
                <w14:ligatures w14:val="none"/>
              </w:rPr>
            </w:pPr>
            <w:r w:rsidRPr="008136E4">
              <w:rPr>
                <w:rFonts w:ascii="Cambria" w:eastAsia="Times New Roman" w:hAnsi="Cambria" w:cs="Calibri"/>
                <w:kern w:val="0"/>
                <w:sz w:val="18"/>
                <w:szCs w:val="18"/>
                <w14:ligatures w14:val="none"/>
              </w:rPr>
              <w:t>Yes or No or N/A</w:t>
            </w:r>
          </w:p>
        </w:tc>
        <w:tc>
          <w:tcPr>
            <w:tcW w:w="1585" w:type="dxa"/>
            <w:tcBorders>
              <w:top w:val="single" w:sz="4" w:space="0" w:color="000000"/>
              <w:left w:val="single" w:sz="4" w:space="0" w:color="000000"/>
              <w:bottom w:val="single" w:sz="12" w:space="0" w:color="000000"/>
              <w:right w:val="single" w:sz="4" w:space="0" w:color="000000"/>
            </w:tcBorders>
            <w:vAlign w:val="center"/>
          </w:tcPr>
          <w:p w14:paraId="4261FD0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44342D6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If “Yes”, please indicate the date (dd/mm/</w:t>
            </w:r>
            <w:proofErr w:type="spellStart"/>
            <w:r w:rsidRPr="008136E4">
              <w:rPr>
                <w:rFonts w:ascii="Cambria" w:eastAsia="Times New Roman" w:hAnsi="Cambria" w:cs="Calibri"/>
                <w:kern w:val="0"/>
                <w:sz w:val="18"/>
                <w:szCs w:val="18"/>
                <w14:ligatures w14:val="none"/>
              </w:rPr>
              <w:t>yyyy</w:t>
            </w:r>
            <w:proofErr w:type="spellEnd"/>
            <w:r w:rsidRPr="008136E4">
              <w:rPr>
                <w:rFonts w:ascii="Cambria" w:eastAsia="Times New Roman" w:hAnsi="Cambria" w:cs="Calibri"/>
                <w:kern w:val="0"/>
                <w:sz w:val="18"/>
                <w:szCs w:val="18"/>
                <w14:ligatures w14:val="none"/>
              </w:rPr>
              <w:t xml:space="preserve">) of submission to </w:t>
            </w:r>
            <w:proofErr w:type="gramStart"/>
            <w:r w:rsidRPr="008136E4">
              <w:rPr>
                <w:rFonts w:ascii="Cambria" w:eastAsia="Times New Roman" w:hAnsi="Cambria" w:cs="Calibri"/>
                <w:kern w:val="0"/>
                <w:sz w:val="18"/>
                <w:szCs w:val="18"/>
                <w14:ligatures w14:val="none"/>
              </w:rPr>
              <w:t>the SCRS</w:t>
            </w:r>
            <w:proofErr w:type="gramEnd"/>
            <w:r w:rsidRPr="008136E4">
              <w:rPr>
                <w:rFonts w:ascii="Cambria" w:eastAsia="Times New Roman" w:hAnsi="Cambria" w:cs="Calibri"/>
                <w:kern w:val="0"/>
                <w:sz w:val="18"/>
                <w:szCs w:val="18"/>
                <w14:ligatures w14:val="none"/>
              </w:rPr>
              <w:t>.</w:t>
            </w:r>
          </w:p>
          <w:p w14:paraId="20BE0BE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If "No" or "N/A", please explain the reason. </w:t>
            </w:r>
          </w:p>
        </w:tc>
      </w:tr>
      <w:tr w:rsidR="008136E4" w:rsidRPr="008136E4" w14:paraId="61C72FEF" w14:textId="77777777" w:rsidTr="008136E4">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1882822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Times New Roman"/>
                <w:b/>
                <w:bCs/>
                <w:kern w:val="0"/>
                <w:sz w:val="18"/>
                <w:szCs w:val="18"/>
                <w:lang w:eastAsia="es-ES"/>
                <w14:ligatures w14:val="none"/>
              </w:rPr>
              <w:t>WHALE SHARKS</w:t>
            </w:r>
          </w:p>
        </w:tc>
      </w:tr>
      <w:tr w:rsidR="008136E4" w:rsidRPr="008136E4" w14:paraId="48D32562" w14:textId="77777777" w:rsidTr="008136E4">
        <w:trPr>
          <w:trHeight w:val="74"/>
          <w:jc w:val="center"/>
        </w:trPr>
        <w:tc>
          <w:tcPr>
            <w:tcW w:w="1168"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3186DF0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23-12</w:t>
            </w:r>
          </w:p>
          <w:p w14:paraId="1E261AE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p w14:paraId="36E20AB2" w14:textId="77777777" w:rsidR="008136E4" w:rsidRPr="008136E4" w:rsidRDefault="008136E4" w:rsidP="008136E4">
            <w:pPr>
              <w:suppressAutoHyphens/>
              <w:spacing w:after="0" w:line="240" w:lineRule="auto"/>
              <w:jc w:val="center"/>
              <w:rPr>
                <w:rFonts w:ascii="Cambria" w:eastAsia="Times New Roman" w:hAnsi="Cambria" w:cs="Times New Roman"/>
                <w:b/>
                <w:bCs/>
                <w:kern w:val="0"/>
                <w:sz w:val="18"/>
                <w:szCs w:val="18"/>
                <w:lang w:eastAsia="es-ES"/>
                <w14:ligatures w14:val="none"/>
              </w:rPr>
            </w:pPr>
            <w:r w:rsidRPr="008136E4">
              <w:rPr>
                <w:rFonts w:ascii="Cambria" w:eastAsia="Times New Roman" w:hAnsi="Cambria" w:cs="Calibri"/>
                <w:b/>
                <w:bCs/>
                <w:color w:val="000000"/>
                <w:kern w:val="0"/>
                <w:sz w:val="18"/>
                <w:szCs w:val="18"/>
                <w14:ligatures w14:val="none"/>
              </w:rPr>
              <w:t>(Whale sharks)</w:t>
            </w:r>
          </w:p>
        </w:tc>
        <w:tc>
          <w:tcPr>
            <w:tcW w:w="899"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18C12A27"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20"/>
                <w:szCs w:val="20"/>
                <w14:ligatures w14:val="none"/>
              </w:rPr>
            </w:pPr>
            <w:r w:rsidRPr="008136E4">
              <w:rPr>
                <w:rFonts w:ascii="Cambria" w:eastAsia="Times New Roman" w:hAnsi="Cambria" w:cs="Calibri"/>
                <w:b/>
                <w:bCs/>
                <w:color w:val="000000"/>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457AEBB1"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17B0B0C2"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 xml:space="preserve">CPCs shall prohibit their flagged fishing vessels from retaining on board, </w:t>
            </w:r>
            <w:proofErr w:type="spellStart"/>
            <w:r w:rsidRPr="008136E4">
              <w:rPr>
                <w:rFonts w:ascii="Cambria" w:eastAsia="MS Mincho" w:hAnsi="Cambria" w:cs="Times New Roman"/>
                <w:kern w:val="0"/>
                <w:sz w:val="18"/>
                <w:szCs w:val="18"/>
                <w14:ligatures w14:val="none"/>
              </w:rPr>
              <w:t>transhipping</w:t>
            </w:r>
            <w:proofErr w:type="spellEnd"/>
            <w:r w:rsidRPr="008136E4">
              <w:rPr>
                <w:rFonts w:ascii="Cambria" w:eastAsia="MS Mincho" w:hAnsi="Cambria" w:cs="Times New Roman"/>
                <w:kern w:val="0"/>
                <w:sz w:val="18"/>
                <w:szCs w:val="18"/>
                <w14:ligatures w14:val="none"/>
              </w:rPr>
              <w:t>, or landing, in</w:t>
            </w:r>
          </w:p>
          <w:p w14:paraId="7079B294"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 xml:space="preserve">whole or in part, any specimen of </w:t>
            </w:r>
            <w:r w:rsidRPr="008136E4">
              <w:rPr>
                <w:rFonts w:ascii="Cambria" w:eastAsia="MS Mincho" w:hAnsi="Cambria" w:cs="Times New Roman"/>
                <w:b/>
                <w:bCs/>
                <w:kern w:val="0"/>
                <w:sz w:val="18"/>
                <w:szCs w:val="18"/>
                <w14:ligatures w14:val="none"/>
              </w:rPr>
              <w:t>whale shark</w:t>
            </w:r>
            <w:r w:rsidRPr="008136E4">
              <w:rPr>
                <w:rFonts w:ascii="Cambria" w:eastAsia="MS Mincho" w:hAnsi="Cambria" w:cs="Times New Roman"/>
                <w:kern w:val="0"/>
                <w:sz w:val="18"/>
                <w:szCs w:val="18"/>
                <w14:ligatures w14:val="none"/>
              </w:rPr>
              <w:t xml:space="preserve"> (</w:t>
            </w:r>
            <w:r w:rsidRPr="008136E4">
              <w:rPr>
                <w:rFonts w:ascii="Cambria" w:eastAsia="MS Mincho" w:hAnsi="Cambria" w:cs="Times New Roman"/>
                <w:i/>
                <w:iCs/>
                <w:kern w:val="0"/>
                <w:sz w:val="18"/>
                <w:szCs w:val="18"/>
                <w14:ligatures w14:val="none"/>
              </w:rPr>
              <w:t>Rhincodon typus</w:t>
            </w:r>
            <w:r w:rsidRPr="008136E4">
              <w:rPr>
                <w:rFonts w:ascii="Cambria" w:eastAsia="MS Mincho" w:hAnsi="Cambria" w:cs="Times New Roman"/>
                <w:kern w:val="0"/>
                <w:sz w:val="18"/>
                <w:szCs w:val="18"/>
                <w14:ligatures w14:val="none"/>
              </w:rPr>
              <w:t>) caught in ICCAT fisheries.</w:t>
            </w:r>
          </w:p>
          <w:p w14:paraId="07C4C923" w14:textId="77777777" w:rsidR="008136E4" w:rsidRPr="008136E4" w:rsidRDefault="008136E4" w:rsidP="008136E4">
            <w:pPr>
              <w:widowControl w:val="0"/>
              <w:suppressAutoHyphens/>
              <w:spacing w:after="0" w:line="240" w:lineRule="auto"/>
              <w:rPr>
                <w:rFonts w:ascii="Cambria" w:eastAsia="MS Mincho" w:hAnsi="Cambria" w:cs="Times New Roman"/>
                <w:kern w:val="0"/>
                <w:sz w:val="18"/>
                <w:szCs w:val="18"/>
                <w14:ligatures w14:val="none"/>
              </w:rPr>
            </w:pPr>
          </w:p>
        </w:tc>
        <w:tc>
          <w:tcPr>
            <w:tcW w:w="1583"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2364F073"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7269301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4867953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If “No”, please explain the reason.</w:t>
            </w:r>
          </w:p>
        </w:tc>
      </w:tr>
      <w:tr w:rsidR="008136E4" w:rsidRPr="008136E4" w14:paraId="4AB03E1B"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4DFD5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23-12</w:t>
            </w:r>
          </w:p>
          <w:p w14:paraId="35FDADAE"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p w14:paraId="5FFCBE55"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1E9FB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E20B57"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D9FD1F"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 xml:space="preserve">CPCs shall prohibit their flagged fishing vessels from setting a purse seine on a school of tuna associated with a </w:t>
            </w:r>
            <w:r w:rsidRPr="008136E4">
              <w:rPr>
                <w:rFonts w:ascii="Cambria" w:eastAsia="MS Mincho" w:hAnsi="Cambria" w:cs="Times New Roman"/>
                <w:b/>
                <w:bCs/>
                <w:kern w:val="0"/>
                <w:sz w:val="18"/>
                <w:szCs w:val="18"/>
                <w14:ligatures w14:val="none"/>
              </w:rPr>
              <w:t>whale shark</w:t>
            </w:r>
            <w:r w:rsidRPr="008136E4">
              <w:rPr>
                <w:rFonts w:ascii="Cambria" w:eastAsia="MS Mincho" w:hAnsi="Cambria" w:cs="Times New Roman"/>
                <w:kern w:val="0"/>
                <w:sz w:val="18"/>
                <w:szCs w:val="18"/>
                <w14:ligatures w14:val="none"/>
              </w:rPr>
              <w:t xml:space="preserve"> if the animal is sighted prior to the commencement of the set.</w:t>
            </w:r>
          </w:p>
          <w:p w14:paraId="06D05320"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11A35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B3A9E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89DB5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If “No”, please explain the reason.</w:t>
            </w:r>
          </w:p>
        </w:tc>
      </w:tr>
      <w:tr w:rsidR="008136E4" w:rsidRPr="008136E4" w14:paraId="52FD07AF"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4B7B6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23-12</w:t>
            </w:r>
          </w:p>
          <w:p w14:paraId="78CAA5B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p w14:paraId="11444243"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AEC3A9"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94CA2B"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1C87B3"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proofErr w:type="gramStart"/>
            <w:r w:rsidRPr="008136E4">
              <w:rPr>
                <w:rFonts w:ascii="Cambria" w:eastAsia="MS Mincho" w:hAnsi="Cambria" w:cs="Times New Roman"/>
                <w:kern w:val="0"/>
                <w:sz w:val="18"/>
                <w:szCs w:val="18"/>
                <w14:ligatures w14:val="none"/>
              </w:rPr>
              <w:t>CPCs shall</w:t>
            </w:r>
            <w:proofErr w:type="gramEnd"/>
            <w:r w:rsidRPr="008136E4">
              <w:rPr>
                <w:rFonts w:ascii="Cambria" w:eastAsia="MS Mincho" w:hAnsi="Cambria" w:cs="Times New Roman"/>
                <w:kern w:val="0"/>
                <w:sz w:val="18"/>
                <w:szCs w:val="18"/>
                <w14:ligatures w14:val="none"/>
              </w:rPr>
              <w:t xml:space="preserve"> require that when a </w:t>
            </w:r>
            <w:r w:rsidRPr="008136E4">
              <w:rPr>
                <w:rFonts w:ascii="Cambria" w:eastAsia="MS Mincho" w:hAnsi="Cambria" w:cs="Times New Roman"/>
                <w:b/>
                <w:bCs/>
                <w:kern w:val="0"/>
                <w:sz w:val="18"/>
                <w:szCs w:val="18"/>
                <w14:ligatures w14:val="none"/>
              </w:rPr>
              <w:t>whale shark</w:t>
            </w:r>
            <w:r w:rsidRPr="008136E4">
              <w:rPr>
                <w:rFonts w:ascii="Cambria" w:eastAsia="MS Mincho" w:hAnsi="Cambria" w:cs="Times New Roman"/>
                <w:kern w:val="0"/>
                <w:sz w:val="18"/>
                <w:szCs w:val="18"/>
                <w14:ligatures w14:val="none"/>
              </w:rPr>
              <w:t xml:space="preserve"> is incidentally encircled in the purse seine net, the master of the fishing vessel shall take all reasonable steps to ensure its safe release.</w:t>
            </w:r>
          </w:p>
          <w:p w14:paraId="398EB1B7"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447FE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EC03F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60A09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If “No”, please explain the reason.</w:t>
            </w:r>
          </w:p>
        </w:tc>
      </w:tr>
      <w:tr w:rsidR="008136E4" w:rsidRPr="008136E4" w14:paraId="5F866C41"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1CAE13"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23-12</w:t>
            </w:r>
          </w:p>
          <w:p w14:paraId="774EDF2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p w14:paraId="27D3A340"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2A9E3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03DD19"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45E884"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 xml:space="preserve">Until safe handling and release guidelines are developed and adopted pursuant to paragraph 9 below, CPCs should require the masters of their flag vessels, in taking steps to ensure the safe handling and release of a whale shark as required under paragraph 3 and while ensuring the safety of the crew, to apply the guidelines outlined in </w:t>
            </w:r>
            <w:r w:rsidRPr="008136E4">
              <w:rPr>
                <w:rFonts w:ascii="Cambria" w:eastAsia="MS Mincho" w:hAnsi="Cambria" w:cs="Times New Roman"/>
                <w:b/>
                <w:bCs/>
                <w:kern w:val="0"/>
                <w:sz w:val="18"/>
                <w:szCs w:val="18"/>
                <w14:ligatures w14:val="none"/>
              </w:rPr>
              <w:t>Annex 1</w:t>
            </w:r>
            <w:r w:rsidRPr="008136E4">
              <w:rPr>
                <w:rFonts w:ascii="Cambria" w:eastAsia="MS Mincho" w:hAnsi="Cambria" w:cs="Times New Roman"/>
                <w:kern w:val="0"/>
                <w:sz w:val="18"/>
                <w:szCs w:val="18"/>
                <w14:ligatures w14:val="none"/>
              </w:rPr>
              <w:t>.</w:t>
            </w:r>
          </w:p>
          <w:p w14:paraId="06F5E108"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C6918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CA970D"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11BCD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If “No”, please explain the reason.</w:t>
            </w:r>
          </w:p>
        </w:tc>
      </w:tr>
      <w:tr w:rsidR="008136E4" w:rsidRPr="008136E4" w14:paraId="201D1EA6"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F3E5E3"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lastRenderedPageBreak/>
              <w:t>23-12</w:t>
            </w:r>
          </w:p>
          <w:p w14:paraId="21C6FB00"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p w14:paraId="6997F80E"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(Whale sharks)</w:t>
            </w:r>
          </w:p>
          <w:p w14:paraId="06140EC0"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p w14:paraId="4A86912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7C326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 xml:space="preserve">5 </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A59491"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417D02"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 xml:space="preserve">CPCs shall ensure that, consistent with the requirements of Recommendation by ICCAT to establish minimum standards for fishing vessel scientific observer </w:t>
            </w:r>
            <w:proofErr w:type="spellStart"/>
            <w:r w:rsidRPr="008136E4">
              <w:rPr>
                <w:rFonts w:ascii="Cambria" w:eastAsia="MS Mincho" w:hAnsi="Cambria" w:cs="Times New Roman"/>
                <w:kern w:val="0"/>
                <w:sz w:val="18"/>
                <w:szCs w:val="18"/>
                <w14:ligatures w14:val="none"/>
              </w:rPr>
              <w:t>programmes</w:t>
            </w:r>
            <w:proofErr w:type="spellEnd"/>
            <w:r w:rsidRPr="008136E4">
              <w:rPr>
                <w:rFonts w:ascii="Cambria" w:eastAsia="MS Mincho" w:hAnsi="Cambria" w:cs="Times New Roman"/>
                <w:kern w:val="0"/>
                <w:sz w:val="18"/>
                <w:szCs w:val="18"/>
                <w14:ligatures w14:val="none"/>
              </w:rPr>
              <w:t xml:space="preserve"> (Rec. 16-14), interactions with </w:t>
            </w:r>
            <w:r w:rsidRPr="008136E4">
              <w:rPr>
                <w:rFonts w:ascii="Cambria" w:eastAsia="MS Mincho" w:hAnsi="Cambria" w:cs="Times New Roman"/>
                <w:b/>
                <w:bCs/>
                <w:kern w:val="0"/>
                <w:sz w:val="18"/>
                <w:szCs w:val="18"/>
                <w14:ligatures w14:val="none"/>
              </w:rPr>
              <w:t>whale sharks</w:t>
            </w:r>
            <w:r w:rsidRPr="008136E4">
              <w:rPr>
                <w:rFonts w:ascii="Cambria" w:eastAsia="MS Mincho" w:hAnsi="Cambria" w:cs="Times New Roman"/>
                <w:kern w:val="0"/>
                <w:sz w:val="18"/>
                <w:szCs w:val="18"/>
                <w14:ligatures w14:val="none"/>
              </w:rPr>
              <w:t xml:space="preserve"> during purse seine operations are recorded through their domestic observer </w:t>
            </w:r>
            <w:proofErr w:type="spellStart"/>
            <w:r w:rsidRPr="008136E4">
              <w:rPr>
                <w:rFonts w:ascii="Cambria" w:eastAsia="MS Mincho" w:hAnsi="Cambria" w:cs="Times New Roman"/>
                <w:kern w:val="0"/>
                <w:sz w:val="18"/>
                <w:szCs w:val="18"/>
                <w14:ligatures w14:val="none"/>
              </w:rPr>
              <w:t>programmes</w:t>
            </w:r>
            <w:proofErr w:type="spellEnd"/>
            <w:r w:rsidRPr="008136E4">
              <w:rPr>
                <w:rFonts w:ascii="Cambria" w:eastAsia="MS Mincho" w:hAnsi="Cambria" w:cs="Times New Roman"/>
                <w:kern w:val="0"/>
                <w:sz w:val="18"/>
                <w:szCs w:val="18"/>
                <w14:ligatures w14:val="none"/>
              </w:rPr>
              <w:t xml:space="preserve">. The following information will also be collected: </w:t>
            </w:r>
            <w:proofErr w:type="spellStart"/>
            <w:r w:rsidRPr="008136E4">
              <w:rPr>
                <w:rFonts w:ascii="Cambria" w:eastAsia="MS Mincho" w:hAnsi="Cambria" w:cs="Times New Roman"/>
                <w:kern w:val="0"/>
                <w:sz w:val="18"/>
                <w:szCs w:val="18"/>
                <w14:ligatures w14:val="none"/>
              </w:rPr>
              <w:t>i</w:t>
            </w:r>
            <w:proofErr w:type="spellEnd"/>
            <w:r w:rsidRPr="008136E4">
              <w:rPr>
                <w:rFonts w:ascii="Cambria" w:eastAsia="MS Mincho" w:hAnsi="Cambria" w:cs="Times New Roman"/>
                <w:kern w:val="0"/>
                <w:sz w:val="18"/>
                <w:szCs w:val="18"/>
                <w14:ligatures w14:val="none"/>
              </w:rPr>
              <w:t xml:space="preserve">) details of how and why the encirclement occurred, ii) the number of individuals involved during the interaction, iii) location of the interaction, iv) steps taken to ensure safe handling and release of the specimens encircled in the purse seine, and v) an assessment of the life status of the </w:t>
            </w:r>
            <w:r w:rsidRPr="008136E4">
              <w:rPr>
                <w:rFonts w:ascii="Cambria" w:eastAsia="MS Mincho" w:hAnsi="Cambria" w:cs="Times New Roman"/>
                <w:b/>
                <w:bCs/>
                <w:kern w:val="0"/>
                <w:sz w:val="18"/>
                <w:szCs w:val="18"/>
                <w14:ligatures w14:val="none"/>
              </w:rPr>
              <w:t>whale shark</w:t>
            </w:r>
            <w:r w:rsidRPr="008136E4">
              <w:rPr>
                <w:rFonts w:ascii="Cambria" w:eastAsia="MS Mincho" w:hAnsi="Cambria" w:cs="Times New Roman"/>
                <w:kern w:val="0"/>
                <w:sz w:val="18"/>
                <w:szCs w:val="18"/>
                <w14:ligatures w14:val="none"/>
              </w:rPr>
              <w:t xml:space="preserve"> specimen(s) upon release (alive/dead/moribund/uncertain)</w:t>
            </w:r>
          </w:p>
          <w:p w14:paraId="3C6572A5"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EBF14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 xml:space="preserve">Yes </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93A8E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C4632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If "No", please explain the reason.</w:t>
            </w:r>
          </w:p>
        </w:tc>
      </w:tr>
      <w:tr w:rsidR="008136E4" w:rsidRPr="008136E4" w14:paraId="50C1498F" w14:textId="77777777" w:rsidTr="008136E4">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2D785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23-12</w:t>
            </w:r>
          </w:p>
          <w:p w14:paraId="236F21CA"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p w14:paraId="796FF6F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(Whale sharks)</w:t>
            </w:r>
          </w:p>
          <w:p w14:paraId="5762E8A7"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84370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14:ligatures w14:val="none"/>
              </w:rPr>
            </w:pPr>
            <w:r w:rsidRPr="008136E4">
              <w:rPr>
                <w:rFonts w:ascii="Cambria" w:eastAsia="Times New Roman" w:hAnsi="Cambria" w:cs="Calibri"/>
                <w:b/>
                <w:bCs/>
                <w:color w:val="000000"/>
                <w:kern w:val="0"/>
                <w:sz w:val="18"/>
                <w:szCs w:val="18"/>
                <w14:ligatures w14:val="none"/>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407BCF" w14:textId="77777777" w:rsidR="008136E4" w:rsidRPr="008136E4" w:rsidRDefault="008136E4" w:rsidP="008136E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DA93BB"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r w:rsidRPr="008136E4">
              <w:rPr>
                <w:rFonts w:ascii="Cambria" w:eastAsia="MS Mincho" w:hAnsi="Cambria" w:cs="Times New Roman"/>
                <w:kern w:val="0"/>
                <w:sz w:val="18"/>
                <w:szCs w:val="18"/>
                <w14:ligatures w14:val="none"/>
              </w:rPr>
              <w:t xml:space="preserve">6. CPCs shall report the data and information collected under paragraph 5 in their Annual Reports and, in the case of data collected through observer </w:t>
            </w:r>
            <w:proofErr w:type="spellStart"/>
            <w:r w:rsidRPr="008136E4">
              <w:rPr>
                <w:rFonts w:ascii="Cambria" w:eastAsia="MS Mincho" w:hAnsi="Cambria" w:cs="Times New Roman"/>
                <w:kern w:val="0"/>
                <w:sz w:val="18"/>
                <w:szCs w:val="18"/>
                <w14:ligatures w14:val="none"/>
              </w:rPr>
              <w:t>programmes</w:t>
            </w:r>
            <w:proofErr w:type="spellEnd"/>
            <w:r w:rsidRPr="008136E4">
              <w:rPr>
                <w:rFonts w:ascii="Cambria" w:eastAsia="MS Mincho" w:hAnsi="Cambria" w:cs="Times New Roman"/>
                <w:kern w:val="0"/>
                <w:sz w:val="18"/>
                <w:szCs w:val="18"/>
                <w14:ligatures w14:val="none"/>
              </w:rPr>
              <w:t>, to the Secretariat in accordance with ICCAT data reporting requirements.</w:t>
            </w:r>
          </w:p>
          <w:p w14:paraId="3B625D7A" w14:textId="77777777" w:rsidR="008136E4" w:rsidRPr="008136E4" w:rsidRDefault="008136E4" w:rsidP="008136E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A8E49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5560F3"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750EB0"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r w:rsidRPr="008136E4">
              <w:rPr>
                <w:rFonts w:ascii="Cambria" w:eastAsia="Times New Roman" w:hAnsi="Cambria" w:cs="Calibri"/>
                <w:kern w:val="0"/>
                <w:sz w:val="18"/>
                <w:szCs w:val="18"/>
                <w14:ligatures w14:val="none"/>
              </w:rPr>
              <w:t>No Fleet Targeting this Species in Gambia and there are catches of the species recorded. Not even Bycatch</w:t>
            </w:r>
          </w:p>
        </w:tc>
      </w:tr>
    </w:tbl>
    <w:p w14:paraId="222FC1B3" w14:textId="77777777" w:rsidR="008136E4" w:rsidRPr="008136E4" w:rsidRDefault="008136E4" w:rsidP="008136E4">
      <w:pPr>
        <w:tabs>
          <w:tab w:val="left" w:pos="3611"/>
        </w:tabs>
        <w:suppressAutoHyphens/>
        <w:spacing w:after="0" w:line="240" w:lineRule="auto"/>
        <w:rPr>
          <w:rFonts w:ascii="Cambria" w:eastAsia="MS Mincho" w:hAnsi="Cambria" w:cs="Times New Roman"/>
          <w:kern w:val="0"/>
          <w:sz w:val="18"/>
          <w:szCs w:val="18"/>
          <w14:ligatures w14:val="none"/>
        </w:rPr>
      </w:pPr>
    </w:p>
    <w:p w14:paraId="12FD9906" w14:textId="7DCFCA08" w:rsidR="008136E4" w:rsidRDefault="008136E4">
      <w:pPr>
        <w:rPr>
          <w:rFonts w:ascii="Cambria" w:hAnsi="Cambria"/>
          <w:sz w:val="20"/>
          <w:szCs w:val="20"/>
          <w:lang w:val="es-ES"/>
        </w:rPr>
      </w:pPr>
      <w:r>
        <w:rPr>
          <w:rFonts w:ascii="Cambria" w:hAnsi="Cambria"/>
          <w:sz w:val="20"/>
          <w:szCs w:val="20"/>
          <w:lang w:val="es-ES"/>
        </w:rPr>
        <w:br w:type="page"/>
      </w:r>
    </w:p>
    <w:p w14:paraId="6B704D30" w14:textId="77777777" w:rsidR="008136E4" w:rsidRPr="008136E4" w:rsidRDefault="008136E4" w:rsidP="008136E4">
      <w:pPr>
        <w:suppressAutoHyphens/>
        <w:spacing w:after="0" w:line="240" w:lineRule="auto"/>
        <w:jc w:val="center"/>
        <w:rPr>
          <w:rFonts w:ascii="Cambria" w:eastAsia="MS Mincho" w:hAnsi="Cambria" w:cs="Times New Roman"/>
          <w:b/>
          <w:kern w:val="0"/>
          <w:sz w:val="20"/>
          <w:szCs w:val="20"/>
          <w:lang w:val="es-ES"/>
          <w14:ligatures w14:val="none"/>
        </w:rPr>
      </w:pPr>
      <w:r w:rsidRPr="008136E4">
        <w:rPr>
          <w:rFonts w:ascii="Cambria" w:eastAsia="MS Mincho" w:hAnsi="Cambria" w:cs="Times New Roman"/>
          <w:b/>
          <w:kern w:val="0"/>
          <w:sz w:val="20"/>
          <w:szCs w:val="20"/>
          <w:lang w:val="es-ES"/>
          <w14:ligatures w14:val="none"/>
        </w:rPr>
        <w:lastRenderedPageBreak/>
        <w:t>Hoja de comprobación del cumplimiento de las medidas relacionadas con los tiburones</w:t>
      </w:r>
    </w:p>
    <w:p w14:paraId="4E4E1C24" w14:textId="77777777" w:rsidR="008136E4" w:rsidRPr="008136E4" w:rsidRDefault="008136E4" w:rsidP="008136E4">
      <w:pPr>
        <w:suppressAutoHyphens/>
        <w:spacing w:after="0" w:line="240" w:lineRule="auto"/>
        <w:jc w:val="center"/>
        <w:rPr>
          <w:rFonts w:ascii="Cambria" w:eastAsia="MS Mincho" w:hAnsi="Cambria" w:cs="Times New Roman"/>
          <w:b/>
          <w:kern w:val="0"/>
          <w:sz w:val="20"/>
          <w:szCs w:val="20"/>
          <w:lang w:val="es-ES"/>
          <w14:ligatures w14:val="none"/>
        </w:rPr>
      </w:pPr>
    </w:p>
    <w:p w14:paraId="259A7050" w14:textId="77777777" w:rsidR="008136E4" w:rsidRPr="008136E4" w:rsidRDefault="008136E4" w:rsidP="008136E4">
      <w:pPr>
        <w:suppressAutoHyphens/>
        <w:spacing w:after="0" w:line="240" w:lineRule="auto"/>
        <w:jc w:val="center"/>
        <w:rPr>
          <w:rFonts w:ascii="Cambria" w:eastAsia="MS Mincho" w:hAnsi="Cambria" w:cs="Times New Roman"/>
          <w:b/>
          <w:kern w:val="0"/>
          <w:sz w:val="20"/>
          <w:szCs w:val="20"/>
          <w:lang w:val="es-ES"/>
          <w14:ligatures w14:val="none"/>
        </w:rPr>
      </w:pPr>
    </w:p>
    <w:p w14:paraId="30D381BC" w14:textId="77777777" w:rsidR="008136E4" w:rsidRPr="008136E4" w:rsidRDefault="008136E4" w:rsidP="008136E4">
      <w:pPr>
        <w:suppressAutoHyphens/>
        <w:spacing w:after="0" w:line="240" w:lineRule="auto"/>
        <w:ind w:left="-630" w:right="-550"/>
        <w:rPr>
          <w:rFonts w:ascii="Cambria" w:eastAsia="MS Mincho" w:hAnsi="Cambria" w:cs="Times New Roman"/>
          <w:b/>
          <w:kern w:val="0"/>
          <w:sz w:val="20"/>
          <w:szCs w:val="20"/>
          <w:lang w:val="es-ES"/>
          <w14:ligatures w14:val="none"/>
        </w:rPr>
      </w:pPr>
      <w:r w:rsidRPr="008136E4">
        <w:rPr>
          <w:rFonts w:ascii="Cambria" w:eastAsia="MS Mincho" w:hAnsi="Cambria" w:cs="Times New Roman"/>
          <w:b/>
          <w:kern w:val="0"/>
          <w:sz w:val="20"/>
          <w:szCs w:val="20"/>
          <w:lang w:val="es-ES"/>
          <w14:ligatures w14:val="none"/>
        </w:rPr>
        <w:t>Nombre de la CPC: GUATEMALA (2025)</w:t>
      </w:r>
    </w:p>
    <w:p w14:paraId="3D24C684" w14:textId="77777777" w:rsidR="008136E4" w:rsidRPr="008136E4" w:rsidRDefault="008136E4" w:rsidP="008136E4">
      <w:pPr>
        <w:suppressAutoHyphens/>
        <w:spacing w:after="0" w:line="240" w:lineRule="auto"/>
        <w:ind w:left="-630" w:right="-550"/>
        <w:rPr>
          <w:rFonts w:ascii="Cambria" w:eastAsia="MS Mincho" w:hAnsi="Cambria" w:cs="Times New Roman"/>
          <w:b/>
          <w:kern w:val="0"/>
          <w:sz w:val="18"/>
          <w:szCs w:val="18"/>
          <w:lang w:val="es-ES"/>
          <w14:ligatures w14:val="none"/>
        </w:rPr>
      </w:pPr>
    </w:p>
    <w:p w14:paraId="46E078CA" w14:textId="77777777" w:rsidR="008136E4" w:rsidRPr="008136E4" w:rsidRDefault="008136E4" w:rsidP="008136E4">
      <w:pPr>
        <w:suppressAutoHyphens/>
        <w:spacing w:after="0" w:line="240" w:lineRule="auto"/>
        <w:ind w:left="-630" w:right="-550"/>
        <w:jc w:val="both"/>
        <w:rPr>
          <w:rFonts w:ascii="Cambria" w:eastAsia="MS Mincho" w:hAnsi="Cambria" w:cs="Times New Roman"/>
          <w:bCs/>
          <w:color w:val="000000"/>
          <w:kern w:val="0"/>
          <w:sz w:val="20"/>
          <w:szCs w:val="20"/>
          <w:lang w:val="es-ES"/>
          <w14:ligatures w14:val="none"/>
        </w:rPr>
      </w:pPr>
      <w:r w:rsidRPr="008136E4">
        <w:rPr>
          <w:rFonts w:ascii="Cambria" w:eastAsia="MS Mincho" w:hAnsi="Cambria" w:cs="Times New Roman"/>
          <w:b/>
          <w:color w:val="000000"/>
          <w:kern w:val="0"/>
          <w:sz w:val="20"/>
          <w:szCs w:val="20"/>
          <w:lang w:val="es-ES"/>
          <w14:ligatures w14:val="none"/>
        </w:rPr>
        <w:t>Nota</w:t>
      </w:r>
      <w:r w:rsidRPr="008136E4">
        <w:rPr>
          <w:rFonts w:ascii="Cambria" w:eastAsia="MS Mincho" w:hAnsi="Cambria" w:cs="Times New Roman"/>
          <w:bCs/>
          <w:color w:val="000000"/>
          <w:kern w:val="0"/>
          <w:sz w:val="20"/>
          <w:szCs w:val="20"/>
          <w:lang w:val="es-ES"/>
          <w14:ligatures w14:val="none"/>
        </w:rPr>
        <w:t xml:space="preserve">: Cada requisito de ICCAT debe implementarse de un modo legalmente vinculante. Simplemente solicitar a los pescadores que implementen las medidas no debe considerarse implementar las mismas, </w:t>
      </w:r>
      <w:r w:rsidRPr="008136E4">
        <w:rPr>
          <w:rFonts w:ascii="Cambria" w:eastAsia="MS Mincho" w:hAnsi="Cambria" w:cs="Times New Roman"/>
          <w:b/>
          <w:color w:val="000000"/>
          <w:kern w:val="0"/>
          <w:sz w:val="20"/>
          <w:szCs w:val="20"/>
          <w:lang w:val="es-ES"/>
          <w14:ligatures w14:val="none"/>
        </w:rPr>
        <w:t>excepto cuando la disposición de ICCAT no sea vinculante</w:t>
      </w:r>
      <w:r w:rsidRPr="008136E4">
        <w:rPr>
          <w:rFonts w:ascii="Cambria" w:eastAsia="MS Mincho" w:hAnsi="Cambria" w:cs="Times New Roman"/>
          <w:bCs/>
          <w:color w:val="000000"/>
          <w:kern w:val="0"/>
          <w:sz w:val="20"/>
          <w:szCs w:val="20"/>
          <w:lang w:val="es-ES"/>
          <w14:ligatures w14:val="none"/>
        </w:rPr>
        <w:t xml:space="preserve">. </w:t>
      </w:r>
    </w:p>
    <w:p w14:paraId="2C86B81F" w14:textId="77777777" w:rsidR="008136E4" w:rsidRPr="008136E4" w:rsidRDefault="008136E4" w:rsidP="008136E4">
      <w:pPr>
        <w:suppressAutoHyphens/>
        <w:spacing w:after="0" w:line="240" w:lineRule="auto"/>
        <w:ind w:left="-630" w:right="-550"/>
        <w:jc w:val="both"/>
        <w:rPr>
          <w:rFonts w:ascii="Cambria" w:eastAsia="MS Mincho" w:hAnsi="Cambria" w:cs="Times New Roman"/>
          <w:bCs/>
          <w:color w:val="000000"/>
          <w:kern w:val="0"/>
          <w:sz w:val="20"/>
          <w:szCs w:val="20"/>
          <w:lang w:val="es-ES"/>
          <w14:ligatures w14:val="none"/>
        </w:rPr>
      </w:pPr>
    </w:p>
    <w:p w14:paraId="475255D4" w14:textId="77777777" w:rsidR="008136E4" w:rsidRPr="008136E4" w:rsidRDefault="008136E4" w:rsidP="008136E4">
      <w:pPr>
        <w:suppressAutoHyphens/>
        <w:spacing w:after="0" w:line="240" w:lineRule="auto"/>
        <w:ind w:left="-630" w:right="-550"/>
        <w:jc w:val="both"/>
        <w:rPr>
          <w:rFonts w:ascii="Cambria" w:eastAsia="MS Mincho" w:hAnsi="Cambria" w:cs="Times New Roman"/>
          <w:b/>
          <w:color w:val="000000"/>
          <w:kern w:val="0"/>
          <w:sz w:val="20"/>
          <w:szCs w:val="20"/>
          <w:lang w:val="es-ES"/>
          <w14:ligatures w14:val="none"/>
        </w:rPr>
      </w:pPr>
      <w:r w:rsidRPr="008136E4">
        <w:rPr>
          <w:rFonts w:ascii="Cambria" w:eastAsia="MS Mincho" w:hAnsi="Cambria" w:cs="Times New Roman"/>
          <w:b/>
          <w:color w:val="000000"/>
          <w:kern w:val="0"/>
          <w:sz w:val="20"/>
          <w:szCs w:val="20"/>
          <w:lang w:val="es-ES"/>
          <w14:ligatures w14:val="none"/>
        </w:rPr>
        <w:t>Cabe destacar que "No aplicable" o "N/A" sólo puede utilizarse como respuesta cuando se ofrece como opción en la columna Estado de implementación.</w:t>
      </w:r>
    </w:p>
    <w:p w14:paraId="3CB37451" w14:textId="77777777" w:rsidR="008136E4" w:rsidRPr="008136E4" w:rsidRDefault="008136E4" w:rsidP="008136E4">
      <w:pPr>
        <w:suppressAutoHyphens/>
        <w:spacing w:after="0" w:line="240" w:lineRule="auto"/>
        <w:ind w:left="-630" w:right="-550"/>
        <w:rPr>
          <w:rFonts w:ascii="Cambria" w:eastAsia="MS Mincho" w:hAnsi="Cambria" w:cs="Times New Roman"/>
          <w:b/>
          <w:kern w:val="0"/>
          <w:sz w:val="18"/>
          <w:szCs w:val="18"/>
          <w:lang w:val="es-ES"/>
          <w14:ligatures w14:val="none"/>
        </w:rPr>
      </w:pPr>
    </w:p>
    <w:tbl>
      <w:tblPr>
        <w:tblW w:w="11289" w:type="dxa"/>
        <w:jc w:val="center"/>
        <w:tblLayout w:type="fixed"/>
        <w:tblLook w:val="04A0" w:firstRow="1" w:lastRow="0" w:firstColumn="1" w:lastColumn="0" w:noHBand="0" w:noVBand="1"/>
      </w:tblPr>
      <w:tblGrid>
        <w:gridCol w:w="1166"/>
        <w:gridCol w:w="672"/>
        <w:gridCol w:w="993"/>
        <w:gridCol w:w="2834"/>
        <w:gridCol w:w="1135"/>
        <w:gridCol w:w="2375"/>
        <w:gridCol w:w="2114"/>
      </w:tblGrid>
      <w:tr w:rsidR="008136E4" w:rsidRPr="008136E4" w14:paraId="4F2A6016" w14:textId="77777777" w:rsidTr="008136E4">
        <w:trPr>
          <w:trHeight w:val="36"/>
          <w:tblHeader/>
          <w:jc w:val="center"/>
        </w:trPr>
        <w:tc>
          <w:tcPr>
            <w:tcW w:w="116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B821A25" w14:textId="77777777" w:rsidR="008136E4" w:rsidRPr="008136E4" w:rsidRDefault="008136E4" w:rsidP="008136E4">
            <w:pPr>
              <w:suppressAutoHyphens/>
              <w:spacing w:after="0" w:line="240" w:lineRule="auto"/>
              <w:jc w:val="center"/>
              <w:rPr>
                <w:rFonts w:ascii="Cambria" w:eastAsia="MS Mincho" w:hAnsi="Cambria" w:cs="Times New Roman"/>
                <w:b/>
                <w:i/>
                <w:color w:val="000000"/>
                <w:kern w:val="0"/>
                <w:sz w:val="16"/>
                <w:szCs w:val="16"/>
                <w:lang w:val="es-ES"/>
                <w14:ligatures w14:val="none"/>
              </w:rPr>
            </w:pPr>
            <w:r w:rsidRPr="008136E4">
              <w:rPr>
                <w:rFonts w:ascii="Cambria" w:eastAsia="MS Mincho" w:hAnsi="Cambria" w:cs="Times New Roman"/>
                <w:b/>
                <w:i/>
                <w:color w:val="000000"/>
                <w:kern w:val="0"/>
                <w:sz w:val="16"/>
                <w:szCs w:val="16"/>
                <w:lang w:val="es-ES"/>
                <w14:ligatures w14:val="none"/>
              </w:rPr>
              <w:t>N.º Rec. /</w:t>
            </w:r>
          </w:p>
          <w:p w14:paraId="5931EBA9" w14:textId="77777777" w:rsidR="008136E4" w:rsidRPr="008136E4" w:rsidRDefault="008136E4" w:rsidP="008136E4">
            <w:pPr>
              <w:suppressAutoHyphens/>
              <w:spacing w:after="0" w:line="240" w:lineRule="auto"/>
              <w:jc w:val="center"/>
              <w:rPr>
                <w:rFonts w:ascii="Cambria" w:eastAsia="Times New Roman" w:hAnsi="Cambria" w:cs="Calibri"/>
                <w:b/>
                <w:bCs/>
                <w:iCs/>
                <w:kern w:val="0"/>
                <w:sz w:val="20"/>
                <w:szCs w:val="20"/>
                <w:lang w:val="es-ES"/>
                <w14:ligatures w14:val="none"/>
              </w:rPr>
            </w:pPr>
            <w:r w:rsidRPr="008136E4">
              <w:rPr>
                <w:rFonts w:ascii="Cambria" w:eastAsia="MS Mincho" w:hAnsi="Cambria" w:cs="Times New Roman"/>
                <w:b/>
                <w:i/>
                <w:color w:val="000000"/>
                <w:kern w:val="0"/>
                <w:sz w:val="16"/>
                <w:szCs w:val="16"/>
                <w:lang w:val="es-ES"/>
                <w14:ligatures w14:val="none"/>
              </w:rPr>
              <w:t>Especie</w:t>
            </w:r>
          </w:p>
        </w:tc>
        <w:tc>
          <w:tcPr>
            <w:tcW w:w="67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B2A93A6" w14:textId="77777777" w:rsidR="008136E4" w:rsidRPr="008136E4" w:rsidRDefault="008136E4" w:rsidP="008136E4">
            <w:pPr>
              <w:suppressAutoHyphens/>
              <w:spacing w:after="0" w:line="240" w:lineRule="auto"/>
              <w:ind w:left="-103" w:right="-171"/>
              <w:jc w:val="center"/>
              <w:rPr>
                <w:rFonts w:ascii="Cambria" w:eastAsia="Times New Roman" w:hAnsi="Cambria" w:cs="Calibri"/>
                <w:b/>
                <w:iCs/>
                <w:kern w:val="0"/>
                <w:sz w:val="20"/>
                <w:szCs w:val="20"/>
                <w:lang w:val="es-ES"/>
                <w14:ligatures w14:val="none"/>
              </w:rPr>
            </w:pPr>
            <w:r w:rsidRPr="008136E4">
              <w:rPr>
                <w:rFonts w:ascii="Cambria" w:eastAsia="MS Mincho" w:hAnsi="Cambria" w:cs="Times New Roman"/>
                <w:b/>
                <w:i/>
                <w:color w:val="000000"/>
                <w:kern w:val="0"/>
                <w:sz w:val="16"/>
                <w:szCs w:val="16"/>
                <w:lang w:val="es-ES"/>
                <w14:ligatures w14:val="none"/>
              </w:rPr>
              <w:t>N.º párr.</w:t>
            </w:r>
          </w:p>
        </w:tc>
        <w:tc>
          <w:tcPr>
            <w:tcW w:w="993"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B6F3EAA" w14:textId="77777777" w:rsidR="008136E4" w:rsidRPr="008136E4" w:rsidRDefault="008136E4" w:rsidP="008136E4">
            <w:pPr>
              <w:suppressAutoHyphens/>
              <w:spacing w:after="0" w:line="240" w:lineRule="auto"/>
              <w:jc w:val="center"/>
              <w:rPr>
                <w:rFonts w:ascii="Cambria" w:eastAsia="MS Mincho" w:hAnsi="Cambria" w:cs="Times New Roman"/>
                <w:b/>
                <w:iCs/>
                <w:kern w:val="0"/>
                <w:sz w:val="20"/>
                <w:szCs w:val="20"/>
                <w:lang w:val="es-ES"/>
                <w14:ligatures w14:val="none"/>
              </w:rPr>
            </w:pPr>
            <w:r w:rsidRPr="008136E4">
              <w:rPr>
                <w:rFonts w:ascii="Cambria" w:eastAsia="MS Mincho" w:hAnsi="Cambria" w:cs="Times New Roman"/>
                <w:b/>
                <w:i/>
                <w:color w:val="000000"/>
                <w:kern w:val="0"/>
                <w:sz w:val="16"/>
                <w:szCs w:val="16"/>
                <w:lang w:val="es-ES"/>
                <w14:ligatures w14:val="none"/>
              </w:rPr>
              <w:t>Anterior</w:t>
            </w:r>
          </w:p>
        </w:tc>
        <w:tc>
          <w:tcPr>
            <w:tcW w:w="283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5C3E73C" w14:textId="77777777" w:rsidR="008136E4" w:rsidRPr="008136E4" w:rsidRDefault="008136E4" w:rsidP="008136E4">
            <w:pPr>
              <w:suppressAutoHyphens/>
              <w:spacing w:after="0" w:line="240" w:lineRule="auto"/>
              <w:jc w:val="center"/>
              <w:rPr>
                <w:rFonts w:ascii="Cambria" w:eastAsia="Times New Roman" w:hAnsi="Cambria" w:cs="Calibri"/>
                <w:b/>
                <w:bCs/>
                <w:iCs/>
                <w:kern w:val="0"/>
                <w:sz w:val="20"/>
                <w:szCs w:val="20"/>
                <w:lang w:val="es-ES"/>
                <w14:ligatures w14:val="none"/>
              </w:rPr>
            </w:pPr>
            <w:r w:rsidRPr="008136E4">
              <w:rPr>
                <w:rFonts w:ascii="Cambria" w:eastAsia="MS Mincho" w:hAnsi="Cambria" w:cs="Times New Roman"/>
                <w:b/>
                <w:i/>
                <w:color w:val="000000"/>
                <w:kern w:val="0"/>
                <w:sz w:val="16"/>
                <w:szCs w:val="16"/>
                <w:lang w:val="es-ES"/>
                <w14:ligatures w14:val="none"/>
              </w:rPr>
              <w:t>Requisito</w:t>
            </w:r>
          </w:p>
        </w:tc>
        <w:tc>
          <w:tcPr>
            <w:tcW w:w="113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78ABCB7" w14:textId="77777777" w:rsidR="008136E4" w:rsidRPr="008136E4" w:rsidRDefault="008136E4" w:rsidP="008136E4">
            <w:pPr>
              <w:suppressAutoHyphens/>
              <w:spacing w:after="0" w:line="240" w:lineRule="auto"/>
              <w:jc w:val="center"/>
              <w:rPr>
                <w:rFonts w:ascii="Cambria" w:eastAsia="Times New Roman" w:hAnsi="Cambria" w:cs="Calibri"/>
                <w:b/>
                <w:bCs/>
                <w:iCs/>
                <w:kern w:val="0"/>
                <w:sz w:val="18"/>
                <w:szCs w:val="18"/>
                <w:lang w:val="es-ES"/>
                <w14:ligatures w14:val="none"/>
              </w:rPr>
            </w:pPr>
            <w:r w:rsidRPr="008136E4">
              <w:rPr>
                <w:rFonts w:ascii="Cambria" w:eastAsia="MS Mincho" w:hAnsi="Cambria" w:cs="Times New Roman"/>
                <w:b/>
                <w:i/>
                <w:color w:val="000000"/>
                <w:kern w:val="0"/>
                <w:sz w:val="16"/>
                <w:szCs w:val="16"/>
                <w:lang w:val="es-ES"/>
                <w14:ligatures w14:val="none"/>
              </w:rPr>
              <w:t>Estado de implementación</w:t>
            </w:r>
          </w:p>
        </w:tc>
        <w:tc>
          <w:tcPr>
            <w:tcW w:w="237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076A31C" w14:textId="77777777" w:rsidR="008136E4" w:rsidRPr="008136E4" w:rsidRDefault="008136E4" w:rsidP="008136E4">
            <w:pPr>
              <w:suppressAutoHyphens/>
              <w:spacing w:after="0" w:line="240" w:lineRule="auto"/>
              <w:ind w:left="-113" w:right="-113"/>
              <w:jc w:val="center"/>
              <w:rPr>
                <w:rFonts w:ascii="Cambria" w:eastAsia="MS Mincho" w:hAnsi="Cambria" w:cs="Times New Roman"/>
                <w:b/>
                <w:i/>
                <w:color w:val="000000"/>
                <w:kern w:val="0"/>
                <w:sz w:val="16"/>
                <w:szCs w:val="16"/>
                <w:lang w:val="es-ES"/>
                <w14:ligatures w14:val="none"/>
              </w:rPr>
            </w:pPr>
            <w:r w:rsidRPr="008136E4">
              <w:rPr>
                <w:rFonts w:ascii="Cambria" w:eastAsia="MS Mincho" w:hAnsi="Cambria" w:cs="Times New Roman"/>
                <w:b/>
                <w:i/>
                <w:color w:val="000000"/>
                <w:kern w:val="0"/>
                <w:sz w:val="16"/>
                <w:szCs w:val="16"/>
                <w:lang w:val="es-ES"/>
                <w14:ligatures w14:val="none"/>
              </w:rPr>
              <w:t>Leyes o reglamentos internos pertinentes</w:t>
            </w:r>
          </w:p>
          <w:p w14:paraId="625C087D" w14:textId="77777777" w:rsidR="008136E4" w:rsidRPr="008136E4" w:rsidRDefault="008136E4" w:rsidP="008136E4">
            <w:pPr>
              <w:suppressAutoHyphens/>
              <w:spacing w:after="0" w:line="240" w:lineRule="auto"/>
              <w:ind w:right="-56"/>
              <w:jc w:val="center"/>
              <w:rPr>
                <w:rFonts w:ascii="Cambria" w:eastAsia="Times New Roman" w:hAnsi="Cambria" w:cs="Calibri"/>
                <w:b/>
                <w:bCs/>
                <w:i/>
                <w:kern w:val="0"/>
                <w:sz w:val="13"/>
                <w:szCs w:val="13"/>
                <w:lang w:val="es-ES"/>
                <w14:ligatures w14:val="none"/>
              </w:rPr>
            </w:pPr>
            <w:r w:rsidRPr="008136E4">
              <w:rPr>
                <w:rFonts w:ascii="Cambria" w:eastAsia="MS Mincho" w:hAnsi="Cambria" w:cs="Times New Roman"/>
                <w:b/>
                <w:i/>
                <w:color w:val="000000"/>
                <w:kern w:val="0"/>
                <w:sz w:val="16"/>
                <w:szCs w:val="16"/>
                <w:lang w:val="es-ES"/>
                <w14:ligatures w14:val="none"/>
              </w:rPr>
              <w:t>(si procede, incluir textos, referencias o enlaces hacia el punto en que se encuentra la información)</w:t>
            </w:r>
          </w:p>
        </w:tc>
        <w:tc>
          <w:tcPr>
            <w:tcW w:w="211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FBEA0C3" w14:textId="77777777" w:rsidR="008136E4" w:rsidRPr="008136E4" w:rsidRDefault="008136E4" w:rsidP="008136E4">
            <w:pPr>
              <w:suppressAutoHyphens/>
              <w:spacing w:after="0" w:line="240" w:lineRule="auto"/>
              <w:jc w:val="center"/>
              <w:rPr>
                <w:rFonts w:ascii="Cambria" w:eastAsia="Times New Roman" w:hAnsi="Cambria" w:cs="Calibri"/>
                <w:b/>
                <w:bCs/>
                <w:iCs/>
                <w:kern w:val="0"/>
                <w:sz w:val="20"/>
                <w:szCs w:val="20"/>
                <w:lang w:val="es-ES"/>
                <w14:ligatures w14:val="none"/>
              </w:rPr>
            </w:pPr>
            <w:r w:rsidRPr="008136E4">
              <w:rPr>
                <w:rFonts w:ascii="Cambria" w:eastAsia="MS Mincho" w:hAnsi="Cambria" w:cs="Times New Roman"/>
                <w:b/>
                <w:i/>
                <w:color w:val="000000"/>
                <w:kern w:val="0"/>
                <w:sz w:val="16"/>
                <w:szCs w:val="16"/>
                <w:lang w:val="es-ES"/>
                <w14:ligatures w14:val="none"/>
              </w:rPr>
              <w:t>Nota</w:t>
            </w:r>
          </w:p>
        </w:tc>
      </w:tr>
      <w:tr w:rsidR="008136E4" w:rsidRPr="008136E4" w14:paraId="65E4571A" w14:textId="77777777" w:rsidTr="008136E4">
        <w:trPr>
          <w:trHeight w:val="57"/>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27B50097" w14:textId="77777777" w:rsidR="008136E4" w:rsidRPr="008136E4" w:rsidRDefault="008136E4" w:rsidP="008136E4">
            <w:pPr>
              <w:suppressAutoHyphens/>
              <w:spacing w:after="0" w:line="240" w:lineRule="auto"/>
              <w:rPr>
                <w:rFonts w:ascii="Times New Roman" w:eastAsia="MS Mincho" w:hAnsi="Times New Roman" w:cs="Times New Roman"/>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r>
      <w:tr w:rsidR="008136E4" w:rsidRPr="00EA7907" w14:paraId="443FCAAD" w14:textId="77777777" w:rsidTr="00BF4AD3">
        <w:trPr>
          <w:trHeight w:val="57"/>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03EE6DC5"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04-10</w:t>
            </w:r>
          </w:p>
          <w:p w14:paraId="6CF5D290"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12" w:space="0" w:color="000000"/>
              <w:left w:val="single" w:sz="4" w:space="0" w:color="000000"/>
              <w:bottom w:val="single" w:sz="4" w:space="0" w:color="000000"/>
              <w:right w:val="single" w:sz="4" w:space="0" w:color="000000"/>
            </w:tcBorders>
            <w:vAlign w:val="center"/>
          </w:tcPr>
          <w:p w14:paraId="2D9BE0C4"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500A7BD2"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12" w:space="0" w:color="000000"/>
              <w:left w:val="single" w:sz="4" w:space="0" w:color="000000"/>
              <w:bottom w:val="single" w:sz="4" w:space="0" w:color="000000"/>
              <w:right w:val="single" w:sz="4" w:space="0" w:color="000000"/>
            </w:tcBorders>
            <w:vAlign w:val="center"/>
          </w:tcPr>
          <w:p w14:paraId="3D3CFF1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Partes contratantes, Partes, Entidades o Entidades pesqueras no contratantes colaboradoras (CPC) comunicarán anualmente los datos de la Tarea 1 y de la Tarea 2 para las capturas de </w:t>
            </w:r>
            <w:r w:rsidRPr="008136E4">
              <w:rPr>
                <w:rFonts w:ascii="Cambria" w:eastAsia="MS Mincho" w:hAnsi="Cambria" w:cs="Times New Roman"/>
                <w:b/>
                <w:bCs/>
                <w:color w:val="000000"/>
                <w:kern w:val="0"/>
                <w:sz w:val="18"/>
                <w:szCs w:val="18"/>
                <w:lang w:val="es-ES"/>
                <w14:ligatures w14:val="none"/>
              </w:rPr>
              <w:t>tiburones</w:t>
            </w:r>
            <w:r w:rsidRPr="008136E4">
              <w:rPr>
                <w:rFonts w:ascii="Cambria" w:eastAsia="MS Mincho" w:hAnsi="Cambria" w:cs="Times New Roman"/>
                <w:color w:val="000000"/>
                <w:kern w:val="0"/>
                <w:sz w:val="18"/>
                <w:szCs w:val="18"/>
                <w:lang w:val="es-ES"/>
                <w14:ligatures w14:val="none"/>
              </w:rPr>
              <w:t>, de conformidad con los procedimientos de comunicación de datos de ICCAT, incluyendo los datos históricos disponibles.</w:t>
            </w:r>
          </w:p>
        </w:tc>
        <w:tc>
          <w:tcPr>
            <w:tcW w:w="1135" w:type="dxa"/>
            <w:tcBorders>
              <w:top w:val="single" w:sz="4" w:space="0" w:color="000000"/>
              <w:left w:val="single" w:sz="4" w:space="0" w:color="000000"/>
              <w:bottom w:val="single" w:sz="4" w:space="0" w:color="000000"/>
              <w:right w:val="single" w:sz="4" w:space="0" w:color="000000"/>
            </w:tcBorders>
            <w:vAlign w:val="center"/>
          </w:tcPr>
          <w:p w14:paraId="6813842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No </w:t>
            </w:r>
            <w:r w:rsidRPr="008136E4">
              <w:rPr>
                <w:rFonts w:ascii="Cambria" w:eastAsia="MS Mincho" w:hAnsi="Cambria" w:cs="Times New Roman"/>
                <w:kern w:val="0"/>
                <w:sz w:val="18"/>
                <w:lang w:val="es-ES"/>
                <w14:ligatures w14:val="none"/>
              </w:rPr>
              <w:br/>
            </w:r>
          </w:p>
        </w:tc>
        <w:tc>
          <w:tcPr>
            <w:tcW w:w="2375" w:type="dxa"/>
            <w:tcBorders>
              <w:top w:val="single" w:sz="4" w:space="0" w:color="000000"/>
              <w:left w:val="single" w:sz="4" w:space="0" w:color="000000"/>
              <w:bottom w:val="single" w:sz="4" w:space="0" w:color="000000"/>
              <w:right w:val="single" w:sz="4" w:space="0" w:color="000000"/>
            </w:tcBorders>
          </w:tcPr>
          <w:p w14:paraId="4FC1A1B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26693C5"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EA7907" w14:paraId="5778938F" w14:textId="77777777" w:rsidTr="00BF4AD3">
        <w:trPr>
          <w:trHeight w:val="57"/>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E4F2E14"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04-10</w:t>
            </w:r>
          </w:p>
          <w:p w14:paraId="1EA7B04D"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4" w:space="0" w:color="000000"/>
              <w:left w:val="single" w:sz="4" w:space="0" w:color="000000"/>
              <w:bottom w:val="single" w:sz="4" w:space="0" w:color="000000"/>
              <w:right w:val="single" w:sz="4" w:space="0" w:color="000000"/>
            </w:tcBorders>
            <w:vAlign w:val="center"/>
          </w:tcPr>
          <w:p w14:paraId="22233731"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3C0915A3"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438FE8F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CPC tomarán las medidas necesarias para requerir a sus pescadores que utilicen íntegramente la totalidad de sus capturas de </w:t>
            </w:r>
            <w:r w:rsidRPr="008136E4">
              <w:rPr>
                <w:rFonts w:ascii="Cambria" w:eastAsia="MS Mincho" w:hAnsi="Cambria" w:cs="Times New Roman"/>
                <w:b/>
                <w:bCs/>
                <w:color w:val="000000"/>
                <w:kern w:val="0"/>
                <w:sz w:val="18"/>
                <w:szCs w:val="18"/>
                <w:lang w:val="es-ES"/>
                <w14:ligatures w14:val="none"/>
              </w:rPr>
              <w:t>tiburones</w:t>
            </w:r>
            <w:r w:rsidRPr="008136E4">
              <w:rPr>
                <w:rFonts w:ascii="Cambria" w:eastAsia="MS Mincho" w:hAnsi="Cambria" w:cs="Times New Roman"/>
                <w:color w:val="000000"/>
                <w:kern w:val="0"/>
                <w:sz w:val="18"/>
                <w:szCs w:val="18"/>
                <w:lang w:val="es-ES"/>
                <w14:ligatures w14:val="none"/>
              </w:rPr>
              <w:t>. La utilización íntegra se define como la retención por parte de los buques pesqueros de todas las partes del tiburón, con la excepción de la cabeza, las vísceras y la piel, hasta el primer punto de desembarque.</w:t>
            </w:r>
          </w:p>
        </w:tc>
        <w:tc>
          <w:tcPr>
            <w:tcW w:w="1135" w:type="dxa"/>
            <w:tcBorders>
              <w:top w:val="single" w:sz="4" w:space="0" w:color="000000"/>
              <w:left w:val="single" w:sz="4" w:space="0" w:color="000000"/>
              <w:bottom w:val="single" w:sz="4" w:space="0" w:color="000000"/>
              <w:right w:val="single" w:sz="4" w:space="0" w:color="000000"/>
            </w:tcBorders>
            <w:vAlign w:val="center"/>
          </w:tcPr>
          <w:p w14:paraId="02E8B13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 No </w:t>
            </w:r>
            <w:r w:rsidRPr="008136E4">
              <w:rPr>
                <w:rFonts w:ascii="Cambria" w:eastAsia="MS Mincho" w:hAnsi="Cambria" w:cs="Times New Roman"/>
                <w:kern w:val="0"/>
                <w:sz w:val="18"/>
                <w:lang w:val="es-ES"/>
                <w14:ligatures w14:val="none"/>
              </w:rPr>
              <w:br/>
            </w:r>
          </w:p>
        </w:tc>
        <w:tc>
          <w:tcPr>
            <w:tcW w:w="2375" w:type="dxa"/>
            <w:tcBorders>
              <w:top w:val="single" w:sz="4" w:space="0" w:color="000000"/>
              <w:left w:val="single" w:sz="4" w:space="0" w:color="000000"/>
              <w:bottom w:val="single" w:sz="4" w:space="0" w:color="000000"/>
              <w:right w:val="single" w:sz="4" w:space="0" w:color="000000"/>
            </w:tcBorders>
          </w:tcPr>
          <w:p w14:paraId="33E30C8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8657650" w14:textId="77777777" w:rsidR="008136E4" w:rsidRPr="008136E4" w:rsidRDefault="008136E4" w:rsidP="008136E4">
            <w:pPr>
              <w:suppressAutoHyphens/>
              <w:spacing w:after="0" w:line="240" w:lineRule="auto"/>
              <w:rPr>
                <w:rFonts w:ascii="Cambria" w:eastAsia="MS Mincho" w:hAnsi="Cambria" w:cs="Cambria"/>
                <w:kern w:val="0"/>
                <w:sz w:val="18"/>
                <w:szCs w:val="18"/>
                <w:lang w:val="es-ES"/>
                <w14:ligatures w14:val="none"/>
              </w:rPr>
            </w:pPr>
            <w:r w:rsidRPr="008136E4">
              <w:rPr>
                <w:rFonts w:ascii="Cambria" w:eastAsia="MS Mincho" w:hAnsi="Cambria" w:cs="Cambria"/>
                <w:color w:val="000000"/>
                <w:kern w:val="0"/>
                <w:sz w:val="18"/>
                <w:szCs w:val="18"/>
                <w:lang w:val="es-ES"/>
                <w14:ligatures w14:val="none"/>
              </w:rPr>
              <w:t>Guatemala no realiza esta pesquería objetivo en la zona del Convenio.</w:t>
            </w:r>
          </w:p>
        </w:tc>
      </w:tr>
      <w:tr w:rsidR="008136E4" w:rsidRPr="00EA7907" w14:paraId="64F8A4D1" w14:textId="77777777" w:rsidTr="00BF4AD3">
        <w:trPr>
          <w:trHeight w:val="43"/>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7C1AD24"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04-10</w:t>
            </w:r>
          </w:p>
          <w:p w14:paraId="6C1C0FE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4" w:space="0" w:color="000000"/>
              <w:left w:val="single" w:sz="4" w:space="0" w:color="000000"/>
              <w:bottom w:val="single" w:sz="4" w:space="0" w:color="000000"/>
              <w:right w:val="single" w:sz="4" w:space="0" w:color="000000"/>
            </w:tcBorders>
            <w:vAlign w:val="center"/>
          </w:tcPr>
          <w:p w14:paraId="0B9AD1E2"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4D729129"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3F37A55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(1) Las CPC requerirán a sus buques que las aletas que lleven a bordo no superen el 5 % del peso de los </w:t>
            </w:r>
            <w:r w:rsidRPr="008136E4">
              <w:rPr>
                <w:rFonts w:ascii="Cambria" w:eastAsia="MS Mincho" w:hAnsi="Cambria" w:cs="Times New Roman"/>
                <w:b/>
                <w:bCs/>
                <w:color w:val="000000"/>
                <w:kern w:val="0"/>
                <w:sz w:val="18"/>
                <w:szCs w:val="18"/>
                <w:lang w:val="es-ES"/>
                <w14:ligatures w14:val="none"/>
              </w:rPr>
              <w:t>tiburones</w:t>
            </w:r>
            <w:r w:rsidRPr="008136E4">
              <w:rPr>
                <w:rFonts w:ascii="Cambria" w:eastAsia="MS Mincho" w:hAnsi="Cambria" w:cs="Times New Roman"/>
                <w:color w:val="000000"/>
                <w:kern w:val="0"/>
                <w:sz w:val="18"/>
                <w:szCs w:val="18"/>
                <w:lang w:val="es-ES"/>
                <w14:ligatures w14:val="none"/>
              </w:rPr>
              <w:t xml:space="preserve"> a bordo, hasta el primer punto de desembarque.</w:t>
            </w:r>
          </w:p>
        </w:tc>
        <w:tc>
          <w:tcPr>
            <w:tcW w:w="1135" w:type="dxa"/>
            <w:tcBorders>
              <w:top w:val="single" w:sz="4" w:space="0" w:color="000000"/>
              <w:left w:val="single" w:sz="4" w:space="0" w:color="000000"/>
              <w:bottom w:val="single" w:sz="4" w:space="0" w:color="000000"/>
              <w:right w:val="single" w:sz="4" w:space="0" w:color="000000"/>
            </w:tcBorders>
            <w:vAlign w:val="center"/>
          </w:tcPr>
          <w:p w14:paraId="54CFC7F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No </w:t>
            </w:r>
          </w:p>
        </w:tc>
        <w:tc>
          <w:tcPr>
            <w:tcW w:w="2375" w:type="dxa"/>
            <w:tcBorders>
              <w:top w:val="single" w:sz="4" w:space="0" w:color="000000"/>
              <w:left w:val="single" w:sz="4" w:space="0" w:color="000000"/>
              <w:bottom w:val="single" w:sz="4" w:space="0" w:color="000000"/>
              <w:right w:val="single" w:sz="4" w:space="0" w:color="000000"/>
            </w:tcBorders>
          </w:tcPr>
          <w:p w14:paraId="423706C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40BD509" w14:textId="77777777" w:rsidR="008136E4" w:rsidRPr="008136E4" w:rsidRDefault="008136E4" w:rsidP="008136E4">
            <w:pPr>
              <w:suppressAutoHyphens/>
              <w:spacing w:after="0" w:line="240" w:lineRule="auto"/>
              <w:rPr>
                <w:rFonts w:ascii="Cambria" w:eastAsia="MS Mincho" w:hAnsi="Cambria" w:cs="Cambria"/>
                <w:kern w:val="0"/>
                <w:sz w:val="18"/>
                <w:szCs w:val="18"/>
                <w:lang w:val="es-ES"/>
                <w14:ligatures w14:val="none"/>
              </w:rPr>
            </w:pPr>
            <w:r w:rsidRPr="008136E4">
              <w:rPr>
                <w:rFonts w:ascii="Cambria" w:eastAsia="MS Mincho" w:hAnsi="Cambria" w:cs="Cambria"/>
                <w:color w:val="000000"/>
                <w:kern w:val="0"/>
                <w:sz w:val="18"/>
                <w:szCs w:val="18"/>
                <w:lang w:val="es-ES"/>
                <w14:ligatures w14:val="none"/>
              </w:rPr>
              <w:t>Guatemala no realiza esta pesquería objetivo en la zona del Convenio.</w:t>
            </w:r>
          </w:p>
        </w:tc>
      </w:tr>
      <w:tr w:rsidR="008136E4" w:rsidRPr="00EA7907" w14:paraId="7E1D443B" w14:textId="77777777" w:rsidTr="00BF4AD3">
        <w:trPr>
          <w:trHeight w:val="71"/>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1D7CB01"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04-10</w:t>
            </w:r>
          </w:p>
          <w:p w14:paraId="3E93C07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4" w:space="0" w:color="000000"/>
              <w:left w:val="single" w:sz="4" w:space="0" w:color="000000"/>
              <w:bottom w:val="single" w:sz="4" w:space="0" w:color="000000"/>
              <w:right w:val="single" w:sz="4" w:space="0" w:color="000000"/>
            </w:tcBorders>
            <w:vAlign w:val="center"/>
          </w:tcPr>
          <w:p w14:paraId="454BDD5D"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0A7818D9"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3C5DEB1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(2) Las CPC que actualmente no requieren que las aletas y las carcasas se desembarquen conjuntamente en el primer punto de desembarque, tomarán las medidas necesarias para garantizar el cumplimiento de la ratio del 5%, mediante la certificación y seguimiento por parte de un observador u otras medidas apropiadas.</w:t>
            </w:r>
          </w:p>
        </w:tc>
        <w:tc>
          <w:tcPr>
            <w:tcW w:w="1135" w:type="dxa"/>
            <w:tcBorders>
              <w:top w:val="single" w:sz="4" w:space="0" w:color="000000"/>
              <w:left w:val="single" w:sz="4" w:space="0" w:color="000000"/>
              <w:bottom w:val="single" w:sz="4" w:space="0" w:color="000000"/>
              <w:right w:val="single" w:sz="4" w:space="0" w:color="000000"/>
            </w:tcBorders>
            <w:vAlign w:val="center"/>
          </w:tcPr>
          <w:p w14:paraId="7A0FA16C" w14:textId="77777777" w:rsidR="008136E4" w:rsidRPr="008136E4" w:rsidRDefault="008136E4" w:rsidP="008136E4">
            <w:pPr>
              <w:suppressAutoHyphens/>
              <w:spacing w:after="0" w:line="240" w:lineRule="auto"/>
              <w:ind w:right="-55"/>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br/>
              <w:t xml:space="preserve">No </w:t>
            </w:r>
          </w:p>
        </w:tc>
        <w:tc>
          <w:tcPr>
            <w:tcW w:w="2375" w:type="dxa"/>
            <w:tcBorders>
              <w:top w:val="single" w:sz="4" w:space="0" w:color="000000"/>
              <w:left w:val="single" w:sz="4" w:space="0" w:color="000000"/>
              <w:bottom w:val="single" w:sz="4" w:space="0" w:color="000000"/>
              <w:right w:val="single" w:sz="4" w:space="0" w:color="000000"/>
            </w:tcBorders>
          </w:tcPr>
          <w:p w14:paraId="44B0998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5FFB706"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EA7907" w14:paraId="0D110985" w14:textId="77777777" w:rsidTr="00BF4AD3">
        <w:trPr>
          <w:trHeight w:val="43"/>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43CF9095"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lastRenderedPageBreak/>
              <w:t>04-10</w:t>
            </w:r>
          </w:p>
          <w:p w14:paraId="0CEA756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4" w:space="0" w:color="000000"/>
              <w:left w:val="single" w:sz="4" w:space="0" w:color="000000"/>
              <w:bottom w:val="single" w:sz="12" w:space="0" w:color="000000"/>
              <w:right w:val="single" w:sz="4" w:space="0" w:color="000000"/>
            </w:tcBorders>
            <w:vAlign w:val="center"/>
          </w:tcPr>
          <w:p w14:paraId="19A7B383"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5</w:t>
            </w:r>
          </w:p>
        </w:tc>
        <w:tc>
          <w:tcPr>
            <w:tcW w:w="993" w:type="dxa"/>
            <w:tcBorders>
              <w:top w:val="single" w:sz="4" w:space="0" w:color="000000"/>
              <w:left w:val="single" w:sz="4" w:space="0" w:color="000000"/>
              <w:bottom w:val="single" w:sz="12" w:space="0" w:color="000000"/>
              <w:right w:val="single" w:sz="4" w:space="0" w:color="000000"/>
            </w:tcBorders>
            <w:vAlign w:val="center"/>
          </w:tcPr>
          <w:p w14:paraId="519E650E"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12" w:space="0" w:color="000000"/>
              <w:right w:val="single" w:sz="4" w:space="0" w:color="000000"/>
            </w:tcBorders>
            <w:vAlign w:val="center"/>
          </w:tcPr>
          <w:p w14:paraId="4497BA5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Se prohibirá a los buques retener a bordo, transbordar o desembarcar aletas obtenidas contraviniendo esta Recomendación.</w:t>
            </w:r>
          </w:p>
        </w:tc>
        <w:tc>
          <w:tcPr>
            <w:tcW w:w="1135" w:type="dxa"/>
            <w:tcBorders>
              <w:top w:val="single" w:sz="4" w:space="0" w:color="000000"/>
              <w:left w:val="single" w:sz="4" w:space="0" w:color="000000"/>
              <w:bottom w:val="single" w:sz="4" w:space="0" w:color="000000"/>
              <w:right w:val="single" w:sz="4" w:space="0" w:color="000000"/>
            </w:tcBorders>
            <w:vAlign w:val="center"/>
          </w:tcPr>
          <w:p w14:paraId="0BD4061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No </w:t>
            </w:r>
          </w:p>
        </w:tc>
        <w:tc>
          <w:tcPr>
            <w:tcW w:w="2375" w:type="dxa"/>
            <w:tcBorders>
              <w:top w:val="single" w:sz="4" w:space="0" w:color="000000"/>
              <w:left w:val="single" w:sz="4" w:space="0" w:color="000000"/>
              <w:bottom w:val="single" w:sz="4" w:space="0" w:color="000000"/>
              <w:right w:val="single" w:sz="4" w:space="0" w:color="000000"/>
            </w:tcBorders>
          </w:tcPr>
          <w:p w14:paraId="5FFAE843"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7AD43D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EA7907" w14:paraId="2EC88A26" w14:textId="77777777" w:rsidTr="00BF4AD3">
        <w:trPr>
          <w:trHeight w:val="2338"/>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61A6E870"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07-06</w:t>
            </w:r>
          </w:p>
          <w:p w14:paraId="5B30089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12" w:space="0" w:color="000000"/>
              <w:left w:val="single" w:sz="4" w:space="0" w:color="000000"/>
              <w:bottom w:val="single" w:sz="4" w:space="0" w:color="000000"/>
              <w:right w:val="single" w:sz="4" w:space="0" w:color="000000"/>
            </w:tcBorders>
            <w:vAlign w:val="center"/>
          </w:tcPr>
          <w:p w14:paraId="5CC5BADB"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289E3A07"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12" w:space="0" w:color="000000"/>
              <w:left w:val="single" w:sz="4" w:space="0" w:color="000000"/>
              <w:bottom w:val="single" w:sz="4" w:space="0" w:color="000000"/>
              <w:right w:val="single" w:sz="4" w:space="0" w:color="000000"/>
            </w:tcBorders>
            <w:vAlign w:val="center"/>
          </w:tcPr>
          <w:p w14:paraId="5924E98C"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Partes contratantes y Partes, Entidades o Entidades pesqueras no contratantes colaboradoras (en lo sucesivo denominadas CPC), especialmente aquellas con actividades de pesca dirigidas a los </w:t>
            </w:r>
            <w:r w:rsidRPr="008136E4">
              <w:rPr>
                <w:rFonts w:ascii="Cambria" w:eastAsia="MS Mincho" w:hAnsi="Cambria" w:cs="Times New Roman"/>
                <w:b/>
                <w:bCs/>
                <w:color w:val="000000"/>
                <w:kern w:val="0"/>
                <w:sz w:val="18"/>
                <w:szCs w:val="18"/>
                <w:lang w:val="es-ES"/>
                <w14:ligatures w14:val="none"/>
              </w:rPr>
              <w:t>tiburones</w:t>
            </w:r>
            <w:r w:rsidRPr="008136E4">
              <w:rPr>
                <w:rFonts w:ascii="Cambria" w:eastAsia="MS Mincho" w:hAnsi="Cambria" w:cs="Times New Roman"/>
                <w:color w:val="000000"/>
                <w:kern w:val="0"/>
                <w:sz w:val="18"/>
                <w:szCs w:val="18"/>
                <w:lang w:val="es-ES"/>
                <w14:ligatures w14:val="none"/>
              </w:rPr>
              <w:t>, presentarán datos de la Tarea 1 y la Tarea 2 para los tiburones, tal y como se requiere en los procedimientos de comunicación de datos de ICCAT (incluyendo estimaciones de descartes de ejemplares muertos y frecuencias de tallas), antes de la próxima evaluación del SCRS.</w:t>
            </w:r>
          </w:p>
          <w:p w14:paraId="782072E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FE40579"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39B29D7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44ED185"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EA7907" w14:paraId="49B27F2D" w14:textId="77777777" w:rsidTr="00BF4AD3">
        <w:trPr>
          <w:trHeight w:val="71"/>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5E689B6F"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07-06</w:t>
            </w:r>
          </w:p>
          <w:p w14:paraId="6E1FE40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4" w:space="0" w:color="000000"/>
              <w:left w:val="single" w:sz="4" w:space="0" w:color="000000"/>
              <w:bottom w:val="single" w:sz="12" w:space="0" w:color="000000"/>
              <w:right w:val="single" w:sz="4" w:space="0" w:color="000000"/>
            </w:tcBorders>
            <w:vAlign w:val="center"/>
          </w:tcPr>
          <w:p w14:paraId="587C30FE"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w:t>
            </w:r>
          </w:p>
        </w:tc>
        <w:tc>
          <w:tcPr>
            <w:tcW w:w="993" w:type="dxa"/>
            <w:tcBorders>
              <w:top w:val="single" w:sz="4" w:space="0" w:color="000000"/>
              <w:left w:val="single" w:sz="4" w:space="0" w:color="000000"/>
              <w:bottom w:val="single" w:sz="12" w:space="0" w:color="000000"/>
              <w:right w:val="single" w:sz="4" w:space="0" w:color="000000"/>
            </w:tcBorders>
            <w:vAlign w:val="center"/>
          </w:tcPr>
          <w:p w14:paraId="2F7066B4"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12" w:space="0" w:color="000000"/>
              <w:right w:val="single" w:sz="4" w:space="0" w:color="000000"/>
            </w:tcBorders>
            <w:vAlign w:val="center"/>
          </w:tcPr>
          <w:p w14:paraId="0620C67C"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Hasta el momento en que se puedan determinar los niveles de captura sostenibles mediante evaluaciones de stock con revisión por pares llevadas a cabo por el SCRS u otras organizaciones, las CPC adoptarán las medidas necesarias para reducir la mortalidad por pesca en las pesquerías dirigidas al marrajo sardinero (</w:t>
            </w:r>
            <w:proofErr w:type="spellStart"/>
            <w:r w:rsidRPr="008136E4">
              <w:rPr>
                <w:rFonts w:ascii="Cambria" w:eastAsia="MS Mincho" w:hAnsi="Cambria" w:cs="Times New Roman"/>
                <w:i/>
                <w:iCs/>
                <w:color w:val="000000"/>
                <w:kern w:val="0"/>
                <w:sz w:val="18"/>
                <w:szCs w:val="18"/>
                <w:lang w:val="es-ES"/>
                <w14:ligatures w14:val="none"/>
              </w:rPr>
              <w:t>Lamna</w:t>
            </w:r>
            <w:proofErr w:type="spellEnd"/>
            <w:r w:rsidRPr="008136E4">
              <w:rPr>
                <w:rFonts w:ascii="Cambria" w:eastAsia="MS Mincho" w:hAnsi="Cambria" w:cs="Times New Roman"/>
                <w:i/>
                <w:iCs/>
                <w:color w:val="000000"/>
                <w:kern w:val="0"/>
                <w:sz w:val="18"/>
                <w:szCs w:val="18"/>
                <w:lang w:val="es-ES"/>
                <w14:ligatures w14:val="none"/>
              </w:rPr>
              <w:t xml:space="preserve"> </w:t>
            </w:r>
            <w:proofErr w:type="spellStart"/>
            <w:r w:rsidRPr="008136E4">
              <w:rPr>
                <w:rFonts w:ascii="Cambria" w:eastAsia="MS Mincho" w:hAnsi="Cambria" w:cs="Times New Roman"/>
                <w:i/>
                <w:iCs/>
                <w:color w:val="000000"/>
                <w:kern w:val="0"/>
                <w:sz w:val="18"/>
                <w:szCs w:val="18"/>
                <w:lang w:val="es-ES"/>
                <w14:ligatures w14:val="none"/>
              </w:rPr>
              <w:t>nasus</w:t>
            </w:r>
            <w:proofErr w:type="spellEnd"/>
            <w:r w:rsidRPr="008136E4">
              <w:rPr>
                <w:rFonts w:ascii="Cambria" w:eastAsia="MS Mincho" w:hAnsi="Cambria" w:cs="Times New Roman"/>
                <w:color w:val="000000"/>
                <w:kern w:val="0"/>
                <w:sz w:val="18"/>
                <w:szCs w:val="18"/>
                <w:lang w:val="es-ES"/>
                <w14:ligatures w14:val="none"/>
              </w:rPr>
              <w:t>) y</w:t>
            </w:r>
            <w:r w:rsidRPr="008136E4">
              <w:rPr>
                <w:rFonts w:ascii="Cambria" w:eastAsia="MS Mincho" w:hAnsi="Cambria" w:cs="Times New Roman"/>
                <w:b/>
                <w:bCs/>
                <w:color w:val="000000"/>
                <w:kern w:val="0"/>
                <w:sz w:val="18"/>
                <w:szCs w:val="18"/>
                <w:lang w:val="es-ES"/>
                <w14:ligatures w14:val="none"/>
              </w:rPr>
              <w:t xml:space="preserve"> </w:t>
            </w:r>
            <w:r w:rsidRPr="008136E4">
              <w:rPr>
                <w:rFonts w:ascii="Cambria" w:eastAsia="MS Mincho" w:hAnsi="Cambria" w:cs="Times New Roman"/>
                <w:color w:val="000000"/>
                <w:kern w:val="0"/>
                <w:sz w:val="18"/>
                <w:szCs w:val="18"/>
                <w:lang w:val="es-ES"/>
                <w14:ligatures w14:val="none"/>
              </w:rPr>
              <w:t>al</w:t>
            </w:r>
            <w:r w:rsidRPr="008136E4">
              <w:rPr>
                <w:rFonts w:ascii="Cambria" w:eastAsia="MS Mincho" w:hAnsi="Cambria" w:cs="Times New Roman"/>
                <w:b/>
                <w:bCs/>
                <w:color w:val="000000"/>
                <w:kern w:val="0"/>
                <w:sz w:val="18"/>
                <w:szCs w:val="18"/>
                <w:lang w:val="es-ES"/>
                <w14:ligatures w14:val="none"/>
              </w:rPr>
              <w:t xml:space="preserve"> marrajo dientuso</w:t>
            </w:r>
            <w:r w:rsidRPr="008136E4">
              <w:rPr>
                <w:rFonts w:ascii="Cambria" w:eastAsia="MS Mincho" w:hAnsi="Cambria" w:cs="Times New Roman"/>
                <w:color w:val="000000"/>
                <w:kern w:val="0"/>
                <w:sz w:val="18"/>
                <w:szCs w:val="18"/>
                <w:lang w:val="es-ES"/>
                <w14:ligatures w14:val="none"/>
              </w:rPr>
              <w:t xml:space="preserve"> (</w:t>
            </w:r>
            <w:proofErr w:type="spellStart"/>
            <w:r w:rsidRPr="008136E4">
              <w:rPr>
                <w:rFonts w:ascii="Cambria" w:eastAsia="MS Mincho" w:hAnsi="Cambria" w:cs="Times New Roman"/>
                <w:i/>
                <w:iCs/>
                <w:color w:val="000000"/>
                <w:kern w:val="0"/>
                <w:sz w:val="18"/>
                <w:szCs w:val="18"/>
                <w:lang w:val="es-ES"/>
                <w14:ligatures w14:val="none"/>
              </w:rPr>
              <w:t>Isurus</w:t>
            </w:r>
            <w:proofErr w:type="spellEnd"/>
            <w:r w:rsidRPr="008136E4">
              <w:rPr>
                <w:rFonts w:ascii="Cambria" w:eastAsia="MS Mincho" w:hAnsi="Cambria" w:cs="Times New Roman"/>
                <w:i/>
                <w:iCs/>
                <w:color w:val="000000"/>
                <w:kern w:val="0"/>
                <w:sz w:val="18"/>
                <w:szCs w:val="18"/>
                <w:lang w:val="es-ES"/>
                <w14:ligatures w14:val="none"/>
              </w:rPr>
              <w:t xml:space="preserve"> </w:t>
            </w:r>
            <w:proofErr w:type="spellStart"/>
            <w:r w:rsidRPr="008136E4">
              <w:rPr>
                <w:rFonts w:ascii="Cambria" w:eastAsia="MS Mincho" w:hAnsi="Cambria" w:cs="Times New Roman"/>
                <w:i/>
                <w:iCs/>
                <w:color w:val="000000"/>
                <w:kern w:val="0"/>
                <w:sz w:val="18"/>
                <w:szCs w:val="18"/>
                <w:lang w:val="es-ES"/>
                <w14:ligatures w14:val="none"/>
              </w:rPr>
              <w:t>oxyrinchus</w:t>
            </w:r>
            <w:proofErr w:type="spellEnd"/>
            <w:r w:rsidRPr="008136E4">
              <w:rPr>
                <w:rFonts w:ascii="Cambria" w:eastAsia="MS Mincho" w:hAnsi="Cambria" w:cs="Times New Roman"/>
                <w:color w:val="000000"/>
                <w:kern w:val="0"/>
                <w:sz w:val="18"/>
                <w:szCs w:val="18"/>
                <w:lang w:val="es-ES"/>
                <w14:ligatures w14:val="none"/>
              </w:rPr>
              <w:t>)</w:t>
            </w:r>
            <w:r w:rsidRPr="008136E4">
              <w:rPr>
                <w:rFonts w:ascii="Cambria" w:eastAsia="MS Mincho" w:hAnsi="Cambria" w:cs="Times New Roman"/>
                <w:b/>
                <w:bCs/>
                <w:color w:val="000000"/>
                <w:kern w:val="0"/>
                <w:sz w:val="18"/>
                <w:szCs w:val="18"/>
                <w:lang w:val="es-ES"/>
                <w14:ligatures w14:val="none"/>
              </w:rPr>
              <w:t xml:space="preserve"> del Atlántico norte</w:t>
            </w:r>
            <w:r w:rsidRPr="008136E4">
              <w:rPr>
                <w:rFonts w:ascii="Cambria" w:eastAsia="MS Mincho" w:hAnsi="Cambria" w:cs="Times New Roman"/>
                <w:color w:val="000000"/>
                <w:kern w:val="0"/>
                <w:sz w:val="18"/>
                <w:szCs w:val="18"/>
                <w:lang w:val="es-ES"/>
                <w14:ligatures w14:val="none"/>
              </w:rPr>
              <w:t>.</w:t>
            </w:r>
          </w:p>
          <w:p w14:paraId="326B344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5C1483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br/>
              <w:t xml:space="preserve">No  </w:t>
            </w:r>
          </w:p>
        </w:tc>
        <w:tc>
          <w:tcPr>
            <w:tcW w:w="2375" w:type="dxa"/>
            <w:tcBorders>
              <w:top w:val="single" w:sz="4" w:space="0" w:color="000000"/>
              <w:left w:val="single" w:sz="4" w:space="0" w:color="000000"/>
              <w:bottom w:val="single" w:sz="4" w:space="0" w:color="000000"/>
              <w:right w:val="single" w:sz="4" w:space="0" w:color="000000"/>
            </w:tcBorders>
          </w:tcPr>
          <w:p w14:paraId="72FCE15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A5E9622" w14:textId="77777777" w:rsidR="008136E4" w:rsidRPr="008136E4" w:rsidRDefault="008136E4" w:rsidP="008136E4">
            <w:pPr>
              <w:suppressAutoHyphens/>
              <w:spacing w:after="0" w:line="240" w:lineRule="auto"/>
              <w:rPr>
                <w:rFonts w:ascii="Cambria" w:eastAsia="MS Mincho" w:hAnsi="Cambria" w:cs="Cambria"/>
                <w:kern w:val="0"/>
                <w:sz w:val="18"/>
                <w:szCs w:val="18"/>
                <w:lang w:val="es-ES"/>
                <w14:ligatures w14:val="none"/>
              </w:rPr>
            </w:pPr>
            <w:r w:rsidRPr="008136E4">
              <w:rPr>
                <w:rFonts w:ascii="Cambria" w:eastAsia="MS Mincho" w:hAnsi="Cambria" w:cs="Cambria"/>
                <w:color w:val="000000"/>
                <w:kern w:val="0"/>
                <w:sz w:val="18"/>
                <w:szCs w:val="18"/>
                <w:lang w:val="es-ES"/>
                <w14:ligatures w14:val="none"/>
              </w:rPr>
              <w:t>Guatemala no realiza esta pesquería objetivo en la zona del Convenio.</w:t>
            </w:r>
          </w:p>
        </w:tc>
      </w:tr>
      <w:tr w:rsidR="008136E4" w:rsidRPr="00EA7907" w14:paraId="07079418" w14:textId="77777777" w:rsidTr="00BF4AD3">
        <w:trPr>
          <w:trHeight w:val="71"/>
          <w:jc w:val="center"/>
        </w:trPr>
        <w:tc>
          <w:tcPr>
            <w:tcW w:w="1165" w:type="dxa"/>
            <w:tcBorders>
              <w:top w:val="single" w:sz="12" w:space="0" w:color="000000"/>
              <w:left w:val="single" w:sz="4" w:space="0" w:color="000000"/>
              <w:bottom w:val="single" w:sz="12" w:space="0" w:color="000000"/>
              <w:right w:val="single" w:sz="4" w:space="0" w:color="000000"/>
            </w:tcBorders>
            <w:vAlign w:val="center"/>
          </w:tcPr>
          <w:p w14:paraId="5FC5BF9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11-15</w:t>
            </w:r>
          </w:p>
          <w:p w14:paraId="40548A7B"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12" w:space="0" w:color="000000"/>
              <w:left w:val="single" w:sz="4" w:space="0" w:color="000000"/>
              <w:bottom w:val="single" w:sz="12" w:space="0" w:color="000000"/>
              <w:right w:val="single" w:sz="4" w:space="0" w:color="000000"/>
            </w:tcBorders>
            <w:vAlign w:val="center"/>
          </w:tcPr>
          <w:p w14:paraId="06515D1D" w14:textId="77777777" w:rsidR="008136E4" w:rsidRPr="008136E4" w:rsidRDefault="008136E4" w:rsidP="008136E4">
            <w:pPr>
              <w:suppressAutoHyphens/>
              <w:spacing w:after="0" w:line="240" w:lineRule="auto"/>
              <w:jc w:val="center"/>
              <w:rPr>
                <w:rFonts w:ascii="Cambria" w:eastAsia="MS Mincho" w:hAnsi="Cambria" w:cs="Times New Roman"/>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w:t>
            </w:r>
          </w:p>
        </w:tc>
        <w:tc>
          <w:tcPr>
            <w:tcW w:w="993" w:type="dxa"/>
            <w:tcBorders>
              <w:top w:val="single" w:sz="12" w:space="0" w:color="000000"/>
              <w:left w:val="single" w:sz="4" w:space="0" w:color="000000"/>
              <w:bottom w:val="single" w:sz="12" w:space="0" w:color="000000"/>
              <w:right w:val="single" w:sz="4" w:space="0" w:color="000000"/>
            </w:tcBorders>
            <w:vAlign w:val="center"/>
          </w:tcPr>
          <w:p w14:paraId="7A6DDF7F"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p>
        </w:tc>
        <w:tc>
          <w:tcPr>
            <w:tcW w:w="2834" w:type="dxa"/>
            <w:tcBorders>
              <w:top w:val="single" w:sz="12" w:space="0" w:color="000000"/>
              <w:left w:val="single" w:sz="4" w:space="0" w:color="000000"/>
              <w:bottom w:val="single" w:sz="12" w:space="0" w:color="000000"/>
              <w:right w:val="single" w:sz="4" w:space="0" w:color="000000"/>
            </w:tcBorders>
            <w:vAlign w:val="center"/>
          </w:tcPr>
          <w:p w14:paraId="642413A7"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CPC incluirán, en sus informes anuales, información sobre las acciones emprendidas para implementar sus obligaciones en materia de comunicación para todas las pesquerías de ICCAT, lo que incluye las </w:t>
            </w:r>
            <w:r w:rsidRPr="008136E4">
              <w:rPr>
                <w:rFonts w:ascii="Cambria" w:eastAsia="MS Mincho" w:hAnsi="Cambria" w:cs="Times New Roman"/>
                <w:b/>
                <w:bCs/>
                <w:color w:val="000000"/>
                <w:kern w:val="0"/>
                <w:sz w:val="18"/>
                <w:szCs w:val="18"/>
                <w:lang w:val="es-ES"/>
                <w14:ligatures w14:val="none"/>
              </w:rPr>
              <w:t>especies de tiburones</w:t>
            </w:r>
            <w:r w:rsidRPr="008136E4">
              <w:rPr>
                <w:rFonts w:ascii="Cambria" w:eastAsia="MS Mincho" w:hAnsi="Cambria" w:cs="Times New Roman"/>
                <w:color w:val="000000"/>
                <w:kern w:val="0"/>
                <w:sz w:val="18"/>
                <w:szCs w:val="18"/>
                <w:lang w:val="es-ES"/>
                <w14:ligatures w14:val="none"/>
              </w:rPr>
              <w:t xml:space="preserve"> capturadas en asociación con pesquerías de ICCAT, en particular, los pasos que hayan dado para mejorar la recopilación de datos de Tarea 1 y Tarea 2 sobre capturas de especies objetivo y especies de captura fortuita. </w:t>
            </w:r>
          </w:p>
        </w:tc>
        <w:tc>
          <w:tcPr>
            <w:tcW w:w="1135" w:type="dxa"/>
            <w:tcBorders>
              <w:top w:val="single" w:sz="4" w:space="0" w:color="000000"/>
              <w:left w:val="single" w:sz="4" w:space="0" w:color="000000"/>
              <w:bottom w:val="single" w:sz="4" w:space="0" w:color="000000"/>
              <w:right w:val="single" w:sz="4" w:space="0" w:color="000000"/>
            </w:tcBorders>
            <w:vAlign w:val="center"/>
          </w:tcPr>
          <w:p w14:paraId="5712EC12"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Sí </w:t>
            </w:r>
          </w:p>
        </w:tc>
        <w:tc>
          <w:tcPr>
            <w:tcW w:w="2375" w:type="dxa"/>
            <w:tcBorders>
              <w:top w:val="single" w:sz="4" w:space="0" w:color="000000"/>
              <w:left w:val="single" w:sz="4" w:space="0" w:color="000000"/>
              <w:bottom w:val="single" w:sz="4" w:space="0" w:color="000000"/>
              <w:right w:val="single" w:sz="4" w:space="0" w:color="000000"/>
            </w:tcBorders>
          </w:tcPr>
          <w:p w14:paraId="0BF758CA"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B160697" w14:textId="77777777" w:rsidR="008136E4" w:rsidRPr="008136E4" w:rsidRDefault="008136E4" w:rsidP="008136E4">
            <w:pPr>
              <w:suppressAutoHyphens/>
              <w:spacing w:after="0" w:line="240" w:lineRule="auto"/>
              <w:rPr>
                <w:rFonts w:ascii="Cambria" w:eastAsia="MS Mincho" w:hAnsi="Cambria" w:cs="Cambria"/>
                <w:kern w:val="0"/>
                <w:sz w:val="18"/>
                <w:szCs w:val="18"/>
                <w:lang w:val="es-ES"/>
                <w14:ligatures w14:val="none"/>
              </w:rPr>
            </w:pPr>
            <w:r w:rsidRPr="008136E4">
              <w:rPr>
                <w:rFonts w:ascii="Cambria" w:eastAsia="MS Mincho" w:hAnsi="Cambria" w:cs="Cambria"/>
                <w:kern w:val="0"/>
                <w:sz w:val="18"/>
                <w:szCs w:val="18"/>
                <w:lang w:val="es-ES"/>
                <w14:ligatures w14:val="none"/>
              </w:rPr>
              <w:t>Se mantiene una comunicación con los armadores y su personal de apoyo, en la pesquería para la implementación y cumplimiento de las diferentes recomendaciones aplicables, y todo lo relacionado a capturas fortuitas.</w:t>
            </w:r>
          </w:p>
        </w:tc>
      </w:tr>
      <w:tr w:rsidR="008136E4" w:rsidRPr="008136E4" w14:paraId="5610AC86" w14:textId="77777777" w:rsidTr="00BF4AD3">
        <w:trPr>
          <w:trHeight w:val="86"/>
          <w:jc w:val="center"/>
        </w:trPr>
        <w:tc>
          <w:tcPr>
            <w:tcW w:w="1165" w:type="dxa"/>
            <w:tcBorders>
              <w:top w:val="single" w:sz="12" w:space="0" w:color="000000"/>
              <w:left w:val="single" w:sz="4" w:space="0" w:color="000000"/>
              <w:bottom w:val="single" w:sz="12" w:space="0" w:color="000000"/>
              <w:right w:val="single" w:sz="4" w:space="0" w:color="000000"/>
            </w:tcBorders>
            <w:vAlign w:val="center"/>
          </w:tcPr>
          <w:p w14:paraId="48C909E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18-06</w:t>
            </w:r>
          </w:p>
          <w:p w14:paraId="638DAAB3" w14:textId="77777777" w:rsidR="008136E4" w:rsidRPr="008136E4" w:rsidRDefault="008136E4" w:rsidP="008136E4">
            <w:pPr>
              <w:suppressAutoHyphens/>
              <w:spacing w:after="0" w:line="240" w:lineRule="auto"/>
              <w:jc w:val="center"/>
              <w:rPr>
                <w:rFonts w:ascii="Cambria" w:eastAsia="MS Mincho" w:hAnsi="Cambria" w:cs="Times New Roman"/>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(todos los tiburones)</w:t>
            </w:r>
          </w:p>
        </w:tc>
        <w:tc>
          <w:tcPr>
            <w:tcW w:w="672" w:type="dxa"/>
            <w:tcBorders>
              <w:top w:val="single" w:sz="12" w:space="0" w:color="000000"/>
              <w:left w:val="single" w:sz="4" w:space="0" w:color="000000"/>
              <w:bottom w:val="single" w:sz="12" w:space="0" w:color="000000"/>
              <w:right w:val="single" w:sz="4" w:space="0" w:color="000000"/>
            </w:tcBorders>
            <w:vAlign w:val="center"/>
          </w:tcPr>
          <w:p w14:paraId="4CDA6F51" w14:textId="77777777" w:rsidR="008136E4" w:rsidRPr="008136E4" w:rsidRDefault="008136E4" w:rsidP="008136E4">
            <w:pPr>
              <w:suppressAutoHyphens/>
              <w:spacing w:after="0" w:line="240" w:lineRule="auto"/>
              <w:jc w:val="center"/>
              <w:rPr>
                <w:rFonts w:ascii="Cambria" w:eastAsia="MS Mincho" w:hAnsi="Cambria" w:cs="Times New Roman"/>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3</w:t>
            </w:r>
          </w:p>
        </w:tc>
        <w:tc>
          <w:tcPr>
            <w:tcW w:w="993" w:type="dxa"/>
            <w:tcBorders>
              <w:top w:val="single" w:sz="12" w:space="0" w:color="000000"/>
              <w:left w:val="single" w:sz="4" w:space="0" w:color="000000"/>
              <w:bottom w:val="single" w:sz="12" w:space="0" w:color="000000"/>
              <w:right w:val="single" w:sz="4" w:space="0" w:color="000000"/>
            </w:tcBorders>
            <w:vAlign w:val="center"/>
          </w:tcPr>
          <w:p w14:paraId="72ED4B8B"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12" w:space="0" w:color="000000"/>
              <w:left w:val="single" w:sz="4" w:space="0" w:color="000000"/>
              <w:bottom w:val="single" w:sz="12" w:space="0" w:color="000000"/>
              <w:right w:val="single" w:sz="4" w:space="0" w:color="000000"/>
            </w:tcBorders>
            <w:vAlign w:val="center"/>
          </w:tcPr>
          <w:p w14:paraId="1477FA87"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Partes contratantes y Partes Entidades o Entidades pesqueras no contratantes colaboradoras (CPC) podrán quedar exentas de </w:t>
            </w:r>
            <w:r w:rsidRPr="008136E4">
              <w:rPr>
                <w:rFonts w:ascii="Cambria" w:eastAsia="MS Mincho" w:hAnsi="Cambria" w:cs="Times New Roman"/>
                <w:color w:val="000000"/>
                <w:kern w:val="0"/>
                <w:sz w:val="18"/>
                <w:szCs w:val="18"/>
                <w:lang w:val="es-ES"/>
                <w14:ligatures w14:val="none"/>
              </w:rPr>
              <w:lastRenderedPageBreak/>
              <w:t xml:space="preserve">presentar la hoja de comprobación cuando no sea probable que los buques que enarbolan su pabellón capturen ninguna de las especies de </w:t>
            </w:r>
            <w:r w:rsidRPr="008136E4">
              <w:rPr>
                <w:rFonts w:ascii="Cambria" w:eastAsia="MS Mincho" w:hAnsi="Cambria" w:cs="Times New Roman"/>
                <w:b/>
                <w:bCs/>
                <w:color w:val="000000"/>
                <w:kern w:val="0"/>
                <w:sz w:val="18"/>
                <w:szCs w:val="18"/>
                <w:lang w:val="es-ES"/>
                <w14:ligatures w14:val="none"/>
              </w:rPr>
              <w:t>tiburones</w:t>
            </w:r>
            <w:r w:rsidRPr="008136E4">
              <w:rPr>
                <w:rFonts w:ascii="Cambria" w:eastAsia="MS Mincho" w:hAnsi="Cambria" w:cs="Times New Roman"/>
                <w:color w:val="000000"/>
                <w:kern w:val="0"/>
                <w:sz w:val="18"/>
                <w:szCs w:val="18"/>
                <w:lang w:val="es-ES"/>
                <w14:ligatures w14:val="none"/>
              </w:rPr>
              <w:t xml:space="preserve"> cubiertas por las Recomendaciones 04-10, 07-06, 09-07, 10-07, 10-08, 11-08, 11-15, y 15-06, a condición de que las CPC afectadas obtengan una confirmación del Grupo de especies de tiburones mediante los datos necesarios presentados por las CPC con este fin. </w:t>
            </w:r>
          </w:p>
        </w:tc>
        <w:tc>
          <w:tcPr>
            <w:tcW w:w="1135" w:type="dxa"/>
            <w:tcBorders>
              <w:top w:val="single" w:sz="12" w:space="0" w:color="000000"/>
              <w:left w:val="single" w:sz="4" w:space="0" w:color="000000"/>
              <w:bottom w:val="single" w:sz="12" w:space="0" w:color="000000"/>
              <w:right w:val="single" w:sz="4" w:space="0" w:color="000000"/>
            </w:tcBorders>
            <w:vAlign w:val="center"/>
          </w:tcPr>
          <w:p w14:paraId="59D2B73A"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p>
          <w:p w14:paraId="03CC1007"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12" w:space="0" w:color="000000"/>
              <w:left w:val="single" w:sz="4" w:space="0" w:color="000000"/>
              <w:bottom w:val="single" w:sz="12" w:space="0" w:color="000000"/>
              <w:right w:val="single" w:sz="4" w:space="0" w:color="000000"/>
            </w:tcBorders>
            <w:vAlign w:val="center"/>
          </w:tcPr>
          <w:p w14:paraId="468F9BD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12" w:space="0" w:color="000000"/>
              <w:left w:val="single" w:sz="4" w:space="0" w:color="000000"/>
              <w:bottom w:val="single" w:sz="12" w:space="0" w:color="000000"/>
              <w:right w:val="single" w:sz="4" w:space="0" w:color="000000"/>
            </w:tcBorders>
            <w:vAlign w:val="center"/>
          </w:tcPr>
          <w:p w14:paraId="0E5B0D0F"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p>
        </w:tc>
      </w:tr>
      <w:tr w:rsidR="008136E4" w:rsidRPr="008136E4" w14:paraId="10DFD216" w14:textId="77777777" w:rsidTr="008136E4">
        <w:trPr>
          <w:trHeight w:val="86"/>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58B773BC" w14:textId="77777777" w:rsidR="008136E4" w:rsidRPr="008136E4" w:rsidRDefault="008136E4" w:rsidP="008136E4">
            <w:pPr>
              <w:suppressAutoHyphens/>
              <w:spacing w:after="0" w:line="240" w:lineRule="auto"/>
              <w:rPr>
                <w:rFonts w:ascii="Times New Roman" w:eastAsia="MS Mincho" w:hAnsi="Times New Roman" w:cs="Times New Roman"/>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ZORRO OJÓN</w:t>
            </w:r>
          </w:p>
        </w:tc>
      </w:tr>
      <w:tr w:rsidR="008136E4" w:rsidRPr="00EA7907" w14:paraId="781CEC11" w14:textId="77777777" w:rsidTr="00BF4AD3">
        <w:trPr>
          <w:trHeight w:val="86"/>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758B40D9"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09-07</w:t>
            </w:r>
          </w:p>
          <w:p w14:paraId="7A43C12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(zorro ojón)</w:t>
            </w:r>
          </w:p>
        </w:tc>
        <w:tc>
          <w:tcPr>
            <w:tcW w:w="672" w:type="dxa"/>
            <w:tcBorders>
              <w:top w:val="single" w:sz="12" w:space="0" w:color="000000"/>
              <w:left w:val="single" w:sz="4" w:space="0" w:color="000000"/>
              <w:bottom w:val="single" w:sz="4" w:space="0" w:color="000000"/>
              <w:right w:val="single" w:sz="4" w:space="0" w:color="000000"/>
            </w:tcBorders>
            <w:vAlign w:val="center"/>
          </w:tcPr>
          <w:p w14:paraId="145542BF"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25EE4393"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Sustituye la Rec. 08-07</w:t>
            </w:r>
          </w:p>
        </w:tc>
        <w:tc>
          <w:tcPr>
            <w:tcW w:w="2834" w:type="dxa"/>
            <w:tcBorders>
              <w:top w:val="single" w:sz="12" w:space="0" w:color="000000"/>
              <w:left w:val="single" w:sz="4" w:space="0" w:color="000000"/>
              <w:bottom w:val="single" w:sz="4" w:space="0" w:color="000000"/>
              <w:right w:val="single" w:sz="4" w:space="0" w:color="000000"/>
            </w:tcBorders>
            <w:vAlign w:val="center"/>
          </w:tcPr>
          <w:p w14:paraId="40A31BFE"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Partes contratantes y Partes, Entidades o Entidades pesqueras no contratantes colaboradoras (en lo sucesivo denominadas CPC) prohibirán retener a bordo, transbordar, desembarcar, almacenar, vender u ofrecer para su venta cualquier parte o la carcasa entera del </w:t>
            </w:r>
            <w:r w:rsidRPr="008136E4">
              <w:rPr>
                <w:rFonts w:ascii="Cambria" w:eastAsia="MS Mincho" w:hAnsi="Cambria" w:cs="Times New Roman"/>
                <w:b/>
                <w:bCs/>
                <w:color w:val="000000"/>
                <w:kern w:val="0"/>
                <w:sz w:val="18"/>
                <w:szCs w:val="18"/>
                <w:lang w:val="es-ES"/>
                <w14:ligatures w14:val="none"/>
              </w:rPr>
              <w:t>zorro ojón</w:t>
            </w:r>
            <w:r w:rsidRPr="008136E4">
              <w:rPr>
                <w:rFonts w:ascii="Cambria" w:eastAsia="MS Mincho" w:hAnsi="Cambria" w:cs="Times New Roman"/>
                <w:color w:val="000000"/>
                <w:kern w:val="0"/>
                <w:sz w:val="18"/>
                <w:szCs w:val="18"/>
                <w:lang w:val="es-ES"/>
                <w14:ligatures w14:val="none"/>
              </w:rPr>
              <w:t xml:space="preserve"> (</w:t>
            </w:r>
            <w:proofErr w:type="spellStart"/>
            <w:r w:rsidRPr="008136E4">
              <w:rPr>
                <w:rFonts w:ascii="Cambria" w:eastAsia="MS Mincho" w:hAnsi="Cambria" w:cs="Times New Roman"/>
                <w:i/>
                <w:iCs/>
                <w:color w:val="000000"/>
                <w:kern w:val="0"/>
                <w:sz w:val="18"/>
                <w:szCs w:val="18"/>
                <w:lang w:val="es-ES"/>
                <w14:ligatures w14:val="none"/>
              </w:rPr>
              <w:t>Alopias</w:t>
            </w:r>
            <w:proofErr w:type="spellEnd"/>
            <w:r w:rsidRPr="008136E4">
              <w:rPr>
                <w:rFonts w:ascii="Cambria" w:eastAsia="MS Mincho" w:hAnsi="Cambria" w:cs="Times New Roman"/>
                <w:i/>
                <w:iCs/>
                <w:color w:val="000000"/>
                <w:kern w:val="0"/>
                <w:sz w:val="18"/>
                <w:szCs w:val="18"/>
                <w:lang w:val="es-ES"/>
                <w14:ligatures w14:val="none"/>
              </w:rPr>
              <w:t xml:space="preserve"> </w:t>
            </w:r>
            <w:proofErr w:type="spellStart"/>
            <w:r w:rsidRPr="008136E4">
              <w:rPr>
                <w:rFonts w:ascii="Cambria" w:eastAsia="MS Mincho" w:hAnsi="Cambria" w:cs="Times New Roman"/>
                <w:i/>
                <w:iCs/>
                <w:color w:val="000000"/>
                <w:kern w:val="0"/>
                <w:sz w:val="18"/>
                <w:szCs w:val="18"/>
                <w:lang w:val="es-ES"/>
                <w14:ligatures w14:val="none"/>
              </w:rPr>
              <w:t>superciliosus</w:t>
            </w:r>
            <w:proofErr w:type="spellEnd"/>
            <w:r w:rsidRPr="008136E4">
              <w:rPr>
                <w:rFonts w:ascii="Cambria" w:eastAsia="MS Mincho" w:hAnsi="Cambria" w:cs="Times New Roman"/>
                <w:color w:val="000000"/>
                <w:kern w:val="0"/>
                <w:sz w:val="18"/>
                <w:szCs w:val="18"/>
                <w:lang w:val="es-ES"/>
                <w14:ligatures w14:val="none"/>
              </w:rPr>
              <w:t>) en cualquier pesquería a excepción de las pesquerías costeras mexicanas de pequeña escala con una captura inferior a 110 ejemplares.</w:t>
            </w:r>
          </w:p>
          <w:p w14:paraId="4C75C4F3"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p>
          <w:p w14:paraId="5D118AC6"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505A85F"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Sí </w:t>
            </w:r>
          </w:p>
        </w:tc>
        <w:tc>
          <w:tcPr>
            <w:tcW w:w="2375" w:type="dxa"/>
            <w:tcBorders>
              <w:top w:val="single" w:sz="4" w:space="0" w:color="000000"/>
              <w:left w:val="single" w:sz="4" w:space="0" w:color="000000"/>
              <w:bottom w:val="single" w:sz="4" w:space="0" w:color="000000"/>
              <w:right w:val="single" w:sz="4" w:space="0" w:color="000000"/>
            </w:tcBorders>
          </w:tcPr>
          <w:p w14:paraId="4519013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B5006A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Se mantiene una comunicación con los armadores y su personal de apoyo, en la pesquería de túnidos para la implementación y cumplimiento de las diferentes recomendaciones aplicables.</w:t>
            </w:r>
          </w:p>
        </w:tc>
      </w:tr>
      <w:tr w:rsidR="008136E4" w:rsidRPr="00EA7907" w14:paraId="27BC216D" w14:textId="77777777" w:rsidTr="00BF4AD3">
        <w:trPr>
          <w:trHeight w:val="43"/>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899447C"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09-07</w:t>
            </w:r>
          </w:p>
          <w:p w14:paraId="7AE509B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(zorro ojón)</w:t>
            </w:r>
          </w:p>
        </w:tc>
        <w:tc>
          <w:tcPr>
            <w:tcW w:w="672" w:type="dxa"/>
            <w:tcBorders>
              <w:top w:val="single" w:sz="4" w:space="0" w:color="000000"/>
              <w:left w:val="single" w:sz="4" w:space="0" w:color="000000"/>
              <w:bottom w:val="single" w:sz="4" w:space="0" w:color="000000"/>
              <w:right w:val="single" w:sz="4" w:space="0" w:color="000000"/>
            </w:tcBorders>
            <w:vAlign w:val="center"/>
          </w:tcPr>
          <w:p w14:paraId="3FB25B97"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38708CFE"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Sustituye la Rec. 08-07</w:t>
            </w:r>
          </w:p>
        </w:tc>
        <w:tc>
          <w:tcPr>
            <w:tcW w:w="2834" w:type="dxa"/>
            <w:tcBorders>
              <w:top w:val="single" w:sz="4" w:space="0" w:color="000000"/>
              <w:left w:val="single" w:sz="4" w:space="0" w:color="000000"/>
              <w:bottom w:val="single" w:sz="4" w:space="0" w:color="000000"/>
              <w:right w:val="single" w:sz="4" w:space="0" w:color="000000"/>
            </w:tcBorders>
            <w:vAlign w:val="center"/>
          </w:tcPr>
          <w:p w14:paraId="50DDBDA5"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CPC requerirán a los buques que enarbolan su pabellón que liberen con rapidez e ilesos, en la medida de lo posible, los ejemplares de tiburones </w:t>
            </w:r>
            <w:r w:rsidRPr="008136E4">
              <w:rPr>
                <w:rFonts w:ascii="Cambria" w:eastAsia="MS Mincho" w:hAnsi="Cambria" w:cs="Times New Roman"/>
                <w:b/>
                <w:bCs/>
                <w:color w:val="000000"/>
                <w:kern w:val="0"/>
                <w:sz w:val="18"/>
                <w:szCs w:val="18"/>
                <w:lang w:val="es-ES"/>
                <w14:ligatures w14:val="none"/>
              </w:rPr>
              <w:t>zorro ojón</w:t>
            </w:r>
            <w:r w:rsidRPr="008136E4">
              <w:rPr>
                <w:rFonts w:ascii="Cambria" w:eastAsia="MS Mincho" w:hAnsi="Cambria" w:cs="Times New Roman"/>
                <w:color w:val="000000"/>
                <w:kern w:val="0"/>
                <w:sz w:val="18"/>
                <w:szCs w:val="18"/>
                <w:lang w:val="es-ES"/>
                <w14:ligatures w14:val="none"/>
              </w:rPr>
              <w:t xml:space="preserve"> cuando sean llevados al costado del buque para subirlos a bordo.</w:t>
            </w:r>
          </w:p>
          <w:p w14:paraId="65C146D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2C6C50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Sí</w:t>
            </w:r>
          </w:p>
        </w:tc>
        <w:tc>
          <w:tcPr>
            <w:tcW w:w="2375" w:type="dxa"/>
            <w:tcBorders>
              <w:top w:val="single" w:sz="4" w:space="0" w:color="000000"/>
              <w:left w:val="single" w:sz="4" w:space="0" w:color="000000"/>
              <w:bottom w:val="single" w:sz="4" w:space="0" w:color="000000"/>
              <w:right w:val="single" w:sz="4" w:space="0" w:color="000000"/>
            </w:tcBorders>
          </w:tcPr>
          <w:p w14:paraId="5E805B4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D39A6A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Los armadores implementan un procedimiento de liberación de tiburones capturados fortuitamente en la pesca de túnidos.</w:t>
            </w:r>
          </w:p>
        </w:tc>
      </w:tr>
      <w:tr w:rsidR="008136E4" w:rsidRPr="00EA7907" w14:paraId="0CC226D0" w14:textId="77777777" w:rsidTr="00BF4AD3">
        <w:trPr>
          <w:trHeight w:val="86"/>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775B1FB2"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09-07</w:t>
            </w:r>
          </w:p>
          <w:p w14:paraId="7DDBEC5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(zorro ojón)</w:t>
            </w:r>
          </w:p>
        </w:tc>
        <w:tc>
          <w:tcPr>
            <w:tcW w:w="672" w:type="dxa"/>
            <w:tcBorders>
              <w:top w:val="single" w:sz="4" w:space="0" w:color="000000"/>
              <w:left w:val="single" w:sz="4" w:space="0" w:color="000000"/>
              <w:bottom w:val="single" w:sz="12" w:space="0" w:color="000000"/>
              <w:right w:val="single" w:sz="4" w:space="0" w:color="000000"/>
            </w:tcBorders>
            <w:vAlign w:val="center"/>
          </w:tcPr>
          <w:p w14:paraId="7906CF65"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4</w:t>
            </w:r>
          </w:p>
        </w:tc>
        <w:tc>
          <w:tcPr>
            <w:tcW w:w="993" w:type="dxa"/>
            <w:tcBorders>
              <w:top w:val="single" w:sz="4" w:space="0" w:color="000000"/>
              <w:left w:val="single" w:sz="4" w:space="0" w:color="000000"/>
              <w:bottom w:val="single" w:sz="12" w:space="0" w:color="000000"/>
              <w:right w:val="single" w:sz="4" w:space="0" w:color="000000"/>
            </w:tcBorders>
            <w:vAlign w:val="center"/>
          </w:tcPr>
          <w:p w14:paraId="154F5765"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Sustituye la Rec. 08-07</w:t>
            </w:r>
          </w:p>
        </w:tc>
        <w:tc>
          <w:tcPr>
            <w:tcW w:w="2834" w:type="dxa"/>
            <w:tcBorders>
              <w:top w:val="single" w:sz="4" w:space="0" w:color="000000"/>
              <w:left w:val="single" w:sz="4" w:space="0" w:color="000000"/>
              <w:bottom w:val="single" w:sz="12" w:space="0" w:color="000000"/>
              <w:right w:val="single" w:sz="4" w:space="0" w:color="000000"/>
            </w:tcBorders>
            <w:vAlign w:val="center"/>
          </w:tcPr>
          <w:p w14:paraId="1FD8815B"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CPC requerirán la recopilación y comunicación de datos de Tarea 1 y Tarea 2 para </w:t>
            </w:r>
            <w:proofErr w:type="spellStart"/>
            <w:r w:rsidRPr="008136E4">
              <w:rPr>
                <w:rFonts w:ascii="Cambria" w:eastAsia="MS Mincho" w:hAnsi="Cambria" w:cs="Times New Roman"/>
                <w:color w:val="000000"/>
                <w:kern w:val="0"/>
                <w:sz w:val="18"/>
                <w:szCs w:val="18"/>
                <w:lang w:val="es-ES"/>
                <w14:ligatures w14:val="none"/>
              </w:rPr>
              <w:t>Alopias</w:t>
            </w:r>
            <w:proofErr w:type="spellEnd"/>
            <w:r w:rsidRPr="008136E4">
              <w:rPr>
                <w:rFonts w:ascii="Cambria" w:eastAsia="MS Mincho" w:hAnsi="Cambria" w:cs="Times New Roman"/>
                <w:color w:val="000000"/>
                <w:kern w:val="0"/>
                <w:sz w:val="18"/>
                <w:szCs w:val="18"/>
                <w:lang w:val="es-ES"/>
                <w14:ligatures w14:val="none"/>
              </w:rPr>
              <w:t xml:space="preserve"> </w:t>
            </w:r>
            <w:proofErr w:type="spellStart"/>
            <w:r w:rsidRPr="008136E4">
              <w:rPr>
                <w:rFonts w:ascii="Cambria" w:eastAsia="MS Mincho" w:hAnsi="Cambria" w:cs="Times New Roman"/>
                <w:color w:val="000000"/>
                <w:kern w:val="0"/>
                <w:sz w:val="18"/>
                <w:szCs w:val="18"/>
                <w:lang w:val="es-ES"/>
                <w14:ligatures w14:val="none"/>
              </w:rPr>
              <w:t>spp</w:t>
            </w:r>
            <w:proofErr w:type="spellEnd"/>
            <w:r w:rsidRPr="008136E4">
              <w:rPr>
                <w:rFonts w:ascii="Cambria" w:eastAsia="MS Mincho" w:hAnsi="Cambria" w:cs="Times New Roman"/>
                <w:color w:val="000000"/>
                <w:kern w:val="0"/>
                <w:sz w:val="18"/>
                <w:szCs w:val="18"/>
                <w:lang w:val="es-ES"/>
                <w14:ligatures w14:val="none"/>
              </w:rPr>
              <w:t xml:space="preserve">. que sean </w:t>
            </w:r>
            <w:r w:rsidRPr="008136E4">
              <w:rPr>
                <w:rFonts w:ascii="Cambria" w:eastAsia="MS Mincho" w:hAnsi="Cambria" w:cs="Times New Roman"/>
                <w:i/>
                <w:color w:val="000000"/>
                <w:kern w:val="0"/>
                <w:sz w:val="18"/>
                <w:szCs w:val="18"/>
                <w:lang w:val="es-ES"/>
                <w14:ligatures w14:val="none"/>
              </w:rPr>
              <w:t xml:space="preserve">distintas a </w:t>
            </w:r>
            <w:proofErr w:type="spellStart"/>
            <w:r w:rsidRPr="008136E4">
              <w:rPr>
                <w:rFonts w:ascii="Cambria" w:eastAsia="MS Mincho" w:hAnsi="Cambria" w:cs="Times New Roman"/>
                <w:i/>
                <w:color w:val="000000"/>
                <w:kern w:val="0"/>
                <w:sz w:val="18"/>
                <w:szCs w:val="18"/>
                <w:lang w:val="es-ES"/>
                <w14:ligatures w14:val="none"/>
              </w:rPr>
              <w:t>A</w:t>
            </w:r>
            <w:proofErr w:type="spellEnd"/>
            <w:r w:rsidRPr="008136E4">
              <w:rPr>
                <w:rFonts w:ascii="Cambria" w:eastAsia="MS Mincho" w:hAnsi="Cambria" w:cs="Times New Roman"/>
                <w:i/>
                <w:color w:val="000000"/>
                <w:kern w:val="0"/>
                <w:sz w:val="18"/>
                <w:szCs w:val="18"/>
                <w:lang w:val="es-ES"/>
                <w14:ligatures w14:val="none"/>
              </w:rPr>
              <w:t>. </w:t>
            </w:r>
            <w:proofErr w:type="spellStart"/>
            <w:r w:rsidRPr="008136E4">
              <w:rPr>
                <w:rFonts w:ascii="Cambria" w:eastAsia="MS Mincho" w:hAnsi="Cambria" w:cs="Times New Roman"/>
                <w:i/>
                <w:color w:val="000000"/>
                <w:kern w:val="0"/>
                <w:sz w:val="18"/>
                <w:szCs w:val="18"/>
                <w:lang w:val="es-ES"/>
                <w14:ligatures w14:val="none"/>
              </w:rPr>
              <w:t>superciliosus</w:t>
            </w:r>
            <w:proofErr w:type="spellEnd"/>
            <w:r w:rsidRPr="008136E4">
              <w:rPr>
                <w:rFonts w:ascii="Cambria" w:eastAsia="MS Mincho" w:hAnsi="Cambria" w:cs="Times New Roman"/>
                <w:color w:val="000000"/>
                <w:kern w:val="0"/>
                <w:sz w:val="18"/>
                <w:szCs w:val="18"/>
                <w:lang w:val="es-ES"/>
                <w14:ligatures w14:val="none"/>
              </w:rPr>
              <w:t xml:space="preserve">, de conformidad con los requisitos de comunicación de datos de ICCAT. El número de descartes y liberaciones de </w:t>
            </w:r>
            <w:r w:rsidRPr="008136E4">
              <w:rPr>
                <w:rFonts w:ascii="Cambria" w:eastAsia="MS Mincho" w:hAnsi="Cambria" w:cs="Times New Roman"/>
                <w:i/>
                <w:color w:val="000000"/>
                <w:kern w:val="0"/>
                <w:sz w:val="18"/>
                <w:szCs w:val="18"/>
                <w:lang w:val="es-ES"/>
                <w14:ligatures w14:val="none"/>
              </w:rPr>
              <w:t xml:space="preserve">A. </w:t>
            </w:r>
            <w:proofErr w:type="spellStart"/>
            <w:r w:rsidRPr="008136E4">
              <w:rPr>
                <w:rFonts w:ascii="Cambria" w:eastAsia="MS Mincho" w:hAnsi="Cambria" w:cs="Times New Roman"/>
                <w:i/>
                <w:color w:val="000000"/>
                <w:kern w:val="0"/>
                <w:sz w:val="18"/>
                <w:szCs w:val="18"/>
                <w:lang w:val="es-ES"/>
                <w14:ligatures w14:val="none"/>
              </w:rPr>
              <w:t>superciliosus</w:t>
            </w:r>
            <w:proofErr w:type="spellEnd"/>
            <w:r w:rsidRPr="008136E4">
              <w:rPr>
                <w:rFonts w:ascii="Cambria" w:eastAsia="MS Mincho" w:hAnsi="Cambria" w:cs="Times New Roman"/>
                <w:i/>
                <w:color w:val="000000"/>
                <w:kern w:val="0"/>
                <w:sz w:val="18"/>
                <w:szCs w:val="18"/>
                <w:lang w:val="es-ES"/>
                <w14:ligatures w14:val="none"/>
              </w:rPr>
              <w:t xml:space="preserve"> </w:t>
            </w:r>
            <w:r w:rsidRPr="008136E4">
              <w:rPr>
                <w:rFonts w:ascii="Cambria" w:eastAsia="MS Mincho" w:hAnsi="Cambria" w:cs="Times New Roman"/>
                <w:color w:val="000000"/>
                <w:kern w:val="0"/>
                <w:sz w:val="18"/>
                <w:szCs w:val="18"/>
                <w:lang w:val="es-ES"/>
                <w14:ligatures w14:val="none"/>
              </w:rPr>
              <w:t>debe registrarse indicando su estado (muerto o vivo) y comunicarse a ICCAT de conformidad con los requisitos de comunicación de datos de ICCAT.</w:t>
            </w:r>
          </w:p>
          <w:p w14:paraId="4FE7345C"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p>
          <w:p w14:paraId="73D07F0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0A5B53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1026B78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85AC19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8136E4" w14:paraId="2FFB1CCD" w14:textId="77777777" w:rsidTr="008136E4">
        <w:trPr>
          <w:trHeight w:val="71"/>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0F57A254" w14:textId="77777777" w:rsidR="008136E4" w:rsidRPr="008136E4" w:rsidRDefault="008136E4" w:rsidP="008136E4">
            <w:pPr>
              <w:suppressAutoHyphens/>
              <w:spacing w:after="0" w:line="240" w:lineRule="auto"/>
              <w:jc w:val="both"/>
              <w:rPr>
                <w:rFonts w:ascii="Times New Roman" w:eastAsia="MS Mincho" w:hAnsi="Times New Roman" w:cs="Times New Roman"/>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TIBURÓN OCEÁNICO</w:t>
            </w:r>
          </w:p>
        </w:tc>
      </w:tr>
      <w:tr w:rsidR="008136E4" w:rsidRPr="00EA7907" w14:paraId="47B8829B" w14:textId="77777777" w:rsidTr="00BF4AD3">
        <w:trPr>
          <w:trHeight w:val="71"/>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4F8CA55C"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10-07</w:t>
            </w:r>
          </w:p>
          <w:p w14:paraId="61B09FCC"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(tiburón oceánico)</w:t>
            </w:r>
          </w:p>
        </w:tc>
        <w:tc>
          <w:tcPr>
            <w:tcW w:w="672" w:type="dxa"/>
            <w:tcBorders>
              <w:top w:val="single" w:sz="12" w:space="0" w:color="000000"/>
              <w:left w:val="single" w:sz="4" w:space="0" w:color="000000"/>
              <w:bottom w:val="single" w:sz="4" w:space="0" w:color="000000"/>
              <w:right w:val="single" w:sz="4" w:space="0" w:color="000000"/>
            </w:tcBorders>
            <w:vAlign w:val="center"/>
          </w:tcPr>
          <w:p w14:paraId="4FEF4C18"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2A471FA5"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12" w:space="0" w:color="000000"/>
              <w:left w:val="single" w:sz="4" w:space="0" w:color="000000"/>
              <w:bottom w:val="single" w:sz="4" w:space="0" w:color="000000"/>
              <w:right w:val="single" w:sz="4" w:space="0" w:color="000000"/>
            </w:tcBorders>
            <w:vAlign w:val="center"/>
          </w:tcPr>
          <w:p w14:paraId="0595B823"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Partes contratantes, Partes, Entidades o Entidades pesqueras no contratantes colaboradoras (en lo sucesivo denominadas CPC) prohibirán retener a bordo, transbordar, desembarcar, almacenar, vender u ofrecer para su venta cualquier parte o la carcasa entera de los </w:t>
            </w:r>
            <w:r w:rsidRPr="008136E4">
              <w:rPr>
                <w:rFonts w:ascii="Cambria" w:eastAsia="MS Mincho" w:hAnsi="Cambria" w:cs="Times New Roman"/>
                <w:b/>
                <w:bCs/>
                <w:color w:val="000000"/>
                <w:kern w:val="0"/>
                <w:sz w:val="18"/>
                <w:szCs w:val="18"/>
                <w:lang w:val="es-ES"/>
                <w14:ligatures w14:val="none"/>
              </w:rPr>
              <w:t>tiburones oceánicos</w:t>
            </w:r>
            <w:r w:rsidRPr="008136E4">
              <w:rPr>
                <w:rFonts w:ascii="Cambria" w:eastAsia="MS Mincho" w:hAnsi="Cambria" w:cs="Times New Roman"/>
                <w:color w:val="000000"/>
                <w:kern w:val="0"/>
                <w:sz w:val="18"/>
                <w:szCs w:val="18"/>
                <w:lang w:val="es-ES"/>
                <w14:ligatures w14:val="none"/>
              </w:rPr>
              <w:t xml:space="preserve"> en cualquier pesquería.</w:t>
            </w:r>
          </w:p>
          <w:p w14:paraId="5BC5DD39"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p>
          <w:p w14:paraId="50C4AAA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3D28A9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Sí</w:t>
            </w:r>
          </w:p>
        </w:tc>
        <w:tc>
          <w:tcPr>
            <w:tcW w:w="2375" w:type="dxa"/>
            <w:tcBorders>
              <w:top w:val="single" w:sz="4" w:space="0" w:color="000000"/>
              <w:left w:val="single" w:sz="4" w:space="0" w:color="000000"/>
              <w:bottom w:val="single" w:sz="4" w:space="0" w:color="000000"/>
              <w:right w:val="single" w:sz="4" w:space="0" w:color="000000"/>
            </w:tcBorders>
          </w:tcPr>
          <w:p w14:paraId="5F1B0A0F"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B5DC76E" w14:textId="77777777" w:rsidR="008136E4" w:rsidRPr="008136E4" w:rsidRDefault="008136E4" w:rsidP="008136E4">
            <w:pPr>
              <w:suppressAutoHyphens/>
              <w:spacing w:after="0" w:line="240" w:lineRule="auto"/>
              <w:rPr>
                <w:rFonts w:ascii="Cambria" w:eastAsia="MS Mincho" w:hAnsi="Cambria" w:cs="Cambria"/>
                <w:kern w:val="0"/>
                <w:sz w:val="18"/>
                <w:szCs w:val="18"/>
                <w:lang w:val="es-ES"/>
                <w14:ligatures w14:val="none"/>
              </w:rPr>
            </w:pPr>
            <w:r w:rsidRPr="008136E4">
              <w:rPr>
                <w:rFonts w:ascii="Cambria" w:eastAsia="MS Mincho" w:hAnsi="Cambria" w:cs="Cambria"/>
                <w:kern w:val="0"/>
                <w:sz w:val="18"/>
                <w:szCs w:val="18"/>
                <w:lang w:val="es-ES"/>
                <w14:ligatures w14:val="none"/>
              </w:rPr>
              <w:t>Se mantiene una comunicación con los armadores y su personal de apoyo, en la pesquería de túnidos para la implementación y cumplimiento de las diferentes recomendaciones aplicables.</w:t>
            </w:r>
          </w:p>
        </w:tc>
      </w:tr>
      <w:tr w:rsidR="008136E4" w:rsidRPr="008136E4" w14:paraId="52CAB51F" w14:textId="77777777" w:rsidTr="00BF4AD3">
        <w:trPr>
          <w:trHeight w:val="43"/>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0C773E44"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10-07</w:t>
            </w:r>
          </w:p>
          <w:p w14:paraId="559C74E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(tiburón oceánico)</w:t>
            </w:r>
          </w:p>
        </w:tc>
        <w:tc>
          <w:tcPr>
            <w:tcW w:w="672" w:type="dxa"/>
            <w:tcBorders>
              <w:top w:val="single" w:sz="4" w:space="0" w:color="000000"/>
              <w:left w:val="single" w:sz="4" w:space="0" w:color="000000"/>
              <w:bottom w:val="single" w:sz="12" w:space="0" w:color="000000"/>
              <w:right w:val="single" w:sz="4" w:space="0" w:color="000000"/>
            </w:tcBorders>
            <w:vAlign w:val="center"/>
          </w:tcPr>
          <w:p w14:paraId="6E3D45E3"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w:t>
            </w:r>
          </w:p>
        </w:tc>
        <w:tc>
          <w:tcPr>
            <w:tcW w:w="993" w:type="dxa"/>
            <w:tcBorders>
              <w:top w:val="single" w:sz="4" w:space="0" w:color="000000"/>
              <w:left w:val="single" w:sz="4" w:space="0" w:color="000000"/>
              <w:bottom w:val="single" w:sz="12" w:space="0" w:color="000000"/>
              <w:right w:val="single" w:sz="4" w:space="0" w:color="000000"/>
            </w:tcBorders>
            <w:vAlign w:val="center"/>
          </w:tcPr>
          <w:p w14:paraId="3FAF075B"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12" w:space="0" w:color="000000"/>
              <w:right w:val="single" w:sz="4" w:space="0" w:color="000000"/>
            </w:tcBorders>
            <w:vAlign w:val="center"/>
          </w:tcPr>
          <w:p w14:paraId="38BA0B7F"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CPC consignarán, a través de sus programas de observadores, el número de descartes y liberaciones de </w:t>
            </w:r>
            <w:r w:rsidRPr="008136E4">
              <w:rPr>
                <w:rFonts w:ascii="Cambria" w:eastAsia="MS Mincho" w:hAnsi="Cambria" w:cs="Times New Roman"/>
                <w:b/>
                <w:bCs/>
                <w:color w:val="000000"/>
                <w:kern w:val="0"/>
                <w:sz w:val="18"/>
                <w:szCs w:val="18"/>
                <w:lang w:val="es-ES"/>
                <w14:ligatures w14:val="none"/>
              </w:rPr>
              <w:t>tiburones oceánicos</w:t>
            </w:r>
            <w:r w:rsidRPr="008136E4">
              <w:rPr>
                <w:rFonts w:ascii="Cambria" w:eastAsia="MS Mincho" w:hAnsi="Cambria" w:cs="Times New Roman"/>
                <w:color w:val="000000"/>
                <w:kern w:val="0"/>
                <w:sz w:val="18"/>
                <w:szCs w:val="18"/>
                <w:lang w:val="es-ES"/>
                <w14:ligatures w14:val="none"/>
              </w:rPr>
              <w:t>, con una indicación de su estado (vivos o muertos), y lo comunicarán a ICCAT.</w:t>
            </w:r>
          </w:p>
          <w:p w14:paraId="5457CE05"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p>
          <w:p w14:paraId="47876936"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0DC1CD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Sí </w:t>
            </w:r>
          </w:p>
        </w:tc>
        <w:tc>
          <w:tcPr>
            <w:tcW w:w="2375" w:type="dxa"/>
            <w:tcBorders>
              <w:top w:val="single" w:sz="4" w:space="0" w:color="000000"/>
              <w:left w:val="single" w:sz="4" w:space="0" w:color="000000"/>
              <w:bottom w:val="single" w:sz="4" w:space="0" w:color="000000"/>
              <w:right w:val="single" w:sz="4" w:space="0" w:color="000000"/>
            </w:tcBorders>
          </w:tcPr>
          <w:p w14:paraId="074AAD3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6E2B871" w14:textId="77777777" w:rsidR="008136E4" w:rsidRPr="008136E4" w:rsidRDefault="008136E4" w:rsidP="008136E4">
            <w:pPr>
              <w:suppressAutoHyphens/>
              <w:spacing w:after="0" w:line="240" w:lineRule="auto"/>
              <w:rPr>
                <w:rFonts w:ascii="Cambria" w:eastAsia="MS Mincho" w:hAnsi="Cambria" w:cs="Cambria"/>
                <w:kern w:val="0"/>
                <w:sz w:val="18"/>
                <w:szCs w:val="18"/>
                <w:lang w:val="es-ES"/>
                <w14:ligatures w14:val="none"/>
              </w:rPr>
            </w:pPr>
          </w:p>
        </w:tc>
      </w:tr>
      <w:tr w:rsidR="008136E4" w:rsidRPr="008136E4" w14:paraId="3C14E25E" w14:textId="77777777" w:rsidTr="008136E4">
        <w:trPr>
          <w:trHeight w:val="86"/>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45933995" w14:textId="77777777" w:rsidR="008136E4" w:rsidRPr="008136E4" w:rsidRDefault="008136E4" w:rsidP="008136E4">
            <w:pPr>
              <w:suppressAutoHyphens/>
              <w:spacing w:after="0" w:line="240" w:lineRule="auto"/>
              <w:jc w:val="both"/>
              <w:rPr>
                <w:rFonts w:ascii="Times New Roman" w:eastAsia="MS Mincho" w:hAnsi="Times New Roman" w:cs="Times New Roman"/>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PECES MARTILLO</w:t>
            </w:r>
          </w:p>
        </w:tc>
      </w:tr>
      <w:tr w:rsidR="008136E4" w:rsidRPr="00EA7907" w14:paraId="6A2701B7" w14:textId="77777777" w:rsidTr="00BF4AD3">
        <w:trPr>
          <w:trHeight w:val="86"/>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083D16CE"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10-08</w:t>
            </w:r>
          </w:p>
          <w:p w14:paraId="2AA08A7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(peces martillo)</w:t>
            </w:r>
          </w:p>
        </w:tc>
        <w:tc>
          <w:tcPr>
            <w:tcW w:w="672" w:type="dxa"/>
            <w:tcBorders>
              <w:top w:val="single" w:sz="12" w:space="0" w:color="000000"/>
              <w:left w:val="single" w:sz="4" w:space="0" w:color="000000"/>
              <w:bottom w:val="single" w:sz="4" w:space="0" w:color="000000"/>
              <w:right w:val="single" w:sz="4" w:space="0" w:color="000000"/>
            </w:tcBorders>
            <w:vAlign w:val="center"/>
          </w:tcPr>
          <w:p w14:paraId="6BECE8D2"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7AACA836"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12" w:space="0" w:color="000000"/>
              <w:left w:val="single" w:sz="4" w:space="0" w:color="000000"/>
              <w:bottom w:val="single" w:sz="4" w:space="0" w:color="000000"/>
              <w:right w:val="single" w:sz="4" w:space="0" w:color="000000"/>
            </w:tcBorders>
            <w:vAlign w:val="center"/>
          </w:tcPr>
          <w:p w14:paraId="4CBE1D6C"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Partes contratantes y Partes, Entidades o Entidades pesqueras no contratantes colaboradoras (en lo sucesivo denominadas CPC) prohibirán retener a bordo, transbordar, desembarcar, almacenar, vender u ofrecer para su venta cualquier parte o la carcasa entera de los </w:t>
            </w:r>
            <w:r w:rsidRPr="008136E4">
              <w:rPr>
                <w:rFonts w:ascii="Cambria" w:eastAsia="MS Mincho" w:hAnsi="Cambria" w:cs="Times New Roman"/>
                <w:b/>
                <w:bCs/>
                <w:color w:val="000000"/>
                <w:kern w:val="0"/>
                <w:sz w:val="18"/>
                <w:szCs w:val="18"/>
                <w:lang w:val="es-ES"/>
                <w14:ligatures w14:val="none"/>
              </w:rPr>
              <w:t>peces martillo</w:t>
            </w:r>
            <w:r w:rsidRPr="008136E4">
              <w:rPr>
                <w:rFonts w:ascii="Cambria" w:eastAsia="MS Mincho" w:hAnsi="Cambria" w:cs="Times New Roman"/>
                <w:color w:val="000000"/>
                <w:kern w:val="0"/>
                <w:sz w:val="18"/>
                <w:szCs w:val="18"/>
                <w:lang w:val="es-ES"/>
                <w14:ligatures w14:val="none"/>
              </w:rPr>
              <w:t xml:space="preserve"> de la familia </w:t>
            </w:r>
            <w:proofErr w:type="spellStart"/>
            <w:r w:rsidRPr="008136E4">
              <w:rPr>
                <w:rFonts w:ascii="Cambria" w:eastAsia="MS Mincho" w:hAnsi="Cambria" w:cs="Times New Roman"/>
                <w:color w:val="000000"/>
                <w:kern w:val="0"/>
                <w:sz w:val="18"/>
                <w:szCs w:val="18"/>
                <w:lang w:val="es-ES"/>
                <w14:ligatures w14:val="none"/>
              </w:rPr>
              <w:t>Sphyrnidae</w:t>
            </w:r>
            <w:proofErr w:type="spellEnd"/>
            <w:r w:rsidRPr="008136E4">
              <w:rPr>
                <w:rFonts w:ascii="Cambria" w:eastAsia="MS Mincho" w:hAnsi="Cambria" w:cs="Times New Roman"/>
                <w:color w:val="000000"/>
                <w:kern w:val="0"/>
                <w:sz w:val="18"/>
                <w:szCs w:val="18"/>
                <w:lang w:val="es-ES"/>
                <w14:ligatures w14:val="none"/>
              </w:rPr>
              <w:t xml:space="preserve">, (a excepción del </w:t>
            </w:r>
            <w:proofErr w:type="spellStart"/>
            <w:r w:rsidRPr="008136E4">
              <w:rPr>
                <w:rFonts w:ascii="Cambria" w:eastAsia="MS Mincho" w:hAnsi="Cambria" w:cs="Times New Roman"/>
                <w:i/>
                <w:iCs/>
                <w:color w:val="000000"/>
                <w:kern w:val="0"/>
                <w:sz w:val="18"/>
                <w:szCs w:val="18"/>
                <w:lang w:val="es-ES"/>
                <w14:ligatures w14:val="none"/>
              </w:rPr>
              <w:t>Sphyrna</w:t>
            </w:r>
            <w:proofErr w:type="spellEnd"/>
            <w:r w:rsidRPr="008136E4">
              <w:rPr>
                <w:rFonts w:ascii="Cambria" w:eastAsia="MS Mincho" w:hAnsi="Cambria" w:cs="Times New Roman"/>
                <w:i/>
                <w:iCs/>
                <w:color w:val="000000"/>
                <w:kern w:val="0"/>
                <w:sz w:val="18"/>
                <w:szCs w:val="18"/>
                <w:lang w:val="es-ES"/>
                <w14:ligatures w14:val="none"/>
              </w:rPr>
              <w:t xml:space="preserve"> </w:t>
            </w:r>
            <w:proofErr w:type="spellStart"/>
            <w:r w:rsidRPr="008136E4">
              <w:rPr>
                <w:rFonts w:ascii="Cambria" w:eastAsia="MS Mincho" w:hAnsi="Cambria" w:cs="Times New Roman"/>
                <w:i/>
                <w:iCs/>
                <w:color w:val="000000"/>
                <w:kern w:val="0"/>
                <w:sz w:val="18"/>
                <w:szCs w:val="18"/>
                <w:lang w:val="es-ES"/>
                <w14:ligatures w14:val="none"/>
              </w:rPr>
              <w:t>tiburo</w:t>
            </w:r>
            <w:proofErr w:type="spellEnd"/>
            <w:r w:rsidRPr="008136E4">
              <w:rPr>
                <w:rFonts w:ascii="Cambria" w:eastAsia="MS Mincho" w:hAnsi="Cambria" w:cs="Times New Roman"/>
                <w:color w:val="000000"/>
                <w:kern w:val="0"/>
                <w:sz w:val="18"/>
                <w:szCs w:val="18"/>
                <w:lang w:val="es-ES"/>
                <w14:ligatures w14:val="none"/>
              </w:rPr>
              <w:t>), capturados en la zona del Convenio en asociación con las pesquerías de ICCAT.</w:t>
            </w:r>
          </w:p>
          <w:p w14:paraId="347B912D"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p>
          <w:p w14:paraId="037D3621"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5924E1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Sí</w:t>
            </w:r>
          </w:p>
        </w:tc>
        <w:tc>
          <w:tcPr>
            <w:tcW w:w="2375" w:type="dxa"/>
            <w:tcBorders>
              <w:top w:val="single" w:sz="4" w:space="0" w:color="000000"/>
              <w:left w:val="single" w:sz="4" w:space="0" w:color="000000"/>
              <w:bottom w:val="single" w:sz="4" w:space="0" w:color="000000"/>
              <w:right w:val="single" w:sz="4" w:space="0" w:color="000000"/>
            </w:tcBorders>
          </w:tcPr>
          <w:p w14:paraId="08CB2B8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5521CC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Se mantiene una comunicación con los armadores y su personal de apoyo, en la pesquería de túnidos para la implementación y cumplimiento de las diferentes recomendaciones aplicables.</w:t>
            </w:r>
          </w:p>
        </w:tc>
      </w:tr>
      <w:tr w:rsidR="008136E4" w:rsidRPr="008136E4" w14:paraId="72A77812" w14:textId="77777777" w:rsidTr="00BF4AD3">
        <w:trPr>
          <w:trHeight w:val="43"/>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579BA65"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10-08</w:t>
            </w:r>
          </w:p>
          <w:p w14:paraId="59F0AAA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(peces martillo)</w:t>
            </w:r>
          </w:p>
        </w:tc>
        <w:tc>
          <w:tcPr>
            <w:tcW w:w="672" w:type="dxa"/>
            <w:tcBorders>
              <w:top w:val="single" w:sz="4" w:space="0" w:color="000000"/>
              <w:left w:val="single" w:sz="4" w:space="0" w:color="000000"/>
              <w:bottom w:val="single" w:sz="4" w:space="0" w:color="000000"/>
              <w:right w:val="single" w:sz="4" w:space="0" w:color="000000"/>
            </w:tcBorders>
            <w:vAlign w:val="center"/>
          </w:tcPr>
          <w:p w14:paraId="00CEB8BC"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1591BA66"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12A89414"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Las CPC requerirán a los buques que enarbolan su pabellón que liberen con rapidez e ilesos, en la medida de lo posible, los ejemplares de </w:t>
            </w:r>
            <w:r w:rsidRPr="008136E4">
              <w:rPr>
                <w:rFonts w:ascii="Cambria" w:eastAsia="MS Mincho" w:hAnsi="Cambria" w:cs="Times New Roman"/>
                <w:b/>
                <w:bCs/>
                <w:color w:val="000000"/>
                <w:kern w:val="0"/>
                <w:sz w:val="18"/>
                <w:szCs w:val="18"/>
                <w:lang w:val="es-ES"/>
                <w14:ligatures w14:val="none"/>
              </w:rPr>
              <w:t>peces martillo</w:t>
            </w:r>
            <w:r w:rsidRPr="008136E4">
              <w:rPr>
                <w:rFonts w:ascii="Cambria" w:eastAsia="MS Mincho" w:hAnsi="Cambria" w:cs="Times New Roman"/>
                <w:color w:val="000000"/>
                <w:kern w:val="0"/>
                <w:sz w:val="18"/>
                <w:szCs w:val="18"/>
                <w:lang w:val="es-ES"/>
                <w14:ligatures w14:val="none"/>
              </w:rPr>
              <w:t xml:space="preserve"> cuando sean llevados al costado del buque.</w:t>
            </w:r>
          </w:p>
          <w:p w14:paraId="68458B0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EF2B5B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Sí </w:t>
            </w:r>
          </w:p>
        </w:tc>
        <w:tc>
          <w:tcPr>
            <w:tcW w:w="2375" w:type="dxa"/>
            <w:tcBorders>
              <w:top w:val="single" w:sz="4" w:space="0" w:color="000000"/>
              <w:left w:val="single" w:sz="4" w:space="0" w:color="000000"/>
              <w:bottom w:val="single" w:sz="4" w:space="0" w:color="000000"/>
              <w:right w:val="single" w:sz="4" w:space="0" w:color="000000"/>
            </w:tcBorders>
          </w:tcPr>
          <w:p w14:paraId="5031F18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70B2C19"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r>
      <w:tr w:rsidR="008136E4" w:rsidRPr="008136E4" w14:paraId="39FF6E11" w14:textId="77777777" w:rsidTr="00BF4AD3">
        <w:trPr>
          <w:trHeight w:val="86"/>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DB64533"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10-08</w:t>
            </w:r>
          </w:p>
          <w:p w14:paraId="7489765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(peces martillo)</w:t>
            </w:r>
          </w:p>
        </w:tc>
        <w:tc>
          <w:tcPr>
            <w:tcW w:w="672" w:type="dxa"/>
            <w:tcBorders>
              <w:top w:val="single" w:sz="4" w:space="0" w:color="000000"/>
              <w:left w:val="single" w:sz="4" w:space="0" w:color="000000"/>
              <w:bottom w:val="single" w:sz="4" w:space="0" w:color="000000"/>
              <w:right w:val="single" w:sz="4" w:space="0" w:color="000000"/>
            </w:tcBorders>
            <w:vAlign w:val="center"/>
          </w:tcPr>
          <w:p w14:paraId="588DC604"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51F25C32"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59C7D4B6" w14:textId="77777777" w:rsidR="008136E4" w:rsidRPr="008136E4" w:rsidRDefault="008136E4" w:rsidP="008136E4">
            <w:pPr>
              <w:suppressAutoHyphens/>
              <w:spacing w:after="0" w:line="240" w:lineRule="auto"/>
              <w:jc w:val="both"/>
              <w:rPr>
                <w:rFonts w:ascii="Cambria" w:eastAsia="MS Mincho" w:hAnsi="Cambria" w:cs="Times New Roman"/>
                <w:color w:val="000000"/>
                <w:kern w:val="0"/>
                <w:sz w:val="18"/>
                <w:szCs w:val="18"/>
                <w:lang w:val="es-ES"/>
                <w14:ligatures w14:val="none"/>
              </w:rPr>
            </w:pPr>
            <w:r w:rsidRPr="008136E4">
              <w:rPr>
                <w:rFonts w:ascii="Cambria" w:eastAsia="MS Mincho" w:hAnsi="Cambria" w:cs="Times New Roman"/>
                <w:color w:val="000000"/>
                <w:kern w:val="0"/>
                <w:sz w:val="18"/>
                <w:szCs w:val="18"/>
                <w:lang w:val="es-ES"/>
                <w14:ligatures w14:val="none"/>
              </w:rPr>
              <w:t xml:space="preserve">(1) Los </w:t>
            </w:r>
            <w:r w:rsidRPr="008136E4">
              <w:rPr>
                <w:rFonts w:ascii="Cambria" w:eastAsia="MS Mincho" w:hAnsi="Cambria" w:cs="Times New Roman"/>
                <w:b/>
                <w:bCs/>
                <w:color w:val="000000"/>
                <w:kern w:val="0"/>
                <w:sz w:val="18"/>
                <w:szCs w:val="18"/>
                <w:lang w:val="es-ES"/>
                <w14:ligatures w14:val="none"/>
              </w:rPr>
              <w:t xml:space="preserve">peces martillo </w:t>
            </w:r>
            <w:r w:rsidRPr="008136E4">
              <w:rPr>
                <w:rFonts w:ascii="Cambria" w:eastAsia="MS Mincho" w:hAnsi="Cambria" w:cs="Times New Roman"/>
                <w:color w:val="000000"/>
                <w:kern w:val="0"/>
                <w:sz w:val="18"/>
                <w:szCs w:val="18"/>
                <w:lang w:val="es-ES"/>
                <w14:ligatures w14:val="none"/>
              </w:rPr>
              <w:t xml:space="preserve">que sean capturados por CPC costeras en desarrollo para consumo local están exentos de las medidas establecidas en los párrafos 1 y 2, siempre que estas CPC envíen datos de Tarea 1 y, si es posible, de </w:t>
            </w:r>
            <w:r w:rsidRPr="008136E4">
              <w:rPr>
                <w:rFonts w:ascii="Cambria" w:eastAsia="MS Mincho" w:hAnsi="Cambria" w:cs="Times New Roman"/>
                <w:color w:val="000000"/>
                <w:kern w:val="0"/>
                <w:sz w:val="18"/>
                <w:szCs w:val="18"/>
                <w:lang w:val="es-ES"/>
                <w14:ligatures w14:val="none"/>
              </w:rPr>
              <w:lastRenderedPageBreak/>
              <w:t xml:space="preserve">Tarea 2 de conformidad con los procedimientos de comunicación establecidos por el SCRS. Si no es posible facilitar datos de captura por especies, deberán facilitarlos al menos por género </w:t>
            </w:r>
            <w:proofErr w:type="spellStart"/>
            <w:r w:rsidRPr="008136E4">
              <w:rPr>
                <w:rFonts w:ascii="Cambria" w:eastAsia="MS Mincho" w:hAnsi="Cambria" w:cs="Times New Roman"/>
                <w:color w:val="000000"/>
                <w:kern w:val="0"/>
                <w:sz w:val="18"/>
                <w:szCs w:val="18"/>
                <w:lang w:val="es-ES"/>
                <w14:ligatures w14:val="none"/>
              </w:rPr>
              <w:t>Sphyrna</w:t>
            </w:r>
            <w:proofErr w:type="spellEnd"/>
            <w:r w:rsidRPr="008136E4">
              <w:rPr>
                <w:rFonts w:ascii="Cambria" w:eastAsia="MS Mincho" w:hAnsi="Cambria" w:cs="Times New Roman"/>
                <w:color w:val="000000"/>
                <w:kern w:val="0"/>
                <w:sz w:val="18"/>
                <w:szCs w:val="18"/>
                <w:lang w:val="es-ES"/>
                <w14:ligatures w14:val="none"/>
              </w:rPr>
              <w:t>.</w:t>
            </w:r>
          </w:p>
          <w:p w14:paraId="62382F3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0776C4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Segoe UI" w:eastAsia="MS Mincho" w:hAnsi="Segoe UI" w:cs="Segoe UI"/>
                <w:kern w:val="0"/>
                <w:sz w:val="18"/>
                <w:szCs w:val="18"/>
                <w:lang w:val="es-ES"/>
                <w14:ligatures w14:val="none"/>
              </w:rPr>
              <w:lastRenderedPageBreak/>
              <w:t>Aplicable</w:t>
            </w:r>
          </w:p>
        </w:tc>
        <w:tc>
          <w:tcPr>
            <w:tcW w:w="2375" w:type="dxa"/>
            <w:tcBorders>
              <w:top w:val="single" w:sz="4" w:space="0" w:color="000000"/>
              <w:left w:val="single" w:sz="4" w:space="0" w:color="000000"/>
              <w:bottom w:val="single" w:sz="4" w:space="0" w:color="000000"/>
              <w:right w:val="single" w:sz="4" w:space="0" w:color="000000"/>
            </w:tcBorders>
          </w:tcPr>
          <w:p w14:paraId="2081B4D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B0355C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10/07/2024</w:t>
            </w:r>
          </w:p>
        </w:tc>
      </w:tr>
      <w:tr w:rsidR="008136E4" w:rsidRPr="00EA7907" w14:paraId="537AAFA4" w14:textId="77777777" w:rsidTr="00BF4AD3">
        <w:trPr>
          <w:trHeight w:val="86"/>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72E5ECA"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10-08</w:t>
            </w:r>
          </w:p>
          <w:p w14:paraId="68F7325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(peces martillo)</w:t>
            </w:r>
          </w:p>
        </w:tc>
        <w:tc>
          <w:tcPr>
            <w:tcW w:w="672" w:type="dxa"/>
            <w:tcBorders>
              <w:top w:val="single" w:sz="4" w:space="0" w:color="000000"/>
              <w:left w:val="single" w:sz="4" w:space="0" w:color="000000"/>
              <w:bottom w:val="single" w:sz="4" w:space="0" w:color="000000"/>
              <w:right w:val="single" w:sz="4" w:space="0" w:color="000000"/>
            </w:tcBorders>
            <w:vAlign w:val="center"/>
          </w:tcPr>
          <w:p w14:paraId="6E530DF7"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034BBF2F"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0BF22AB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(2) Las </w:t>
            </w:r>
            <w:proofErr w:type="gramStart"/>
            <w:r w:rsidRPr="008136E4">
              <w:rPr>
                <w:rFonts w:ascii="Cambria" w:eastAsia="MS Mincho" w:hAnsi="Cambria" w:cs="Times New Roman"/>
                <w:kern w:val="0"/>
                <w:sz w:val="18"/>
                <w:szCs w:val="18"/>
                <w:lang w:val="es-ES"/>
                <w14:ligatures w14:val="none"/>
              </w:rPr>
              <w:t>CPC costeras</w:t>
            </w:r>
            <w:proofErr w:type="gramEnd"/>
            <w:r w:rsidRPr="008136E4">
              <w:rPr>
                <w:rFonts w:ascii="Cambria" w:eastAsia="MS Mincho" w:hAnsi="Cambria" w:cs="Times New Roman"/>
                <w:kern w:val="0"/>
                <w:sz w:val="18"/>
                <w:szCs w:val="18"/>
                <w:lang w:val="es-ES"/>
                <w14:ligatures w14:val="none"/>
              </w:rPr>
              <w:t xml:space="preserve"> en desarrollo exentas de esta prohibición de conformidad con este párrafo, deberían esforzarse en no incrementar sus capturas de peces martillo. </w:t>
            </w:r>
            <w:proofErr w:type="gramStart"/>
            <w:r w:rsidRPr="008136E4">
              <w:rPr>
                <w:rFonts w:ascii="Cambria" w:eastAsia="MS Mincho" w:hAnsi="Cambria" w:cs="Times New Roman"/>
                <w:kern w:val="0"/>
                <w:sz w:val="18"/>
                <w:szCs w:val="18"/>
                <w:lang w:val="es-ES"/>
                <w14:ligatures w14:val="none"/>
              </w:rPr>
              <w:t>Dichas CPC</w:t>
            </w:r>
            <w:proofErr w:type="gramEnd"/>
            <w:r w:rsidRPr="008136E4">
              <w:rPr>
                <w:rFonts w:ascii="Cambria" w:eastAsia="MS Mincho" w:hAnsi="Cambria" w:cs="Times New Roman"/>
                <w:kern w:val="0"/>
                <w:sz w:val="18"/>
                <w:szCs w:val="18"/>
                <w:lang w:val="es-ES"/>
                <w14:ligatures w14:val="none"/>
              </w:rPr>
              <w:t xml:space="preserve"> adoptarán las medidas necesarias para garantizar que los</w:t>
            </w:r>
            <w:r w:rsidRPr="008136E4">
              <w:rPr>
                <w:rFonts w:ascii="Cambria" w:eastAsia="MS Mincho" w:hAnsi="Cambria" w:cs="Times New Roman"/>
                <w:b/>
                <w:bCs/>
                <w:kern w:val="0"/>
                <w:sz w:val="18"/>
                <w:szCs w:val="18"/>
                <w:lang w:val="es-ES"/>
                <w14:ligatures w14:val="none"/>
              </w:rPr>
              <w:t xml:space="preserve"> peces martillo</w:t>
            </w:r>
            <w:r w:rsidRPr="008136E4">
              <w:rPr>
                <w:rFonts w:ascii="Cambria" w:eastAsia="MS Mincho" w:hAnsi="Cambria" w:cs="Times New Roman"/>
                <w:kern w:val="0"/>
                <w:sz w:val="18"/>
                <w:szCs w:val="18"/>
                <w:lang w:val="es-ES"/>
                <w14:ligatures w14:val="none"/>
              </w:rPr>
              <w:t xml:space="preserve"> de la familia </w:t>
            </w:r>
            <w:proofErr w:type="spellStart"/>
            <w:r w:rsidRPr="008136E4">
              <w:rPr>
                <w:rFonts w:ascii="Cambria" w:eastAsia="MS Mincho" w:hAnsi="Cambria" w:cs="Times New Roman"/>
                <w:kern w:val="0"/>
                <w:sz w:val="18"/>
                <w:szCs w:val="18"/>
                <w:lang w:val="es-ES"/>
                <w14:ligatures w14:val="none"/>
              </w:rPr>
              <w:t>Sphiyrnidae</w:t>
            </w:r>
            <w:proofErr w:type="spellEnd"/>
            <w:r w:rsidRPr="008136E4">
              <w:rPr>
                <w:rFonts w:ascii="Cambria" w:eastAsia="MS Mincho" w:hAnsi="Cambria" w:cs="Times New Roman"/>
                <w:kern w:val="0"/>
                <w:sz w:val="18"/>
                <w:szCs w:val="18"/>
                <w:lang w:val="es-ES"/>
                <w14:ligatures w14:val="none"/>
              </w:rPr>
              <w:t xml:space="preserve"> (a excepción del </w:t>
            </w:r>
            <w:proofErr w:type="spellStart"/>
            <w:r w:rsidRPr="008136E4">
              <w:rPr>
                <w:rFonts w:ascii="Cambria" w:eastAsia="MS Mincho" w:hAnsi="Cambria" w:cs="Times New Roman"/>
                <w:i/>
                <w:iCs/>
                <w:kern w:val="0"/>
                <w:sz w:val="18"/>
                <w:szCs w:val="18"/>
                <w:lang w:val="es-ES"/>
                <w14:ligatures w14:val="none"/>
              </w:rPr>
              <w:t>Sphyrna</w:t>
            </w:r>
            <w:proofErr w:type="spellEnd"/>
            <w:r w:rsidRPr="008136E4">
              <w:rPr>
                <w:rFonts w:ascii="Cambria" w:eastAsia="MS Mincho" w:hAnsi="Cambria" w:cs="Times New Roman"/>
                <w:i/>
                <w:iCs/>
                <w:kern w:val="0"/>
                <w:sz w:val="18"/>
                <w:szCs w:val="18"/>
                <w:lang w:val="es-ES"/>
                <w14:ligatures w14:val="none"/>
              </w:rPr>
              <w:t xml:space="preserve"> </w:t>
            </w:r>
            <w:proofErr w:type="spellStart"/>
            <w:r w:rsidRPr="008136E4">
              <w:rPr>
                <w:rFonts w:ascii="Cambria" w:eastAsia="MS Mincho" w:hAnsi="Cambria" w:cs="Times New Roman"/>
                <w:i/>
                <w:iCs/>
                <w:kern w:val="0"/>
                <w:sz w:val="18"/>
                <w:szCs w:val="18"/>
                <w:lang w:val="es-ES"/>
                <w14:ligatures w14:val="none"/>
              </w:rPr>
              <w:t>tiburo</w:t>
            </w:r>
            <w:proofErr w:type="spellEnd"/>
            <w:r w:rsidRPr="008136E4">
              <w:rPr>
                <w:rFonts w:ascii="Cambria" w:eastAsia="MS Mincho" w:hAnsi="Cambria" w:cs="Times New Roman"/>
                <w:kern w:val="0"/>
                <w:sz w:val="18"/>
                <w:szCs w:val="18"/>
                <w:lang w:val="es-ES"/>
                <w14:ligatures w14:val="none"/>
              </w:rPr>
              <w:t>) no se comercializan internacionalmente y notificarán a la Comisión dichas medidas.</w:t>
            </w:r>
          </w:p>
        </w:tc>
        <w:tc>
          <w:tcPr>
            <w:tcW w:w="1135" w:type="dxa"/>
            <w:tcBorders>
              <w:top w:val="single" w:sz="4" w:space="0" w:color="000000"/>
              <w:left w:val="single" w:sz="4" w:space="0" w:color="000000"/>
              <w:bottom w:val="single" w:sz="4" w:space="0" w:color="000000"/>
              <w:right w:val="single" w:sz="4" w:space="0" w:color="000000"/>
            </w:tcBorders>
            <w:vAlign w:val="center"/>
          </w:tcPr>
          <w:p w14:paraId="645CA01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Sí </w:t>
            </w:r>
          </w:p>
          <w:p w14:paraId="50778B3C"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p>
        </w:tc>
        <w:tc>
          <w:tcPr>
            <w:tcW w:w="2375" w:type="dxa"/>
            <w:tcBorders>
              <w:top w:val="single" w:sz="4" w:space="0" w:color="000000"/>
              <w:left w:val="single" w:sz="4" w:space="0" w:color="000000"/>
              <w:bottom w:val="single" w:sz="4" w:space="0" w:color="000000"/>
              <w:right w:val="single" w:sz="4" w:space="0" w:color="000000"/>
            </w:tcBorders>
          </w:tcPr>
          <w:p w14:paraId="1525606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5EF2C13"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Para el año 2023 no se reportó ninguna captura fortuita de la familia. </w:t>
            </w:r>
          </w:p>
        </w:tc>
      </w:tr>
      <w:tr w:rsidR="008136E4" w:rsidRPr="008136E4" w14:paraId="1784528F" w14:textId="77777777" w:rsidTr="00BF4AD3">
        <w:trPr>
          <w:trHeight w:val="57"/>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24B0FF25"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10-08</w:t>
            </w:r>
          </w:p>
          <w:p w14:paraId="3538FCB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(peces martillo)</w:t>
            </w:r>
          </w:p>
        </w:tc>
        <w:tc>
          <w:tcPr>
            <w:tcW w:w="672" w:type="dxa"/>
            <w:tcBorders>
              <w:top w:val="single" w:sz="4" w:space="0" w:color="000000"/>
              <w:left w:val="single" w:sz="4" w:space="0" w:color="000000"/>
              <w:bottom w:val="single" w:sz="12" w:space="0" w:color="000000"/>
              <w:right w:val="single" w:sz="4" w:space="0" w:color="000000"/>
            </w:tcBorders>
            <w:vAlign w:val="center"/>
          </w:tcPr>
          <w:p w14:paraId="6644D7BE"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4</w:t>
            </w:r>
          </w:p>
        </w:tc>
        <w:tc>
          <w:tcPr>
            <w:tcW w:w="993" w:type="dxa"/>
            <w:tcBorders>
              <w:top w:val="single" w:sz="4" w:space="0" w:color="000000"/>
              <w:left w:val="single" w:sz="4" w:space="0" w:color="000000"/>
              <w:bottom w:val="single" w:sz="12" w:space="0" w:color="000000"/>
              <w:right w:val="single" w:sz="4" w:space="0" w:color="000000"/>
            </w:tcBorders>
            <w:vAlign w:val="center"/>
          </w:tcPr>
          <w:p w14:paraId="7A15823D"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12" w:space="0" w:color="000000"/>
              <w:right w:val="single" w:sz="4" w:space="0" w:color="000000"/>
            </w:tcBorders>
            <w:vAlign w:val="center"/>
          </w:tcPr>
          <w:p w14:paraId="263265C8"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Las CPC requerirán que el número de descartes y liberaciones de </w:t>
            </w:r>
            <w:r w:rsidRPr="008136E4">
              <w:rPr>
                <w:rFonts w:ascii="Cambria" w:eastAsia="MS Mincho" w:hAnsi="Cambria" w:cs="Times New Roman"/>
                <w:b/>
                <w:bCs/>
                <w:kern w:val="0"/>
                <w:sz w:val="18"/>
                <w:szCs w:val="18"/>
                <w:lang w:val="es-ES"/>
                <w14:ligatures w14:val="none"/>
              </w:rPr>
              <w:t>peces martillo</w:t>
            </w:r>
            <w:r w:rsidRPr="008136E4">
              <w:rPr>
                <w:rFonts w:ascii="Cambria" w:eastAsia="MS Mincho" w:hAnsi="Cambria" w:cs="Times New Roman"/>
                <w:kern w:val="0"/>
                <w:sz w:val="18"/>
                <w:szCs w:val="18"/>
                <w:lang w:val="es-ES"/>
                <w14:ligatures w14:val="none"/>
              </w:rPr>
              <w:t xml:space="preserve"> sea consignado indicando su estado (muerto o vivo) y que sea comunicado a ICCAT de conformidad con los requisitos de comunicación de datos de ICCAT.</w:t>
            </w:r>
          </w:p>
          <w:p w14:paraId="76777ACD"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p>
          <w:p w14:paraId="60AEFFCF"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p>
          <w:p w14:paraId="3498936C"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p>
          <w:p w14:paraId="5C5C6D4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0D9FF5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Sí</w:t>
            </w:r>
          </w:p>
        </w:tc>
        <w:tc>
          <w:tcPr>
            <w:tcW w:w="2375" w:type="dxa"/>
            <w:tcBorders>
              <w:top w:val="single" w:sz="4" w:space="0" w:color="000000"/>
              <w:left w:val="single" w:sz="4" w:space="0" w:color="000000"/>
              <w:bottom w:val="single" w:sz="4" w:space="0" w:color="000000"/>
              <w:right w:val="single" w:sz="4" w:space="0" w:color="000000"/>
            </w:tcBorders>
            <w:vAlign w:val="center"/>
          </w:tcPr>
          <w:p w14:paraId="262644D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52BAC79"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r>
      <w:tr w:rsidR="008136E4" w:rsidRPr="008136E4" w14:paraId="5FC8A462" w14:textId="77777777" w:rsidTr="008136E4">
        <w:trPr>
          <w:trHeight w:val="86"/>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4A5FFF0E" w14:textId="77777777" w:rsidR="008136E4" w:rsidRPr="008136E4" w:rsidRDefault="008136E4" w:rsidP="008136E4">
            <w:pPr>
              <w:suppressAutoHyphens/>
              <w:spacing w:after="0" w:line="240" w:lineRule="auto"/>
              <w:rPr>
                <w:rFonts w:ascii="Times New Roman" w:eastAsia="MS Mincho" w:hAnsi="Times New Roman" w:cs="Times New Roman"/>
                <w:b/>
                <w:bCs/>
                <w:kern w:val="0"/>
                <w:sz w:val="20"/>
                <w:szCs w:val="20"/>
                <w:lang w:val="es-ES"/>
                <w14:ligatures w14:val="none"/>
              </w:rPr>
            </w:pPr>
            <w:r w:rsidRPr="008136E4">
              <w:rPr>
                <w:rFonts w:ascii="Cambria" w:eastAsia="MS Mincho" w:hAnsi="Cambria" w:cs="Times New Roman"/>
                <w:b/>
                <w:bCs/>
                <w:kern w:val="0"/>
                <w:sz w:val="18"/>
                <w:szCs w:val="18"/>
                <w:lang w:val="es-ES"/>
                <w14:ligatures w14:val="none"/>
              </w:rPr>
              <w:t>TIBURÓN JAQUETÓN</w:t>
            </w:r>
          </w:p>
        </w:tc>
      </w:tr>
      <w:tr w:rsidR="008136E4" w:rsidRPr="00EA7907" w14:paraId="2664775E" w14:textId="77777777" w:rsidTr="00BF4AD3">
        <w:trPr>
          <w:trHeight w:val="86"/>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2F573DD0"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11-08</w:t>
            </w:r>
          </w:p>
          <w:p w14:paraId="40EB11DB"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(tiburón jaquetón)</w:t>
            </w:r>
          </w:p>
        </w:tc>
        <w:tc>
          <w:tcPr>
            <w:tcW w:w="672" w:type="dxa"/>
            <w:tcBorders>
              <w:top w:val="single" w:sz="12" w:space="0" w:color="000000"/>
              <w:left w:val="single" w:sz="4" w:space="0" w:color="000000"/>
              <w:bottom w:val="single" w:sz="4" w:space="0" w:color="000000"/>
              <w:right w:val="single" w:sz="4" w:space="0" w:color="000000"/>
            </w:tcBorders>
            <w:vAlign w:val="center"/>
          </w:tcPr>
          <w:p w14:paraId="1518C85E"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72CB6E66"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12" w:space="0" w:color="000000"/>
              <w:left w:val="single" w:sz="4" w:space="0" w:color="000000"/>
              <w:bottom w:val="single" w:sz="4" w:space="0" w:color="000000"/>
              <w:right w:val="single" w:sz="4" w:space="0" w:color="000000"/>
            </w:tcBorders>
            <w:vAlign w:val="center"/>
          </w:tcPr>
          <w:p w14:paraId="01573E5D"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Las Partes contratantes y Partes, Entidades o Entidades pesqueras no contratantes colaboradoras (en lo sucesivo denominadas CPC) requerirán a los buques pesqueros que enarbolen su pabellón y participen en pesquerías gestionadas por ICCAT que liberen a todos los ejemplares de </w:t>
            </w:r>
            <w:r w:rsidRPr="008136E4">
              <w:rPr>
                <w:rFonts w:ascii="Cambria" w:eastAsia="MS Mincho" w:hAnsi="Cambria" w:cs="Times New Roman"/>
                <w:b/>
                <w:bCs/>
                <w:kern w:val="0"/>
                <w:sz w:val="18"/>
                <w:szCs w:val="18"/>
                <w:lang w:val="es-ES"/>
                <w14:ligatures w14:val="none"/>
              </w:rPr>
              <w:t>tiburón jaquetón</w:t>
            </w:r>
            <w:r w:rsidRPr="008136E4">
              <w:rPr>
                <w:rFonts w:ascii="Cambria" w:eastAsia="MS Mincho" w:hAnsi="Cambria" w:cs="Times New Roman"/>
                <w:kern w:val="0"/>
                <w:sz w:val="18"/>
                <w:szCs w:val="18"/>
                <w:lang w:val="es-ES"/>
                <w14:ligatures w14:val="none"/>
              </w:rPr>
              <w:t>, independientemente de si están vivos o muertos, y prohibirán retener a bordo, transbordar o desembarcar cualquier parte o la carcasa entera de los ejemplares de tiburón jaquetón.</w:t>
            </w:r>
          </w:p>
          <w:p w14:paraId="0B001A47"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lang w:val="es-ES"/>
                <w14:ligatures w14:val="none"/>
              </w:rPr>
            </w:pPr>
          </w:p>
          <w:p w14:paraId="1DFCDAE1"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lang w:val="es-ES"/>
                <w14:ligatures w14:val="none"/>
              </w:rPr>
            </w:pPr>
          </w:p>
          <w:p w14:paraId="0865BADA"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lang w:val="es-ES"/>
                <w14:ligatures w14:val="none"/>
              </w:rPr>
            </w:pPr>
          </w:p>
          <w:p w14:paraId="41BDF58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F802FD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Sí </w:t>
            </w:r>
          </w:p>
        </w:tc>
        <w:tc>
          <w:tcPr>
            <w:tcW w:w="2375" w:type="dxa"/>
            <w:tcBorders>
              <w:top w:val="single" w:sz="4" w:space="0" w:color="000000"/>
              <w:left w:val="single" w:sz="4" w:space="0" w:color="000000"/>
              <w:bottom w:val="single" w:sz="4" w:space="0" w:color="000000"/>
              <w:right w:val="single" w:sz="4" w:space="0" w:color="000000"/>
            </w:tcBorders>
          </w:tcPr>
          <w:p w14:paraId="63B72DE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568F3FA"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Se mantiene una comunicación con los armadores y su personal de apoyo, en la pesquería de túnidos para la implementación y cumplimiento de las diferentes recomendaciones aplicables.</w:t>
            </w:r>
          </w:p>
        </w:tc>
      </w:tr>
      <w:tr w:rsidR="008136E4" w:rsidRPr="008136E4" w14:paraId="5E4C2DD5" w14:textId="77777777" w:rsidTr="00BF4AD3">
        <w:trPr>
          <w:trHeight w:val="86"/>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74417CE"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11-08</w:t>
            </w:r>
          </w:p>
          <w:p w14:paraId="0A521EB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lastRenderedPageBreak/>
              <w:t>(tiburón jaquetón)</w:t>
            </w:r>
          </w:p>
        </w:tc>
        <w:tc>
          <w:tcPr>
            <w:tcW w:w="672" w:type="dxa"/>
            <w:tcBorders>
              <w:top w:val="single" w:sz="4" w:space="0" w:color="000000"/>
              <w:left w:val="single" w:sz="4" w:space="0" w:color="000000"/>
              <w:bottom w:val="single" w:sz="4" w:space="0" w:color="000000"/>
              <w:right w:val="single" w:sz="4" w:space="0" w:color="000000"/>
            </w:tcBorders>
            <w:vAlign w:val="center"/>
          </w:tcPr>
          <w:p w14:paraId="0B7032A9"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lastRenderedPageBreak/>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6A54465F"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3E1CA791"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Las CPC requerirán a los buques que enarbolan su pabellón que </w:t>
            </w:r>
            <w:r w:rsidRPr="008136E4">
              <w:rPr>
                <w:rFonts w:ascii="Cambria" w:eastAsia="MS Mincho" w:hAnsi="Cambria" w:cs="Times New Roman"/>
                <w:kern w:val="0"/>
                <w:sz w:val="18"/>
                <w:szCs w:val="18"/>
                <w:lang w:val="es-ES"/>
                <w14:ligatures w14:val="none"/>
              </w:rPr>
              <w:lastRenderedPageBreak/>
              <w:t xml:space="preserve">liberen con rapidez los </w:t>
            </w:r>
            <w:r w:rsidRPr="008136E4">
              <w:rPr>
                <w:rFonts w:ascii="Cambria" w:eastAsia="MS Mincho" w:hAnsi="Cambria" w:cs="Times New Roman"/>
                <w:b/>
                <w:bCs/>
                <w:kern w:val="0"/>
                <w:sz w:val="18"/>
                <w:szCs w:val="18"/>
                <w:lang w:val="es-ES"/>
                <w14:ligatures w14:val="none"/>
              </w:rPr>
              <w:t>tiburones jaquetón</w:t>
            </w:r>
            <w:r w:rsidRPr="008136E4">
              <w:rPr>
                <w:rFonts w:ascii="Cambria" w:eastAsia="MS Mincho" w:hAnsi="Cambria" w:cs="Times New Roman"/>
                <w:kern w:val="0"/>
                <w:sz w:val="18"/>
                <w:szCs w:val="18"/>
                <w:lang w:val="es-ES"/>
                <w14:ligatures w14:val="none"/>
              </w:rPr>
              <w:t xml:space="preserve"> ilesos, como muy tarde antes de colocar la captura en las bodegas de pescado, prestando la debida consideración a las cuestiones relacionadas con la seguridad de los miembros de la tripulación. Los cerqueros que participan en las pesquerías de ICCAT, se esforzarán en tomar medidas adicionales con el fin de incrementar la tasa de supervivencia de los ejemplares de tiburón jaquetón capturados de forma incidental.</w:t>
            </w:r>
          </w:p>
          <w:p w14:paraId="6C554595"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p>
          <w:p w14:paraId="1E5B522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06B60B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lastRenderedPageBreak/>
              <w:t>Sí</w:t>
            </w:r>
          </w:p>
        </w:tc>
        <w:tc>
          <w:tcPr>
            <w:tcW w:w="2375" w:type="dxa"/>
            <w:tcBorders>
              <w:top w:val="single" w:sz="4" w:space="0" w:color="000000"/>
              <w:left w:val="single" w:sz="4" w:space="0" w:color="000000"/>
              <w:bottom w:val="single" w:sz="4" w:space="0" w:color="000000"/>
              <w:right w:val="single" w:sz="4" w:space="0" w:color="000000"/>
            </w:tcBorders>
            <w:vAlign w:val="center"/>
          </w:tcPr>
          <w:p w14:paraId="226AD97A"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825D43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r>
      <w:tr w:rsidR="008136E4" w:rsidRPr="008136E4" w14:paraId="6F214195" w14:textId="77777777" w:rsidTr="00BF4AD3">
        <w:trPr>
          <w:trHeight w:val="43"/>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B872005"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11-08</w:t>
            </w:r>
          </w:p>
          <w:p w14:paraId="79E418E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(tiburón jaquetón)</w:t>
            </w:r>
          </w:p>
        </w:tc>
        <w:tc>
          <w:tcPr>
            <w:tcW w:w="672" w:type="dxa"/>
            <w:tcBorders>
              <w:top w:val="single" w:sz="4" w:space="0" w:color="000000"/>
              <w:left w:val="single" w:sz="4" w:space="0" w:color="000000"/>
              <w:bottom w:val="single" w:sz="4" w:space="0" w:color="000000"/>
              <w:right w:val="single" w:sz="4" w:space="0" w:color="000000"/>
            </w:tcBorders>
            <w:vAlign w:val="center"/>
          </w:tcPr>
          <w:p w14:paraId="3E9C8C38"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16BC17A3"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48E39325"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Las CPC consignarán a través de sus programas de observadores el número de descartes y liberaciones de</w:t>
            </w:r>
            <w:r w:rsidRPr="008136E4">
              <w:rPr>
                <w:rFonts w:ascii="Cambria" w:eastAsia="MS Mincho" w:hAnsi="Cambria" w:cs="Times New Roman"/>
                <w:b/>
                <w:bCs/>
                <w:kern w:val="0"/>
                <w:sz w:val="18"/>
                <w:szCs w:val="18"/>
                <w:lang w:val="es-ES"/>
                <w14:ligatures w14:val="none"/>
              </w:rPr>
              <w:t xml:space="preserve"> tiburón jaquetón</w:t>
            </w:r>
            <w:r w:rsidRPr="008136E4">
              <w:rPr>
                <w:rFonts w:ascii="Cambria" w:eastAsia="MS Mincho" w:hAnsi="Cambria" w:cs="Times New Roman"/>
                <w:kern w:val="0"/>
                <w:sz w:val="18"/>
                <w:szCs w:val="18"/>
                <w:lang w:val="es-ES"/>
                <w14:ligatures w14:val="none"/>
              </w:rPr>
              <w:t xml:space="preserve"> con una indicación sobre su estado (vivo o muerto) y lo comunicarán a ICCAT.</w:t>
            </w:r>
          </w:p>
          <w:p w14:paraId="5D90BE7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4E8CFA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Sí</w:t>
            </w:r>
          </w:p>
        </w:tc>
        <w:tc>
          <w:tcPr>
            <w:tcW w:w="2375" w:type="dxa"/>
            <w:tcBorders>
              <w:top w:val="single" w:sz="4" w:space="0" w:color="000000"/>
              <w:left w:val="single" w:sz="4" w:space="0" w:color="000000"/>
              <w:bottom w:val="single" w:sz="4" w:space="0" w:color="000000"/>
              <w:right w:val="single" w:sz="4" w:space="0" w:color="000000"/>
            </w:tcBorders>
            <w:vAlign w:val="center"/>
          </w:tcPr>
          <w:p w14:paraId="4271FD86"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A17D3B3"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r>
      <w:tr w:rsidR="008136E4" w:rsidRPr="008136E4" w14:paraId="24132435" w14:textId="77777777" w:rsidTr="00BF4AD3">
        <w:trPr>
          <w:trHeight w:val="115"/>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69DDDCE0"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11-08</w:t>
            </w:r>
          </w:p>
          <w:p w14:paraId="7F6F5F0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(tiburón jaquetón)</w:t>
            </w:r>
          </w:p>
        </w:tc>
        <w:tc>
          <w:tcPr>
            <w:tcW w:w="672" w:type="dxa"/>
            <w:tcBorders>
              <w:top w:val="single" w:sz="4" w:space="0" w:color="000000"/>
              <w:left w:val="single" w:sz="4" w:space="0" w:color="000000"/>
              <w:bottom w:val="single" w:sz="4" w:space="0" w:color="000000"/>
              <w:right w:val="single" w:sz="4" w:space="0" w:color="000000"/>
            </w:tcBorders>
            <w:vAlign w:val="center"/>
          </w:tcPr>
          <w:p w14:paraId="6E9C9D33"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0947A6D7"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1CD83C95"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(1) Los ejemplares de</w:t>
            </w:r>
            <w:r w:rsidRPr="008136E4">
              <w:rPr>
                <w:rFonts w:ascii="Cambria" w:eastAsia="MS Mincho" w:hAnsi="Cambria" w:cs="Times New Roman"/>
                <w:b/>
                <w:bCs/>
                <w:kern w:val="0"/>
                <w:sz w:val="18"/>
                <w:szCs w:val="18"/>
                <w:lang w:val="es-ES"/>
                <w14:ligatures w14:val="none"/>
              </w:rPr>
              <w:t xml:space="preserve"> tiburón jaquetón</w:t>
            </w:r>
            <w:r w:rsidRPr="008136E4">
              <w:rPr>
                <w:rFonts w:ascii="Cambria" w:eastAsia="MS Mincho" w:hAnsi="Cambria" w:cs="Times New Roman"/>
                <w:kern w:val="0"/>
                <w:sz w:val="18"/>
                <w:szCs w:val="18"/>
                <w:lang w:val="es-ES"/>
                <w14:ligatures w14:val="none"/>
              </w:rPr>
              <w:t xml:space="preserve"> que sean capturados por CPC costeras en desarrollo para fines de consumo local están exentos de las medidas establecidas en los párrafos 1 y 2, siempre que estas CPC envíen datos de Tarea 1 y, si es posible, de Tarea 2 de conformidad con los procedimientos de comunicación establecidos por el SCRS. Las CPC que no hayan comunicado datos de tiburones específicos de las especies facilitarán, antes del 1 de julio de 2012, un plan para la mejora de su recopilación de datos sobre tiburones a nivel de especies para su examen por parte del SCRS y la Comisión.</w:t>
            </w:r>
          </w:p>
          <w:p w14:paraId="2E98D5A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8484F7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Sí</w:t>
            </w:r>
          </w:p>
        </w:tc>
        <w:tc>
          <w:tcPr>
            <w:tcW w:w="2375" w:type="dxa"/>
            <w:tcBorders>
              <w:top w:val="single" w:sz="4" w:space="0" w:color="000000"/>
              <w:left w:val="single" w:sz="4" w:space="0" w:color="000000"/>
              <w:bottom w:val="single" w:sz="4" w:space="0" w:color="000000"/>
              <w:right w:val="single" w:sz="4" w:space="0" w:color="000000"/>
            </w:tcBorders>
            <w:vAlign w:val="center"/>
          </w:tcPr>
          <w:p w14:paraId="491E4B9F"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A47EB1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10/07/2024</w:t>
            </w:r>
          </w:p>
        </w:tc>
      </w:tr>
      <w:tr w:rsidR="008136E4" w:rsidRPr="00EA7907" w14:paraId="7B268FE0" w14:textId="77777777" w:rsidTr="00BF4AD3">
        <w:trPr>
          <w:trHeight w:val="71"/>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D60BDFA"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11-08</w:t>
            </w:r>
          </w:p>
          <w:p w14:paraId="5364E68D"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(tiburón jaquetón)</w:t>
            </w:r>
          </w:p>
        </w:tc>
        <w:tc>
          <w:tcPr>
            <w:tcW w:w="672" w:type="dxa"/>
            <w:tcBorders>
              <w:top w:val="single" w:sz="4" w:space="0" w:color="000000"/>
              <w:left w:val="single" w:sz="4" w:space="0" w:color="000000"/>
              <w:bottom w:val="single" w:sz="4" w:space="0" w:color="000000"/>
              <w:right w:val="single" w:sz="4" w:space="0" w:color="000000"/>
            </w:tcBorders>
            <w:vAlign w:val="center"/>
          </w:tcPr>
          <w:p w14:paraId="60ED9B0B"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color w:val="000000"/>
                <w:kern w:val="0"/>
                <w:sz w:val="18"/>
                <w:szCs w:val="18"/>
                <w:lang w:val="es-ES"/>
                <w14:ligatures w14:val="none"/>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1661DD73"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4" w:space="0" w:color="000000"/>
              <w:right w:val="single" w:sz="4" w:space="0" w:color="000000"/>
            </w:tcBorders>
            <w:vAlign w:val="center"/>
          </w:tcPr>
          <w:p w14:paraId="4379403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(2) Las </w:t>
            </w:r>
            <w:proofErr w:type="gramStart"/>
            <w:r w:rsidRPr="008136E4">
              <w:rPr>
                <w:rFonts w:ascii="Cambria" w:eastAsia="MS Mincho" w:hAnsi="Cambria" w:cs="Times New Roman"/>
                <w:kern w:val="0"/>
                <w:sz w:val="18"/>
                <w:szCs w:val="18"/>
                <w:lang w:val="es-ES"/>
                <w14:ligatures w14:val="none"/>
              </w:rPr>
              <w:t>CPC costeras</w:t>
            </w:r>
            <w:proofErr w:type="gramEnd"/>
            <w:r w:rsidRPr="008136E4">
              <w:rPr>
                <w:rFonts w:ascii="Cambria" w:eastAsia="MS Mincho" w:hAnsi="Cambria" w:cs="Times New Roman"/>
                <w:kern w:val="0"/>
                <w:sz w:val="18"/>
                <w:szCs w:val="18"/>
                <w:lang w:val="es-ES"/>
                <w14:ligatures w14:val="none"/>
              </w:rPr>
              <w:t xml:space="preserve"> en desarrollo exentas de la prohibición, de conformidad con este párrafo, no incrementarán sus capturas de tiburón jaquetón. </w:t>
            </w:r>
            <w:proofErr w:type="gramStart"/>
            <w:r w:rsidRPr="008136E4">
              <w:rPr>
                <w:rFonts w:ascii="Cambria" w:eastAsia="MS Mincho" w:hAnsi="Cambria" w:cs="Times New Roman"/>
                <w:kern w:val="0"/>
                <w:sz w:val="18"/>
                <w:szCs w:val="18"/>
                <w:lang w:val="es-ES"/>
                <w14:ligatures w14:val="none"/>
              </w:rPr>
              <w:t>Dichas CPC</w:t>
            </w:r>
            <w:proofErr w:type="gramEnd"/>
            <w:r w:rsidRPr="008136E4">
              <w:rPr>
                <w:rFonts w:ascii="Cambria" w:eastAsia="MS Mincho" w:hAnsi="Cambria" w:cs="Times New Roman"/>
                <w:kern w:val="0"/>
                <w:sz w:val="18"/>
                <w:szCs w:val="18"/>
                <w:lang w:val="es-ES"/>
                <w14:ligatures w14:val="none"/>
              </w:rPr>
              <w:t xml:space="preserve"> adoptarán las medidas necesarias para garantizar que el </w:t>
            </w:r>
            <w:r w:rsidRPr="008136E4">
              <w:rPr>
                <w:rFonts w:ascii="Cambria" w:eastAsia="MS Mincho" w:hAnsi="Cambria" w:cs="Times New Roman"/>
                <w:b/>
                <w:bCs/>
                <w:kern w:val="0"/>
                <w:sz w:val="18"/>
                <w:szCs w:val="18"/>
                <w:lang w:val="es-ES"/>
                <w14:ligatures w14:val="none"/>
              </w:rPr>
              <w:t>tiburón jaquetón</w:t>
            </w:r>
            <w:r w:rsidRPr="008136E4">
              <w:rPr>
                <w:rFonts w:ascii="Cambria" w:eastAsia="MS Mincho" w:hAnsi="Cambria" w:cs="Times New Roman"/>
                <w:kern w:val="0"/>
                <w:sz w:val="18"/>
                <w:szCs w:val="18"/>
                <w:lang w:val="es-ES"/>
                <w14:ligatures w14:val="none"/>
              </w:rPr>
              <w:t xml:space="preserve"> no se comercializa </w:t>
            </w:r>
            <w:r w:rsidRPr="008136E4">
              <w:rPr>
                <w:rFonts w:ascii="Cambria" w:eastAsia="MS Mincho" w:hAnsi="Cambria" w:cs="Times New Roman"/>
                <w:kern w:val="0"/>
                <w:sz w:val="18"/>
                <w:szCs w:val="18"/>
                <w:lang w:val="es-ES"/>
                <w14:ligatures w14:val="none"/>
              </w:rPr>
              <w:lastRenderedPageBreak/>
              <w:t>internacionalmente y notificarán a la Comisión dichas medidas.</w:t>
            </w:r>
          </w:p>
        </w:tc>
        <w:tc>
          <w:tcPr>
            <w:tcW w:w="1135" w:type="dxa"/>
            <w:tcBorders>
              <w:top w:val="single" w:sz="4" w:space="0" w:color="000000"/>
              <w:left w:val="single" w:sz="4" w:space="0" w:color="000000"/>
              <w:bottom w:val="single" w:sz="4" w:space="0" w:color="000000"/>
              <w:right w:val="single" w:sz="4" w:space="0" w:color="000000"/>
            </w:tcBorders>
            <w:vAlign w:val="center"/>
          </w:tcPr>
          <w:p w14:paraId="1DA0999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lastRenderedPageBreak/>
              <w:t xml:space="preserve">Sí </w:t>
            </w:r>
          </w:p>
        </w:tc>
        <w:tc>
          <w:tcPr>
            <w:tcW w:w="2375" w:type="dxa"/>
            <w:tcBorders>
              <w:top w:val="single" w:sz="4" w:space="0" w:color="000000"/>
              <w:left w:val="single" w:sz="4" w:space="0" w:color="000000"/>
              <w:bottom w:val="single" w:sz="4" w:space="0" w:color="000000"/>
              <w:right w:val="single" w:sz="4" w:space="0" w:color="000000"/>
            </w:tcBorders>
            <w:vAlign w:val="center"/>
          </w:tcPr>
          <w:p w14:paraId="35308D5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Times New Roman" w:hAnsi="Cambria" w:cs="Calibri"/>
                <w:kern w:val="0"/>
                <w:sz w:val="18"/>
                <w:szCs w:val="18"/>
                <w:lang w:val="es-ES"/>
                <w14:ligatures w14:val="none"/>
              </w:rPr>
              <w:t>FAO, Código de Conducta de la Pesca Responsable, Artículo 11.</w:t>
            </w:r>
          </w:p>
        </w:tc>
        <w:tc>
          <w:tcPr>
            <w:tcW w:w="2114" w:type="dxa"/>
            <w:tcBorders>
              <w:top w:val="single" w:sz="4" w:space="0" w:color="000000"/>
              <w:left w:val="single" w:sz="4" w:space="0" w:color="000000"/>
              <w:bottom w:val="single" w:sz="4" w:space="0" w:color="000000"/>
              <w:right w:val="single" w:sz="4" w:space="0" w:color="000000"/>
            </w:tcBorders>
            <w:vAlign w:val="center"/>
          </w:tcPr>
          <w:p w14:paraId="22AA525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_tradnl"/>
                <w14:ligatures w14:val="none"/>
              </w:rPr>
            </w:pPr>
            <w:r w:rsidRPr="008136E4">
              <w:rPr>
                <w:rFonts w:ascii="Cambria" w:eastAsia="MS Mincho" w:hAnsi="Cambria" w:cs="Times New Roman"/>
                <w:kern w:val="0"/>
                <w:sz w:val="18"/>
                <w:szCs w:val="18"/>
                <w:lang w:val="es-ES"/>
                <w14:ligatures w14:val="none"/>
              </w:rPr>
              <w:t>De haber capturas fortuitas, no son comercializados; e</w:t>
            </w:r>
            <w:r w:rsidRPr="008136E4">
              <w:rPr>
                <w:rFonts w:ascii="Cambria" w:eastAsia="Times New Roman" w:hAnsi="Cambria" w:cs="Times New Roman"/>
                <w:kern w:val="0"/>
                <w:sz w:val="18"/>
                <w:szCs w:val="18"/>
                <w:lang w:val="es-ES"/>
                <w14:ligatures w14:val="none"/>
              </w:rPr>
              <w:t>stos son descargados en puertos africanos donde representan una fuente adicional de proteína y contribuyen a la seguridad alimentaria local.</w:t>
            </w:r>
          </w:p>
        </w:tc>
      </w:tr>
      <w:tr w:rsidR="008136E4" w:rsidRPr="008136E4" w14:paraId="5C8F5527" w14:textId="77777777" w:rsidTr="00BF4AD3">
        <w:trPr>
          <w:trHeight w:val="57"/>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116A7944"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11-08</w:t>
            </w:r>
          </w:p>
          <w:p w14:paraId="3CBAE6F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(tiburón jaquetón)</w:t>
            </w:r>
          </w:p>
        </w:tc>
        <w:tc>
          <w:tcPr>
            <w:tcW w:w="672" w:type="dxa"/>
            <w:tcBorders>
              <w:top w:val="single" w:sz="4" w:space="0" w:color="000000"/>
              <w:left w:val="single" w:sz="4" w:space="0" w:color="000000"/>
              <w:bottom w:val="single" w:sz="12" w:space="0" w:color="000000"/>
              <w:right w:val="single" w:sz="4" w:space="0" w:color="000000"/>
            </w:tcBorders>
            <w:vAlign w:val="center"/>
          </w:tcPr>
          <w:p w14:paraId="693B7396"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6</w:t>
            </w:r>
          </w:p>
        </w:tc>
        <w:tc>
          <w:tcPr>
            <w:tcW w:w="993" w:type="dxa"/>
            <w:tcBorders>
              <w:top w:val="single" w:sz="4" w:space="0" w:color="000000"/>
              <w:left w:val="single" w:sz="4" w:space="0" w:color="000000"/>
              <w:bottom w:val="single" w:sz="12" w:space="0" w:color="000000"/>
              <w:right w:val="single" w:sz="4" w:space="0" w:color="000000"/>
            </w:tcBorders>
            <w:vAlign w:val="center"/>
          </w:tcPr>
          <w:p w14:paraId="28CE23E0"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12" w:space="0" w:color="000000"/>
              <w:right w:val="single" w:sz="4" w:space="0" w:color="000000"/>
            </w:tcBorders>
            <w:vAlign w:val="center"/>
          </w:tcPr>
          <w:p w14:paraId="07430ED0" w14:textId="77777777" w:rsidR="008136E4" w:rsidRPr="008136E4" w:rsidRDefault="008136E4" w:rsidP="008136E4">
            <w:pPr>
              <w:suppressAutoHyphens/>
              <w:spacing w:after="0" w:line="240" w:lineRule="auto"/>
              <w:rPr>
                <w:rFonts w:ascii="Cambria" w:eastAsia="MS Mincho" w:hAnsi="Cambria" w:cs="Times New Roman"/>
                <w:b/>
                <w:bCs/>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 prohibición de retención del párrafo 1 no se aplica a las CPC cuyas leyes internas requieran que se desembarquen todos los ejemplares muertos, que los pescadores no obtengan ningún beneficio comercial de dicha pesca y que incluyan una prohibición para la pesquería de </w:t>
            </w:r>
            <w:r w:rsidRPr="008136E4">
              <w:rPr>
                <w:rFonts w:ascii="Cambria" w:eastAsia="MS Mincho" w:hAnsi="Cambria" w:cs="Times New Roman"/>
                <w:b/>
                <w:bCs/>
                <w:kern w:val="0"/>
                <w:sz w:val="18"/>
                <w:szCs w:val="18"/>
                <w:lang w:val="es-ES"/>
                <w14:ligatures w14:val="none"/>
              </w:rPr>
              <w:t>tiburón jaquetón.</w:t>
            </w:r>
          </w:p>
        </w:tc>
        <w:tc>
          <w:tcPr>
            <w:tcW w:w="1135" w:type="dxa"/>
            <w:tcBorders>
              <w:top w:val="single" w:sz="4" w:space="0" w:color="000000"/>
              <w:left w:val="single" w:sz="4" w:space="0" w:color="000000"/>
              <w:bottom w:val="single" w:sz="4" w:space="0" w:color="000000"/>
              <w:right w:val="single" w:sz="4" w:space="0" w:color="000000"/>
            </w:tcBorders>
            <w:vAlign w:val="center"/>
          </w:tcPr>
          <w:p w14:paraId="329BEB2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2298E36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E57BA28"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_tradnl"/>
                <w14:ligatures w14:val="none"/>
              </w:rPr>
            </w:pPr>
          </w:p>
          <w:p w14:paraId="668D7A0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_tradnl"/>
                <w14:ligatures w14:val="none"/>
              </w:rPr>
            </w:pPr>
          </w:p>
        </w:tc>
      </w:tr>
      <w:tr w:rsidR="008136E4" w:rsidRPr="008136E4" w14:paraId="23A501D6" w14:textId="77777777" w:rsidTr="008136E4">
        <w:trPr>
          <w:trHeight w:val="71"/>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01C2A79E" w14:textId="77777777" w:rsidR="008136E4" w:rsidRPr="008136E4" w:rsidRDefault="008136E4" w:rsidP="008136E4">
            <w:pPr>
              <w:suppressAutoHyphens/>
              <w:spacing w:after="0" w:line="240" w:lineRule="auto"/>
              <w:jc w:val="both"/>
              <w:rPr>
                <w:rFonts w:ascii="Times New Roman" w:eastAsia="MS Mincho" w:hAnsi="Times New Roman" w:cs="Times New Roman"/>
                <w:b/>
                <w:bCs/>
                <w:kern w:val="0"/>
                <w:sz w:val="20"/>
                <w:szCs w:val="20"/>
                <w:lang w:val="es-ES"/>
                <w14:ligatures w14:val="none"/>
              </w:rPr>
            </w:pPr>
            <w:r w:rsidRPr="008136E4">
              <w:rPr>
                <w:rFonts w:ascii="Cambria" w:eastAsia="MS Mincho" w:hAnsi="Cambria" w:cs="Times New Roman"/>
                <w:b/>
                <w:bCs/>
                <w:kern w:val="0"/>
                <w:sz w:val="18"/>
                <w:szCs w:val="18"/>
                <w:lang w:val="es-ES"/>
                <w14:ligatures w14:val="none"/>
              </w:rPr>
              <w:t>MARRAJO SARDINERO</w:t>
            </w:r>
          </w:p>
        </w:tc>
      </w:tr>
      <w:tr w:rsidR="008136E4" w:rsidRPr="008136E4" w14:paraId="7F21A05D" w14:textId="77777777" w:rsidTr="00BF4AD3">
        <w:trPr>
          <w:trHeight w:val="71"/>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0C443362"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15-06</w:t>
            </w:r>
          </w:p>
          <w:p w14:paraId="2F73E967"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(marrajo sardinero)</w:t>
            </w:r>
          </w:p>
        </w:tc>
        <w:tc>
          <w:tcPr>
            <w:tcW w:w="672" w:type="dxa"/>
            <w:tcBorders>
              <w:top w:val="single" w:sz="12" w:space="0" w:color="000000"/>
              <w:left w:val="single" w:sz="4" w:space="0" w:color="000000"/>
              <w:bottom w:val="single" w:sz="4" w:space="0" w:color="000000"/>
              <w:right w:val="single" w:sz="4" w:space="0" w:color="000000"/>
            </w:tcBorders>
            <w:vAlign w:val="center"/>
          </w:tcPr>
          <w:p w14:paraId="0CCDF41B"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541A618F"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12" w:space="0" w:color="000000"/>
              <w:left w:val="single" w:sz="4" w:space="0" w:color="000000"/>
              <w:bottom w:val="single" w:sz="4" w:space="0" w:color="000000"/>
              <w:right w:val="single" w:sz="4" w:space="0" w:color="000000"/>
            </w:tcBorders>
            <w:vAlign w:val="center"/>
          </w:tcPr>
          <w:p w14:paraId="131D9C2B"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Las Partes contratantes, Partes, Entidades o Entidades pesqueras no contratantes colaboradoras (en lo sucesivo denominadas CPC) requerirán a sus buques que liberen sin demora e ilesos, en la medida de lo posible, los ejemplares de </w:t>
            </w:r>
            <w:r w:rsidRPr="008136E4">
              <w:rPr>
                <w:rFonts w:ascii="Cambria" w:eastAsia="MS Mincho" w:hAnsi="Cambria" w:cs="Times New Roman"/>
                <w:b/>
                <w:bCs/>
                <w:kern w:val="0"/>
                <w:sz w:val="18"/>
                <w:szCs w:val="18"/>
                <w:lang w:val="es-ES"/>
                <w14:ligatures w14:val="none"/>
              </w:rPr>
              <w:t xml:space="preserve">marrajo sardinero </w:t>
            </w:r>
            <w:r w:rsidRPr="008136E4">
              <w:rPr>
                <w:rFonts w:ascii="Cambria" w:eastAsia="MS Mincho" w:hAnsi="Cambria" w:cs="Times New Roman"/>
                <w:kern w:val="0"/>
                <w:sz w:val="18"/>
                <w:szCs w:val="18"/>
                <w:lang w:val="es-ES"/>
                <w14:ligatures w14:val="none"/>
              </w:rPr>
              <w:t>capturados en asociación con pesquerías de ICCAT cuando sean llevados vivos al costado del buque para subirlos a bordo.</w:t>
            </w:r>
          </w:p>
          <w:p w14:paraId="71FCE2B4"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p>
          <w:p w14:paraId="0D91FF5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4FE62E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Sí</w:t>
            </w:r>
          </w:p>
        </w:tc>
        <w:tc>
          <w:tcPr>
            <w:tcW w:w="2375" w:type="dxa"/>
            <w:tcBorders>
              <w:top w:val="single" w:sz="4" w:space="0" w:color="000000"/>
              <w:left w:val="single" w:sz="4" w:space="0" w:color="000000"/>
              <w:bottom w:val="single" w:sz="4" w:space="0" w:color="000000"/>
              <w:right w:val="single" w:sz="4" w:space="0" w:color="000000"/>
            </w:tcBorders>
            <w:vAlign w:val="center"/>
          </w:tcPr>
          <w:p w14:paraId="1E24589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36830B6"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p>
        </w:tc>
      </w:tr>
      <w:tr w:rsidR="008136E4" w:rsidRPr="008136E4" w14:paraId="65F1B777" w14:textId="77777777" w:rsidTr="00BF4AD3">
        <w:trPr>
          <w:trHeight w:val="74"/>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4811FF81"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15-06</w:t>
            </w:r>
          </w:p>
          <w:p w14:paraId="7583CB1B"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sardinero)</w:t>
            </w:r>
          </w:p>
        </w:tc>
        <w:tc>
          <w:tcPr>
            <w:tcW w:w="672" w:type="dxa"/>
            <w:tcBorders>
              <w:top w:val="single" w:sz="4" w:space="0" w:color="000000"/>
              <w:left w:val="single" w:sz="4" w:space="0" w:color="000000"/>
              <w:bottom w:val="single" w:sz="12" w:space="0" w:color="000000"/>
              <w:right w:val="single" w:sz="4" w:space="0" w:color="000000"/>
            </w:tcBorders>
            <w:vAlign w:val="center"/>
          </w:tcPr>
          <w:p w14:paraId="5C13C371"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w:t>
            </w:r>
          </w:p>
        </w:tc>
        <w:tc>
          <w:tcPr>
            <w:tcW w:w="993" w:type="dxa"/>
            <w:tcBorders>
              <w:top w:val="single" w:sz="4" w:space="0" w:color="000000"/>
              <w:left w:val="single" w:sz="4" w:space="0" w:color="000000"/>
              <w:bottom w:val="single" w:sz="12" w:space="0" w:color="000000"/>
              <w:right w:val="single" w:sz="4" w:space="0" w:color="000000"/>
            </w:tcBorders>
            <w:vAlign w:val="center"/>
          </w:tcPr>
          <w:p w14:paraId="7D3DB0F8"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Ninguno</w:t>
            </w:r>
          </w:p>
        </w:tc>
        <w:tc>
          <w:tcPr>
            <w:tcW w:w="2834" w:type="dxa"/>
            <w:tcBorders>
              <w:top w:val="single" w:sz="4" w:space="0" w:color="000000"/>
              <w:left w:val="single" w:sz="4" w:space="0" w:color="000000"/>
              <w:bottom w:val="single" w:sz="12" w:space="0" w:color="000000"/>
              <w:right w:val="single" w:sz="4" w:space="0" w:color="000000"/>
            </w:tcBorders>
            <w:vAlign w:val="center"/>
          </w:tcPr>
          <w:p w14:paraId="42BB2204"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Las CPC se asegurarán de que se recopilan los datos de Tarea 1 y Tarea 2 para el m</w:t>
            </w:r>
            <w:r w:rsidRPr="008136E4">
              <w:rPr>
                <w:rFonts w:ascii="Cambria" w:eastAsia="MS Mincho" w:hAnsi="Cambria" w:cs="Times New Roman"/>
                <w:b/>
                <w:bCs/>
                <w:kern w:val="0"/>
                <w:sz w:val="18"/>
                <w:szCs w:val="18"/>
                <w:lang w:val="es-ES"/>
                <w14:ligatures w14:val="none"/>
              </w:rPr>
              <w:t>arrajo sardinero</w:t>
            </w:r>
            <w:r w:rsidRPr="008136E4">
              <w:rPr>
                <w:rFonts w:ascii="Cambria" w:eastAsia="MS Mincho" w:hAnsi="Cambria" w:cs="Times New Roman"/>
                <w:kern w:val="0"/>
                <w:sz w:val="18"/>
                <w:szCs w:val="18"/>
                <w:lang w:val="es-ES"/>
                <w14:ligatures w14:val="none"/>
              </w:rPr>
              <w:t xml:space="preserve"> y de que se presentan de un modo conforme con los requisitos de comunicación de datos de ICCAT. Los descartes y liberaciones de marrajo sardinero deben registrarse con indicación de su estado (muerto o vivo) y comunicarse a ICCAT de conformidad con los requisitos de comunicación de datos de ICCAT.</w:t>
            </w:r>
          </w:p>
          <w:p w14:paraId="2014BA1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634A90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Sí</w:t>
            </w:r>
          </w:p>
        </w:tc>
        <w:tc>
          <w:tcPr>
            <w:tcW w:w="2375" w:type="dxa"/>
            <w:tcBorders>
              <w:top w:val="single" w:sz="4" w:space="0" w:color="000000"/>
              <w:left w:val="single" w:sz="4" w:space="0" w:color="000000"/>
              <w:bottom w:val="single" w:sz="4" w:space="0" w:color="000000"/>
              <w:right w:val="single" w:sz="4" w:space="0" w:color="000000"/>
            </w:tcBorders>
            <w:vAlign w:val="center"/>
          </w:tcPr>
          <w:p w14:paraId="3D4537C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378A229"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10/07/2024</w:t>
            </w:r>
          </w:p>
        </w:tc>
      </w:tr>
      <w:tr w:rsidR="008136E4" w:rsidRPr="00EA7907" w14:paraId="0BDEDD08" w14:textId="77777777" w:rsidTr="008136E4">
        <w:trPr>
          <w:trHeight w:val="74"/>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05182F65" w14:textId="77777777" w:rsidR="008136E4" w:rsidRPr="008136E4" w:rsidRDefault="008136E4" w:rsidP="008136E4">
            <w:pPr>
              <w:suppressAutoHyphens/>
              <w:spacing w:after="0" w:line="240" w:lineRule="auto"/>
              <w:jc w:val="both"/>
              <w:rPr>
                <w:rFonts w:ascii="Times New Roman" w:eastAsia="MS Mincho" w:hAnsi="Times New Roman" w:cs="Times New Roman"/>
                <w:b/>
                <w:bCs/>
                <w:kern w:val="0"/>
                <w:sz w:val="20"/>
                <w:szCs w:val="20"/>
                <w:lang w:val="es-ES"/>
                <w14:ligatures w14:val="none"/>
              </w:rPr>
            </w:pPr>
            <w:r w:rsidRPr="008136E4">
              <w:rPr>
                <w:rFonts w:ascii="Cambria" w:eastAsia="MS Mincho" w:hAnsi="Cambria" w:cs="Times New Roman"/>
                <w:b/>
                <w:bCs/>
                <w:kern w:val="0"/>
                <w:sz w:val="18"/>
                <w:szCs w:val="18"/>
                <w:lang w:val="es-ES"/>
                <w14:ligatures w14:val="none"/>
              </w:rPr>
              <w:t>MARRAJO DIENTUSO DEL ATLÁNTICO NORTE</w:t>
            </w:r>
          </w:p>
        </w:tc>
      </w:tr>
      <w:tr w:rsidR="008136E4" w:rsidRPr="00EA7907" w14:paraId="34287A0E" w14:textId="77777777" w:rsidTr="00BF4AD3">
        <w:trPr>
          <w:trHeight w:val="74"/>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7FD23D3D"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3F845C59"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(marrajo dientuso</w:t>
            </w:r>
          </w:p>
          <w:p w14:paraId="53D7A0A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del Atlántico norte)</w:t>
            </w:r>
          </w:p>
        </w:tc>
        <w:tc>
          <w:tcPr>
            <w:tcW w:w="672" w:type="dxa"/>
            <w:tcBorders>
              <w:top w:val="single" w:sz="12" w:space="0" w:color="000000"/>
              <w:left w:val="single" w:sz="4" w:space="0" w:color="000000"/>
              <w:bottom w:val="single" w:sz="4" w:space="0" w:color="000000"/>
              <w:right w:val="single" w:sz="4" w:space="0" w:color="000000"/>
            </w:tcBorders>
            <w:vAlign w:val="center"/>
          </w:tcPr>
          <w:p w14:paraId="123B8DE6"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w:t>
            </w:r>
          </w:p>
        </w:tc>
        <w:tc>
          <w:tcPr>
            <w:tcW w:w="993" w:type="dxa"/>
            <w:tcBorders>
              <w:top w:val="single" w:sz="12" w:space="0" w:color="000000"/>
              <w:left w:val="single" w:sz="4" w:space="0" w:color="000000"/>
              <w:bottom w:val="single" w:sz="4" w:space="0" w:color="000000"/>
              <w:right w:val="single" w:sz="4" w:space="0" w:color="000000"/>
            </w:tcBorders>
            <w:vAlign w:val="center"/>
          </w:tcPr>
          <w:p w14:paraId="11BF78DD"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Deroga y sustituye la Rec. 19-06</w:t>
            </w:r>
          </w:p>
          <w:p w14:paraId="798C749F" w14:textId="77777777" w:rsidR="008136E4" w:rsidRPr="008136E4" w:rsidRDefault="008136E4" w:rsidP="008136E4">
            <w:pPr>
              <w:suppressAutoHyphens/>
              <w:spacing w:after="0" w:line="240" w:lineRule="auto"/>
              <w:jc w:val="both"/>
              <w:rPr>
                <w:rFonts w:ascii="Cambria" w:eastAsia="MS Mincho" w:hAnsi="Cambria" w:cs="Times New Roman"/>
                <w:kern w:val="0"/>
                <w:sz w:val="18"/>
                <w:szCs w:val="18"/>
                <w:lang w:val="es-ES"/>
                <w14:ligatures w14:val="none"/>
              </w:rPr>
            </w:pPr>
          </w:p>
          <w:p w14:paraId="1C62FCC3"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r w:rsidRPr="008136E4">
              <w:rPr>
                <w:rFonts w:ascii="Cambria" w:eastAsia="MS Mincho" w:hAnsi="Cambria" w:cs="Times New Roman"/>
                <w:b/>
                <w:bCs/>
                <w:kern w:val="0"/>
                <w:sz w:val="18"/>
                <w:szCs w:val="18"/>
                <w:lang w:val="es-ES"/>
                <w14:ligatures w14:val="none"/>
              </w:rPr>
              <w:t>Nota:</w:t>
            </w:r>
            <w:r w:rsidRPr="008136E4">
              <w:rPr>
                <w:rFonts w:ascii="Cambria" w:eastAsia="MS Mincho" w:hAnsi="Cambria" w:cs="Times New Roman"/>
                <w:kern w:val="0"/>
                <w:sz w:val="18"/>
                <w:szCs w:val="18"/>
                <w:lang w:val="es-ES"/>
                <w14:ligatures w14:val="none"/>
              </w:rPr>
              <w:t xml:space="preserve"> La Comisión revisará la Rec. 21-09 en su reunión </w:t>
            </w:r>
            <w:r w:rsidRPr="008136E4">
              <w:rPr>
                <w:rFonts w:ascii="Cambria" w:eastAsia="MS Mincho" w:hAnsi="Cambria" w:cs="Times New Roman"/>
                <w:kern w:val="0"/>
                <w:sz w:val="18"/>
                <w:szCs w:val="18"/>
                <w:lang w:val="es-ES"/>
                <w14:ligatures w14:val="none"/>
              </w:rPr>
              <w:lastRenderedPageBreak/>
              <w:t>anual de 2024.</w:t>
            </w:r>
          </w:p>
        </w:tc>
        <w:tc>
          <w:tcPr>
            <w:tcW w:w="2834" w:type="dxa"/>
            <w:tcBorders>
              <w:top w:val="single" w:sz="12" w:space="0" w:color="000000"/>
              <w:left w:val="single" w:sz="4" w:space="0" w:color="000000"/>
              <w:bottom w:val="single" w:sz="4" w:space="0" w:color="000000"/>
              <w:right w:val="single" w:sz="4" w:space="0" w:color="000000"/>
            </w:tcBorders>
            <w:vAlign w:val="center"/>
          </w:tcPr>
          <w:p w14:paraId="1C87883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 xml:space="preserve">Con este fin, las CPC aplicarán las normas establecidas en esta Recomendación con el objetivo de reducir la mortalidad por pesca total (la suma de cualquier retención, descarte de ejemplares muertos y mortalidad posterior a la liberación de los descartes de ejemplares vivos) para mantener la mortalidad en niveles sostenibles para la recuperación del stock y establecer un proceso </w:t>
            </w:r>
            <w:r w:rsidRPr="008136E4">
              <w:rPr>
                <w:rFonts w:ascii="Cambria" w:eastAsia="MS Mincho" w:hAnsi="Cambria" w:cs="Times New Roman"/>
                <w:kern w:val="0"/>
                <w:sz w:val="18"/>
                <w:szCs w:val="18"/>
                <w:lang w:val="es-ES"/>
                <w14:ligatures w14:val="none"/>
              </w:rPr>
              <w:lastRenderedPageBreak/>
              <w:t>para determinar si en algún año determinado existe una posibilidad de retención.</w:t>
            </w:r>
          </w:p>
        </w:tc>
        <w:tc>
          <w:tcPr>
            <w:tcW w:w="1135" w:type="dxa"/>
            <w:tcBorders>
              <w:top w:val="single" w:sz="4" w:space="0" w:color="000000"/>
              <w:left w:val="single" w:sz="4" w:space="0" w:color="000000"/>
              <w:bottom w:val="single" w:sz="4" w:space="0" w:color="000000"/>
              <w:right w:val="single" w:sz="4" w:space="0" w:color="000000"/>
            </w:tcBorders>
            <w:vAlign w:val="center"/>
          </w:tcPr>
          <w:p w14:paraId="1680F1AF"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r w:rsidRPr="008136E4">
              <w:rPr>
                <w:rFonts w:ascii="Cambria" w:eastAsia="MS Mincho" w:hAnsi="Cambria" w:cs="Times New Roman"/>
                <w:kern w:val="0"/>
                <w:sz w:val="18"/>
                <w:szCs w:val="18"/>
                <w:lang w:val="es-ES"/>
                <w14:ligatures w14:val="none"/>
              </w:rPr>
              <w:lastRenderedPageBreak/>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BC4824A"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CC7482B"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7844709B"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FDF3C3D"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021698C7"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(marrajo dientuso</w:t>
            </w:r>
          </w:p>
          <w:p w14:paraId="37EFA8A4"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002564B7"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35956F63" w14:textId="77777777" w:rsidR="008136E4" w:rsidRPr="008136E4" w:rsidRDefault="008136E4" w:rsidP="008136E4">
            <w:pPr>
              <w:suppressAutoHyphens/>
              <w:spacing w:after="0" w:line="240" w:lineRule="auto"/>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40DEF791"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Las CPC implementarán una prohibición de retener a bordo, transbordar y desembarcar, total o parcialmente,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xml:space="preserve"> capturado en asociación con las pesquerías de ICCAT en 2022 y 2023 como primer paso para la recuperación de stock.</w:t>
            </w:r>
          </w:p>
        </w:tc>
        <w:tc>
          <w:tcPr>
            <w:tcW w:w="1135" w:type="dxa"/>
            <w:tcBorders>
              <w:top w:val="single" w:sz="4" w:space="0" w:color="000000"/>
              <w:left w:val="single" w:sz="4" w:space="0" w:color="000000"/>
              <w:bottom w:val="single" w:sz="4" w:space="0" w:color="000000"/>
              <w:right w:val="single" w:sz="4" w:space="0" w:color="000000"/>
            </w:tcBorders>
            <w:vAlign w:val="center"/>
          </w:tcPr>
          <w:p w14:paraId="44CC4C4B"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C97B22F"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29BA638"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38B2ED60"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4A0E856"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5BFE1929"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(marrajo dientuso</w:t>
            </w:r>
          </w:p>
          <w:p w14:paraId="3E1825B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3F6BC5EE"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24951D3F"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_tradnl"/>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078FAEF1" w14:textId="77777777" w:rsidR="008136E4" w:rsidRPr="008136E4" w:rsidRDefault="008136E4" w:rsidP="008136E4">
            <w:pPr>
              <w:widowControl w:val="0"/>
              <w:suppressAutoHyphens/>
              <w:spacing w:after="0" w:line="220" w:lineRule="exact"/>
              <w:ind w:right="113"/>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Las CPC cuyos buques pesqueros retienen </w:t>
            </w:r>
            <w:r w:rsidRPr="008136E4">
              <w:rPr>
                <w:rFonts w:ascii="Cambria" w:eastAsia="MS Mincho" w:hAnsi="Cambria" w:cs="Times New Roman"/>
                <w:b/>
                <w:bCs/>
                <w:kern w:val="0"/>
                <w:sz w:val="18"/>
                <w:szCs w:val="18"/>
                <w:lang w:val="es-ES"/>
                <w14:ligatures w14:val="none"/>
              </w:rPr>
              <w:t xml:space="preserve">marrajo dientuso del Atlántico norte </w:t>
            </w:r>
            <w:r w:rsidRPr="008136E4">
              <w:rPr>
                <w:rFonts w:ascii="Cambria" w:eastAsia="MS Mincho" w:hAnsi="Cambria" w:cs="Times New Roman"/>
                <w:kern w:val="0"/>
                <w:sz w:val="18"/>
                <w:szCs w:val="18"/>
                <w:lang w:val="es-ES"/>
                <w14:ligatures w14:val="none"/>
              </w:rPr>
              <w:t xml:space="preserve">prohibirán transbordar, total o parcialmente,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xml:space="preserve"> capturado en asociación con las pesquerías de ICCAT.</w:t>
            </w:r>
          </w:p>
        </w:tc>
        <w:tc>
          <w:tcPr>
            <w:tcW w:w="1135" w:type="dxa"/>
            <w:tcBorders>
              <w:top w:val="single" w:sz="4" w:space="0" w:color="000000"/>
              <w:left w:val="single" w:sz="4" w:space="0" w:color="000000"/>
              <w:bottom w:val="single" w:sz="4" w:space="0" w:color="000000"/>
              <w:right w:val="single" w:sz="4" w:space="0" w:color="000000"/>
            </w:tcBorders>
            <w:vAlign w:val="center"/>
          </w:tcPr>
          <w:p w14:paraId="2E36F7B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0DCB039A"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055DAAD"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bookmarkStart w:id="7" w:name="_Hlk92185075"/>
            <w:r w:rsidRPr="008136E4">
              <w:rPr>
                <w:rFonts w:ascii="Cambria" w:eastAsia="MS Mincho" w:hAnsi="Cambria" w:cs="Times New Roman"/>
                <w:kern w:val="0"/>
                <w:sz w:val="18"/>
                <w:lang w:val="es-ES"/>
                <w14:ligatures w14:val="none"/>
              </w:rPr>
              <w:t xml:space="preserve">Guatemala no cuenta con capturas de esta especie en nuestras pesquerías.  </w:t>
            </w:r>
            <w:bookmarkEnd w:id="7"/>
          </w:p>
        </w:tc>
      </w:tr>
      <w:tr w:rsidR="008136E4" w:rsidRPr="00EA7907" w14:paraId="4D219F1E"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3493D23"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6BBB4992" w14:textId="77777777" w:rsidR="008136E4" w:rsidRPr="008136E4" w:rsidRDefault="008136E4" w:rsidP="008136E4">
            <w:pPr>
              <w:suppressAutoHyphens/>
              <w:spacing w:after="0" w:line="240" w:lineRule="auto"/>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(marrajo dientuso</w:t>
            </w:r>
          </w:p>
          <w:p w14:paraId="0B02486C" w14:textId="77777777" w:rsidR="008136E4" w:rsidRPr="008136E4" w:rsidRDefault="008136E4" w:rsidP="008136E4">
            <w:pPr>
              <w:suppressAutoHyphens/>
              <w:spacing w:after="0" w:line="240" w:lineRule="auto"/>
              <w:ind w:left="60" w:right="-15"/>
              <w:jc w:val="center"/>
              <w:rPr>
                <w:rFonts w:ascii="Cambria" w:eastAsia="Times New Roman" w:hAnsi="Cambria" w:cs="Calibri"/>
                <w:b/>
                <w:bCs/>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71A11DBD"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4CFED8F1"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7D56400"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t>Cualquier retención permitida, de conformidad con el párrafo 5, sólo se autorizará cuando el pez esté muerto en el momento de la virada, y el buque lleve a bordo un observador o un sistema de seguimiento electrónico (EMS) en funcionamiento para verificar el estado de los tiburones.</w:t>
            </w:r>
          </w:p>
          <w:p w14:paraId="006A34A9" w14:textId="77777777" w:rsidR="008136E4" w:rsidRPr="008136E4" w:rsidRDefault="008136E4" w:rsidP="008136E4">
            <w:pPr>
              <w:widowControl w:val="0"/>
              <w:numPr>
                <w:ilvl w:val="0"/>
                <w:numId w:val="8"/>
              </w:numPr>
              <w:suppressAutoHyphens/>
              <w:spacing w:after="0" w:line="220" w:lineRule="exact"/>
              <w:ind w:left="324" w:right="113" w:hanging="324"/>
              <w:contextualSpacing/>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Los buques de 12 metros o menos no podrán retener más de un ejemplar de </w:t>
            </w:r>
            <w:r w:rsidRPr="008136E4">
              <w:rPr>
                <w:rFonts w:ascii="Cambria" w:eastAsia="MS Mincho" w:hAnsi="Cambria" w:cs="Cambria"/>
                <w:b/>
                <w:bCs/>
                <w:spacing w:val="-1"/>
                <w:kern w:val="0"/>
                <w:sz w:val="18"/>
                <w:szCs w:val="18"/>
                <w:lang w:val="es-ES"/>
                <w14:ligatures w14:val="none"/>
              </w:rPr>
              <w:t>marrajo dientuso del Atlántico norte</w:t>
            </w:r>
            <w:r w:rsidRPr="008136E4">
              <w:rPr>
                <w:rFonts w:ascii="Cambria" w:eastAsia="MS Mincho" w:hAnsi="Cambria" w:cs="Cambria"/>
                <w:spacing w:val="-1"/>
                <w:kern w:val="0"/>
                <w:sz w:val="18"/>
                <w:szCs w:val="18"/>
                <w:lang w:val="es-ES"/>
                <w14:ligatures w14:val="none"/>
              </w:rPr>
              <w:t xml:space="preserve"> en cualquier marea.</w:t>
            </w:r>
          </w:p>
          <w:p w14:paraId="0572F703"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t>Para los fines de este párrafo, una marea de pesca se define como el periodo que comienza cuando un buque pesquero sale de un muelle, atracadero, playa, dique, rampa o puerto para realizar operaciones de pesca y que termina con la vuelta al muelle, atracadero, playa, dique, rampa o puerto.</w:t>
            </w:r>
          </w:p>
        </w:tc>
        <w:tc>
          <w:tcPr>
            <w:tcW w:w="1135" w:type="dxa"/>
            <w:tcBorders>
              <w:top w:val="single" w:sz="4" w:space="0" w:color="000000"/>
              <w:left w:val="single" w:sz="4" w:space="0" w:color="000000"/>
              <w:bottom w:val="single" w:sz="4" w:space="0" w:color="000000"/>
              <w:right w:val="single" w:sz="4" w:space="0" w:color="000000"/>
            </w:tcBorders>
            <w:vAlign w:val="center"/>
          </w:tcPr>
          <w:p w14:paraId="267AE9B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5465A6BF"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ABAD8F2" w14:textId="77777777" w:rsidR="008136E4" w:rsidRPr="008136E4" w:rsidRDefault="008136E4" w:rsidP="008136E4">
            <w:pPr>
              <w:suppressAutoHyphens/>
              <w:spacing w:after="0" w:line="240" w:lineRule="auto"/>
              <w:rPr>
                <w:rFonts w:ascii="Cambria" w:eastAsia="MS Mincho" w:hAnsi="Cambria" w:cs="Cambria"/>
                <w:bCs/>
                <w:kern w:val="0"/>
                <w:sz w:val="18"/>
                <w:szCs w:val="18"/>
                <w:lang w:val="es-ES"/>
                <w14:ligatures w14:val="none"/>
              </w:rPr>
            </w:pPr>
            <w:r w:rsidRPr="008136E4">
              <w:rPr>
                <w:rFonts w:ascii="Cambria" w:eastAsia="MS Mincho" w:hAnsi="Cambria" w:cs="Cambria"/>
                <w:kern w:val="0"/>
                <w:sz w:val="18"/>
                <w:lang w:val="es-ES"/>
                <w14:ligatures w14:val="none"/>
              </w:rPr>
              <w:t xml:space="preserve">Guatemala no cuenta con capturas de esta especie en nuestras pesquerías.  </w:t>
            </w:r>
          </w:p>
        </w:tc>
      </w:tr>
      <w:tr w:rsidR="008136E4" w:rsidRPr="00EA7907" w14:paraId="1E37BF0B"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DE22E9F"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092352BF"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2B2A19B8"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09296164"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1389FFFD"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t>8. Los párrafos 3 a 7 no se aplicarán a Islandia ni a Noruega cuyas leyes internas requieren que se desembarquen todos los ejemplares muertos, siempre y cuando:</w:t>
            </w:r>
          </w:p>
          <w:p w14:paraId="302E4B67" w14:textId="77777777" w:rsidR="008136E4" w:rsidRPr="008136E4" w:rsidRDefault="008136E4" w:rsidP="008136E4">
            <w:pPr>
              <w:widowControl w:val="0"/>
              <w:suppressAutoHyphens/>
              <w:spacing w:after="0" w:line="220" w:lineRule="exact"/>
              <w:ind w:left="175" w:right="113" w:hanging="175"/>
              <w:jc w:val="both"/>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t>a) el pez esté muerto al izarlo a bordo;</w:t>
            </w:r>
          </w:p>
          <w:p w14:paraId="7B0F749F" w14:textId="77777777" w:rsidR="008136E4" w:rsidRPr="008136E4" w:rsidRDefault="008136E4" w:rsidP="008136E4">
            <w:pPr>
              <w:widowControl w:val="0"/>
              <w:suppressAutoHyphens/>
              <w:spacing w:after="0" w:line="220" w:lineRule="exact"/>
              <w:ind w:left="175" w:right="113" w:hanging="175"/>
              <w:jc w:val="both"/>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b) la pesca dirigida al marrajo dientuso esté prohibida;</w:t>
            </w:r>
          </w:p>
          <w:p w14:paraId="1AF9FF89" w14:textId="77777777" w:rsidR="008136E4" w:rsidRPr="008136E4" w:rsidRDefault="008136E4" w:rsidP="008136E4">
            <w:pPr>
              <w:widowControl w:val="0"/>
              <w:suppressAutoHyphens/>
              <w:spacing w:after="0" w:line="220" w:lineRule="exact"/>
              <w:ind w:left="167" w:right="113" w:hanging="167"/>
              <w:jc w:val="both"/>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c) la cantidad de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xml:space="preserve"> desembarcada se comunique en la hoja de comprobación de implementación de tiburones de la CPC, tal y como requiere la Recomendación 18-06 y cualquier sucesora futura o revisión de esta;</w:t>
            </w:r>
          </w:p>
          <w:p w14:paraId="03CCE358" w14:textId="77777777" w:rsidR="008136E4" w:rsidRPr="008136E4" w:rsidRDefault="008136E4" w:rsidP="008136E4">
            <w:pPr>
              <w:widowControl w:val="0"/>
              <w:suppressAutoHyphens/>
              <w:spacing w:after="0" w:line="220" w:lineRule="exact"/>
              <w:ind w:left="175" w:right="113" w:hanging="175"/>
              <w:jc w:val="both"/>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t>d)</w:t>
            </w:r>
            <w:r w:rsidRPr="008136E4">
              <w:rPr>
                <w:rFonts w:ascii="Cambria" w:eastAsia="MS Mincho" w:hAnsi="Cambria" w:cs="Times New Roman"/>
                <w:kern w:val="0"/>
                <w:sz w:val="18"/>
                <w:szCs w:val="18"/>
                <w:lang w:val="es-ES"/>
                <w14:ligatures w14:val="none"/>
              </w:rPr>
              <w:tab/>
              <w:t xml:space="preserve"> el</w:t>
            </w:r>
            <w:r w:rsidRPr="008136E4">
              <w:rPr>
                <w:rFonts w:ascii="Cambria" w:eastAsia="MS Mincho" w:hAnsi="Cambria" w:cs="Times New Roman"/>
                <w:b/>
                <w:bCs/>
                <w:kern w:val="0"/>
                <w:sz w:val="18"/>
                <w:szCs w:val="18"/>
                <w:lang w:val="es-ES"/>
                <w14:ligatures w14:val="none"/>
              </w:rPr>
              <w:t xml:space="preserve"> marrajo dientuso del Atlántico norte</w:t>
            </w:r>
            <w:r w:rsidRPr="008136E4">
              <w:rPr>
                <w:rFonts w:ascii="Cambria" w:eastAsia="MS Mincho" w:hAnsi="Cambria" w:cs="Times New Roman"/>
                <w:kern w:val="0"/>
                <w:sz w:val="18"/>
                <w:szCs w:val="18"/>
                <w:lang w:val="es-ES"/>
                <w14:ligatures w14:val="none"/>
              </w:rPr>
              <w:t xml:space="preserve"> se desembarque con las aletas pegadas naturalmente al cuerpo; y</w:t>
            </w:r>
          </w:p>
          <w:p w14:paraId="663A5FC3" w14:textId="77777777" w:rsidR="008136E4" w:rsidRPr="008136E4" w:rsidRDefault="008136E4" w:rsidP="008136E4">
            <w:pPr>
              <w:widowControl w:val="0"/>
              <w:suppressAutoHyphens/>
              <w:spacing w:after="0" w:line="220" w:lineRule="exact"/>
              <w:ind w:left="175" w:right="113" w:hanging="175"/>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e)</w:t>
            </w:r>
            <w:r w:rsidRPr="008136E4">
              <w:rPr>
                <w:rFonts w:ascii="Cambria" w:eastAsia="MS Mincho" w:hAnsi="Cambria" w:cs="Times New Roman"/>
                <w:kern w:val="0"/>
                <w:sz w:val="18"/>
                <w:szCs w:val="18"/>
                <w:lang w:val="es-ES"/>
                <w14:ligatures w14:val="none"/>
              </w:rPr>
              <w:tab/>
              <w:t xml:space="preserve"> se prohíba a los pescadores obtener valor comercial alguno de dichos peces.</w:t>
            </w:r>
          </w:p>
        </w:tc>
        <w:tc>
          <w:tcPr>
            <w:tcW w:w="1135" w:type="dxa"/>
            <w:tcBorders>
              <w:top w:val="single" w:sz="4" w:space="0" w:color="000000"/>
              <w:left w:val="single" w:sz="4" w:space="0" w:color="000000"/>
              <w:bottom w:val="single" w:sz="4" w:space="0" w:color="000000"/>
              <w:right w:val="single" w:sz="4" w:space="0" w:color="000000"/>
            </w:tcBorders>
            <w:vAlign w:val="center"/>
          </w:tcPr>
          <w:p w14:paraId="6878AFE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901189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A1A4E39"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_tradnl"/>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0D3817F8"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BA8D6C5"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7744323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0E480C81"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9</w:t>
            </w:r>
          </w:p>
        </w:tc>
        <w:tc>
          <w:tcPr>
            <w:tcW w:w="993" w:type="dxa"/>
            <w:tcBorders>
              <w:top w:val="single" w:sz="4" w:space="0" w:color="000000"/>
              <w:left w:val="single" w:sz="4" w:space="0" w:color="000000"/>
              <w:bottom w:val="single" w:sz="4" w:space="0" w:color="000000"/>
              <w:right w:val="single" w:sz="4" w:space="0" w:color="000000"/>
            </w:tcBorders>
            <w:vAlign w:val="center"/>
          </w:tcPr>
          <w:p w14:paraId="7D146922"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13122701"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_tradnl"/>
                <w14:ligatures w14:val="none"/>
              </w:rPr>
            </w:pPr>
            <w:r w:rsidRPr="008136E4">
              <w:rPr>
                <w:rFonts w:ascii="Cambria" w:eastAsia="MS Mincho" w:hAnsi="Cambria" w:cs="Times New Roman"/>
                <w:kern w:val="0"/>
                <w:sz w:val="18"/>
                <w:szCs w:val="18"/>
                <w:lang w:val="es-ES"/>
                <w14:ligatures w14:val="none"/>
              </w:rPr>
              <w:t xml:space="preserve">A partir de la entrada en vigor de esta Recomendación, las CPC requerirán a los buques que enarbolen su pabellón que implementen, teniendo debidamente en cuenta la seguridad de la tripulación, las normas mínimas para los procedimientos de manipulación y liberación seguras de los ejemplares de </w:t>
            </w:r>
            <w:r w:rsidRPr="008136E4">
              <w:rPr>
                <w:rFonts w:ascii="Cambria" w:eastAsia="MS Mincho" w:hAnsi="Cambria" w:cs="Times New Roman"/>
                <w:b/>
                <w:bCs/>
                <w:kern w:val="0"/>
                <w:sz w:val="18"/>
                <w:szCs w:val="18"/>
                <w:lang w:val="es-ES"/>
                <w14:ligatures w14:val="none"/>
              </w:rPr>
              <w:t>marrajo dientuso del Atlántico nort</w:t>
            </w:r>
            <w:r w:rsidRPr="008136E4">
              <w:rPr>
                <w:rFonts w:ascii="Cambria" w:eastAsia="MS Mincho" w:hAnsi="Cambria" w:cs="Times New Roman"/>
                <w:kern w:val="0"/>
                <w:sz w:val="18"/>
                <w:szCs w:val="18"/>
                <w:lang w:val="es-ES"/>
                <w14:ligatures w14:val="none"/>
              </w:rPr>
              <w:t xml:space="preserve">e, tal y como están previstas en el Anexo 2 de la presente Recomendación, con el fin de liberar sin demora e ilesos, en la medida de lo posible, los ejemplares vivos de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xml:space="preserve"> y mejorar su capacidad de supervivencia cuando sean llevados al costado del buque. </w:t>
            </w:r>
          </w:p>
        </w:tc>
        <w:tc>
          <w:tcPr>
            <w:tcW w:w="1135" w:type="dxa"/>
            <w:tcBorders>
              <w:top w:val="single" w:sz="4" w:space="0" w:color="000000"/>
              <w:left w:val="single" w:sz="4" w:space="0" w:color="000000"/>
              <w:bottom w:val="single" w:sz="4" w:space="0" w:color="000000"/>
              <w:right w:val="single" w:sz="4" w:space="0" w:color="000000"/>
            </w:tcBorders>
            <w:vAlign w:val="center"/>
          </w:tcPr>
          <w:p w14:paraId="3A6F095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50C5F60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57BE61F" w14:textId="77777777" w:rsidR="008136E4" w:rsidRPr="008136E4" w:rsidRDefault="008136E4" w:rsidP="008136E4">
            <w:pPr>
              <w:suppressAutoHyphens/>
              <w:spacing w:after="0" w:line="240" w:lineRule="auto"/>
              <w:rPr>
                <w:rFonts w:ascii="Cambria" w:eastAsia="MS Mincho" w:hAnsi="Cambria" w:cs="Cambria"/>
                <w:bCs/>
                <w:kern w:val="0"/>
                <w:sz w:val="18"/>
                <w:szCs w:val="18"/>
                <w:lang w:val="es-ES"/>
                <w14:ligatures w14:val="none"/>
              </w:rPr>
            </w:pPr>
            <w:r w:rsidRPr="008136E4">
              <w:rPr>
                <w:rFonts w:ascii="Cambria" w:eastAsia="MS Mincho" w:hAnsi="Cambria" w:cs="Cambria"/>
                <w:kern w:val="0"/>
                <w:sz w:val="18"/>
                <w:lang w:val="es-ES"/>
                <w14:ligatures w14:val="none"/>
              </w:rPr>
              <w:t xml:space="preserve">Guatemala no cuenta con capturas de esta especie en nuestras pesquerías.  </w:t>
            </w:r>
          </w:p>
        </w:tc>
      </w:tr>
      <w:tr w:rsidR="008136E4" w:rsidRPr="00EA7907" w14:paraId="224F551D"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BFC3D5E"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56CB026F"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45293A82"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11</w:t>
            </w:r>
          </w:p>
        </w:tc>
        <w:tc>
          <w:tcPr>
            <w:tcW w:w="993" w:type="dxa"/>
            <w:tcBorders>
              <w:top w:val="single" w:sz="4" w:space="0" w:color="000000"/>
              <w:left w:val="single" w:sz="4" w:space="0" w:color="000000"/>
              <w:bottom w:val="single" w:sz="4" w:space="0" w:color="000000"/>
              <w:right w:val="single" w:sz="4" w:space="0" w:color="000000"/>
            </w:tcBorders>
            <w:vAlign w:val="center"/>
          </w:tcPr>
          <w:p w14:paraId="59B6736D"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47771382" w14:textId="77777777" w:rsidR="008136E4" w:rsidRPr="008136E4" w:rsidRDefault="008136E4" w:rsidP="008136E4">
            <w:pPr>
              <w:widowControl w:val="0"/>
              <w:suppressAutoHyphens/>
              <w:spacing w:after="0" w:line="220" w:lineRule="exact"/>
              <w:ind w:right="113"/>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Las CPC comunicarán a la Secretaría de ICCAT, de conformidad con los requisitos de comunicación de datos de ICCAT, las capturas totales, incluidos cualquier desembarque, los descartes de ejemplares muertos y las liberaciones de ejemplares vivos de</w:t>
            </w:r>
            <w:r w:rsidRPr="008136E4">
              <w:rPr>
                <w:rFonts w:ascii="Cambria" w:eastAsia="MS Mincho" w:hAnsi="Cambria" w:cs="Times New Roman"/>
                <w:b/>
                <w:bCs/>
                <w:kern w:val="0"/>
                <w:sz w:val="18"/>
                <w:szCs w:val="18"/>
                <w:lang w:val="es-ES"/>
                <w14:ligatures w14:val="none"/>
              </w:rPr>
              <w:t xml:space="preserve"> marrajo dientuso del Atlántico norte </w:t>
            </w:r>
            <w:r w:rsidRPr="008136E4">
              <w:rPr>
                <w:rFonts w:ascii="Cambria" w:eastAsia="MS Mincho" w:hAnsi="Cambria" w:cs="Times New Roman"/>
                <w:kern w:val="0"/>
                <w:sz w:val="18"/>
                <w:szCs w:val="18"/>
                <w:lang w:val="es-ES"/>
                <w14:ligatures w14:val="none"/>
              </w:rPr>
              <w:t xml:space="preserve">La frecuencia de </w:t>
            </w:r>
            <w:r w:rsidRPr="008136E4">
              <w:rPr>
                <w:rFonts w:ascii="Cambria" w:eastAsia="MS Mincho" w:hAnsi="Cambria" w:cs="Times New Roman"/>
                <w:kern w:val="0"/>
                <w:sz w:val="18"/>
                <w:szCs w:val="18"/>
                <w:lang w:val="es-ES"/>
                <w14:ligatures w14:val="none"/>
              </w:rPr>
              <w:lastRenderedPageBreak/>
              <w:t>comunicación será mensual para todos los desembarques permitidos con el fin de realizar un seguimiento estrecho del consumo de la tolerancia de retención y anual para los descartes de ejemplares muertos, las liberaciones de ejemplares vivos y las capturas totales.</w:t>
            </w:r>
          </w:p>
          <w:p w14:paraId="3E34462E"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76753863"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A011A7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760FB4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95C265"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17150CA9"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8810AC2"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69868A6B"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697911D2"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13</w:t>
            </w:r>
          </w:p>
        </w:tc>
        <w:tc>
          <w:tcPr>
            <w:tcW w:w="993" w:type="dxa"/>
            <w:tcBorders>
              <w:top w:val="single" w:sz="4" w:space="0" w:color="000000"/>
              <w:left w:val="single" w:sz="4" w:space="0" w:color="000000"/>
              <w:bottom w:val="single" w:sz="4" w:space="0" w:color="000000"/>
              <w:right w:val="single" w:sz="4" w:space="0" w:color="000000"/>
            </w:tcBorders>
            <w:vAlign w:val="center"/>
          </w:tcPr>
          <w:p w14:paraId="64AD9528"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724000A3" w14:textId="77777777" w:rsidR="008136E4" w:rsidRPr="008136E4" w:rsidRDefault="008136E4" w:rsidP="008136E4">
            <w:pPr>
              <w:widowControl w:val="0"/>
              <w:suppressAutoHyphens/>
              <w:spacing w:after="0" w:line="220" w:lineRule="exact"/>
              <w:ind w:right="113"/>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A más tardar el 31 de julio de 2022, las CPC que comunicaron capturas medias anuales (desembarques y descartes de ejemplares muertos) de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xml:space="preserve"> de más de 1 t entre 2018-2020 presentarán al SCRS la metodología estadística utilizada para estimar los descartes de ejemplares muertos y las liberaciones de ejemplares vivos. Las CPC con pesquerías artesanales y de pequeña escala proporcionarán también información sobre sus programas de recopilación de datos.</w:t>
            </w:r>
          </w:p>
          <w:p w14:paraId="1C6556A4"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76B99AEE"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97995FF"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587C231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D5AFFD3"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1317E1BF"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D935C0E"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393F427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4AE52CEA"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14</w:t>
            </w:r>
          </w:p>
        </w:tc>
        <w:tc>
          <w:tcPr>
            <w:tcW w:w="993" w:type="dxa"/>
            <w:tcBorders>
              <w:top w:val="single" w:sz="4" w:space="0" w:color="000000"/>
              <w:left w:val="single" w:sz="4" w:space="0" w:color="000000"/>
              <w:bottom w:val="single" w:sz="4" w:space="0" w:color="000000"/>
              <w:right w:val="single" w:sz="4" w:space="0" w:color="000000"/>
            </w:tcBorders>
            <w:vAlign w:val="center"/>
          </w:tcPr>
          <w:p w14:paraId="54F8DF81"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AA3312D" w14:textId="77777777" w:rsidR="008136E4" w:rsidRPr="008136E4" w:rsidRDefault="008136E4" w:rsidP="008136E4">
            <w:pPr>
              <w:widowControl w:val="0"/>
              <w:suppressAutoHyphens/>
              <w:spacing w:after="0" w:line="220" w:lineRule="exact"/>
              <w:ind w:right="113"/>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Como parte de su presentación anual de datos de Tareas 1 y 2, las CPC proporcionarán todos los datos pertinentes para el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xml:space="preserve"> incluidas las estimaciones de descartes de ejemplares muertos y liberaciones de ejemplares vivos de marrajo dientuso del Atlántico norte, utilizando los métodos aprobados por el SCRS con arreglo al párrafo 13.</w:t>
            </w:r>
          </w:p>
          <w:p w14:paraId="11A278F9"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210791F8"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A77A2B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1AA96B1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07D544C"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16743E9B"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63C12DD"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19AC5DC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0496B606" w14:textId="77777777" w:rsidR="008136E4" w:rsidRPr="008136E4" w:rsidRDefault="008136E4" w:rsidP="008136E4">
            <w:pPr>
              <w:suppressAutoHyphens/>
              <w:spacing w:after="0" w:line="240" w:lineRule="auto"/>
              <w:ind w:left="-24" w:right="-15"/>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 xml:space="preserve">14 </w:t>
            </w:r>
            <w:r w:rsidRPr="008136E4">
              <w:rPr>
                <w:rFonts w:ascii="Cambria" w:eastAsia="Aptos" w:hAnsi="Cambria" w:cs="Times New Roman"/>
                <w:b/>
                <w:color w:val="000000"/>
                <w:sz w:val="18"/>
                <w:szCs w:val="18"/>
                <w:lang w:val="es-ES"/>
              </w:rPr>
              <w:t>(con</w:t>
            </w:r>
            <w:r w:rsidRPr="008136E4">
              <w:rPr>
                <w:rFonts w:ascii="Cambria" w:eastAsia="Aptos" w:hAnsi="Cambria" w:cs="Times New Roman"/>
                <w:b/>
                <w:color w:val="000000"/>
                <w:sz w:val="18"/>
                <w:szCs w:val="18"/>
                <w:lang w:val="es-ES"/>
              </w:rPr>
              <w:softHyphen/>
              <w:t>tinua</w:t>
            </w:r>
            <w:r w:rsidRPr="008136E4">
              <w:rPr>
                <w:rFonts w:ascii="Cambria" w:eastAsia="Aptos" w:hAnsi="Cambria" w:cs="Times New Roman"/>
                <w:b/>
                <w:color w:val="000000"/>
                <w:sz w:val="18"/>
                <w:szCs w:val="18"/>
                <w:lang w:val="es-ES"/>
              </w:rPr>
              <w:softHyphen/>
              <w:t>ción)</w:t>
            </w:r>
          </w:p>
        </w:tc>
        <w:tc>
          <w:tcPr>
            <w:tcW w:w="993" w:type="dxa"/>
            <w:tcBorders>
              <w:top w:val="single" w:sz="4" w:space="0" w:color="000000"/>
              <w:left w:val="single" w:sz="4" w:space="0" w:color="000000"/>
              <w:bottom w:val="single" w:sz="4" w:space="0" w:color="000000"/>
              <w:right w:val="single" w:sz="4" w:space="0" w:color="000000"/>
            </w:tcBorders>
            <w:vAlign w:val="center"/>
          </w:tcPr>
          <w:p w14:paraId="24D1BB07"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1D00D3E3" w14:textId="77777777" w:rsidR="008136E4" w:rsidRPr="008136E4" w:rsidRDefault="008136E4" w:rsidP="008136E4">
            <w:pPr>
              <w:widowControl w:val="0"/>
              <w:suppressAutoHyphens/>
              <w:spacing w:after="0" w:line="220" w:lineRule="exact"/>
              <w:ind w:right="113"/>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Si el Comité de cumplimiento determina que las CPC que autorizan a sus buques a retener a bordo y desembarcar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xml:space="preserve">, de conformidad con el párrafo 5, </w:t>
            </w:r>
            <w:r w:rsidRPr="008136E4">
              <w:rPr>
                <w:rFonts w:ascii="Cambria" w:eastAsia="MS Mincho" w:hAnsi="Cambria" w:cs="Times New Roman"/>
                <w:kern w:val="0"/>
                <w:sz w:val="18"/>
                <w:szCs w:val="18"/>
                <w:lang w:val="es-ES"/>
                <w14:ligatures w14:val="none"/>
              </w:rPr>
              <w:lastRenderedPageBreak/>
              <w:t xml:space="preserve">no comunican sus datos de captura, incluidos los descartes de ejemplares muertos y las liberaciones de ejemplares vivos, las </w:t>
            </w:r>
            <w:proofErr w:type="gramStart"/>
            <w:r w:rsidRPr="008136E4">
              <w:rPr>
                <w:rFonts w:ascii="Cambria" w:eastAsia="MS Mincho" w:hAnsi="Cambria" w:cs="Times New Roman"/>
                <w:kern w:val="0"/>
                <w:sz w:val="18"/>
                <w:szCs w:val="18"/>
                <w:lang w:val="es-ES"/>
                <w14:ligatures w14:val="none"/>
              </w:rPr>
              <w:t>CPC afectadas</w:t>
            </w:r>
            <w:proofErr w:type="gramEnd"/>
            <w:r w:rsidRPr="008136E4">
              <w:rPr>
                <w:rFonts w:ascii="Cambria" w:eastAsia="MS Mincho" w:hAnsi="Cambria" w:cs="Times New Roman"/>
                <w:kern w:val="0"/>
                <w:sz w:val="18"/>
                <w:szCs w:val="18"/>
                <w:lang w:val="es-ES"/>
                <w14:ligatures w14:val="none"/>
              </w:rPr>
              <w:t xml:space="preserve"> requerirán a sus buques que se abstengan de retener cualquier cantidad de marrajo dientuso del Atlántico norte hasta que se hayan comunicado dichos datos.</w:t>
            </w:r>
          </w:p>
          <w:p w14:paraId="43CD64DC" w14:textId="77777777" w:rsidR="008136E4" w:rsidRPr="008136E4" w:rsidRDefault="008136E4" w:rsidP="008136E4">
            <w:pPr>
              <w:widowControl w:val="0"/>
              <w:suppressAutoHyphens/>
              <w:spacing w:after="0" w:line="220" w:lineRule="exact"/>
              <w:ind w:right="113"/>
              <w:rPr>
                <w:rFonts w:ascii="Cambria" w:eastAsia="MS Mincho" w:hAnsi="Cambria" w:cs="Times New Roman"/>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9A32B0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N/A</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43B5B275"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C8C1E54"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118946F3"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4927BBB"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02A169FD"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056BB31B"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16</w:t>
            </w:r>
          </w:p>
        </w:tc>
        <w:tc>
          <w:tcPr>
            <w:tcW w:w="993" w:type="dxa"/>
            <w:tcBorders>
              <w:top w:val="single" w:sz="4" w:space="0" w:color="000000"/>
              <w:left w:val="single" w:sz="4" w:space="0" w:color="000000"/>
              <w:bottom w:val="single" w:sz="4" w:space="0" w:color="000000"/>
              <w:right w:val="single" w:sz="4" w:space="0" w:color="000000"/>
            </w:tcBorders>
            <w:vAlign w:val="center"/>
          </w:tcPr>
          <w:p w14:paraId="0FC2BC06"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3CB3F8E7" w14:textId="77777777" w:rsidR="008136E4" w:rsidRPr="008136E4" w:rsidRDefault="008136E4" w:rsidP="008136E4">
            <w:pPr>
              <w:widowControl w:val="0"/>
              <w:suppressAutoHyphens/>
              <w:spacing w:after="0" w:line="220" w:lineRule="exact"/>
              <w:ind w:right="113"/>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Las CPC se esforzarán por incrementar gradualmente hasta el 10 % la cobertura de observadores, incluido mediante EMS, de todos los buques de pesca de palangre en las pesquerías de ICCAT, que puedan interactuar potencialmente con el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Este aumento de la cobertura debería implementarse de conformidad con las disposiciones de la Recomendación 16-14, bien mediante la asignación de observadores humanos a bordo de los buques, bien mediante la utilización del EMS, teniendo en cuenta las normas mínimas que va a acordar ICCAT, basándose en el asesoramiento del SCRS y del GTP.</w:t>
            </w:r>
          </w:p>
          <w:p w14:paraId="5F60927E"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6E0C26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478E4F45"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983D4D8"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0785DA81"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A73A201"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211AF661" w14:textId="77777777" w:rsidR="008136E4" w:rsidRPr="008136E4" w:rsidRDefault="008136E4" w:rsidP="008136E4">
            <w:pPr>
              <w:suppressAutoHyphens/>
              <w:spacing w:after="0" w:line="240" w:lineRule="auto"/>
              <w:jc w:val="center"/>
              <w:rPr>
                <w:rFonts w:ascii="Cambria" w:eastAsia="MS Mincho" w:hAnsi="Cambria" w:cs="Times New Roman"/>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226A9DF0" w14:textId="77777777" w:rsidR="008136E4" w:rsidRPr="008136E4" w:rsidRDefault="008136E4" w:rsidP="008136E4">
            <w:pPr>
              <w:suppressAutoHyphens/>
              <w:spacing w:after="0" w:line="240" w:lineRule="auto"/>
              <w:jc w:val="center"/>
              <w:rPr>
                <w:rFonts w:ascii="Cambria" w:eastAsia="MS Mincho" w:hAnsi="Cambria" w:cs="Times New Roman"/>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17</w:t>
            </w:r>
          </w:p>
        </w:tc>
        <w:tc>
          <w:tcPr>
            <w:tcW w:w="993" w:type="dxa"/>
            <w:tcBorders>
              <w:top w:val="single" w:sz="4" w:space="0" w:color="000000"/>
              <w:left w:val="single" w:sz="4" w:space="0" w:color="000000"/>
              <w:bottom w:val="single" w:sz="4" w:space="0" w:color="000000"/>
              <w:right w:val="single" w:sz="4" w:space="0" w:color="000000"/>
            </w:tcBorders>
            <w:vAlign w:val="center"/>
          </w:tcPr>
          <w:p w14:paraId="6F39CA97"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171DEADC" w14:textId="77777777" w:rsidR="008136E4" w:rsidRPr="008136E4" w:rsidRDefault="008136E4" w:rsidP="008136E4">
            <w:pPr>
              <w:widowControl w:val="0"/>
              <w:suppressAutoHyphens/>
              <w:spacing w:after="0" w:line="220" w:lineRule="exact"/>
              <w:ind w:right="113"/>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La recogida de muestras biológicas durante las operaciones de pesca comercial cumplirá las disposiciones de la Recomendación de ICCAT sobre el muestreo biológico de especies prohibidas de tiburones por parte de observadores científicos (Rec.  13-10). Las CPC deberían fomentar la recogida de </w:t>
            </w:r>
            <w:proofErr w:type="gramStart"/>
            <w:r w:rsidRPr="008136E4">
              <w:rPr>
                <w:rFonts w:ascii="Cambria" w:eastAsia="MS Mincho" w:hAnsi="Cambria" w:cs="Times New Roman"/>
                <w:kern w:val="0"/>
                <w:sz w:val="18"/>
                <w:szCs w:val="18"/>
                <w:lang w:val="es-ES"/>
                <w14:ligatures w14:val="none"/>
              </w:rPr>
              <w:t>datos biológicos y muestras biológicas</w:t>
            </w:r>
            <w:proofErr w:type="gramEnd"/>
            <w:r w:rsidRPr="008136E4">
              <w:rPr>
                <w:rFonts w:ascii="Cambria" w:eastAsia="MS Mincho" w:hAnsi="Cambria" w:cs="Times New Roman"/>
                <w:kern w:val="0"/>
                <w:sz w:val="18"/>
                <w:szCs w:val="18"/>
                <w:lang w:val="es-ES"/>
                <w14:ligatures w14:val="none"/>
              </w:rPr>
              <w:t xml:space="preserve"> de los ejemplares </w:t>
            </w:r>
            <w:r w:rsidRPr="008136E4">
              <w:rPr>
                <w:rFonts w:ascii="Cambria" w:eastAsia="MS Mincho" w:hAnsi="Cambria" w:cs="Times New Roman"/>
                <w:b/>
                <w:bCs/>
                <w:kern w:val="0"/>
                <w:sz w:val="18"/>
                <w:szCs w:val="18"/>
                <w:lang w:val="es-ES"/>
                <w14:ligatures w14:val="none"/>
              </w:rPr>
              <w:t xml:space="preserve">marrajo dientuso del Atlántico norte </w:t>
            </w:r>
            <w:r w:rsidRPr="008136E4">
              <w:rPr>
                <w:rFonts w:ascii="Cambria" w:eastAsia="MS Mincho" w:hAnsi="Cambria" w:cs="Times New Roman"/>
                <w:kern w:val="0"/>
                <w:sz w:val="18"/>
                <w:szCs w:val="18"/>
                <w:lang w:val="es-ES"/>
                <w14:ligatures w14:val="none"/>
              </w:rPr>
              <w:t xml:space="preserve">que estén muertos en la virada, como músculos, vértebras y tejidos reproductivos, de acuerdo con los términos de </w:t>
            </w:r>
            <w:r w:rsidRPr="008136E4">
              <w:rPr>
                <w:rFonts w:ascii="Cambria" w:eastAsia="MS Mincho" w:hAnsi="Cambria" w:cs="Times New Roman"/>
                <w:kern w:val="0"/>
                <w:sz w:val="18"/>
                <w:szCs w:val="18"/>
                <w:lang w:val="es-ES"/>
                <w14:ligatures w14:val="none"/>
              </w:rPr>
              <w:lastRenderedPageBreak/>
              <w:t>esta Recomendación y según las recomendaciones del SCRS.</w:t>
            </w:r>
          </w:p>
        </w:tc>
        <w:tc>
          <w:tcPr>
            <w:tcW w:w="1135" w:type="dxa"/>
            <w:tcBorders>
              <w:top w:val="single" w:sz="4" w:space="0" w:color="000000"/>
              <w:left w:val="single" w:sz="4" w:space="0" w:color="000000"/>
              <w:bottom w:val="single" w:sz="4" w:space="0" w:color="000000"/>
              <w:right w:val="single" w:sz="4" w:space="0" w:color="000000"/>
            </w:tcBorders>
            <w:vAlign w:val="center"/>
          </w:tcPr>
          <w:p w14:paraId="71C7B1E4"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r w:rsidRPr="008136E4">
              <w:rPr>
                <w:rFonts w:ascii="Cambria" w:eastAsia="MS Mincho" w:hAnsi="Cambria" w:cs="Times New Roman"/>
                <w:kern w:val="0"/>
                <w:sz w:val="18"/>
                <w:szCs w:val="18"/>
                <w:lang w:val="es-ES"/>
                <w14:ligatures w14:val="none"/>
              </w:rPr>
              <w:lastRenderedPageBreak/>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15006BF8"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C3AD18D"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7097E124"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51C36E5"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1672B33B"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49528F36"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18</w:t>
            </w:r>
          </w:p>
        </w:tc>
        <w:tc>
          <w:tcPr>
            <w:tcW w:w="993" w:type="dxa"/>
            <w:tcBorders>
              <w:top w:val="single" w:sz="4" w:space="0" w:color="000000"/>
              <w:left w:val="single" w:sz="4" w:space="0" w:color="000000"/>
              <w:bottom w:val="single" w:sz="4" w:space="0" w:color="000000"/>
              <w:right w:val="single" w:sz="4" w:space="0" w:color="000000"/>
            </w:tcBorders>
            <w:vAlign w:val="center"/>
          </w:tcPr>
          <w:p w14:paraId="7F4CEDF8"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45523DC0" w14:textId="77777777" w:rsidR="008136E4" w:rsidRPr="008136E4" w:rsidRDefault="008136E4" w:rsidP="008136E4">
            <w:pPr>
              <w:widowControl w:val="0"/>
              <w:suppressAutoHyphens/>
              <w:spacing w:after="0" w:line="220" w:lineRule="exact"/>
              <w:ind w:right="113"/>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No </w:t>
            </w:r>
            <w:proofErr w:type="gramStart"/>
            <w:r w:rsidRPr="008136E4">
              <w:rPr>
                <w:rFonts w:ascii="Cambria" w:eastAsia="MS Mincho" w:hAnsi="Cambria" w:cs="Times New Roman"/>
                <w:kern w:val="0"/>
                <w:sz w:val="18"/>
                <w:szCs w:val="18"/>
                <w:lang w:val="es-ES"/>
                <w14:ligatures w14:val="none"/>
              </w:rPr>
              <w:t>obstante</w:t>
            </w:r>
            <w:proofErr w:type="gramEnd"/>
            <w:r w:rsidRPr="008136E4">
              <w:rPr>
                <w:rFonts w:ascii="Cambria" w:eastAsia="MS Mincho" w:hAnsi="Cambria" w:cs="Times New Roman"/>
                <w:kern w:val="0"/>
                <w:sz w:val="18"/>
                <w:szCs w:val="18"/>
                <w:lang w:val="es-ES"/>
                <w14:ligatures w14:val="none"/>
              </w:rPr>
              <w:t xml:space="preserve"> lo establecido en el párrafo 7, en el contexto de esta Recomendación y solo para buques de menos de 15 m, cuando exista una inquietud extraordinaria en cuanto a seguridad que impida la asignación de un observador a bordo, una CPC podrá aplicar de manera excepcional un enfoque alternativo, tal y como se establece en la Recomendación 16-14.  Esta derogación del párrafo 7 se aplicará sin perjuicio del compromiso general de todas las CPC, como se indica en esta medida, de poner fin de manera inmediata a la sobrepesca y de reducir los niveles de mortalidad. Toda CPC que desee utilizar este enfoque alternativo deberá:</w:t>
            </w:r>
          </w:p>
          <w:p w14:paraId="7F17D5EC"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5076C382"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1) presentar los detalles del enfoque al SCRS basándose en el asesoramiento del SCRS para la evaluación y </w:t>
            </w:r>
          </w:p>
          <w:p w14:paraId="773726F8"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_tradnl"/>
                <w14:ligatures w14:val="none"/>
              </w:rPr>
            </w:pPr>
          </w:p>
          <w:p w14:paraId="19DEE2A5" w14:textId="77777777" w:rsidR="008136E4" w:rsidRPr="008136E4" w:rsidRDefault="008136E4" w:rsidP="008136E4">
            <w:pPr>
              <w:widowControl w:val="0"/>
              <w:suppressAutoHyphens/>
              <w:spacing w:after="0" w:line="220" w:lineRule="exact"/>
              <w:ind w:right="113"/>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2) obtener la aprobación de la Comisión (conforme a lo establecido en la Recomendación 16-14).</w:t>
            </w:r>
          </w:p>
          <w:p w14:paraId="16A992CF"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271D1E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38DBE4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FC91783"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29A43D5F"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DA51925"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11C245AF" w14:textId="77777777" w:rsidR="008136E4" w:rsidRPr="008136E4" w:rsidRDefault="008136E4" w:rsidP="008136E4">
            <w:pPr>
              <w:suppressAutoHyphens/>
              <w:spacing w:after="0" w:line="240" w:lineRule="auto"/>
              <w:ind w:right="-15"/>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64F8089D"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19</w:t>
            </w:r>
          </w:p>
        </w:tc>
        <w:tc>
          <w:tcPr>
            <w:tcW w:w="993" w:type="dxa"/>
            <w:tcBorders>
              <w:top w:val="single" w:sz="4" w:space="0" w:color="000000"/>
              <w:left w:val="single" w:sz="4" w:space="0" w:color="000000"/>
              <w:bottom w:val="single" w:sz="4" w:space="0" w:color="000000"/>
              <w:right w:val="single" w:sz="4" w:space="0" w:color="000000"/>
            </w:tcBorders>
            <w:vAlign w:val="center"/>
          </w:tcPr>
          <w:p w14:paraId="1A6F582A"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3C95F0AA"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Times New Roman"/>
                <w:kern w:val="0"/>
                <w:sz w:val="18"/>
                <w:szCs w:val="18"/>
                <w:lang w:val="es-ES"/>
                <w14:ligatures w14:val="none"/>
              </w:rPr>
              <w:t>Además, se insta a las CPC a investigar la mortalidad en el buque y posterior a la liberación del marrajo dientuso, lo que incluye, pero no exclusivamente, la incorporación de temporizadores de anzuelos y de programas de marcado por satélite.</w:t>
            </w:r>
          </w:p>
        </w:tc>
        <w:tc>
          <w:tcPr>
            <w:tcW w:w="1135" w:type="dxa"/>
            <w:tcBorders>
              <w:top w:val="single" w:sz="4" w:space="0" w:color="000000"/>
              <w:left w:val="single" w:sz="4" w:space="0" w:color="000000"/>
              <w:bottom w:val="single" w:sz="4" w:space="0" w:color="000000"/>
              <w:right w:val="single" w:sz="4" w:space="0" w:color="000000"/>
            </w:tcBorders>
            <w:vAlign w:val="center"/>
          </w:tcPr>
          <w:p w14:paraId="5F3E867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CB89156"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FAC8CD9"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2F4AD258"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CD32581"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6B527DFB"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56B80842"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21 a)</w:t>
            </w:r>
          </w:p>
        </w:tc>
        <w:tc>
          <w:tcPr>
            <w:tcW w:w="993" w:type="dxa"/>
            <w:tcBorders>
              <w:top w:val="single" w:sz="4" w:space="0" w:color="000000"/>
              <w:left w:val="single" w:sz="4" w:space="0" w:color="000000"/>
              <w:bottom w:val="single" w:sz="4" w:space="0" w:color="000000"/>
              <w:right w:val="single" w:sz="4" w:space="0" w:color="000000"/>
            </w:tcBorders>
            <w:vAlign w:val="center"/>
          </w:tcPr>
          <w:p w14:paraId="6D21B267" w14:textId="77777777" w:rsidR="008136E4" w:rsidRPr="008136E4" w:rsidRDefault="008136E4" w:rsidP="008136E4">
            <w:pPr>
              <w:widowControl w:val="0"/>
              <w:suppressAutoHyphens/>
              <w:spacing w:after="0" w:line="220" w:lineRule="exact"/>
              <w:ind w:right="113"/>
              <w:jc w:val="center"/>
              <w:rPr>
                <w:rFonts w:ascii="Cambria" w:eastAsia="MS Mincho" w:hAnsi="Cambria" w:cs="Times New Roman"/>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40C5FEDF" w14:textId="77777777" w:rsidR="008136E4" w:rsidRPr="008136E4" w:rsidRDefault="008136E4" w:rsidP="008136E4">
            <w:pPr>
              <w:widowControl w:val="0"/>
              <w:suppressAutoHyphens/>
              <w:spacing w:after="0" w:line="220" w:lineRule="exact"/>
              <w:ind w:right="113"/>
              <w:jc w:val="both"/>
              <w:rPr>
                <w:rFonts w:ascii="Cambria" w:eastAsia="MS Mincho" w:hAnsi="Cambria" w:cs="Times New Roman"/>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El SCRS proporcionará a la Comisión desde ahora hasta 2023, y siempre que se disponga de nueva información, un asesoramiento actualizado sobre las medidas de mitigación destinadas a reducir aún más la mortalidad del marrajo dientuso.  Para ello, antes del 30 </w:t>
            </w:r>
            <w:r w:rsidRPr="008136E4">
              <w:rPr>
                <w:rFonts w:ascii="Cambria" w:eastAsia="MS Mincho" w:hAnsi="Cambria" w:cs="Times New Roman"/>
                <w:kern w:val="0"/>
                <w:sz w:val="18"/>
                <w:szCs w:val="18"/>
                <w:lang w:val="es-ES"/>
                <w14:ligatures w14:val="none"/>
              </w:rPr>
              <w:lastRenderedPageBreak/>
              <w:t xml:space="preserve">de abril de 2023 las CPC presentarán al SCRS información por pesquería sobre las medidas técnicas y otras medidas de ordenación que hayan aplicado para reducir la mortalidad por pesca total del </w:t>
            </w:r>
            <w:r w:rsidRPr="008136E4">
              <w:rPr>
                <w:rFonts w:ascii="Cambria" w:eastAsia="MS Mincho" w:hAnsi="Cambria" w:cs="Times New Roman"/>
                <w:b/>
                <w:bCs/>
                <w:kern w:val="0"/>
                <w:sz w:val="18"/>
                <w:szCs w:val="18"/>
                <w:lang w:val="es-ES"/>
                <w14:ligatures w14:val="none"/>
              </w:rPr>
              <w:t>marrajo dientuso del Atlántico norte,</w:t>
            </w:r>
            <w:r w:rsidRPr="008136E4">
              <w:rPr>
                <w:rFonts w:ascii="Cambria" w:eastAsia="MS Mincho" w:hAnsi="Cambria" w:cs="Times New Roman"/>
                <w:kern w:val="0"/>
                <w:sz w:val="18"/>
                <w:szCs w:val="18"/>
                <w:lang w:val="es-ES"/>
                <w14:ligatures w14:val="none"/>
              </w:rPr>
              <w:t xml:space="preserve"> con la excepción de aquellas CPC que ya hayan presentado dicha información a la Secretaría.</w:t>
            </w:r>
          </w:p>
          <w:p w14:paraId="06CF88C2"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_tradnl"/>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2BE227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333DEF1A"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A0A7C2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30476EDC" w14:textId="77777777" w:rsidTr="00BF4AD3">
        <w:trPr>
          <w:trHeight w:val="74"/>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64744771" w14:textId="77777777" w:rsidR="008136E4" w:rsidRPr="008136E4" w:rsidRDefault="008136E4" w:rsidP="008136E4">
            <w:pPr>
              <w:suppressAutoHyphens/>
              <w:spacing w:after="0" w:line="240" w:lineRule="auto"/>
              <w:ind w:right="-109"/>
              <w:jc w:val="center"/>
              <w:rPr>
                <w:rFonts w:ascii="Cambria" w:eastAsia="MS Mincho" w:hAnsi="Cambria" w:cs="Times New Roman"/>
                <w:b/>
                <w:bCs/>
                <w:color w:val="000000"/>
                <w:kern w:val="0"/>
                <w:sz w:val="18"/>
                <w:szCs w:val="18"/>
                <w:lang w:val="es-ES"/>
                <w14:ligatures w14:val="none"/>
              </w:rPr>
            </w:pPr>
            <w:r w:rsidRPr="008136E4">
              <w:rPr>
                <w:rFonts w:ascii="Cambria" w:eastAsia="MS Mincho" w:hAnsi="Cambria" w:cs="Times New Roman"/>
                <w:b/>
                <w:bCs/>
                <w:color w:val="000000"/>
                <w:kern w:val="0"/>
                <w:sz w:val="18"/>
                <w:szCs w:val="18"/>
                <w:lang w:val="es-ES"/>
                <w14:ligatures w14:val="none"/>
              </w:rPr>
              <w:t>21-09</w:t>
            </w:r>
          </w:p>
          <w:p w14:paraId="5BE5B33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MS Mincho" w:hAnsi="Cambria" w:cs="Times New Roman"/>
                <w:b/>
                <w:bCs/>
                <w:color w:val="000000"/>
                <w:kern w:val="0"/>
                <w:sz w:val="18"/>
                <w:szCs w:val="18"/>
                <w:lang w:val="es-ES"/>
                <w14:ligatures w14:val="none"/>
              </w:rPr>
              <w:t>(marrajo dientuso del Atlántico norte)</w:t>
            </w:r>
          </w:p>
        </w:tc>
        <w:tc>
          <w:tcPr>
            <w:tcW w:w="672" w:type="dxa"/>
            <w:tcBorders>
              <w:top w:val="single" w:sz="4" w:space="0" w:color="000000"/>
              <w:left w:val="single" w:sz="4" w:space="0" w:color="000000"/>
              <w:bottom w:val="single" w:sz="12" w:space="0" w:color="000000"/>
              <w:right w:val="single" w:sz="4" w:space="0" w:color="000000"/>
            </w:tcBorders>
            <w:vAlign w:val="center"/>
          </w:tcPr>
          <w:p w14:paraId="1618ED72"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MS Mincho" w:hAnsi="Cambria" w:cs="Times New Roman"/>
                <w:b/>
                <w:color w:val="000000"/>
                <w:kern w:val="0"/>
                <w:sz w:val="18"/>
                <w:szCs w:val="18"/>
                <w:lang w:val="es-ES"/>
                <w14:ligatures w14:val="none"/>
              </w:rPr>
              <w:t>24</w:t>
            </w:r>
          </w:p>
        </w:tc>
        <w:tc>
          <w:tcPr>
            <w:tcW w:w="993" w:type="dxa"/>
            <w:tcBorders>
              <w:top w:val="single" w:sz="4" w:space="0" w:color="000000"/>
              <w:left w:val="single" w:sz="4" w:space="0" w:color="000000"/>
              <w:bottom w:val="single" w:sz="12" w:space="0" w:color="000000"/>
              <w:right w:val="single" w:sz="4" w:space="0" w:color="000000"/>
            </w:tcBorders>
            <w:vAlign w:val="center"/>
          </w:tcPr>
          <w:p w14:paraId="5559E530"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12" w:space="0" w:color="000000"/>
              <w:right w:val="single" w:sz="4" w:space="0" w:color="000000"/>
            </w:tcBorders>
            <w:vAlign w:val="center"/>
          </w:tcPr>
          <w:p w14:paraId="74BA33CF"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Sin perjuicio de lo dispuesto en el párrafo 2 del Artículo VIII del Convenio, se alienta encarecidamente a las CPC a que apliquen de acuerdo con sus procedimientos reglamentarios esta Recomendación lo antes posible y antes de la fecha de su entrada en vigor. </w:t>
            </w:r>
          </w:p>
        </w:tc>
        <w:tc>
          <w:tcPr>
            <w:tcW w:w="1135" w:type="dxa"/>
            <w:tcBorders>
              <w:top w:val="single" w:sz="4" w:space="0" w:color="000000"/>
              <w:left w:val="single" w:sz="4" w:space="0" w:color="000000"/>
              <w:bottom w:val="single" w:sz="4" w:space="0" w:color="000000"/>
              <w:right w:val="single" w:sz="4" w:space="0" w:color="000000"/>
            </w:tcBorders>
            <w:vAlign w:val="center"/>
          </w:tcPr>
          <w:p w14:paraId="26627015"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29728E0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AC059F2"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7A57A117" w14:textId="77777777" w:rsidTr="008136E4">
        <w:trPr>
          <w:trHeight w:val="74"/>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3F74AE83" w14:textId="77777777" w:rsidR="008136E4" w:rsidRPr="008136E4" w:rsidRDefault="008136E4" w:rsidP="008136E4">
            <w:pPr>
              <w:suppressAutoHyphens/>
              <w:spacing w:after="0" w:line="240" w:lineRule="auto"/>
              <w:jc w:val="both"/>
              <w:rPr>
                <w:rFonts w:ascii="Times New Roman" w:eastAsia="MS Mincho" w:hAnsi="Times New Roman" w:cs="Times New Roman"/>
                <w:b/>
                <w:bCs/>
                <w:kern w:val="0"/>
                <w:sz w:val="20"/>
                <w:szCs w:val="20"/>
                <w:lang w:val="es-ES"/>
                <w14:ligatures w14:val="none"/>
              </w:rPr>
            </w:pPr>
            <w:r w:rsidRPr="008136E4">
              <w:rPr>
                <w:rFonts w:ascii="Cambria" w:eastAsia="MS Mincho" w:hAnsi="Cambria" w:cs="Times New Roman"/>
                <w:b/>
                <w:bCs/>
                <w:kern w:val="0"/>
                <w:sz w:val="18"/>
                <w:szCs w:val="18"/>
                <w:lang w:val="es-ES"/>
                <w14:ligatures w14:val="none"/>
              </w:rPr>
              <w:t>MARRAJO DIENTUSO DEL ATLÁNTICO SUR</w:t>
            </w:r>
          </w:p>
        </w:tc>
      </w:tr>
      <w:tr w:rsidR="008136E4" w:rsidRPr="00EA7907" w14:paraId="235727C0" w14:textId="77777777" w:rsidTr="00BF4AD3">
        <w:trPr>
          <w:trHeight w:val="74"/>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0ECBF6D4"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41C8E614"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12" w:space="0" w:color="000000"/>
              <w:left w:val="single" w:sz="4" w:space="0" w:color="000000"/>
              <w:bottom w:val="single" w:sz="4" w:space="0" w:color="000000"/>
              <w:right w:val="single" w:sz="4" w:space="0" w:color="000000"/>
            </w:tcBorders>
            <w:vAlign w:val="center"/>
          </w:tcPr>
          <w:p w14:paraId="532F568B"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2</w:t>
            </w:r>
          </w:p>
        </w:tc>
        <w:tc>
          <w:tcPr>
            <w:tcW w:w="993" w:type="dxa"/>
            <w:tcBorders>
              <w:top w:val="single" w:sz="12" w:space="0" w:color="000000"/>
              <w:left w:val="single" w:sz="4" w:space="0" w:color="000000"/>
              <w:bottom w:val="single" w:sz="4" w:space="0" w:color="000000"/>
              <w:right w:val="single" w:sz="4" w:space="0" w:color="000000"/>
            </w:tcBorders>
            <w:vAlign w:val="center"/>
          </w:tcPr>
          <w:p w14:paraId="5A18050F"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Cambria"/>
                <w:b/>
                <w:bCs/>
                <w:spacing w:val="-1"/>
                <w:kern w:val="0"/>
                <w:sz w:val="18"/>
                <w:szCs w:val="18"/>
                <w:lang w:val="es-ES"/>
                <w14:ligatures w14:val="none"/>
              </w:rPr>
              <w:t>Nota:</w:t>
            </w:r>
            <w:r w:rsidRPr="008136E4">
              <w:rPr>
                <w:rFonts w:ascii="Cambria" w:eastAsia="MS Mincho" w:hAnsi="Cambria" w:cs="Cambria"/>
                <w:spacing w:val="-1"/>
                <w:kern w:val="0"/>
                <w:sz w:val="18"/>
                <w:szCs w:val="18"/>
                <w:lang w:val="es-ES"/>
                <w14:ligatures w14:val="none"/>
              </w:rPr>
              <w:t xml:space="preserve"> La Comisión revisará la Rec. 22-11 en su reunión anual de 2024.</w:t>
            </w:r>
          </w:p>
        </w:tc>
        <w:tc>
          <w:tcPr>
            <w:tcW w:w="2834" w:type="dxa"/>
            <w:tcBorders>
              <w:top w:val="single" w:sz="12" w:space="0" w:color="000000"/>
              <w:left w:val="single" w:sz="4" w:space="0" w:color="000000"/>
              <w:bottom w:val="single" w:sz="4" w:space="0" w:color="000000"/>
              <w:right w:val="single" w:sz="4" w:space="0" w:color="000000"/>
            </w:tcBorders>
            <w:vAlign w:val="center"/>
          </w:tcPr>
          <w:p w14:paraId="6687063C"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Con este fin, y a la espera de los resultados de la evaluación de 2024 (incluida la matriz de estrategia de Kobe II), la mortalidad total por pesca (la suma de las retenciones, los descartes de ejemplares muertos y la mortalidad posterior a la liberación de los descartes de ejemplares vivos) para el</w:t>
            </w:r>
            <w:r w:rsidRPr="008136E4">
              <w:rPr>
                <w:rFonts w:ascii="Cambria" w:eastAsia="MS Mincho" w:hAnsi="Cambria" w:cs="Cambria"/>
                <w:b/>
                <w:bCs/>
                <w:spacing w:val="-1"/>
                <w:kern w:val="0"/>
                <w:sz w:val="18"/>
                <w:szCs w:val="18"/>
                <w:lang w:val="es-ES"/>
                <w14:ligatures w14:val="none"/>
              </w:rPr>
              <w:t xml:space="preserve"> marrajo dientuso del Atlántico sur </w:t>
            </w:r>
            <w:r w:rsidRPr="008136E4">
              <w:rPr>
                <w:rFonts w:ascii="Cambria" w:eastAsia="MS Mincho" w:hAnsi="Cambria" w:cs="Cambria"/>
                <w:spacing w:val="-1"/>
                <w:kern w:val="0"/>
                <w:sz w:val="18"/>
                <w:szCs w:val="18"/>
                <w:lang w:val="es-ES"/>
                <w14:ligatures w14:val="none"/>
              </w:rPr>
              <w:t>no será superior a la captura anual mínima comunicada en los últimos cinco años de la evaluación (es decir, 2.001 t) tal y como se estableció en el informe del SCRS de 2019.</w:t>
            </w:r>
          </w:p>
        </w:tc>
        <w:tc>
          <w:tcPr>
            <w:tcW w:w="1135" w:type="dxa"/>
            <w:tcBorders>
              <w:top w:val="single" w:sz="4" w:space="0" w:color="000000"/>
              <w:left w:val="single" w:sz="4" w:space="0" w:color="000000"/>
              <w:bottom w:val="single" w:sz="4" w:space="0" w:color="000000"/>
              <w:right w:val="single" w:sz="4" w:space="0" w:color="000000"/>
            </w:tcBorders>
            <w:vAlign w:val="center"/>
          </w:tcPr>
          <w:p w14:paraId="65071A5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5C896C3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F087AA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54B28D8F"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619CAF9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530A031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42252FCB"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27A75F8E"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5B099823"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Las CPC aplicarán una tolerancia de retención máxima en 2023 y 2024 del 60 % de su captura media anual de </w:t>
            </w:r>
            <w:r w:rsidRPr="008136E4">
              <w:rPr>
                <w:rFonts w:ascii="Cambria" w:eastAsia="MS Mincho" w:hAnsi="Cambria" w:cs="Cambria"/>
                <w:b/>
                <w:bCs/>
                <w:spacing w:val="-1"/>
                <w:kern w:val="0"/>
                <w:sz w:val="18"/>
                <w:szCs w:val="18"/>
                <w:lang w:val="es-ES"/>
                <w14:ligatures w14:val="none"/>
              </w:rPr>
              <w:t>marrajo dientuso del Atlántico sur,</w:t>
            </w:r>
            <w:r w:rsidRPr="008136E4">
              <w:rPr>
                <w:rFonts w:ascii="Cambria" w:eastAsia="MS Mincho" w:hAnsi="Cambria" w:cs="Cambria"/>
                <w:spacing w:val="-1"/>
                <w:kern w:val="0"/>
                <w:sz w:val="18"/>
                <w:szCs w:val="18"/>
                <w:lang w:val="es-ES"/>
                <w14:ligatures w14:val="none"/>
              </w:rPr>
              <w:t xml:space="preserve"> según lo comunicado a ICCAT entre 2012 y 2021. Las CPC con una media anual de capturas superior a 500 t implementarán un tope a los desembarques del 40 % de su captura anual media, tal y como se comunicó a ICCAT entre 2012 y 2021. Se espera que esto permita una tolerancia de </w:t>
            </w:r>
            <w:r w:rsidRPr="008136E4">
              <w:rPr>
                <w:rFonts w:ascii="Cambria" w:eastAsia="MS Mincho" w:hAnsi="Cambria" w:cs="Cambria"/>
                <w:spacing w:val="-1"/>
                <w:kern w:val="0"/>
                <w:sz w:val="18"/>
                <w:szCs w:val="18"/>
                <w:lang w:val="es-ES"/>
                <w14:ligatures w14:val="none"/>
              </w:rPr>
              <w:lastRenderedPageBreak/>
              <w:t>retención total de 1.295 t. (Ver tolerancias de retención en la Tabla 3 de la Rec. 22-11).</w:t>
            </w:r>
          </w:p>
          <w:p w14:paraId="1A1E507B"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18024964"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AC6387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11716E2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79C5D4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15572384"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60ED85F5"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1338EE2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0A1457EF"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497E2D89"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08A5C614"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Las CPC cuyos buques pesqueros retienen </w:t>
            </w:r>
            <w:r w:rsidRPr="008136E4">
              <w:rPr>
                <w:rFonts w:ascii="Cambria" w:eastAsia="MS Mincho" w:hAnsi="Cambria" w:cs="Cambria"/>
                <w:b/>
                <w:bCs/>
                <w:spacing w:val="-1"/>
                <w:kern w:val="0"/>
                <w:sz w:val="18"/>
                <w:szCs w:val="18"/>
                <w:lang w:val="es-ES"/>
                <w14:ligatures w14:val="none"/>
              </w:rPr>
              <w:t xml:space="preserve">marrajo dientuso del Atlántico sur </w:t>
            </w:r>
            <w:r w:rsidRPr="008136E4">
              <w:rPr>
                <w:rFonts w:ascii="Cambria" w:eastAsia="MS Mincho" w:hAnsi="Cambria" w:cs="Cambria"/>
                <w:spacing w:val="-1"/>
                <w:kern w:val="0"/>
                <w:sz w:val="18"/>
                <w:szCs w:val="18"/>
                <w:lang w:val="es-ES"/>
                <w14:ligatures w14:val="none"/>
              </w:rPr>
              <w:t>prohibirán transbordar, total o parcialmente, marrajo dientuso del Atlántico sur capturado en asociación con las pesquerías de ICCAT.</w:t>
            </w:r>
          </w:p>
        </w:tc>
        <w:tc>
          <w:tcPr>
            <w:tcW w:w="1135" w:type="dxa"/>
            <w:tcBorders>
              <w:top w:val="single" w:sz="4" w:space="0" w:color="000000"/>
              <w:left w:val="single" w:sz="4" w:space="0" w:color="000000"/>
              <w:bottom w:val="single" w:sz="4" w:space="0" w:color="000000"/>
              <w:right w:val="single" w:sz="4" w:space="0" w:color="000000"/>
            </w:tcBorders>
            <w:vAlign w:val="center"/>
          </w:tcPr>
          <w:p w14:paraId="5AAC908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293286A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263AFA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2376F5B3"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AFA441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7E13D91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5A7CF970"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9</w:t>
            </w:r>
          </w:p>
        </w:tc>
        <w:tc>
          <w:tcPr>
            <w:tcW w:w="993" w:type="dxa"/>
            <w:tcBorders>
              <w:top w:val="single" w:sz="4" w:space="0" w:color="000000"/>
              <w:left w:val="single" w:sz="4" w:space="0" w:color="000000"/>
              <w:bottom w:val="single" w:sz="4" w:space="0" w:color="000000"/>
              <w:right w:val="single" w:sz="4" w:space="0" w:color="000000"/>
            </w:tcBorders>
            <w:vAlign w:val="center"/>
          </w:tcPr>
          <w:p w14:paraId="077A17AE"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71EB2774"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A partir de la entrada en vigor de esta Recomendación, las CPC requerirán a los buques que enarbolen su pabellón que implementen, teniendo debidamente en cuenta la seguridad de la tripulación, las normas mínimas para los procedimientos de manipulación y liberación seguras de los ejemplares de </w:t>
            </w:r>
            <w:r w:rsidRPr="008136E4">
              <w:rPr>
                <w:rFonts w:ascii="Cambria" w:eastAsia="MS Mincho" w:hAnsi="Cambria" w:cs="Cambria"/>
                <w:b/>
                <w:bCs/>
                <w:spacing w:val="-1"/>
                <w:kern w:val="0"/>
                <w:sz w:val="18"/>
                <w:szCs w:val="18"/>
                <w:lang w:val="es-ES"/>
                <w14:ligatures w14:val="none"/>
              </w:rPr>
              <w:t xml:space="preserve">marrajo dientuso del Atlántico sur, </w:t>
            </w:r>
            <w:r w:rsidRPr="008136E4">
              <w:rPr>
                <w:rFonts w:ascii="Cambria" w:eastAsia="MS Mincho" w:hAnsi="Cambria" w:cs="Cambria"/>
                <w:spacing w:val="-1"/>
                <w:kern w:val="0"/>
                <w:sz w:val="18"/>
                <w:szCs w:val="18"/>
                <w:lang w:val="es-ES"/>
                <w14:ligatures w14:val="none"/>
              </w:rPr>
              <w:t>tal y como están prevista en el Anexo 2 de la presente Recomendación, con el fin de liberar sin demora e ilesos, en la medida de lo posible, los ejemplares vivos de marrajo dientuso del Atlántico sur e incrementar su posibilidades de supervivencia cuando sean llevados al costado del buque.</w:t>
            </w:r>
          </w:p>
          <w:p w14:paraId="655584A6"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1CCEC9B8"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41D638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367FD0B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075D4F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79625073"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5BC86D5"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4C8D52B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64AA7524"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10</w:t>
            </w:r>
          </w:p>
        </w:tc>
        <w:tc>
          <w:tcPr>
            <w:tcW w:w="993" w:type="dxa"/>
            <w:tcBorders>
              <w:top w:val="single" w:sz="4" w:space="0" w:color="000000"/>
              <w:left w:val="single" w:sz="4" w:space="0" w:color="000000"/>
              <w:bottom w:val="single" w:sz="4" w:space="0" w:color="000000"/>
              <w:right w:val="single" w:sz="4" w:space="0" w:color="000000"/>
            </w:tcBorders>
            <w:vAlign w:val="center"/>
          </w:tcPr>
          <w:p w14:paraId="7A5CD74B"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56BC43B1"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Si el Comité de cumplimiento determina que una CPC no comunica esta información tal y como requiere la Recomendación 18-06, dicha CPC requerirá inmediatamente a sus buques pesqueros que se abstengan de retener o desembarcar </w:t>
            </w:r>
            <w:r w:rsidRPr="008136E4">
              <w:rPr>
                <w:rFonts w:ascii="Cambria" w:eastAsia="MS Mincho" w:hAnsi="Cambria" w:cs="Cambria"/>
                <w:b/>
                <w:bCs/>
                <w:spacing w:val="-1"/>
                <w:kern w:val="0"/>
                <w:sz w:val="18"/>
                <w:szCs w:val="18"/>
                <w:lang w:val="es-ES"/>
                <w14:ligatures w14:val="none"/>
              </w:rPr>
              <w:t>marrajo dientuso del Atlántico sur</w:t>
            </w:r>
            <w:r w:rsidRPr="008136E4">
              <w:rPr>
                <w:rFonts w:ascii="Cambria" w:eastAsia="MS Mincho" w:hAnsi="Cambria" w:cs="Cambria"/>
                <w:spacing w:val="-1"/>
                <w:kern w:val="0"/>
                <w:sz w:val="18"/>
                <w:szCs w:val="18"/>
                <w:lang w:val="es-ES"/>
                <w14:ligatures w14:val="none"/>
              </w:rPr>
              <w:t xml:space="preserve"> hasta que se realice la comunicación requerida a ICCAT.</w:t>
            </w:r>
          </w:p>
          <w:p w14:paraId="0F7DC96D"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67A51231"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42B7D976"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21E60C8"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0273952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72CB682"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73B73DDE"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BB53799"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0222D11C"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 xml:space="preserve">(marrajo dientuso </w:t>
            </w:r>
            <w:r w:rsidRPr="008136E4">
              <w:rPr>
                <w:rFonts w:ascii="Cambria" w:eastAsia="Times New Roman" w:hAnsi="Cambria" w:cs="Calibri"/>
                <w:b/>
                <w:bCs/>
                <w:kern w:val="0"/>
                <w:sz w:val="18"/>
                <w:szCs w:val="18"/>
                <w:lang w:val="es-ES"/>
                <w14:ligatures w14:val="none"/>
              </w:rPr>
              <w:lastRenderedPageBreak/>
              <w:t>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0CBCE190"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lastRenderedPageBreak/>
              <w:t>11</w:t>
            </w:r>
          </w:p>
        </w:tc>
        <w:tc>
          <w:tcPr>
            <w:tcW w:w="993" w:type="dxa"/>
            <w:tcBorders>
              <w:top w:val="single" w:sz="4" w:space="0" w:color="000000"/>
              <w:left w:val="single" w:sz="4" w:space="0" w:color="000000"/>
              <w:bottom w:val="single" w:sz="4" w:space="0" w:color="000000"/>
              <w:right w:val="single" w:sz="4" w:space="0" w:color="000000"/>
            </w:tcBorders>
            <w:vAlign w:val="center"/>
          </w:tcPr>
          <w:p w14:paraId="4526023E"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5E30E672"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Las CPC comunicarán a la Secretaría de ICCAT, de conformidad con los requisitos </w:t>
            </w:r>
            <w:r w:rsidRPr="008136E4">
              <w:rPr>
                <w:rFonts w:ascii="Cambria" w:eastAsia="MS Mincho" w:hAnsi="Cambria" w:cs="Cambria"/>
                <w:spacing w:val="-1"/>
                <w:kern w:val="0"/>
                <w:sz w:val="18"/>
                <w:szCs w:val="18"/>
                <w:lang w:val="es-ES"/>
                <w14:ligatures w14:val="none"/>
              </w:rPr>
              <w:lastRenderedPageBreak/>
              <w:t xml:space="preserve">de comunicación de datos de ICCAT, las capturas totales, incluidos cualquier desembarque, los descartes de ejemplares muertos y las liberaciones de ejemplares vivos de </w:t>
            </w:r>
            <w:r w:rsidRPr="008136E4">
              <w:rPr>
                <w:rFonts w:ascii="Cambria" w:eastAsia="MS Mincho" w:hAnsi="Cambria" w:cs="Cambria"/>
                <w:b/>
                <w:bCs/>
                <w:spacing w:val="-1"/>
                <w:kern w:val="0"/>
                <w:sz w:val="18"/>
                <w:szCs w:val="18"/>
                <w:lang w:val="es-ES"/>
                <w14:ligatures w14:val="none"/>
              </w:rPr>
              <w:t>marrajo dientuso del Atlántico sur.</w:t>
            </w:r>
            <w:r w:rsidRPr="008136E4">
              <w:rPr>
                <w:rFonts w:ascii="Cambria" w:eastAsia="MS Mincho" w:hAnsi="Cambria" w:cs="Cambria"/>
                <w:spacing w:val="-1"/>
                <w:kern w:val="0"/>
                <w:sz w:val="18"/>
                <w:szCs w:val="18"/>
                <w:lang w:val="es-ES"/>
                <w14:ligatures w14:val="none"/>
              </w:rPr>
              <w:t xml:space="preserve"> La frecuencia de comunicación será mensual para todos los desembarques permitidos con el fin de realizar un seguimiento estrecho del consumo de la tolerancia de retención. Este informe se enviará a la Secretaría de ICCAT en un plazo de 30 días a partir del final del mes natural en el que se realizaron las capturas y de manera anual para los descartes de ejemplares muertos, las liberaciones de ejemplares vivos y las capturas totales.</w:t>
            </w:r>
          </w:p>
          <w:p w14:paraId="15057D7B"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EAB97E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7EF1F9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B9B667A"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w:t>
            </w:r>
            <w:r w:rsidRPr="008136E4">
              <w:rPr>
                <w:rFonts w:ascii="Cambria" w:eastAsia="MS Mincho" w:hAnsi="Cambria" w:cs="Times New Roman"/>
                <w:kern w:val="0"/>
                <w:sz w:val="18"/>
                <w:lang w:val="es-ES"/>
                <w14:ligatures w14:val="none"/>
              </w:rPr>
              <w:lastRenderedPageBreak/>
              <w:t xml:space="preserve">especie en nuestras pesquerías.  </w:t>
            </w:r>
          </w:p>
        </w:tc>
      </w:tr>
      <w:tr w:rsidR="008136E4" w:rsidRPr="00EA7907" w14:paraId="3E32CCC7"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7CD6EE6"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lastRenderedPageBreak/>
              <w:t>22-11</w:t>
            </w:r>
          </w:p>
          <w:p w14:paraId="7F24542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2FBC6961"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6A237D96"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E95CB0A"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Toda retención de una CPC que supere su tolerancia de retención establecida para 2023 y 2024 y para años siguientes, calculada de conformidad con el párrafo 6, dará lugar a una reducción de la tolerancia de esa CPC para el siguiente año en una cantidad igual al exceso. </w:t>
            </w:r>
            <w:proofErr w:type="gramStart"/>
            <w:r w:rsidRPr="008136E4">
              <w:rPr>
                <w:rFonts w:ascii="Cambria" w:eastAsia="MS Mincho" w:hAnsi="Cambria" w:cs="Cambria"/>
                <w:spacing w:val="-1"/>
                <w:kern w:val="0"/>
                <w:sz w:val="18"/>
                <w:szCs w:val="18"/>
                <w:lang w:val="es-ES"/>
                <w14:ligatures w14:val="none"/>
              </w:rPr>
              <w:t>Dicha CPC</w:t>
            </w:r>
            <w:proofErr w:type="gramEnd"/>
            <w:r w:rsidRPr="008136E4">
              <w:rPr>
                <w:rFonts w:ascii="Cambria" w:eastAsia="MS Mincho" w:hAnsi="Cambria" w:cs="Cambria"/>
                <w:spacing w:val="-1"/>
                <w:kern w:val="0"/>
                <w:sz w:val="18"/>
                <w:szCs w:val="18"/>
                <w:lang w:val="es-ES"/>
                <w14:ligatures w14:val="none"/>
              </w:rPr>
              <w:t xml:space="preserve"> tendrá prohibida la retención hasta que se devuelva por completo cualquier exceso de captura. No se permitirán los traspasos de remanentes por parte de las CPC a años futuros.</w:t>
            </w:r>
          </w:p>
          <w:p w14:paraId="039B3FE3"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5EEA7A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5FA38B3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0217283"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299D6BEF"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DE6C92E"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59C0D03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5500940A"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13</w:t>
            </w:r>
          </w:p>
        </w:tc>
        <w:tc>
          <w:tcPr>
            <w:tcW w:w="993" w:type="dxa"/>
            <w:tcBorders>
              <w:top w:val="single" w:sz="4" w:space="0" w:color="000000"/>
              <w:left w:val="single" w:sz="4" w:space="0" w:color="000000"/>
              <w:bottom w:val="single" w:sz="4" w:space="0" w:color="000000"/>
              <w:right w:val="single" w:sz="4" w:space="0" w:color="000000"/>
            </w:tcBorders>
            <w:vAlign w:val="center"/>
          </w:tcPr>
          <w:p w14:paraId="123C171B"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264F27A0"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A más tardar el 31 de julio de 2023, las CPC que comunicaron capturas medias anuales (desembarques y descartes de ejemplares muertos) de </w:t>
            </w:r>
            <w:r w:rsidRPr="008136E4">
              <w:rPr>
                <w:rFonts w:ascii="Cambria" w:eastAsia="MS Mincho" w:hAnsi="Cambria" w:cs="Cambria"/>
                <w:b/>
                <w:bCs/>
                <w:spacing w:val="-1"/>
                <w:kern w:val="0"/>
                <w:sz w:val="18"/>
                <w:szCs w:val="18"/>
                <w:lang w:val="es-ES"/>
                <w14:ligatures w14:val="none"/>
              </w:rPr>
              <w:t>marrajo dientuso del Atlántico su</w:t>
            </w:r>
            <w:r w:rsidRPr="008136E4">
              <w:rPr>
                <w:rFonts w:ascii="Cambria" w:eastAsia="MS Mincho" w:hAnsi="Cambria" w:cs="Cambria"/>
                <w:spacing w:val="-1"/>
                <w:kern w:val="0"/>
                <w:sz w:val="18"/>
                <w:szCs w:val="18"/>
                <w:lang w:val="es-ES"/>
                <w14:ligatures w14:val="none"/>
              </w:rPr>
              <w:t>r de más de 1 t entre 2018 y 2020 presentarán al SCRS la metodología estadística utilizada para estimar los descartes de ejemplares muertos y las liberaciones de ejemplares vivos.</w:t>
            </w:r>
          </w:p>
          <w:p w14:paraId="45AFDD2C"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6C4B5BB"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437C8B1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BF1E2F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13481E6A"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74284DF"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lastRenderedPageBreak/>
              <w:t>22-11</w:t>
            </w:r>
          </w:p>
          <w:p w14:paraId="6DF018B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2EF0AC59"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 xml:space="preserve">13 </w:t>
            </w:r>
            <w:r w:rsidRPr="008136E4">
              <w:rPr>
                <w:rFonts w:ascii="Cambria" w:eastAsia="Aptos" w:hAnsi="Cambria" w:cs="Times New Roman"/>
                <w:b/>
                <w:color w:val="000000"/>
                <w:sz w:val="18"/>
                <w:szCs w:val="18"/>
                <w:lang w:val="es-ES"/>
              </w:rPr>
              <w:t>(con</w:t>
            </w:r>
            <w:r w:rsidRPr="008136E4">
              <w:rPr>
                <w:rFonts w:ascii="Cambria" w:eastAsia="Aptos" w:hAnsi="Cambria" w:cs="Times New Roman"/>
                <w:b/>
                <w:color w:val="000000"/>
                <w:sz w:val="18"/>
                <w:szCs w:val="18"/>
                <w:lang w:val="es-ES"/>
              </w:rPr>
              <w:softHyphen/>
              <w:t>tinua</w:t>
            </w:r>
            <w:r w:rsidRPr="008136E4">
              <w:rPr>
                <w:rFonts w:ascii="Cambria" w:eastAsia="Aptos" w:hAnsi="Cambria" w:cs="Times New Roman"/>
                <w:b/>
                <w:color w:val="000000"/>
                <w:sz w:val="18"/>
                <w:szCs w:val="18"/>
                <w:lang w:val="es-ES"/>
              </w:rPr>
              <w:softHyphen/>
              <w:t>ción)</w:t>
            </w:r>
          </w:p>
        </w:tc>
        <w:tc>
          <w:tcPr>
            <w:tcW w:w="993" w:type="dxa"/>
            <w:tcBorders>
              <w:top w:val="single" w:sz="4" w:space="0" w:color="000000"/>
              <w:left w:val="single" w:sz="4" w:space="0" w:color="000000"/>
              <w:bottom w:val="single" w:sz="4" w:space="0" w:color="000000"/>
              <w:right w:val="single" w:sz="4" w:space="0" w:color="000000"/>
            </w:tcBorders>
            <w:vAlign w:val="center"/>
          </w:tcPr>
          <w:p w14:paraId="6210AF04"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351720BE"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A más tardar el 31 de julio de </w:t>
            </w:r>
            <w:proofErr w:type="gramStart"/>
            <w:r w:rsidRPr="008136E4">
              <w:rPr>
                <w:rFonts w:ascii="Cambria" w:eastAsia="MS Mincho" w:hAnsi="Cambria" w:cs="Cambria"/>
                <w:spacing w:val="-1"/>
                <w:kern w:val="0"/>
                <w:sz w:val="18"/>
                <w:szCs w:val="18"/>
                <w:lang w:val="es-ES"/>
                <w14:ligatures w14:val="none"/>
              </w:rPr>
              <w:t>2023,…</w:t>
            </w:r>
            <w:proofErr w:type="gramEnd"/>
            <w:r w:rsidRPr="008136E4">
              <w:rPr>
                <w:rFonts w:ascii="Cambria" w:eastAsia="MS Mincho" w:hAnsi="Cambria" w:cs="Cambria"/>
                <w:spacing w:val="-1"/>
                <w:kern w:val="0"/>
                <w:sz w:val="18"/>
                <w:szCs w:val="18"/>
                <w:lang w:val="es-ES"/>
                <w14:ligatures w14:val="none"/>
              </w:rPr>
              <w:t xml:space="preserve"> las CPC con pesquerías artesanales y de pequeña escala proporcionarán también información sobre sus programas de recopilación de datos.</w:t>
            </w:r>
          </w:p>
          <w:p w14:paraId="534FEF44"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C9AE02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w:t>
            </w:r>
            <w:r w:rsidRPr="008136E4">
              <w:rPr>
                <w:rFonts w:ascii="Cambria" w:eastAsia="MS Mincho" w:hAnsi="Cambria" w:cs="Times New Roman"/>
                <w:kern w:val="0"/>
                <w:sz w:val="18"/>
                <w:lang w:val="es-ES"/>
                <w14:ligatures w14:val="none"/>
              </w:rPr>
              <w:t>/A</w:t>
            </w:r>
          </w:p>
        </w:tc>
        <w:tc>
          <w:tcPr>
            <w:tcW w:w="2375" w:type="dxa"/>
            <w:tcBorders>
              <w:top w:val="single" w:sz="4" w:space="0" w:color="000000"/>
              <w:left w:val="single" w:sz="4" w:space="0" w:color="000000"/>
              <w:bottom w:val="single" w:sz="4" w:space="0" w:color="000000"/>
              <w:right w:val="single" w:sz="4" w:space="0" w:color="000000"/>
            </w:tcBorders>
            <w:vAlign w:val="center"/>
          </w:tcPr>
          <w:p w14:paraId="1C968AA5"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651982F"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3E395C84"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0C38C18"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78E2486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1C00E03A"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14</w:t>
            </w:r>
          </w:p>
        </w:tc>
        <w:tc>
          <w:tcPr>
            <w:tcW w:w="993" w:type="dxa"/>
            <w:tcBorders>
              <w:top w:val="single" w:sz="4" w:space="0" w:color="000000"/>
              <w:left w:val="single" w:sz="4" w:space="0" w:color="000000"/>
              <w:bottom w:val="single" w:sz="4" w:space="0" w:color="000000"/>
              <w:right w:val="single" w:sz="4" w:space="0" w:color="000000"/>
            </w:tcBorders>
            <w:vAlign w:val="center"/>
          </w:tcPr>
          <w:p w14:paraId="68A6E31D"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563CBC4"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Como parte de su presentación anual de datos de Tareas 1 y 2, las CPC proporcionarán todos los datos pertinentes para el </w:t>
            </w:r>
            <w:r w:rsidRPr="008136E4">
              <w:rPr>
                <w:rFonts w:ascii="Cambria" w:eastAsia="MS Mincho" w:hAnsi="Cambria" w:cs="Cambria"/>
                <w:b/>
                <w:bCs/>
                <w:spacing w:val="-1"/>
                <w:kern w:val="0"/>
                <w:sz w:val="18"/>
                <w:szCs w:val="18"/>
                <w:lang w:val="es-ES"/>
                <w14:ligatures w14:val="none"/>
              </w:rPr>
              <w:t>marrajo dientuso del Atlántico sur</w:t>
            </w:r>
            <w:r w:rsidRPr="008136E4">
              <w:rPr>
                <w:rFonts w:ascii="Cambria" w:eastAsia="MS Mincho" w:hAnsi="Cambria" w:cs="Cambria"/>
                <w:spacing w:val="-1"/>
                <w:kern w:val="0"/>
                <w:sz w:val="18"/>
                <w:szCs w:val="18"/>
                <w:lang w:val="es-ES"/>
                <w14:ligatures w14:val="none"/>
              </w:rPr>
              <w:t>, incluidas las estimaciones de descartes de ejemplares muertos y liberaciones de ejemplares vivos, utilizando los métodos aprobados por el SCRS con arreglo al párrafo 13.</w:t>
            </w:r>
          </w:p>
        </w:tc>
        <w:tc>
          <w:tcPr>
            <w:tcW w:w="1135" w:type="dxa"/>
            <w:tcBorders>
              <w:top w:val="single" w:sz="4" w:space="0" w:color="000000"/>
              <w:left w:val="single" w:sz="4" w:space="0" w:color="000000"/>
              <w:bottom w:val="single" w:sz="4" w:space="0" w:color="000000"/>
              <w:right w:val="single" w:sz="4" w:space="0" w:color="000000"/>
            </w:tcBorders>
            <w:vAlign w:val="center"/>
          </w:tcPr>
          <w:p w14:paraId="408CFE3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C00450F"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166578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60D5C52D"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99F18CF"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2787836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14C90E31"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 xml:space="preserve">14 </w:t>
            </w:r>
            <w:r w:rsidRPr="008136E4">
              <w:rPr>
                <w:rFonts w:ascii="Cambria" w:eastAsia="Aptos" w:hAnsi="Cambria" w:cs="Times New Roman"/>
                <w:b/>
                <w:color w:val="000000"/>
                <w:sz w:val="18"/>
                <w:szCs w:val="18"/>
                <w:lang w:val="es-ES"/>
              </w:rPr>
              <w:t>(con</w:t>
            </w:r>
            <w:r w:rsidRPr="008136E4">
              <w:rPr>
                <w:rFonts w:ascii="Cambria" w:eastAsia="Aptos" w:hAnsi="Cambria" w:cs="Times New Roman"/>
                <w:b/>
                <w:color w:val="000000"/>
                <w:sz w:val="18"/>
                <w:szCs w:val="18"/>
                <w:lang w:val="es-ES"/>
              </w:rPr>
              <w:softHyphen/>
              <w:t>tinua</w:t>
            </w:r>
            <w:r w:rsidRPr="008136E4">
              <w:rPr>
                <w:rFonts w:ascii="Cambria" w:eastAsia="Aptos" w:hAnsi="Cambria" w:cs="Times New Roman"/>
                <w:b/>
                <w:color w:val="000000"/>
                <w:sz w:val="18"/>
                <w:szCs w:val="18"/>
                <w:lang w:val="es-ES"/>
              </w:rPr>
              <w:softHyphen/>
              <w:t>ción)</w:t>
            </w:r>
          </w:p>
        </w:tc>
        <w:tc>
          <w:tcPr>
            <w:tcW w:w="993" w:type="dxa"/>
            <w:tcBorders>
              <w:top w:val="single" w:sz="4" w:space="0" w:color="000000"/>
              <w:left w:val="single" w:sz="4" w:space="0" w:color="000000"/>
              <w:bottom w:val="single" w:sz="4" w:space="0" w:color="000000"/>
              <w:right w:val="single" w:sz="4" w:space="0" w:color="000000"/>
            </w:tcBorders>
            <w:vAlign w:val="center"/>
          </w:tcPr>
          <w:p w14:paraId="00322660"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1EF6E9AC"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Si el Comité de cumplimiento determina que las CPC que autorizan a sus buques a retener a bordo y desembarcar </w:t>
            </w:r>
            <w:r w:rsidRPr="008136E4">
              <w:rPr>
                <w:rFonts w:ascii="Cambria" w:eastAsia="MS Mincho" w:hAnsi="Cambria" w:cs="Cambria"/>
                <w:b/>
                <w:bCs/>
                <w:spacing w:val="-1"/>
                <w:kern w:val="0"/>
                <w:sz w:val="18"/>
                <w:szCs w:val="18"/>
                <w:lang w:val="es-ES"/>
                <w14:ligatures w14:val="none"/>
              </w:rPr>
              <w:t>marrajo dientuso del Atlántico sur</w:t>
            </w:r>
            <w:r w:rsidRPr="008136E4">
              <w:rPr>
                <w:rFonts w:ascii="Cambria" w:eastAsia="MS Mincho" w:hAnsi="Cambria" w:cs="Cambria"/>
                <w:spacing w:val="-1"/>
                <w:kern w:val="0"/>
                <w:sz w:val="18"/>
                <w:szCs w:val="18"/>
                <w:lang w:val="es-ES"/>
                <w14:ligatures w14:val="none"/>
              </w:rPr>
              <w:t xml:space="preserve">, de conformidad con el párrafo 6, no comunican sus datos de captura, incluidos los descartes de ejemplares muertos y las liberaciones de ejemplares vivos, las </w:t>
            </w:r>
            <w:proofErr w:type="gramStart"/>
            <w:r w:rsidRPr="008136E4">
              <w:rPr>
                <w:rFonts w:ascii="Cambria" w:eastAsia="MS Mincho" w:hAnsi="Cambria" w:cs="Cambria"/>
                <w:spacing w:val="-1"/>
                <w:kern w:val="0"/>
                <w:sz w:val="18"/>
                <w:szCs w:val="18"/>
                <w:lang w:val="es-ES"/>
                <w14:ligatures w14:val="none"/>
              </w:rPr>
              <w:t>CPC afectadas</w:t>
            </w:r>
            <w:proofErr w:type="gramEnd"/>
            <w:r w:rsidRPr="008136E4">
              <w:rPr>
                <w:rFonts w:ascii="Cambria" w:eastAsia="MS Mincho" w:hAnsi="Cambria" w:cs="Cambria"/>
                <w:spacing w:val="-1"/>
                <w:kern w:val="0"/>
                <w:sz w:val="18"/>
                <w:szCs w:val="18"/>
                <w:lang w:val="es-ES"/>
                <w14:ligatures w14:val="none"/>
              </w:rPr>
              <w:t xml:space="preserve"> requerirán a sus buques que se abstengan de retener cualquier cantidad de marrajo dientuso del Atlántico sur hasta que se hayan comunicado dichos datos.</w:t>
            </w:r>
          </w:p>
          <w:p w14:paraId="016F3931"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22F1B62A"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DE626ED"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717023E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61D65C2"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423D77E1"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3FA3960"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3177CC2D"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5BE0ABF1"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16</w:t>
            </w:r>
          </w:p>
        </w:tc>
        <w:tc>
          <w:tcPr>
            <w:tcW w:w="993" w:type="dxa"/>
            <w:tcBorders>
              <w:top w:val="single" w:sz="4" w:space="0" w:color="000000"/>
              <w:left w:val="single" w:sz="4" w:space="0" w:color="000000"/>
              <w:bottom w:val="single" w:sz="4" w:space="0" w:color="000000"/>
              <w:right w:val="single" w:sz="4" w:space="0" w:color="000000"/>
            </w:tcBorders>
            <w:vAlign w:val="center"/>
          </w:tcPr>
          <w:p w14:paraId="55313556"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5BD7F696"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Las CPC se esforzarán por incrementar gradualmente hasta el 10 % la cobertura de observadores, incluido mediante EMS, de todos los buques de pesca de palangre en las pesquerías de ICCAT que puedan interactuar potencialmente con el </w:t>
            </w:r>
            <w:r w:rsidRPr="008136E4">
              <w:rPr>
                <w:rFonts w:ascii="Cambria" w:eastAsia="MS Mincho" w:hAnsi="Cambria" w:cs="Cambria"/>
                <w:b/>
                <w:bCs/>
                <w:spacing w:val="-1"/>
                <w:kern w:val="0"/>
                <w:sz w:val="18"/>
                <w:szCs w:val="18"/>
                <w:lang w:val="es-ES"/>
                <w14:ligatures w14:val="none"/>
              </w:rPr>
              <w:t>marrajo dientuso del Atlántico sur.</w:t>
            </w:r>
            <w:r w:rsidRPr="008136E4">
              <w:rPr>
                <w:rFonts w:ascii="Cambria" w:eastAsia="MS Mincho" w:hAnsi="Cambria" w:cs="Cambria"/>
                <w:spacing w:val="-1"/>
                <w:kern w:val="0"/>
                <w:sz w:val="18"/>
                <w:szCs w:val="18"/>
                <w:lang w:val="es-ES"/>
                <w14:ligatures w14:val="none"/>
              </w:rPr>
              <w:t xml:space="preserve"> Este aumento de la cobertura debería implementarse de conformidad con las disposiciones de la Recomendación 16-14, bien mediante la asignación de observadores humanos a bordo </w:t>
            </w:r>
            <w:r w:rsidRPr="008136E4">
              <w:rPr>
                <w:rFonts w:ascii="Cambria" w:eastAsia="MS Mincho" w:hAnsi="Cambria" w:cs="Cambria"/>
                <w:spacing w:val="-1"/>
                <w:kern w:val="0"/>
                <w:sz w:val="18"/>
                <w:szCs w:val="18"/>
                <w:lang w:val="es-ES"/>
                <w14:ligatures w14:val="none"/>
              </w:rPr>
              <w:lastRenderedPageBreak/>
              <w:t>de los buques, bien mediante la utilización del EMS, teniendo en cuenta las normas mínimas que va a acordar ICCAT, sobre la base del asesoramiento del SCRS y del GTP.</w:t>
            </w:r>
          </w:p>
          <w:p w14:paraId="071BCA3D"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02A2F4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N/A</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D6545B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1310FF2"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188D1DB3"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B2CB8B9"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0DB75DB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4E92D40D"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17</w:t>
            </w:r>
          </w:p>
        </w:tc>
        <w:tc>
          <w:tcPr>
            <w:tcW w:w="993" w:type="dxa"/>
            <w:tcBorders>
              <w:top w:val="single" w:sz="4" w:space="0" w:color="000000"/>
              <w:left w:val="single" w:sz="4" w:space="0" w:color="000000"/>
              <w:bottom w:val="single" w:sz="4" w:space="0" w:color="000000"/>
              <w:right w:val="single" w:sz="4" w:space="0" w:color="000000"/>
            </w:tcBorders>
            <w:vAlign w:val="center"/>
          </w:tcPr>
          <w:p w14:paraId="71DDD4C1"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637EEBD"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La recogida de muestras biológicas durante las operaciones de pesca comercial cumplirá las disposiciones de la Recomendación de ICCAT sobre el muestreo biológico de especies prohibidas de tiburones por parte de observadores científicos (Rec. 13-10).</w:t>
            </w:r>
          </w:p>
          <w:p w14:paraId="0ACEC7F8"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9DA1982"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F1174B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BB70D7B"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439CFE47"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8B912B9"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6F1033F9"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5BA6BF88"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 xml:space="preserve">17 </w:t>
            </w:r>
            <w:r w:rsidRPr="008136E4">
              <w:rPr>
                <w:rFonts w:ascii="Cambria" w:eastAsia="Aptos" w:hAnsi="Cambria" w:cs="Times New Roman"/>
                <w:b/>
                <w:color w:val="000000"/>
                <w:sz w:val="18"/>
                <w:szCs w:val="18"/>
                <w:lang w:val="es-ES"/>
              </w:rPr>
              <w:t>(con</w:t>
            </w:r>
            <w:r w:rsidRPr="008136E4">
              <w:rPr>
                <w:rFonts w:ascii="Cambria" w:eastAsia="Aptos" w:hAnsi="Cambria" w:cs="Times New Roman"/>
                <w:b/>
                <w:color w:val="000000"/>
                <w:sz w:val="18"/>
                <w:szCs w:val="18"/>
                <w:lang w:val="es-ES"/>
              </w:rPr>
              <w:softHyphen/>
              <w:t>tinua</w:t>
            </w:r>
            <w:r w:rsidRPr="008136E4">
              <w:rPr>
                <w:rFonts w:ascii="Cambria" w:eastAsia="Aptos" w:hAnsi="Cambria" w:cs="Times New Roman"/>
                <w:b/>
                <w:color w:val="000000"/>
                <w:sz w:val="18"/>
                <w:szCs w:val="18"/>
                <w:lang w:val="es-ES"/>
              </w:rPr>
              <w:softHyphen/>
              <w:t>ción)</w:t>
            </w:r>
          </w:p>
        </w:tc>
        <w:tc>
          <w:tcPr>
            <w:tcW w:w="993" w:type="dxa"/>
            <w:tcBorders>
              <w:top w:val="single" w:sz="4" w:space="0" w:color="000000"/>
              <w:left w:val="single" w:sz="4" w:space="0" w:color="000000"/>
              <w:bottom w:val="single" w:sz="4" w:space="0" w:color="000000"/>
              <w:right w:val="single" w:sz="4" w:space="0" w:color="000000"/>
            </w:tcBorders>
            <w:vAlign w:val="center"/>
          </w:tcPr>
          <w:p w14:paraId="270EA9C9"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789454A4"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Las CPC deberían fomentar la recogida de </w:t>
            </w:r>
            <w:proofErr w:type="gramStart"/>
            <w:r w:rsidRPr="008136E4">
              <w:rPr>
                <w:rFonts w:ascii="Cambria" w:eastAsia="MS Mincho" w:hAnsi="Cambria" w:cs="Cambria"/>
                <w:spacing w:val="-1"/>
                <w:kern w:val="0"/>
                <w:sz w:val="18"/>
                <w:szCs w:val="18"/>
                <w:lang w:val="es-ES"/>
                <w14:ligatures w14:val="none"/>
              </w:rPr>
              <w:t>datos biológicos y muestras biológicas</w:t>
            </w:r>
            <w:proofErr w:type="gramEnd"/>
            <w:r w:rsidRPr="008136E4">
              <w:rPr>
                <w:rFonts w:ascii="Cambria" w:eastAsia="MS Mincho" w:hAnsi="Cambria" w:cs="Cambria"/>
                <w:spacing w:val="-1"/>
                <w:kern w:val="0"/>
                <w:sz w:val="18"/>
                <w:szCs w:val="18"/>
                <w:lang w:val="es-ES"/>
                <w14:ligatures w14:val="none"/>
              </w:rPr>
              <w:t xml:space="preserve"> de los ejemplares </w:t>
            </w:r>
            <w:r w:rsidRPr="008136E4">
              <w:rPr>
                <w:rFonts w:ascii="Cambria" w:eastAsia="MS Mincho" w:hAnsi="Cambria" w:cs="Cambria"/>
                <w:b/>
                <w:bCs/>
                <w:spacing w:val="-1"/>
                <w:kern w:val="0"/>
                <w:sz w:val="18"/>
                <w:szCs w:val="18"/>
                <w:lang w:val="es-ES"/>
                <w14:ligatures w14:val="none"/>
              </w:rPr>
              <w:t>marrajo dientuso del Atlántico sur</w:t>
            </w:r>
            <w:r w:rsidRPr="008136E4">
              <w:rPr>
                <w:rFonts w:ascii="Cambria" w:eastAsia="MS Mincho" w:hAnsi="Cambria" w:cs="Cambria"/>
                <w:spacing w:val="-1"/>
                <w:kern w:val="0"/>
                <w:sz w:val="18"/>
                <w:szCs w:val="18"/>
                <w:lang w:val="es-ES"/>
                <w14:ligatures w14:val="none"/>
              </w:rPr>
              <w:t xml:space="preserve"> que estén muertos en la virada, como músculos, vértebras y tejidos reproductivos, de acuerdo con los términos de esta Recomendación y según las recomendaciones del SCRS.</w:t>
            </w:r>
          </w:p>
          <w:p w14:paraId="6D800280"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2ECCA2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311347E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BBA42AF"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48A1EA4E"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8D3C74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6F91C92F"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46E005C9"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18</w:t>
            </w:r>
          </w:p>
        </w:tc>
        <w:tc>
          <w:tcPr>
            <w:tcW w:w="993" w:type="dxa"/>
            <w:tcBorders>
              <w:top w:val="single" w:sz="4" w:space="0" w:color="000000"/>
              <w:left w:val="single" w:sz="4" w:space="0" w:color="000000"/>
              <w:bottom w:val="single" w:sz="4" w:space="0" w:color="000000"/>
              <w:right w:val="single" w:sz="4" w:space="0" w:color="000000"/>
            </w:tcBorders>
            <w:vAlign w:val="center"/>
          </w:tcPr>
          <w:p w14:paraId="1B4AD7A6"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213FB6CD"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En el contexto de esta Recomendación y solo para buques de menos de 15 m, cuando exista una inquietud extraordinaria en cuanto a seguridad que impida la asignación de un observador a bordo, una CPC podrá aplicar de manera excepcional un enfoque alternativo, tal y como se establece en la Recomendación 16-14. Esta derogación se aplicará sin perjuicio del compromiso general de todas las CPC, como se indica en dicha medida, de poner fin de manera inmediata a la sobrepesca y de reducir los niveles de mortalidad. Toda CPC que desee utilizar este enfoque alternativo deberá: </w:t>
            </w:r>
          </w:p>
          <w:p w14:paraId="2454927E"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1) presentar los detalles del enfoque al SCRS basándose en el asesoramiento del SCRS para la evaluación y 2) obtener la </w:t>
            </w:r>
            <w:r w:rsidRPr="008136E4">
              <w:rPr>
                <w:rFonts w:ascii="Cambria" w:eastAsia="MS Mincho" w:hAnsi="Cambria" w:cs="Cambria"/>
                <w:spacing w:val="-1"/>
                <w:kern w:val="0"/>
                <w:sz w:val="18"/>
                <w:szCs w:val="18"/>
                <w:lang w:val="es-ES"/>
                <w14:ligatures w14:val="none"/>
              </w:rPr>
              <w:lastRenderedPageBreak/>
              <w:t>aprobación de la Comisión (conforme a lo establecido en la Recomendación 16-14).</w:t>
            </w:r>
          </w:p>
          <w:p w14:paraId="5B84B234"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CB56B3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lastRenderedPageBreak/>
              <w:t>N/A</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26DE7C77"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0599B26"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2340FE9B"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6A68297"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3CEC7C93"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5773E333"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19</w:t>
            </w:r>
          </w:p>
        </w:tc>
        <w:tc>
          <w:tcPr>
            <w:tcW w:w="993" w:type="dxa"/>
            <w:tcBorders>
              <w:top w:val="single" w:sz="4" w:space="0" w:color="000000"/>
              <w:left w:val="single" w:sz="4" w:space="0" w:color="000000"/>
              <w:bottom w:val="single" w:sz="4" w:space="0" w:color="000000"/>
              <w:right w:val="single" w:sz="4" w:space="0" w:color="000000"/>
            </w:tcBorders>
            <w:vAlign w:val="center"/>
          </w:tcPr>
          <w:p w14:paraId="13E00687"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14672B35"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Además, se insta a las CPC a investigar la mortalidad en el buque y posterior a la liberación del marrajo dientuso, lo que incluye, pero no exclusivamente, la incorporación de temporizadores de anzuelos y de programas de marcado por satélite.</w:t>
            </w:r>
          </w:p>
        </w:tc>
        <w:tc>
          <w:tcPr>
            <w:tcW w:w="1135" w:type="dxa"/>
            <w:tcBorders>
              <w:top w:val="single" w:sz="4" w:space="0" w:color="000000"/>
              <w:left w:val="single" w:sz="4" w:space="0" w:color="000000"/>
              <w:bottom w:val="single" w:sz="4" w:space="0" w:color="000000"/>
              <w:right w:val="single" w:sz="4" w:space="0" w:color="000000"/>
            </w:tcBorders>
            <w:vAlign w:val="center"/>
          </w:tcPr>
          <w:p w14:paraId="54F152A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48FC34DF"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8519F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5C266A6F" w14:textId="77777777" w:rsidTr="00BF4AD3">
        <w:trPr>
          <w:trHeight w:val="74"/>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0F7441CD"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Times New Roman" w:hAnsi="Cambria" w:cs="Calibri"/>
                <w:b/>
                <w:bCs/>
                <w:kern w:val="0"/>
                <w:sz w:val="18"/>
                <w:szCs w:val="18"/>
                <w:lang w:val="es-ES"/>
                <w14:ligatures w14:val="none"/>
              </w:rPr>
              <w:t>22-11</w:t>
            </w:r>
          </w:p>
          <w:p w14:paraId="7A0CFF81"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Times New Roman" w:hAnsi="Cambria" w:cs="Calibri"/>
                <w:b/>
                <w:bCs/>
                <w:kern w:val="0"/>
                <w:sz w:val="18"/>
                <w:szCs w:val="18"/>
                <w:lang w:val="es-ES"/>
                <w14:ligatures w14:val="none"/>
              </w:rPr>
              <w:t>(marrajo dientuso del Atlántico sur)</w:t>
            </w:r>
          </w:p>
        </w:tc>
        <w:tc>
          <w:tcPr>
            <w:tcW w:w="672" w:type="dxa"/>
            <w:tcBorders>
              <w:top w:val="single" w:sz="4" w:space="0" w:color="000000"/>
              <w:left w:val="single" w:sz="4" w:space="0" w:color="000000"/>
              <w:bottom w:val="single" w:sz="12" w:space="0" w:color="000000"/>
              <w:right w:val="single" w:sz="4" w:space="0" w:color="000000"/>
            </w:tcBorders>
            <w:vAlign w:val="center"/>
          </w:tcPr>
          <w:p w14:paraId="5FB2F43E"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Times New Roman" w:hAnsi="Cambria" w:cs="Calibri"/>
                <w:b/>
                <w:kern w:val="0"/>
                <w:sz w:val="18"/>
                <w:szCs w:val="18"/>
                <w:lang w:val="es-ES"/>
                <w14:ligatures w14:val="none"/>
              </w:rPr>
              <w:t>21 a)</w:t>
            </w:r>
          </w:p>
        </w:tc>
        <w:tc>
          <w:tcPr>
            <w:tcW w:w="993" w:type="dxa"/>
            <w:tcBorders>
              <w:top w:val="single" w:sz="4" w:space="0" w:color="000000"/>
              <w:left w:val="single" w:sz="4" w:space="0" w:color="000000"/>
              <w:bottom w:val="single" w:sz="12" w:space="0" w:color="000000"/>
              <w:right w:val="single" w:sz="4" w:space="0" w:color="000000"/>
            </w:tcBorders>
            <w:vAlign w:val="center"/>
          </w:tcPr>
          <w:p w14:paraId="6F50DC71"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12" w:space="0" w:color="000000"/>
              <w:right w:val="single" w:sz="4" w:space="0" w:color="000000"/>
            </w:tcBorders>
            <w:vAlign w:val="center"/>
          </w:tcPr>
          <w:p w14:paraId="0C25C6CD"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MS Mincho" w:hAnsi="Cambria" w:cs="Cambria"/>
                <w:spacing w:val="-1"/>
                <w:kern w:val="0"/>
                <w:sz w:val="18"/>
                <w:szCs w:val="18"/>
                <w:lang w:val="es-ES"/>
                <w14:ligatures w14:val="none"/>
              </w:rPr>
              <w:t xml:space="preserve">El SCRS proporcionará a la Comisión desde ahora hasta 2024, y siempre que se disponga de nueva información, un asesoramiento actualizado sobre las medidas de mitigación destinadas a reducir aún más la mortalidad del marrajo dientuso. Para ello, antes del 30 de abril de 2024 las CPC presentarán al SCRS información por pesquería sobre las medidas técnicas y otras medidas de ordenación que hayan aplicado para reducir la mortalidad por pesca total del </w:t>
            </w:r>
            <w:r w:rsidRPr="008136E4">
              <w:rPr>
                <w:rFonts w:ascii="Cambria" w:eastAsia="MS Mincho" w:hAnsi="Cambria" w:cs="Cambria"/>
                <w:b/>
                <w:bCs/>
                <w:spacing w:val="-1"/>
                <w:kern w:val="0"/>
                <w:sz w:val="18"/>
                <w:szCs w:val="18"/>
                <w:lang w:val="es-ES"/>
                <w14:ligatures w14:val="none"/>
              </w:rPr>
              <w:t>marrajo dientuso del Atlántico sur</w:t>
            </w:r>
            <w:r w:rsidRPr="008136E4">
              <w:rPr>
                <w:rFonts w:ascii="Cambria" w:eastAsia="MS Mincho" w:hAnsi="Cambria" w:cs="Cambria"/>
                <w:spacing w:val="-1"/>
                <w:kern w:val="0"/>
                <w:sz w:val="18"/>
                <w:szCs w:val="18"/>
                <w:lang w:val="es-ES"/>
                <w14:ligatures w14:val="none"/>
              </w:rPr>
              <w:t>, con la excepción de aquellas CPC que ya hayan presentado dicha información a la Secretaría de ICCAT.</w:t>
            </w:r>
          </w:p>
        </w:tc>
        <w:tc>
          <w:tcPr>
            <w:tcW w:w="1135" w:type="dxa"/>
            <w:tcBorders>
              <w:top w:val="single" w:sz="4" w:space="0" w:color="000000"/>
              <w:left w:val="single" w:sz="4" w:space="0" w:color="000000"/>
              <w:bottom w:val="single" w:sz="4" w:space="0" w:color="000000"/>
              <w:right w:val="single" w:sz="4" w:space="0" w:color="000000"/>
            </w:tcBorders>
            <w:vAlign w:val="center"/>
          </w:tcPr>
          <w:p w14:paraId="204861B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N/A</w:t>
            </w:r>
            <w:r w:rsidRPr="008136E4">
              <w:rPr>
                <w:rFonts w:ascii="Cambria" w:eastAsia="MS Mincho" w:hAnsi="Cambria" w:cs="Times New Roman"/>
                <w:kern w:val="0"/>
                <w:sz w:val="18"/>
                <w:lang w:val="es-ES"/>
                <w14:ligatures w14:val="none"/>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13DA838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0F3984C" w14:textId="77777777" w:rsidR="008136E4" w:rsidRPr="008136E4" w:rsidRDefault="008136E4" w:rsidP="008136E4">
            <w:pPr>
              <w:suppressAutoHyphens/>
              <w:spacing w:after="0" w:line="240" w:lineRule="auto"/>
              <w:rPr>
                <w:rFonts w:ascii="Cambria" w:eastAsia="MS Mincho" w:hAnsi="Cambria" w:cs="Times New Roman"/>
                <w:kern w:val="0"/>
                <w:sz w:val="18"/>
                <w:lang w:val="es-ES"/>
                <w14:ligatures w14:val="none"/>
              </w:rPr>
            </w:pPr>
            <w:r w:rsidRPr="008136E4">
              <w:rPr>
                <w:rFonts w:ascii="Cambria" w:eastAsia="MS Mincho" w:hAnsi="Cambria" w:cs="Times New Roman"/>
                <w:kern w:val="0"/>
                <w:sz w:val="18"/>
                <w:lang w:val="es-ES"/>
                <w14:ligatures w14:val="none"/>
              </w:rPr>
              <w:t xml:space="preserve">Guatemala no cuenta con capturas de esta especie en nuestras pesquerías.  </w:t>
            </w:r>
          </w:p>
        </w:tc>
      </w:tr>
      <w:tr w:rsidR="008136E4" w:rsidRPr="00EA7907" w14:paraId="221ADD3E" w14:textId="77777777" w:rsidTr="008136E4">
        <w:trPr>
          <w:trHeight w:val="118"/>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48CE0176" w14:textId="77777777" w:rsidR="008136E4" w:rsidRPr="008136E4" w:rsidRDefault="008136E4" w:rsidP="008136E4">
            <w:pPr>
              <w:suppressAutoHyphens/>
              <w:spacing w:after="0" w:line="240" w:lineRule="auto"/>
              <w:rPr>
                <w:rFonts w:ascii="Times New Roman" w:eastAsia="Aptos" w:hAnsi="Times New Roman" w:cs="Times New Roman"/>
                <w:b/>
                <w:bCs/>
                <w:sz w:val="20"/>
                <w:szCs w:val="20"/>
                <w:lang w:val="es-ES"/>
              </w:rPr>
            </w:pPr>
            <w:r w:rsidRPr="008136E4">
              <w:rPr>
                <w:rFonts w:ascii="Cambria" w:eastAsia="Aptos" w:hAnsi="Cambria" w:cs="Times New Roman"/>
                <w:b/>
                <w:bCs/>
                <w:sz w:val="18"/>
                <w:szCs w:val="18"/>
                <w:lang w:val="es-ES"/>
              </w:rPr>
              <w:t>TIBURÓN AZUL DEL ATLÁNTICO NORTE</w:t>
            </w:r>
          </w:p>
        </w:tc>
      </w:tr>
      <w:tr w:rsidR="008136E4" w:rsidRPr="00EA7907" w14:paraId="6BA6E776" w14:textId="77777777" w:rsidTr="00BF4AD3">
        <w:trPr>
          <w:trHeight w:val="118"/>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7BA65109"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23-10</w:t>
            </w:r>
          </w:p>
          <w:p w14:paraId="367FCB58" w14:textId="77777777" w:rsidR="008136E4" w:rsidRPr="008136E4" w:rsidRDefault="008136E4" w:rsidP="008136E4">
            <w:pPr>
              <w:suppressAutoHyphens/>
              <w:spacing w:after="0" w:line="240" w:lineRule="auto"/>
              <w:jc w:val="center"/>
              <w:rPr>
                <w:rFonts w:ascii="Cambria" w:eastAsia="Times New Roman" w:hAnsi="Cambria" w:cs="Calibri"/>
                <w:b/>
                <w:bCs/>
                <w:kern w:val="0"/>
                <w:sz w:val="18"/>
                <w:szCs w:val="18"/>
                <w:lang w:val="es-ES"/>
                <w14:ligatures w14:val="none"/>
              </w:rPr>
            </w:pPr>
            <w:r w:rsidRPr="008136E4">
              <w:rPr>
                <w:rFonts w:ascii="Cambria" w:eastAsia="Aptos" w:hAnsi="Cambria" w:cs="Times New Roman"/>
                <w:b/>
                <w:bCs/>
                <w:color w:val="000000"/>
                <w:sz w:val="18"/>
                <w:szCs w:val="18"/>
                <w:lang w:val="es-ES"/>
              </w:rPr>
              <w:t>(tiburón azul del Atlántico norte)</w:t>
            </w:r>
          </w:p>
        </w:tc>
        <w:tc>
          <w:tcPr>
            <w:tcW w:w="672" w:type="dxa"/>
            <w:tcBorders>
              <w:top w:val="single" w:sz="12" w:space="0" w:color="000000"/>
              <w:left w:val="single" w:sz="4" w:space="0" w:color="000000"/>
              <w:bottom w:val="single" w:sz="4" w:space="0" w:color="000000"/>
              <w:right w:val="single" w:sz="4" w:space="0" w:color="000000"/>
            </w:tcBorders>
            <w:vAlign w:val="center"/>
          </w:tcPr>
          <w:p w14:paraId="5FA8B939"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3</w:t>
            </w:r>
          </w:p>
        </w:tc>
        <w:tc>
          <w:tcPr>
            <w:tcW w:w="993" w:type="dxa"/>
            <w:tcBorders>
              <w:top w:val="single" w:sz="12" w:space="0" w:color="000000"/>
              <w:left w:val="single" w:sz="4" w:space="0" w:color="000000"/>
              <w:bottom w:val="single" w:sz="4" w:space="0" w:color="000000"/>
              <w:right w:val="single" w:sz="4" w:space="0" w:color="000000"/>
            </w:tcBorders>
            <w:vAlign w:val="center"/>
          </w:tcPr>
          <w:p w14:paraId="66D699C5"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Aptos" w:hAnsi="Cambria" w:cs="Times New Roman"/>
                <w:color w:val="000000"/>
                <w:sz w:val="18"/>
                <w:szCs w:val="18"/>
                <w:lang w:val="es-ES"/>
              </w:rPr>
              <w:t xml:space="preserve">Deroga y sustituye: </w:t>
            </w:r>
            <w:proofErr w:type="spellStart"/>
            <w:r w:rsidRPr="008136E4">
              <w:rPr>
                <w:rFonts w:ascii="Cambria" w:eastAsia="Aptos" w:hAnsi="Cambria" w:cs="Times New Roman"/>
                <w:color w:val="000000"/>
                <w:sz w:val="18"/>
                <w:szCs w:val="18"/>
                <w:lang w:val="es-ES"/>
              </w:rPr>
              <w:t>Recs</w:t>
            </w:r>
            <w:proofErr w:type="spellEnd"/>
            <w:r w:rsidRPr="008136E4">
              <w:rPr>
                <w:rFonts w:ascii="Cambria" w:eastAsia="Aptos" w:hAnsi="Cambria" w:cs="Times New Roman"/>
                <w:color w:val="000000"/>
                <w:sz w:val="18"/>
                <w:szCs w:val="18"/>
                <w:lang w:val="es-ES"/>
              </w:rPr>
              <w:t>. 21-10, 19-07 y 16-12.</w:t>
            </w:r>
          </w:p>
        </w:tc>
        <w:tc>
          <w:tcPr>
            <w:tcW w:w="2834" w:type="dxa"/>
            <w:tcBorders>
              <w:top w:val="single" w:sz="12" w:space="0" w:color="000000"/>
              <w:left w:val="single" w:sz="4" w:space="0" w:color="000000"/>
              <w:bottom w:val="single" w:sz="4" w:space="0" w:color="000000"/>
              <w:right w:val="single" w:sz="4" w:space="0" w:color="000000"/>
            </w:tcBorders>
            <w:vAlign w:val="center"/>
          </w:tcPr>
          <w:p w14:paraId="51D60124"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Las siguientes CPC estarán sujetas a los siguientes límites de captura para el </w:t>
            </w:r>
            <w:r w:rsidRPr="008136E4">
              <w:rPr>
                <w:rFonts w:ascii="Cambria" w:eastAsia="Aptos" w:hAnsi="Cambria" w:cs="Times New Roman"/>
                <w:b/>
                <w:bCs/>
                <w:sz w:val="18"/>
                <w:szCs w:val="18"/>
                <w:lang w:val="es-ES"/>
              </w:rPr>
              <w:t>tiburón azul del Atlántico norte</w:t>
            </w:r>
            <w:r w:rsidRPr="008136E4">
              <w:rPr>
                <w:rFonts w:ascii="Cambria" w:eastAsia="Aptos" w:hAnsi="Cambria" w:cs="Times New Roman"/>
                <w:sz w:val="18"/>
                <w:szCs w:val="18"/>
                <w:lang w:val="es-ES"/>
              </w:rPr>
              <w:t>:</w:t>
            </w:r>
          </w:p>
          <w:p w14:paraId="19F6B578"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p>
          <w:tbl>
            <w:tblPr>
              <w:tblW w:w="2417" w:type="dxa"/>
              <w:jc w:val="center"/>
              <w:tblLayout w:type="fixed"/>
              <w:tblLook w:val="04A0" w:firstRow="1" w:lastRow="0" w:firstColumn="1" w:lastColumn="0" w:noHBand="0" w:noVBand="1"/>
            </w:tblPr>
            <w:tblGrid>
              <w:gridCol w:w="1450"/>
              <w:gridCol w:w="967"/>
            </w:tblGrid>
            <w:tr w:rsidR="008136E4" w:rsidRPr="00EA7907" w14:paraId="6D25B455"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289C8BF2" w14:textId="77777777" w:rsidR="008136E4" w:rsidRPr="008136E4" w:rsidRDefault="008136E4" w:rsidP="008136E4">
                  <w:pPr>
                    <w:suppressAutoHyphens/>
                    <w:spacing w:after="0" w:line="240" w:lineRule="auto"/>
                    <w:jc w:val="both"/>
                    <w:rPr>
                      <w:rFonts w:ascii="Cambria" w:eastAsia="MS Mincho" w:hAnsi="Cambria" w:cs="Arial"/>
                      <w:i/>
                      <w:iCs/>
                      <w:kern w:val="0"/>
                      <w:sz w:val="18"/>
                      <w:szCs w:val="18"/>
                      <w:lang w:val="es-ES"/>
                      <w14:ligatures w14:val="none"/>
                    </w:rPr>
                  </w:pPr>
                  <w:r w:rsidRPr="008136E4">
                    <w:rPr>
                      <w:rFonts w:ascii="Cambria" w:eastAsia="Aptos" w:hAnsi="Cambria" w:cs="Times New Roman"/>
                      <w:i/>
                      <w:sz w:val="18"/>
                      <w:szCs w:val="18"/>
                      <w:lang w:val="es-ES"/>
                    </w:rPr>
                    <w:t>CPC</w:t>
                  </w:r>
                </w:p>
              </w:tc>
              <w:tc>
                <w:tcPr>
                  <w:tcW w:w="967" w:type="dxa"/>
                  <w:tcBorders>
                    <w:top w:val="single" w:sz="4" w:space="0" w:color="000000"/>
                    <w:left w:val="single" w:sz="4" w:space="0" w:color="000000"/>
                    <w:bottom w:val="single" w:sz="4" w:space="0" w:color="000000"/>
                    <w:right w:val="single" w:sz="4" w:space="0" w:color="000000"/>
                  </w:tcBorders>
                </w:tcPr>
                <w:p w14:paraId="18B1841B" w14:textId="77777777" w:rsidR="008136E4" w:rsidRPr="008136E4" w:rsidRDefault="008136E4" w:rsidP="008136E4">
                  <w:pPr>
                    <w:suppressAutoHyphens/>
                    <w:spacing w:after="0" w:line="240" w:lineRule="auto"/>
                    <w:jc w:val="both"/>
                    <w:rPr>
                      <w:rFonts w:ascii="Cambria" w:eastAsia="MS Mincho" w:hAnsi="Cambria" w:cs="Arial"/>
                      <w:i/>
                      <w:iCs/>
                      <w:kern w:val="0"/>
                      <w:sz w:val="18"/>
                      <w:szCs w:val="18"/>
                      <w:lang w:val="es-ES"/>
                      <w14:ligatures w14:val="none"/>
                    </w:rPr>
                  </w:pPr>
                  <w:r w:rsidRPr="008136E4">
                    <w:rPr>
                      <w:rFonts w:ascii="Cambria" w:eastAsia="Aptos" w:hAnsi="Cambria" w:cs="Times New Roman"/>
                      <w:i/>
                      <w:sz w:val="18"/>
                      <w:szCs w:val="18"/>
                      <w:lang w:val="es-ES"/>
                    </w:rPr>
                    <w:t>t</w:t>
                  </w:r>
                </w:p>
              </w:tc>
            </w:tr>
            <w:tr w:rsidR="008136E4" w:rsidRPr="00EA7907" w14:paraId="4B5226DD"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5A840761"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UE*</w:t>
                  </w:r>
                </w:p>
              </w:tc>
              <w:tc>
                <w:tcPr>
                  <w:tcW w:w="967" w:type="dxa"/>
                  <w:tcBorders>
                    <w:top w:val="single" w:sz="4" w:space="0" w:color="000000"/>
                    <w:left w:val="single" w:sz="4" w:space="0" w:color="000000"/>
                    <w:bottom w:val="single" w:sz="4" w:space="0" w:color="000000"/>
                    <w:right w:val="single" w:sz="4" w:space="0" w:color="000000"/>
                  </w:tcBorders>
                </w:tcPr>
                <w:p w14:paraId="161C00AA"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24.449 t</w:t>
                  </w:r>
                </w:p>
              </w:tc>
            </w:tr>
            <w:tr w:rsidR="008136E4" w:rsidRPr="00EA7907" w14:paraId="023C5C8A"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29A9D377"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Japón**</w:t>
                  </w:r>
                </w:p>
              </w:tc>
              <w:tc>
                <w:tcPr>
                  <w:tcW w:w="967" w:type="dxa"/>
                  <w:tcBorders>
                    <w:top w:val="single" w:sz="4" w:space="0" w:color="000000"/>
                    <w:left w:val="single" w:sz="4" w:space="0" w:color="000000"/>
                    <w:bottom w:val="single" w:sz="4" w:space="0" w:color="000000"/>
                    <w:right w:val="single" w:sz="4" w:space="0" w:color="000000"/>
                  </w:tcBorders>
                </w:tcPr>
                <w:p w14:paraId="73223446"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3.012 t</w:t>
                  </w:r>
                </w:p>
              </w:tc>
            </w:tr>
            <w:tr w:rsidR="008136E4" w:rsidRPr="00EA7907" w14:paraId="2C28E6DF"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60B6DE64"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Marruecos***</w:t>
                  </w:r>
                </w:p>
              </w:tc>
              <w:tc>
                <w:tcPr>
                  <w:tcW w:w="967" w:type="dxa"/>
                  <w:tcBorders>
                    <w:top w:val="single" w:sz="4" w:space="0" w:color="000000"/>
                    <w:left w:val="single" w:sz="4" w:space="0" w:color="000000"/>
                    <w:bottom w:val="single" w:sz="4" w:space="0" w:color="000000"/>
                    <w:right w:val="single" w:sz="4" w:space="0" w:color="000000"/>
                  </w:tcBorders>
                </w:tcPr>
                <w:p w14:paraId="627E8E60"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1.644 t</w:t>
                  </w:r>
                </w:p>
              </w:tc>
            </w:tr>
            <w:tr w:rsidR="008136E4" w:rsidRPr="00EA7907" w14:paraId="4F9D97B8"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382DC55D"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Reino Unido</w:t>
                  </w:r>
                </w:p>
              </w:tc>
              <w:tc>
                <w:tcPr>
                  <w:tcW w:w="967" w:type="dxa"/>
                  <w:tcBorders>
                    <w:top w:val="single" w:sz="4" w:space="0" w:color="000000"/>
                    <w:left w:val="single" w:sz="4" w:space="0" w:color="000000"/>
                    <w:bottom w:val="single" w:sz="4" w:space="0" w:color="000000"/>
                    <w:right w:val="single" w:sz="4" w:space="0" w:color="000000"/>
                  </w:tcBorders>
                </w:tcPr>
                <w:p w14:paraId="4EF95E25"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25 t</w:t>
                  </w:r>
                </w:p>
              </w:tc>
            </w:tr>
          </w:tbl>
          <w:p w14:paraId="6BD2455C"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p>
          <w:p w14:paraId="7CBBBA40"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*Esto tiene en cuenta una transferencia anual de 348 t a Marruecos hasta la próxima evaluación del stock de </w:t>
            </w:r>
            <w:r w:rsidRPr="008136E4">
              <w:rPr>
                <w:rFonts w:ascii="Cambria" w:eastAsia="Aptos" w:hAnsi="Cambria" w:cs="Times New Roman"/>
                <w:b/>
                <w:bCs/>
                <w:sz w:val="18"/>
                <w:szCs w:val="18"/>
                <w:lang w:val="es-ES"/>
              </w:rPr>
              <w:t>tiburón azul del Atlántico norte</w:t>
            </w:r>
            <w:r w:rsidRPr="008136E4">
              <w:rPr>
                <w:rFonts w:ascii="Cambria" w:eastAsia="Aptos" w:hAnsi="Cambria" w:cs="Times New Roman"/>
                <w:sz w:val="18"/>
                <w:szCs w:val="18"/>
                <w:lang w:val="es-ES"/>
              </w:rPr>
              <w:t xml:space="preserve"> por parte del SCRS, y se entiende sin perjuicio de futuras discusiones sobre asignaciones.</w:t>
            </w:r>
          </w:p>
          <w:p w14:paraId="48E535BE"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p>
          <w:p w14:paraId="1C4B83AE"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**Esto tiene en cuenta una transferencia anual de 43 t a Marruecos hasta la próxima evaluación del stock de </w:t>
            </w:r>
            <w:r w:rsidRPr="008136E4">
              <w:rPr>
                <w:rFonts w:ascii="Cambria" w:eastAsia="Aptos" w:hAnsi="Cambria" w:cs="Times New Roman"/>
                <w:b/>
                <w:bCs/>
                <w:sz w:val="18"/>
                <w:szCs w:val="18"/>
                <w:lang w:val="es-ES"/>
              </w:rPr>
              <w:t>tiburón azul del Atlántico norte</w:t>
            </w:r>
            <w:r w:rsidRPr="008136E4">
              <w:rPr>
                <w:rFonts w:ascii="Cambria" w:eastAsia="Aptos" w:hAnsi="Cambria" w:cs="Times New Roman"/>
                <w:sz w:val="18"/>
                <w:szCs w:val="18"/>
                <w:lang w:val="es-ES"/>
              </w:rPr>
              <w:t xml:space="preserve"> por parte del SCRS y se entiende sin perjuicio de futuras discusiones sobre asignaciones. </w:t>
            </w:r>
          </w:p>
          <w:p w14:paraId="180772E5"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p>
          <w:p w14:paraId="70CF7602" w14:textId="77777777" w:rsidR="008136E4" w:rsidRPr="008136E4" w:rsidRDefault="008136E4" w:rsidP="008136E4">
            <w:pPr>
              <w:suppressAutoHyphens/>
              <w:spacing w:after="0" w:line="220" w:lineRule="exact"/>
              <w:ind w:right="113"/>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***Esto incluye las transferencias anuales de 348 t de la UE y 43 t de Japón hasta la próxima evaluación de stock de </w:t>
            </w:r>
            <w:r w:rsidRPr="008136E4">
              <w:rPr>
                <w:rFonts w:ascii="Cambria" w:eastAsia="Aptos" w:hAnsi="Cambria" w:cs="Times New Roman"/>
                <w:b/>
                <w:bCs/>
                <w:sz w:val="18"/>
                <w:szCs w:val="18"/>
                <w:lang w:val="es-ES"/>
              </w:rPr>
              <w:t>tiburón azul del Atlántico norte</w:t>
            </w:r>
            <w:r w:rsidRPr="008136E4">
              <w:rPr>
                <w:rFonts w:ascii="Cambria" w:eastAsia="Aptos" w:hAnsi="Cambria" w:cs="Times New Roman"/>
                <w:sz w:val="18"/>
                <w:szCs w:val="18"/>
                <w:lang w:val="es-ES"/>
              </w:rPr>
              <w:t xml:space="preserve"> por parte del SCRS, y se entiende sin perjuicio de futuras discusiones sobre asignaciones. </w:t>
            </w:r>
          </w:p>
        </w:tc>
        <w:tc>
          <w:tcPr>
            <w:tcW w:w="1135" w:type="dxa"/>
            <w:tcBorders>
              <w:top w:val="single" w:sz="12" w:space="0" w:color="000000"/>
              <w:left w:val="single" w:sz="4" w:space="0" w:color="000000"/>
              <w:bottom w:val="single" w:sz="4" w:space="0" w:color="000000"/>
              <w:right w:val="single" w:sz="4" w:space="0" w:color="000000"/>
            </w:tcBorders>
            <w:vAlign w:val="center"/>
          </w:tcPr>
          <w:p w14:paraId="61EF1B1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lastRenderedPageBreak/>
              <w:t>No</w:t>
            </w:r>
          </w:p>
        </w:tc>
        <w:tc>
          <w:tcPr>
            <w:tcW w:w="2375" w:type="dxa"/>
            <w:tcBorders>
              <w:top w:val="single" w:sz="12" w:space="0" w:color="000000"/>
              <w:left w:val="single" w:sz="4" w:space="0" w:color="000000"/>
              <w:bottom w:val="single" w:sz="4" w:space="0" w:color="000000"/>
              <w:right w:val="single" w:sz="4" w:space="0" w:color="000000"/>
            </w:tcBorders>
          </w:tcPr>
          <w:p w14:paraId="2CF0396C"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tc>
        <w:tc>
          <w:tcPr>
            <w:tcW w:w="2114" w:type="dxa"/>
            <w:tcBorders>
              <w:top w:val="single" w:sz="12" w:space="0" w:color="000000"/>
              <w:left w:val="single" w:sz="4" w:space="0" w:color="000000"/>
              <w:bottom w:val="single" w:sz="4" w:space="0" w:color="000000"/>
              <w:right w:val="single" w:sz="4" w:space="0" w:color="000000"/>
            </w:tcBorders>
            <w:vAlign w:val="center"/>
          </w:tcPr>
          <w:p w14:paraId="16D7B0D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EA7907" w14:paraId="133E22C2" w14:textId="77777777" w:rsidTr="00BF4AD3">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D0A9A24"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23-10</w:t>
            </w:r>
          </w:p>
          <w:p w14:paraId="1AC85616"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129B38FA"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67E57E0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A2096A7" w14:textId="77777777" w:rsidR="008136E4" w:rsidRPr="008136E4" w:rsidRDefault="008136E4" w:rsidP="008136E4">
            <w:pPr>
              <w:suppressAutoHyphens/>
              <w:spacing w:after="0" w:line="220" w:lineRule="exact"/>
              <w:ind w:right="113"/>
              <w:jc w:val="both"/>
              <w:rPr>
                <w:rFonts w:ascii="Cambria" w:eastAsia="Aptos" w:hAnsi="Cambria" w:cs="Times New Roman"/>
                <w:sz w:val="18"/>
                <w:szCs w:val="18"/>
                <w:lang w:val="es-ES"/>
              </w:rPr>
            </w:pPr>
            <w:r w:rsidRPr="008136E4">
              <w:rPr>
                <w:rFonts w:ascii="Cambria" w:eastAsia="Aptos" w:hAnsi="Cambria" w:cs="Times New Roman"/>
                <w:sz w:val="18"/>
                <w:szCs w:val="18"/>
                <w:lang w:val="es-ES"/>
              </w:rPr>
              <w:t>Todas las demás CPC se esforzarán por mantener sus capturas por debajo del nivel de sus capturas anuales más elevadas de los últimos diez años.</w:t>
            </w:r>
          </w:p>
          <w:p w14:paraId="7F4062C6" w14:textId="77777777" w:rsidR="008136E4" w:rsidRPr="008136E4" w:rsidRDefault="008136E4" w:rsidP="008136E4">
            <w:pPr>
              <w:suppressAutoHyphens/>
              <w:spacing w:after="0" w:line="220" w:lineRule="exact"/>
              <w:ind w:right="113"/>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41A4B86"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5FD04EC9"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56B5F9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EA7907" w14:paraId="4772444A" w14:textId="77777777" w:rsidTr="00BF4AD3">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1C8213A"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23-10</w:t>
            </w:r>
          </w:p>
          <w:p w14:paraId="05AF831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3945CF98"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4639CED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32BFDE2D" w14:textId="77777777" w:rsidR="008136E4" w:rsidRPr="008136E4" w:rsidRDefault="008136E4" w:rsidP="008136E4">
            <w:pPr>
              <w:widowControl w:val="0"/>
              <w:suppressAutoHyphens/>
              <w:spacing w:after="0" w:line="220" w:lineRule="exact"/>
              <w:ind w:right="113"/>
              <w:jc w:val="both"/>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Cada CPC se asegurará de que sus buques que capturan </w:t>
            </w:r>
            <w:r w:rsidRPr="008136E4">
              <w:rPr>
                <w:rFonts w:ascii="Cambria" w:eastAsia="Aptos" w:hAnsi="Cambria" w:cs="Times New Roman"/>
                <w:b/>
                <w:bCs/>
                <w:sz w:val="18"/>
                <w:szCs w:val="18"/>
                <w:lang w:val="es-ES"/>
              </w:rPr>
              <w:t>tiburón azul del Atlántico norte</w:t>
            </w:r>
            <w:r w:rsidRPr="008136E4">
              <w:rPr>
                <w:rFonts w:ascii="Cambria" w:eastAsia="Aptos" w:hAnsi="Cambria" w:cs="Times New Roman"/>
                <w:sz w:val="18"/>
                <w:szCs w:val="18"/>
                <w:lang w:val="es-ES"/>
              </w:rPr>
              <w:t xml:space="preserve"> en asociación con pesquerías de ICCAT en la zona del Convenio consignan sus capturas de conformidad con los requisitos establecidos en la </w:t>
            </w:r>
            <w:r w:rsidRPr="008136E4">
              <w:rPr>
                <w:rFonts w:ascii="Cambria" w:eastAsia="Aptos" w:hAnsi="Cambria" w:cs="Times New Roman"/>
                <w:i/>
                <w:iCs/>
                <w:sz w:val="18"/>
                <w:szCs w:val="18"/>
                <w:lang w:val="es-ES"/>
              </w:rPr>
              <w:t>Recomendación de ICCAT sobre el registro de capturas realizadas por barcos en la zona del Convenio ICCAT</w:t>
            </w:r>
            <w:r w:rsidRPr="008136E4">
              <w:rPr>
                <w:rFonts w:ascii="Cambria" w:eastAsia="Aptos" w:hAnsi="Cambria" w:cs="Times New Roman"/>
                <w:sz w:val="18"/>
                <w:szCs w:val="18"/>
                <w:lang w:val="es-ES"/>
              </w:rPr>
              <w:t xml:space="preserve"> (Rec. 03-13). </w:t>
            </w:r>
          </w:p>
          <w:p w14:paraId="05BB2B4F" w14:textId="77777777" w:rsidR="008136E4" w:rsidRPr="008136E4" w:rsidRDefault="008136E4" w:rsidP="008136E4">
            <w:pPr>
              <w:widowControl w:val="0"/>
              <w:suppressAutoHyphens/>
              <w:spacing w:after="0" w:line="220" w:lineRule="exact"/>
              <w:ind w:right="113"/>
              <w:jc w:val="both"/>
              <w:rPr>
                <w:rFonts w:ascii="Cambria" w:eastAsia="Times New Roman" w:hAnsi="Cambria" w:cs="Calibri"/>
                <w:kern w:val="0"/>
                <w:sz w:val="18"/>
                <w:szCs w:val="18"/>
                <w:lang w:val="es-ES"/>
                <w14:ligatures w14:val="none"/>
              </w:rPr>
            </w:pPr>
          </w:p>
          <w:p w14:paraId="787929B2" w14:textId="77777777" w:rsidR="008136E4" w:rsidRPr="008136E4" w:rsidRDefault="008136E4" w:rsidP="008136E4">
            <w:pPr>
              <w:widowControl w:val="0"/>
              <w:suppressAutoHyphens/>
              <w:spacing w:after="0" w:line="220" w:lineRule="exact"/>
              <w:ind w:right="113"/>
              <w:jc w:val="both"/>
              <w:rPr>
                <w:rFonts w:ascii="Cambria" w:eastAsia="Aptos" w:hAnsi="Cambria" w:cs="Times New Roman"/>
                <w:sz w:val="18"/>
                <w:szCs w:val="18"/>
                <w:lang w:val="es-ES"/>
              </w:rPr>
            </w:pPr>
            <w:r w:rsidRPr="008136E4">
              <w:rPr>
                <w:rFonts w:ascii="Cambria" w:eastAsia="Aptos" w:hAnsi="Cambria" w:cs="Times New Roman"/>
                <w:sz w:val="18"/>
                <w:szCs w:val="18"/>
                <w:lang w:val="es-ES"/>
              </w:rPr>
              <w:t xml:space="preserve">(La Rec. 03-13 establece que: Cada Parte contratante, Parte, Entidad o Entidad pesquera no contratante colaboradora </w:t>
            </w:r>
            <w:proofErr w:type="spellStart"/>
            <w:r w:rsidRPr="008136E4">
              <w:rPr>
                <w:rFonts w:ascii="Cambria" w:eastAsia="Aptos" w:hAnsi="Cambria" w:cs="Times New Roman"/>
                <w:sz w:val="18"/>
                <w:szCs w:val="18"/>
                <w:lang w:val="es-ES"/>
              </w:rPr>
              <w:t>abanderante</w:t>
            </w:r>
            <w:proofErr w:type="spellEnd"/>
            <w:r w:rsidRPr="008136E4">
              <w:rPr>
                <w:rFonts w:ascii="Cambria" w:eastAsia="Aptos" w:hAnsi="Cambria" w:cs="Times New Roman"/>
                <w:sz w:val="18"/>
                <w:szCs w:val="18"/>
                <w:lang w:val="es-ES"/>
              </w:rPr>
              <w:t xml:space="preserve"> deberá cerciorarse de que todos los barcos de pesca que enarbolan su bandera y que tienen autorización para pescar las especies reguladas por ICCAT en la zona del Convenio están obligados al uso de un sistema de registro de datos. Todos los barcos comerciales de más de 24 m de eslora total deberán mantener un cuaderno de pesca </w:t>
            </w:r>
            <w:r w:rsidRPr="008136E4">
              <w:rPr>
                <w:rFonts w:ascii="Cambria" w:eastAsia="Aptos" w:hAnsi="Cambria" w:cs="Times New Roman"/>
                <w:sz w:val="18"/>
                <w:szCs w:val="18"/>
                <w:lang w:val="es-ES"/>
              </w:rPr>
              <w:lastRenderedPageBreak/>
              <w:t>encuadernado o en formato electrónico, en el cual registrarán la información que se estipula en el “Manual de operaciones de ICCAT para estadísticas y muestreo”. En el caso de los barcos de pesca deportiva, se aceptarán otros sistemas comparables de recopilación de datos.)</w:t>
            </w:r>
          </w:p>
          <w:p w14:paraId="5B41941D" w14:textId="77777777" w:rsidR="008136E4" w:rsidRPr="008136E4" w:rsidRDefault="008136E4" w:rsidP="008136E4">
            <w:pPr>
              <w:widowControl w:val="0"/>
              <w:suppressAutoHyphens/>
              <w:spacing w:after="0" w:line="220" w:lineRule="exact"/>
              <w:ind w:right="113"/>
              <w:rPr>
                <w:rFonts w:ascii="Cambria" w:eastAsia="Times New Roman" w:hAnsi="Cambria" w:cs="Calibri"/>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DDBFF83"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7BE642C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B9C54E9"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 hay pesquería de esta especie. Sin embargo, el observador a bordo de los barcos atuneros llena el formulario sobre los descartes y liberaciones respectivas.</w:t>
            </w:r>
          </w:p>
        </w:tc>
      </w:tr>
      <w:tr w:rsidR="008136E4" w:rsidRPr="00EA7907" w14:paraId="3FB5415A" w14:textId="77777777" w:rsidTr="00BF4AD3">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5B295F7"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23-10</w:t>
            </w:r>
          </w:p>
          <w:p w14:paraId="2F2FD85B"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598BFAAA"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6A1C4344"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594D7D0A" w14:textId="77777777" w:rsidR="008136E4" w:rsidRPr="008136E4" w:rsidRDefault="008136E4" w:rsidP="008136E4">
            <w:pPr>
              <w:widowControl w:val="0"/>
              <w:suppressAutoHyphens/>
              <w:spacing w:after="0" w:line="220" w:lineRule="exact"/>
              <w:ind w:right="113"/>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Las CPC implementarán programas de recopilación de datos que garanticen la comunicación a ICCAT de datos precisos de captura, esfuerzo, talla y descartes de </w:t>
            </w:r>
            <w:r w:rsidRPr="008136E4">
              <w:rPr>
                <w:rFonts w:ascii="Cambria" w:eastAsia="Aptos" w:hAnsi="Cambria" w:cs="Times New Roman"/>
                <w:b/>
                <w:bCs/>
                <w:sz w:val="18"/>
                <w:szCs w:val="18"/>
                <w:lang w:val="es-ES"/>
              </w:rPr>
              <w:t>tiburón azul del Atlántico norte</w:t>
            </w:r>
            <w:r w:rsidRPr="008136E4">
              <w:rPr>
                <w:rFonts w:ascii="Cambria" w:eastAsia="Aptos" w:hAnsi="Cambria" w:cs="Times New Roman"/>
                <w:sz w:val="18"/>
                <w:szCs w:val="18"/>
                <w:lang w:val="es-ES"/>
              </w:rPr>
              <w:t xml:space="preserve"> de plena conformidad con los requisitos de ICCAT para la presentación de datos de Tarea 1 y Tarea 2.</w:t>
            </w:r>
          </w:p>
        </w:tc>
        <w:tc>
          <w:tcPr>
            <w:tcW w:w="1135" w:type="dxa"/>
            <w:tcBorders>
              <w:top w:val="single" w:sz="4" w:space="0" w:color="000000"/>
              <w:left w:val="single" w:sz="4" w:space="0" w:color="000000"/>
              <w:bottom w:val="single" w:sz="4" w:space="0" w:color="000000"/>
              <w:right w:val="single" w:sz="4" w:space="0" w:color="000000"/>
            </w:tcBorders>
            <w:vAlign w:val="center"/>
          </w:tcPr>
          <w:p w14:paraId="0CC2D3B5"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p>
          <w:p w14:paraId="29408FE3"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2CDCB5B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A349E9A" w14:textId="77777777" w:rsidR="008136E4" w:rsidRPr="008136E4" w:rsidRDefault="008136E4" w:rsidP="008136E4">
            <w:pPr>
              <w:suppressAutoHyphens/>
              <w:spacing w:after="0" w:line="240" w:lineRule="auto"/>
              <w:rPr>
                <w:rFonts w:ascii="Cambria" w:eastAsia="MS Mincho" w:hAnsi="Cambria" w:cs="Arial"/>
                <w:kern w:val="0"/>
                <w:sz w:val="18"/>
                <w:szCs w:val="18"/>
                <w:lang w:val="es-ES"/>
                <w14:ligatures w14:val="none"/>
              </w:rPr>
            </w:pPr>
            <w:r w:rsidRPr="008136E4">
              <w:rPr>
                <w:rFonts w:ascii="Cambria" w:eastAsia="MS Mincho" w:hAnsi="Cambria" w:cs="Times New Roman"/>
                <w:kern w:val="0"/>
                <w:sz w:val="18"/>
                <w:szCs w:val="18"/>
                <w:lang w:val="es-ES"/>
                <w14:ligatures w14:val="none"/>
              </w:rPr>
              <w:t>Los barcos atuneros consignan datos sobre captura, esfuerzo, talla y descartes en las capturas de túnidos.</w:t>
            </w:r>
          </w:p>
        </w:tc>
      </w:tr>
      <w:tr w:rsidR="008136E4" w:rsidRPr="00EA7907" w14:paraId="77909A47"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798F78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23-10</w:t>
            </w:r>
          </w:p>
          <w:p w14:paraId="325BF99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0D82D4A6"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6F24A005"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B1BD71A" w14:textId="77777777" w:rsidR="008136E4" w:rsidRPr="008136E4" w:rsidRDefault="008136E4" w:rsidP="008136E4">
            <w:pPr>
              <w:widowControl w:val="0"/>
              <w:suppressAutoHyphens/>
              <w:spacing w:after="0" w:line="220" w:lineRule="exact"/>
              <w:ind w:right="113"/>
              <w:jc w:val="both"/>
              <w:rPr>
                <w:rFonts w:ascii="Cambria" w:eastAsia="Aptos" w:hAnsi="Cambria" w:cs="Times New Roman"/>
                <w:sz w:val="18"/>
                <w:szCs w:val="18"/>
                <w:lang w:val="es-ES"/>
              </w:rPr>
            </w:pPr>
            <w:r w:rsidRPr="008136E4">
              <w:rPr>
                <w:rFonts w:ascii="Cambria" w:eastAsia="Aptos" w:hAnsi="Cambria" w:cs="Times New Roman"/>
                <w:sz w:val="18"/>
                <w:szCs w:val="18"/>
                <w:lang w:val="es-ES"/>
              </w:rPr>
              <w:t xml:space="preserve">En los casos en que no se retenga </w:t>
            </w:r>
            <w:r w:rsidRPr="008136E4">
              <w:rPr>
                <w:rFonts w:ascii="Cambria" w:eastAsia="Aptos" w:hAnsi="Cambria" w:cs="Times New Roman"/>
                <w:b/>
                <w:bCs/>
                <w:sz w:val="18"/>
                <w:szCs w:val="18"/>
                <w:lang w:val="es-ES"/>
              </w:rPr>
              <w:t>tiburón azul del Atlántico norte</w:t>
            </w:r>
            <w:r w:rsidRPr="008136E4">
              <w:rPr>
                <w:rFonts w:ascii="Cambria" w:eastAsia="Aptos" w:hAnsi="Cambria" w:cs="Times New Roman"/>
                <w:sz w:val="18"/>
                <w:szCs w:val="18"/>
                <w:lang w:val="es-ES"/>
              </w:rPr>
              <w:t>, las CPC harán todos los esfuerzos razonables para que los ejemplares capturados de forma fortuita en las pesquerías de ICCAT sean liberados ilesos y lo antes posible.</w:t>
            </w:r>
          </w:p>
          <w:p w14:paraId="2617E0E1"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7D1AE8E2"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0C651B71"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DDA82EA"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62DCFBB6"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2B15181"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 hay pesquería de esta especie. Sin embargo, el observador a bordo de los barcos atuneros llena el formulario sobre los descartes y liberaciones respectivas.</w:t>
            </w:r>
          </w:p>
        </w:tc>
      </w:tr>
      <w:tr w:rsidR="008136E4" w:rsidRPr="00EA7907" w14:paraId="0880CB94"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17B7C8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23-10</w:t>
            </w:r>
          </w:p>
          <w:p w14:paraId="7964D55A"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2C59D223" w14:textId="77777777" w:rsidR="008136E4" w:rsidRPr="008136E4" w:rsidRDefault="008136E4" w:rsidP="008136E4">
            <w:pPr>
              <w:suppressAutoHyphens/>
              <w:spacing w:after="0" w:line="240" w:lineRule="auto"/>
              <w:ind w:left="-146"/>
              <w:jc w:val="center"/>
              <w:rPr>
                <w:rFonts w:ascii="Cambria" w:eastAsia="Aptos" w:hAnsi="Cambria" w:cs="Times New Roman"/>
                <w:b/>
                <w:color w:val="000000"/>
                <w:sz w:val="18"/>
                <w:szCs w:val="18"/>
                <w:lang w:val="es-ES"/>
              </w:rPr>
            </w:pPr>
            <w:r w:rsidRPr="008136E4">
              <w:rPr>
                <w:rFonts w:ascii="Cambria" w:eastAsia="Aptos" w:hAnsi="Cambria" w:cs="Times New Roman"/>
                <w:b/>
                <w:color w:val="000000"/>
                <w:sz w:val="18"/>
                <w:szCs w:val="18"/>
                <w:lang w:val="es-ES"/>
              </w:rPr>
              <w:t>8</w:t>
            </w:r>
          </w:p>
          <w:p w14:paraId="0CDF5213"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(con</w:t>
            </w:r>
            <w:r w:rsidRPr="008136E4">
              <w:rPr>
                <w:rFonts w:ascii="Cambria" w:eastAsia="Aptos" w:hAnsi="Cambria" w:cs="Times New Roman"/>
                <w:b/>
                <w:color w:val="000000"/>
                <w:sz w:val="18"/>
                <w:szCs w:val="18"/>
                <w:lang w:val="es-ES"/>
              </w:rPr>
              <w:softHyphen/>
              <w:t>tinua</w:t>
            </w:r>
            <w:r w:rsidRPr="008136E4">
              <w:rPr>
                <w:rFonts w:ascii="Cambria" w:eastAsia="Aptos" w:hAnsi="Cambria" w:cs="Times New Roman"/>
                <w:b/>
                <w:color w:val="000000"/>
                <w:sz w:val="18"/>
                <w:szCs w:val="18"/>
                <w:lang w:val="es-ES"/>
              </w:rPr>
              <w:softHyphen/>
              <w:t>ción)</w:t>
            </w:r>
          </w:p>
        </w:tc>
        <w:tc>
          <w:tcPr>
            <w:tcW w:w="993" w:type="dxa"/>
            <w:tcBorders>
              <w:top w:val="single" w:sz="4" w:space="0" w:color="000000"/>
              <w:left w:val="single" w:sz="4" w:space="0" w:color="000000"/>
              <w:bottom w:val="single" w:sz="4" w:space="0" w:color="000000"/>
              <w:right w:val="single" w:sz="4" w:space="0" w:color="000000"/>
            </w:tcBorders>
            <w:vAlign w:val="center"/>
          </w:tcPr>
          <w:p w14:paraId="6E5C4FB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66AC46B" w14:textId="77777777" w:rsidR="008136E4" w:rsidRPr="008136E4" w:rsidRDefault="008136E4" w:rsidP="008136E4">
            <w:pPr>
              <w:widowControl w:val="0"/>
              <w:suppressAutoHyphens/>
              <w:spacing w:after="0" w:line="220" w:lineRule="exact"/>
              <w:ind w:right="113"/>
              <w:jc w:val="both"/>
              <w:rPr>
                <w:rFonts w:ascii="Cambria" w:eastAsia="Aptos" w:hAnsi="Cambria" w:cs="Times New Roman"/>
                <w:sz w:val="18"/>
                <w:szCs w:val="18"/>
                <w:lang w:val="es-ES"/>
              </w:rPr>
            </w:pPr>
            <w:r w:rsidRPr="008136E4">
              <w:rPr>
                <w:rFonts w:ascii="Cambria" w:eastAsia="Aptos" w:hAnsi="Cambria" w:cs="Times New Roman"/>
                <w:sz w:val="18"/>
                <w:szCs w:val="18"/>
                <w:lang w:val="es-ES"/>
              </w:rPr>
              <w:t>Las CPC comunicarán a la Secretaría de ICCAT, de conformidad con los requisitos de comunicación de datos de ICCAT, el número de ejemplares liberados, incluyendo su estado en el momento de la liberación (es decir, descartes muertos y liberaciones vivas).</w:t>
            </w:r>
          </w:p>
          <w:p w14:paraId="28FE2BD7"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39E4B152"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157364F1"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6F4365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61D5515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F9E571D"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 hay pesquería de esta especie. Sin embargo, el observador a bordo de los barcos atuneros llena el formulario sobre los descartes y liberaciones respectivas.</w:t>
            </w:r>
          </w:p>
        </w:tc>
      </w:tr>
      <w:tr w:rsidR="008136E4" w:rsidRPr="00EA7907" w14:paraId="0D16F1A3"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00EB0A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23-10</w:t>
            </w:r>
          </w:p>
          <w:p w14:paraId="5E9BBFDF"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181CB99D"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9</w:t>
            </w:r>
          </w:p>
        </w:tc>
        <w:tc>
          <w:tcPr>
            <w:tcW w:w="993" w:type="dxa"/>
            <w:tcBorders>
              <w:top w:val="single" w:sz="4" w:space="0" w:color="000000"/>
              <w:left w:val="single" w:sz="4" w:space="0" w:color="000000"/>
              <w:bottom w:val="single" w:sz="4" w:space="0" w:color="000000"/>
              <w:right w:val="single" w:sz="4" w:space="0" w:color="000000"/>
            </w:tcBorders>
            <w:vAlign w:val="center"/>
          </w:tcPr>
          <w:p w14:paraId="21096938"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01165121" w14:textId="77777777" w:rsidR="008136E4" w:rsidRPr="008136E4" w:rsidRDefault="008136E4" w:rsidP="008136E4">
            <w:pPr>
              <w:widowControl w:val="0"/>
              <w:suppressAutoHyphens/>
              <w:spacing w:after="0" w:line="220" w:lineRule="exact"/>
              <w:ind w:right="113"/>
              <w:jc w:val="both"/>
              <w:rPr>
                <w:rFonts w:ascii="Cambria" w:eastAsia="Aptos" w:hAnsi="Cambria" w:cs="Times New Roman"/>
                <w:sz w:val="18"/>
                <w:szCs w:val="18"/>
                <w:lang w:val="es-ES"/>
              </w:rPr>
            </w:pPr>
            <w:r w:rsidRPr="008136E4">
              <w:rPr>
                <w:rFonts w:ascii="Cambria" w:eastAsia="Aptos" w:hAnsi="Cambria" w:cs="Times New Roman"/>
                <w:sz w:val="18"/>
                <w:szCs w:val="18"/>
                <w:lang w:val="es-ES"/>
              </w:rPr>
              <w:t xml:space="preserve">Las CPC incluirán en sus “Hojas de control de cumplimento de las medidas relacionadas con los tiburones”, presentadas a ICCAT de conformidad con la Recomendación 18-06, información sobre las acciones emprendidas a nivel interno </w:t>
            </w:r>
            <w:r w:rsidRPr="008136E4">
              <w:rPr>
                <w:rFonts w:ascii="Cambria" w:eastAsia="Aptos" w:hAnsi="Cambria" w:cs="Times New Roman"/>
                <w:sz w:val="18"/>
                <w:szCs w:val="18"/>
                <w:lang w:val="es-ES"/>
              </w:rPr>
              <w:lastRenderedPageBreak/>
              <w:t xml:space="preserve">para llevar a cabo un seguimiento de las capturas y para la conservación y ordenación sostenible del </w:t>
            </w:r>
            <w:r w:rsidRPr="008136E4">
              <w:rPr>
                <w:rFonts w:ascii="Cambria" w:eastAsia="Aptos" w:hAnsi="Cambria" w:cs="Times New Roman"/>
                <w:b/>
                <w:bCs/>
                <w:sz w:val="18"/>
                <w:szCs w:val="18"/>
                <w:lang w:val="es-ES"/>
              </w:rPr>
              <w:t>tiburón azul del Atlántico norte</w:t>
            </w:r>
            <w:r w:rsidRPr="008136E4">
              <w:rPr>
                <w:rFonts w:ascii="Cambria" w:eastAsia="Aptos" w:hAnsi="Cambria" w:cs="Times New Roman"/>
                <w:sz w:val="18"/>
                <w:szCs w:val="18"/>
                <w:lang w:val="es-ES"/>
              </w:rPr>
              <w:t>.</w:t>
            </w:r>
          </w:p>
          <w:p w14:paraId="503312EA" w14:textId="77777777" w:rsidR="008136E4" w:rsidRPr="008136E4" w:rsidRDefault="008136E4" w:rsidP="008136E4">
            <w:pPr>
              <w:widowControl w:val="0"/>
              <w:suppressAutoHyphens/>
              <w:spacing w:after="0" w:line="220" w:lineRule="exact"/>
              <w:ind w:right="113"/>
              <w:jc w:val="both"/>
              <w:rPr>
                <w:rFonts w:ascii="Cambria" w:eastAsia="MS Mincho" w:hAnsi="Cambria" w:cs="Cambria"/>
                <w:spacing w:val="-1"/>
                <w:kern w:val="0"/>
                <w:sz w:val="18"/>
                <w:szCs w:val="18"/>
                <w:lang w:val="es-ES"/>
                <w14:ligatures w14:val="none"/>
              </w:rPr>
            </w:pPr>
          </w:p>
          <w:p w14:paraId="52697020"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1FF6E1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2F303D5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8AE9855"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 hay pesquería de esta especie. Sin embargo, el observador a bordo de los barcos atuneros llena el formulario sobre los descartes y liberaciones respectivas.</w:t>
            </w:r>
          </w:p>
        </w:tc>
      </w:tr>
      <w:tr w:rsidR="008136E4" w:rsidRPr="00EA7907" w14:paraId="4F7888AA" w14:textId="77777777" w:rsidTr="00BF4AD3">
        <w:trPr>
          <w:trHeight w:val="88"/>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4440BE40"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23-10</w:t>
            </w:r>
          </w:p>
          <w:p w14:paraId="02CF746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12" w:space="0" w:color="000000"/>
              <w:right w:val="single" w:sz="4" w:space="0" w:color="000000"/>
            </w:tcBorders>
            <w:vAlign w:val="center"/>
          </w:tcPr>
          <w:p w14:paraId="6BB103AE"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10</w:t>
            </w:r>
          </w:p>
        </w:tc>
        <w:tc>
          <w:tcPr>
            <w:tcW w:w="993" w:type="dxa"/>
            <w:tcBorders>
              <w:top w:val="single" w:sz="4" w:space="0" w:color="000000"/>
              <w:left w:val="single" w:sz="4" w:space="0" w:color="000000"/>
              <w:bottom w:val="single" w:sz="12" w:space="0" w:color="000000"/>
              <w:right w:val="single" w:sz="4" w:space="0" w:color="000000"/>
            </w:tcBorders>
            <w:vAlign w:val="center"/>
          </w:tcPr>
          <w:p w14:paraId="00E724E0" w14:textId="77777777" w:rsidR="008136E4" w:rsidRPr="008136E4" w:rsidRDefault="008136E4" w:rsidP="008136E4">
            <w:pPr>
              <w:widowControl w:val="0"/>
              <w:suppressAutoHyphens/>
              <w:spacing w:after="0" w:line="220" w:lineRule="exact"/>
              <w:ind w:right="113"/>
              <w:jc w:val="center"/>
              <w:rPr>
                <w:rFonts w:ascii="Cambria" w:eastAsia="MS Mincho" w:hAnsi="Cambria" w:cs="Arial"/>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12" w:space="0" w:color="000000"/>
              <w:right w:val="single" w:sz="4" w:space="0" w:color="000000"/>
            </w:tcBorders>
            <w:vAlign w:val="center"/>
          </w:tcPr>
          <w:p w14:paraId="3E7E56C1"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Aptos" w:hAnsi="Cambria" w:cs="Times New Roman"/>
                <w:sz w:val="18"/>
                <w:szCs w:val="18"/>
                <w:lang w:val="es-ES"/>
              </w:rPr>
              <w:t>Se insta a las CPC a emprender trabajos de investigación científicos que proporcionen información sobre parámetros ecológicos/</w:t>
            </w:r>
            <w:proofErr w:type="gramStart"/>
            <w:r w:rsidRPr="008136E4">
              <w:rPr>
                <w:rFonts w:ascii="Cambria" w:eastAsia="Aptos" w:hAnsi="Cambria" w:cs="Times New Roman"/>
                <w:sz w:val="18"/>
                <w:szCs w:val="18"/>
                <w:lang w:val="es-ES"/>
              </w:rPr>
              <w:t>biológicos clave</w:t>
            </w:r>
            <w:proofErr w:type="gramEnd"/>
            <w:r w:rsidRPr="008136E4">
              <w:rPr>
                <w:rFonts w:ascii="Cambria" w:eastAsia="Aptos" w:hAnsi="Cambria" w:cs="Times New Roman"/>
                <w:sz w:val="18"/>
                <w:szCs w:val="18"/>
                <w:lang w:val="es-ES"/>
              </w:rPr>
              <w:t xml:space="preserve">, ciclo vital, migraciones, supervivencia tras la liberación y características de conducta del </w:t>
            </w:r>
            <w:r w:rsidRPr="008136E4">
              <w:rPr>
                <w:rFonts w:ascii="Cambria" w:eastAsia="Aptos" w:hAnsi="Cambria" w:cs="Times New Roman"/>
                <w:b/>
                <w:bCs/>
                <w:sz w:val="18"/>
                <w:szCs w:val="18"/>
                <w:lang w:val="es-ES"/>
              </w:rPr>
              <w:t>tiburón azul del norte</w:t>
            </w:r>
            <w:r w:rsidRPr="008136E4">
              <w:rPr>
                <w:rFonts w:ascii="Cambria" w:eastAsia="Aptos" w:hAnsi="Cambria" w:cs="Times New Roman"/>
                <w:sz w:val="18"/>
                <w:szCs w:val="18"/>
                <w:lang w:val="es-ES"/>
              </w:rPr>
              <w:t>. Dicha información se pondrá a disposición del SCRS.</w:t>
            </w:r>
          </w:p>
        </w:tc>
        <w:tc>
          <w:tcPr>
            <w:tcW w:w="1135" w:type="dxa"/>
            <w:tcBorders>
              <w:top w:val="single" w:sz="4" w:space="0" w:color="000000"/>
              <w:left w:val="single" w:sz="4" w:space="0" w:color="000000"/>
              <w:bottom w:val="single" w:sz="12" w:space="0" w:color="000000"/>
              <w:right w:val="single" w:sz="4" w:space="0" w:color="000000"/>
            </w:tcBorders>
            <w:vAlign w:val="center"/>
          </w:tcPr>
          <w:p w14:paraId="0FD2F87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br/>
              <w:t>N/A</w:t>
            </w:r>
          </w:p>
        </w:tc>
        <w:tc>
          <w:tcPr>
            <w:tcW w:w="2375" w:type="dxa"/>
            <w:tcBorders>
              <w:top w:val="single" w:sz="4" w:space="0" w:color="000000"/>
              <w:left w:val="single" w:sz="4" w:space="0" w:color="000000"/>
              <w:bottom w:val="single" w:sz="12" w:space="0" w:color="000000"/>
              <w:right w:val="single" w:sz="4" w:space="0" w:color="000000"/>
            </w:tcBorders>
          </w:tcPr>
          <w:p w14:paraId="2B93B89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12" w:space="0" w:color="000000"/>
              <w:right w:val="single" w:sz="4" w:space="0" w:color="000000"/>
            </w:tcBorders>
            <w:vAlign w:val="center"/>
          </w:tcPr>
          <w:p w14:paraId="5D1C4E6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No se cuenta con capturas de esta especie en nuestras pesquerías.  </w:t>
            </w:r>
          </w:p>
          <w:p w14:paraId="21F8499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p w14:paraId="4D2CEC78"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r>
      <w:tr w:rsidR="008136E4" w:rsidRPr="00EA7907" w14:paraId="05804AD3" w14:textId="77777777" w:rsidTr="008136E4">
        <w:trPr>
          <w:trHeight w:val="118"/>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5E1FD020" w14:textId="77777777" w:rsidR="008136E4" w:rsidRPr="008136E4" w:rsidRDefault="008136E4" w:rsidP="008136E4">
            <w:pPr>
              <w:suppressAutoHyphens/>
              <w:spacing w:after="0" w:line="240" w:lineRule="auto"/>
              <w:jc w:val="both"/>
              <w:rPr>
                <w:rFonts w:ascii="Times New Roman" w:eastAsia="Aptos" w:hAnsi="Times New Roman" w:cs="Times New Roman"/>
                <w:b/>
                <w:bCs/>
                <w:sz w:val="20"/>
                <w:szCs w:val="20"/>
                <w:lang w:val="es-ES"/>
              </w:rPr>
            </w:pPr>
            <w:r w:rsidRPr="008136E4">
              <w:rPr>
                <w:rFonts w:ascii="Cambria" w:eastAsia="Aptos" w:hAnsi="Cambria" w:cs="Times New Roman"/>
                <w:b/>
                <w:bCs/>
                <w:sz w:val="18"/>
                <w:szCs w:val="18"/>
                <w:lang w:val="es-ES"/>
              </w:rPr>
              <w:t>TIBURÓN AZUL DEL ATLÁNTICO SUR</w:t>
            </w:r>
          </w:p>
        </w:tc>
      </w:tr>
      <w:tr w:rsidR="008136E4" w:rsidRPr="00EA7907" w14:paraId="247BB3D5" w14:textId="77777777" w:rsidTr="00BF4AD3">
        <w:trPr>
          <w:trHeight w:val="118"/>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25C3230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23-11</w:t>
            </w:r>
          </w:p>
          <w:p w14:paraId="4A244525"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sur)</w:t>
            </w:r>
          </w:p>
        </w:tc>
        <w:tc>
          <w:tcPr>
            <w:tcW w:w="672" w:type="dxa"/>
            <w:tcBorders>
              <w:top w:val="single" w:sz="12" w:space="0" w:color="000000"/>
              <w:left w:val="single" w:sz="4" w:space="0" w:color="000000"/>
              <w:bottom w:val="single" w:sz="4" w:space="0" w:color="000000"/>
              <w:right w:val="single" w:sz="4" w:space="0" w:color="000000"/>
            </w:tcBorders>
            <w:vAlign w:val="center"/>
          </w:tcPr>
          <w:p w14:paraId="6C7D88B6"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3</w:t>
            </w:r>
          </w:p>
        </w:tc>
        <w:tc>
          <w:tcPr>
            <w:tcW w:w="993" w:type="dxa"/>
            <w:tcBorders>
              <w:top w:val="single" w:sz="12" w:space="0" w:color="000000"/>
              <w:left w:val="single" w:sz="4" w:space="0" w:color="000000"/>
              <w:bottom w:val="single" w:sz="4" w:space="0" w:color="000000"/>
              <w:right w:val="single" w:sz="4" w:space="0" w:color="000000"/>
            </w:tcBorders>
            <w:vAlign w:val="center"/>
          </w:tcPr>
          <w:p w14:paraId="26F29A04"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Aptos" w:hAnsi="Cambria" w:cs="Times New Roman"/>
                <w:color w:val="000000"/>
                <w:sz w:val="18"/>
                <w:szCs w:val="18"/>
                <w:lang w:val="es-ES"/>
              </w:rPr>
              <w:t xml:space="preserve">Deroga y sustituye: </w:t>
            </w:r>
            <w:proofErr w:type="spellStart"/>
            <w:r w:rsidRPr="008136E4">
              <w:rPr>
                <w:rFonts w:ascii="Cambria" w:eastAsia="Aptos" w:hAnsi="Cambria" w:cs="Times New Roman"/>
                <w:color w:val="000000"/>
                <w:sz w:val="18"/>
                <w:szCs w:val="18"/>
                <w:lang w:val="es-ES"/>
              </w:rPr>
              <w:t>Recs</w:t>
            </w:r>
            <w:proofErr w:type="spellEnd"/>
            <w:r w:rsidRPr="008136E4">
              <w:rPr>
                <w:rFonts w:ascii="Cambria" w:eastAsia="Aptos" w:hAnsi="Cambria" w:cs="Times New Roman"/>
                <w:color w:val="000000"/>
                <w:sz w:val="18"/>
                <w:szCs w:val="18"/>
                <w:lang w:val="es-ES"/>
              </w:rPr>
              <w:t>. 21-11 &amp; 19-08.</w:t>
            </w:r>
          </w:p>
        </w:tc>
        <w:tc>
          <w:tcPr>
            <w:tcW w:w="2834" w:type="dxa"/>
            <w:tcBorders>
              <w:top w:val="single" w:sz="12" w:space="0" w:color="000000"/>
              <w:left w:val="single" w:sz="4" w:space="0" w:color="000000"/>
              <w:bottom w:val="single" w:sz="4" w:space="0" w:color="000000"/>
              <w:right w:val="single" w:sz="4" w:space="0" w:color="000000"/>
            </w:tcBorders>
            <w:vAlign w:val="center"/>
          </w:tcPr>
          <w:p w14:paraId="440B5482"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Las siguientes CPC estarán sujetas a los siguientes límites de captura para el </w:t>
            </w:r>
            <w:r w:rsidRPr="008136E4">
              <w:rPr>
                <w:rFonts w:ascii="Cambria" w:eastAsia="Aptos" w:hAnsi="Cambria" w:cs="Times New Roman"/>
                <w:b/>
                <w:bCs/>
                <w:sz w:val="18"/>
                <w:szCs w:val="18"/>
                <w:lang w:val="es-ES"/>
              </w:rPr>
              <w:t>tiburón azul del Atlántico sur</w:t>
            </w:r>
            <w:r w:rsidRPr="008136E4">
              <w:rPr>
                <w:rFonts w:ascii="Cambria" w:eastAsia="Aptos" w:hAnsi="Cambria" w:cs="Times New Roman"/>
                <w:sz w:val="18"/>
                <w:szCs w:val="18"/>
                <w:lang w:val="es-ES"/>
              </w:rPr>
              <w:t>:</w:t>
            </w:r>
          </w:p>
          <w:p w14:paraId="01B5DCE4" w14:textId="77777777" w:rsidR="008136E4" w:rsidRPr="008136E4" w:rsidRDefault="008136E4" w:rsidP="008136E4">
            <w:pPr>
              <w:suppressAutoHyphens/>
              <w:spacing w:after="0" w:line="220" w:lineRule="exact"/>
              <w:ind w:right="113"/>
              <w:jc w:val="both"/>
              <w:rPr>
                <w:rFonts w:ascii="Cambria" w:eastAsia="Times New Roman" w:hAnsi="Cambria" w:cs="Calibri"/>
                <w:kern w:val="0"/>
                <w:sz w:val="18"/>
                <w:szCs w:val="18"/>
                <w:lang w:val="es-ES"/>
                <w14:ligatures w14:val="none"/>
              </w:rPr>
            </w:pPr>
          </w:p>
          <w:tbl>
            <w:tblPr>
              <w:tblW w:w="2322" w:type="dxa"/>
              <w:jc w:val="center"/>
              <w:tblLayout w:type="fixed"/>
              <w:tblLook w:val="04A0" w:firstRow="1" w:lastRow="0" w:firstColumn="1" w:lastColumn="0" w:noHBand="0" w:noVBand="1"/>
            </w:tblPr>
            <w:tblGrid>
              <w:gridCol w:w="1471"/>
              <w:gridCol w:w="851"/>
            </w:tblGrid>
            <w:tr w:rsidR="008136E4" w:rsidRPr="008136E4" w14:paraId="4D86D247"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38E7CC41" w14:textId="77777777" w:rsidR="008136E4" w:rsidRPr="008136E4" w:rsidRDefault="008136E4" w:rsidP="008136E4">
                  <w:pPr>
                    <w:suppressAutoHyphens/>
                    <w:spacing w:after="0" w:line="240" w:lineRule="auto"/>
                    <w:jc w:val="both"/>
                    <w:rPr>
                      <w:rFonts w:ascii="Cambria" w:eastAsia="MS Mincho" w:hAnsi="Cambria" w:cs="Arial"/>
                      <w:i/>
                      <w:iCs/>
                      <w:kern w:val="0"/>
                      <w:sz w:val="18"/>
                      <w:szCs w:val="18"/>
                      <w:lang w:val="es-ES"/>
                      <w14:ligatures w14:val="none"/>
                    </w:rPr>
                  </w:pPr>
                  <w:r w:rsidRPr="008136E4">
                    <w:rPr>
                      <w:rFonts w:ascii="Cambria" w:eastAsia="Aptos" w:hAnsi="Cambria" w:cs="Times New Roman"/>
                      <w:i/>
                      <w:sz w:val="18"/>
                      <w:szCs w:val="18"/>
                      <w:lang w:val="es-ES"/>
                    </w:rPr>
                    <w:t>CPC</w:t>
                  </w:r>
                </w:p>
              </w:tc>
              <w:tc>
                <w:tcPr>
                  <w:tcW w:w="851" w:type="dxa"/>
                  <w:tcBorders>
                    <w:top w:val="single" w:sz="4" w:space="0" w:color="000000"/>
                    <w:left w:val="single" w:sz="4" w:space="0" w:color="000000"/>
                    <w:bottom w:val="single" w:sz="4" w:space="0" w:color="000000"/>
                    <w:right w:val="single" w:sz="4" w:space="0" w:color="000000"/>
                  </w:tcBorders>
                </w:tcPr>
                <w:p w14:paraId="2F93A0A6" w14:textId="77777777" w:rsidR="008136E4" w:rsidRPr="008136E4" w:rsidRDefault="008136E4" w:rsidP="008136E4">
                  <w:pPr>
                    <w:suppressAutoHyphens/>
                    <w:spacing w:after="0" w:line="240" w:lineRule="auto"/>
                    <w:jc w:val="both"/>
                    <w:rPr>
                      <w:rFonts w:ascii="Cambria" w:eastAsia="MS Mincho" w:hAnsi="Cambria" w:cs="Arial"/>
                      <w:i/>
                      <w:iCs/>
                      <w:kern w:val="0"/>
                      <w:sz w:val="18"/>
                      <w:szCs w:val="18"/>
                      <w:lang w:val="es-ES"/>
                      <w14:ligatures w14:val="none"/>
                    </w:rPr>
                  </w:pPr>
                  <w:r w:rsidRPr="008136E4">
                    <w:rPr>
                      <w:rFonts w:ascii="Cambria" w:eastAsia="Aptos" w:hAnsi="Cambria" w:cs="Times New Roman"/>
                      <w:i/>
                      <w:sz w:val="18"/>
                      <w:szCs w:val="18"/>
                      <w:lang w:val="es-ES"/>
                    </w:rPr>
                    <w:t>t</w:t>
                  </w:r>
                </w:p>
              </w:tc>
            </w:tr>
            <w:tr w:rsidR="008136E4" w:rsidRPr="008136E4" w14:paraId="626E8108"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483DBCB1"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UE</w:t>
                  </w:r>
                </w:p>
              </w:tc>
              <w:tc>
                <w:tcPr>
                  <w:tcW w:w="851" w:type="dxa"/>
                  <w:tcBorders>
                    <w:top w:val="single" w:sz="4" w:space="0" w:color="000000"/>
                    <w:left w:val="single" w:sz="4" w:space="0" w:color="000000"/>
                    <w:bottom w:val="single" w:sz="4" w:space="0" w:color="000000"/>
                    <w:right w:val="single" w:sz="4" w:space="0" w:color="000000"/>
                  </w:tcBorders>
                </w:tcPr>
                <w:p w14:paraId="037CB669"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17.405 t</w:t>
                  </w:r>
                </w:p>
              </w:tc>
            </w:tr>
            <w:tr w:rsidR="008136E4" w:rsidRPr="008136E4" w14:paraId="24F295A5"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4458F429"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Brasil</w:t>
                  </w:r>
                </w:p>
              </w:tc>
              <w:tc>
                <w:tcPr>
                  <w:tcW w:w="851" w:type="dxa"/>
                  <w:tcBorders>
                    <w:top w:val="single" w:sz="4" w:space="0" w:color="000000"/>
                    <w:left w:val="single" w:sz="4" w:space="0" w:color="000000"/>
                    <w:bottom w:val="single" w:sz="4" w:space="0" w:color="000000"/>
                    <w:right w:val="single" w:sz="4" w:space="0" w:color="000000"/>
                  </w:tcBorders>
                </w:tcPr>
                <w:p w14:paraId="239BA416"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3.481 t</w:t>
                  </w:r>
                </w:p>
              </w:tc>
            </w:tr>
            <w:tr w:rsidR="008136E4" w:rsidRPr="008136E4" w14:paraId="1DACF2D4"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09639085"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Namibia</w:t>
                  </w:r>
                </w:p>
              </w:tc>
              <w:tc>
                <w:tcPr>
                  <w:tcW w:w="851" w:type="dxa"/>
                  <w:tcBorders>
                    <w:top w:val="single" w:sz="4" w:space="0" w:color="000000"/>
                    <w:left w:val="single" w:sz="4" w:space="0" w:color="000000"/>
                    <w:bottom w:val="single" w:sz="4" w:space="0" w:color="000000"/>
                    <w:right w:val="single" w:sz="4" w:space="0" w:color="000000"/>
                  </w:tcBorders>
                </w:tcPr>
                <w:p w14:paraId="4BABECEC"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3.238 t</w:t>
                  </w:r>
                </w:p>
              </w:tc>
            </w:tr>
            <w:tr w:rsidR="008136E4" w:rsidRPr="008136E4" w14:paraId="0E06B372"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0EEC615F"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Japón</w:t>
                  </w:r>
                </w:p>
              </w:tc>
              <w:tc>
                <w:tcPr>
                  <w:tcW w:w="851" w:type="dxa"/>
                  <w:tcBorders>
                    <w:top w:val="single" w:sz="4" w:space="0" w:color="000000"/>
                    <w:left w:val="single" w:sz="4" w:space="0" w:color="000000"/>
                    <w:bottom w:val="single" w:sz="4" w:space="0" w:color="000000"/>
                    <w:right w:val="single" w:sz="4" w:space="0" w:color="000000"/>
                  </w:tcBorders>
                </w:tcPr>
                <w:p w14:paraId="1D602F63"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1.520 t</w:t>
                  </w:r>
                </w:p>
              </w:tc>
            </w:tr>
            <w:tr w:rsidR="008136E4" w:rsidRPr="008136E4" w14:paraId="782DC00E"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321EE505"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 xml:space="preserve">Taipei </w:t>
                  </w:r>
                  <w:proofErr w:type="gramStart"/>
                  <w:r w:rsidRPr="008136E4">
                    <w:rPr>
                      <w:rFonts w:ascii="Cambria" w:eastAsia="Aptos" w:hAnsi="Cambria" w:cs="Times New Roman"/>
                      <w:sz w:val="18"/>
                      <w:szCs w:val="18"/>
                      <w:lang w:val="es-ES"/>
                    </w:rPr>
                    <w:t>Chino</w:t>
                  </w:r>
                  <w:proofErr w:type="gramEnd"/>
                </w:p>
              </w:tc>
              <w:tc>
                <w:tcPr>
                  <w:tcW w:w="851" w:type="dxa"/>
                  <w:tcBorders>
                    <w:top w:val="single" w:sz="4" w:space="0" w:color="000000"/>
                    <w:left w:val="single" w:sz="4" w:space="0" w:color="000000"/>
                    <w:bottom w:val="single" w:sz="4" w:space="0" w:color="000000"/>
                    <w:right w:val="single" w:sz="4" w:space="0" w:color="000000"/>
                  </w:tcBorders>
                </w:tcPr>
                <w:p w14:paraId="6644CB07" w14:textId="77777777" w:rsidR="008136E4" w:rsidRPr="008136E4" w:rsidRDefault="008136E4" w:rsidP="008136E4">
                  <w:pPr>
                    <w:suppressAutoHyphens/>
                    <w:spacing w:after="0" w:line="240" w:lineRule="auto"/>
                    <w:jc w:val="both"/>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867 t</w:t>
                  </w:r>
                </w:p>
              </w:tc>
            </w:tr>
          </w:tbl>
          <w:p w14:paraId="0E2DC43D" w14:textId="77777777" w:rsidR="008136E4" w:rsidRPr="008136E4" w:rsidRDefault="008136E4" w:rsidP="008136E4">
            <w:pPr>
              <w:suppressAutoHyphens/>
              <w:spacing w:after="0" w:line="220" w:lineRule="exact"/>
              <w:ind w:right="113"/>
              <w:rPr>
                <w:rFonts w:ascii="Cambria" w:eastAsia="Times New Roman" w:hAnsi="Cambria" w:cs="Calibri"/>
                <w:kern w:val="0"/>
                <w:sz w:val="18"/>
                <w:szCs w:val="18"/>
                <w:lang w:val="en-GB"/>
                <w14:ligatures w14:val="none"/>
              </w:rPr>
            </w:pPr>
          </w:p>
        </w:tc>
        <w:tc>
          <w:tcPr>
            <w:tcW w:w="1135" w:type="dxa"/>
            <w:tcBorders>
              <w:top w:val="single" w:sz="12" w:space="0" w:color="000000"/>
              <w:left w:val="single" w:sz="4" w:space="0" w:color="000000"/>
              <w:bottom w:val="single" w:sz="4" w:space="0" w:color="000000"/>
              <w:right w:val="single" w:sz="4" w:space="0" w:color="000000"/>
            </w:tcBorders>
            <w:vAlign w:val="center"/>
          </w:tcPr>
          <w:p w14:paraId="0CCE020C"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12" w:space="0" w:color="000000"/>
              <w:left w:val="single" w:sz="4" w:space="0" w:color="000000"/>
              <w:bottom w:val="single" w:sz="4" w:space="0" w:color="000000"/>
              <w:right w:val="single" w:sz="4" w:space="0" w:color="000000"/>
            </w:tcBorders>
          </w:tcPr>
          <w:p w14:paraId="56314E70"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tc>
        <w:tc>
          <w:tcPr>
            <w:tcW w:w="2114" w:type="dxa"/>
            <w:tcBorders>
              <w:top w:val="single" w:sz="12" w:space="0" w:color="000000"/>
              <w:left w:val="single" w:sz="4" w:space="0" w:color="000000"/>
              <w:bottom w:val="single" w:sz="4" w:space="0" w:color="000000"/>
              <w:right w:val="single" w:sz="4" w:space="0" w:color="000000"/>
            </w:tcBorders>
            <w:vAlign w:val="center"/>
          </w:tcPr>
          <w:p w14:paraId="3C9B14DA"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EA7907" w14:paraId="50698632" w14:textId="77777777" w:rsidTr="00BF4AD3">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8AEB48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23-11</w:t>
            </w:r>
          </w:p>
          <w:p w14:paraId="2150FAE2"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AB58765" w14:textId="77777777" w:rsidR="008136E4" w:rsidRPr="008136E4" w:rsidRDefault="008136E4" w:rsidP="008136E4">
            <w:pPr>
              <w:suppressAutoHyphens/>
              <w:spacing w:after="0" w:line="240" w:lineRule="auto"/>
              <w:ind w:left="-146" w:right="-103"/>
              <w:jc w:val="center"/>
              <w:rPr>
                <w:rFonts w:ascii="Cambria" w:eastAsia="Aptos" w:hAnsi="Cambria" w:cs="Times New Roman"/>
                <w:b/>
                <w:color w:val="000000"/>
                <w:sz w:val="18"/>
                <w:szCs w:val="18"/>
                <w:lang w:val="es-ES"/>
              </w:rPr>
            </w:pPr>
            <w:r w:rsidRPr="008136E4">
              <w:rPr>
                <w:rFonts w:ascii="Cambria" w:eastAsia="Aptos" w:hAnsi="Cambria" w:cs="Times New Roman"/>
                <w:b/>
                <w:color w:val="000000"/>
                <w:sz w:val="18"/>
                <w:szCs w:val="18"/>
                <w:lang w:val="es-ES"/>
              </w:rPr>
              <w:t xml:space="preserve">3 </w:t>
            </w:r>
          </w:p>
          <w:p w14:paraId="6117F89E"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(con</w:t>
            </w:r>
            <w:r w:rsidRPr="008136E4">
              <w:rPr>
                <w:rFonts w:ascii="Cambria" w:eastAsia="Aptos" w:hAnsi="Cambria" w:cs="Times New Roman"/>
                <w:b/>
                <w:color w:val="000000"/>
                <w:sz w:val="18"/>
                <w:szCs w:val="18"/>
                <w:lang w:val="es-ES"/>
              </w:rPr>
              <w:softHyphen/>
              <w:t>tinua</w:t>
            </w:r>
            <w:r w:rsidRPr="008136E4">
              <w:rPr>
                <w:rFonts w:ascii="Cambria" w:eastAsia="Aptos" w:hAnsi="Cambria" w:cs="Times New Roman"/>
                <w:b/>
                <w:color w:val="000000"/>
                <w:sz w:val="18"/>
                <w:szCs w:val="18"/>
                <w:lang w:val="es-ES"/>
              </w:rPr>
              <w:softHyphen/>
              <w:t>ción)</w:t>
            </w:r>
          </w:p>
        </w:tc>
        <w:tc>
          <w:tcPr>
            <w:tcW w:w="993" w:type="dxa"/>
            <w:tcBorders>
              <w:top w:val="single" w:sz="4" w:space="0" w:color="000000"/>
              <w:left w:val="single" w:sz="4" w:space="0" w:color="000000"/>
              <w:bottom w:val="single" w:sz="4" w:space="0" w:color="000000"/>
              <w:right w:val="single" w:sz="4" w:space="0" w:color="000000"/>
            </w:tcBorders>
            <w:vAlign w:val="center"/>
          </w:tcPr>
          <w:p w14:paraId="6FA9B7D0"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5CFD8E69" w14:textId="77777777" w:rsidR="008136E4" w:rsidRPr="008136E4" w:rsidRDefault="008136E4" w:rsidP="008136E4">
            <w:pPr>
              <w:suppressAutoHyphens/>
              <w:spacing w:after="0" w:line="220" w:lineRule="exact"/>
              <w:ind w:right="113"/>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a) Todas las demás CPC se esforzarán por mantener o reducir sus capturas.</w:t>
            </w:r>
          </w:p>
        </w:tc>
        <w:tc>
          <w:tcPr>
            <w:tcW w:w="1135" w:type="dxa"/>
            <w:tcBorders>
              <w:top w:val="single" w:sz="4" w:space="0" w:color="000000"/>
              <w:left w:val="single" w:sz="4" w:space="0" w:color="000000"/>
              <w:bottom w:val="single" w:sz="4" w:space="0" w:color="000000"/>
              <w:right w:val="single" w:sz="4" w:space="0" w:color="000000"/>
            </w:tcBorders>
            <w:vAlign w:val="center"/>
          </w:tcPr>
          <w:p w14:paraId="064D490F"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5DF8820A" w14:textId="77777777" w:rsidR="008136E4" w:rsidRPr="008136E4" w:rsidRDefault="008136E4" w:rsidP="008136E4">
            <w:pPr>
              <w:suppressAutoHyphens/>
              <w:spacing w:after="0" w:line="240" w:lineRule="auto"/>
              <w:rPr>
                <w:rFonts w:ascii="Cambria" w:eastAsia="Times New Roman" w:hAnsi="Cambria" w:cs="Calibri"/>
                <w:kern w:val="0"/>
                <w:sz w:val="18"/>
                <w:szCs w:val="18"/>
                <w:lang w:val="en-GB"/>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1A19F5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Guatemala no realiza esta pesquería objetivo en la zona del Convenio.</w:t>
            </w:r>
          </w:p>
        </w:tc>
      </w:tr>
      <w:tr w:rsidR="008136E4" w:rsidRPr="00EA7907" w14:paraId="6A995EB4" w14:textId="77777777" w:rsidTr="00BF4AD3">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B4E0699"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23-11</w:t>
            </w:r>
          </w:p>
          <w:p w14:paraId="7B6024FF"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2784FEF"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4C9F630F"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19A80B1F" w14:textId="77777777" w:rsidR="008136E4" w:rsidRPr="008136E4" w:rsidRDefault="008136E4" w:rsidP="008136E4">
            <w:pPr>
              <w:widowControl w:val="0"/>
              <w:suppressAutoHyphens/>
              <w:spacing w:after="0" w:line="220" w:lineRule="exact"/>
              <w:ind w:right="113"/>
              <w:jc w:val="both"/>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Cada CPC se asegurará de que sus buques que capturan </w:t>
            </w:r>
            <w:r w:rsidRPr="008136E4">
              <w:rPr>
                <w:rFonts w:ascii="Cambria" w:eastAsia="Aptos" w:hAnsi="Cambria" w:cs="Times New Roman"/>
                <w:b/>
                <w:bCs/>
                <w:sz w:val="18"/>
                <w:szCs w:val="18"/>
                <w:lang w:val="es-ES"/>
              </w:rPr>
              <w:t>tiburón azul del Atlántico sur</w:t>
            </w:r>
            <w:r w:rsidRPr="008136E4">
              <w:rPr>
                <w:rFonts w:ascii="Cambria" w:eastAsia="Aptos" w:hAnsi="Cambria" w:cs="Times New Roman"/>
                <w:sz w:val="18"/>
                <w:szCs w:val="18"/>
                <w:lang w:val="es-ES"/>
              </w:rPr>
              <w:t xml:space="preserve"> en asociación con las pesquerías de ICCAT en la zona del Convenio consignan sus capturas de conformidad con los requisitos establecidos en la </w:t>
            </w:r>
            <w:r w:rsidRPr="008136E4">
              <w:rPr>
                <w:rFonts w:ascii="Cambria" w:eastAsia="Aptos" w:hAnsi="Cambria" w:cs="Times New Roman"/>
                <w:i/>
                <w:iCs/>
                <w:sz w:val="18"/>
                <w:szCs w:val="18"/>
                <w:lang w:val="es-ES"/>
              </w:rPr>
              <w:t>Recomendación de ICCAT sobre el registro de capturas realizadas por barcos en la zona del Convenio ICCAT</w:t>
            </w:r>
            <w:r w:rsidRPr="008136E4">
              <w:rPr>
                <w:rFonts w:ascii="Cambria" w:eastAsia="Aptos" w:hAnsi="Cambria" w:cs="Times New Roman"/>
                <w:sz w:val="18"/>
                <w:szCs w:val="18"/>
                <w:lang w:val="es-ES"/>
              </w:rPr>
              <w:t xml:space="preserve"> (Rec. 03-13). </w:t>
            </w:r>
          </w:p>
          <w:p w14:paraId="5EBF617A" w14:textId="77777777" w:rsidR="008136E4" w:rsidRPr="008136E4" w:rsidRDefault="008136E4" w:rsidP="008136E4">
            <w:pPr>
              <w:widowControl w:val="0"/>
              <w:suppressAutoHyphens/>
              <w:spacing w:after="0" w:line="220" w:lineRule="exact"/>
              <w:ind w:right="113"/>
              <w:jc w:val="both"/>
              <w:rPr>
                <w:rFonts w:ascii="Cambria" w:eastAsia="Times New Roman" w:hAnsi="Cambria" w:cs="Calibri"/>
                <w:kern w:val="0"/>
                <w:sz w:val="18"/>
                <w:szCs w:val="18"/>
                <w:lang w:val="es-ES"/>
                <w14:ligatures w14:val="none"/>
              </w:rPr>
            </w:pPr>
          </w:p>
          <w:p w14:paraId="6F0B6E84" w14:textId="77777777" w:rsidR="008136E4" w:rsidRPr="008136E4" w:rsidRDefault="008136E4" w:rsidP="008136E4">
            <w:pPr>
              <w:widowControl w:val="0"/>
              <w:suppressAutoHyphens/>
              <w:spacing w:after="0" w:line="220" w:lineRule="exact"/>
              <w:ind w:right="113"/>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(La Rec. 03-13 establece que: Cada Parte contratante, Parte, Entidad o Entidad pesquera no </w:t>
            </w:r>
            <w:r w:rsidRPr="008136E4">
              <w:rPr>
                <w:rFonts w:ascii="Cambria" w:eastAsia="Aptos" w:hAnsi="Cambria" w:cs="Times New Roman"/>
                <w:sz w:val="18"/>
                <w:szCs w:val="18"/>
                <w:lang w:val="es-ES"/>
              </w:rPr>
              <w:lastRenderedPageBreak/>
              <w:t xml:space="preserve">contratante colaboradora </w:t>
            </w:r>
            <w:proofErr w:type="spellStart"/>
            <w:r w:rsidRPr="008136E4">
              <w:rPr>
                <w:rFonts w:ascii="Cambria" w:eastAsia="Aptos" w:hAnsi="Cambria" w:cs="Times New Roman"/>
                <w:sz w:val="18"/>
                <w:szCs w:val="18"/>
                <w:lang w:val="es-ES"/>
              </w:rPr>
              <w:t>abanderante</w:t>
            </w:r>
            <w:proofErr w:type="spellEnd"/>
            <w:r w:rsidRPr="008136E4">
              <w:rPr>
                <w:rFonts w:ascii="Cambria" w:eastAsia="Aptos" w:hAnsi="Cambria" w:cs="Times New Roman"/>
                <w:sz w:val="18"/>
                <w:szCs w:val="18"/>
                <w:lang w:val="es-ES"/>
              </w:rPr>
              <w:t xml:space="preserve"> deberá cerciorarse de que todos los barcos de pesca que enarbolan su bandera y que tienen autorización para pescar las especies reguladas por ICCAT en la zona del Convenio están obligados al uso de un sistema de registro de datos. Todos los barcos comerciales de más de 24 m de eslora total deberán mantener un cuaderno de pesca encuadernado o en formato electrónico, en el cual registrarán la información que se estipula en el “Manual de operaciones de ICCAT para estadísticas y muestreo”. En el caso de los barcos de pesca deportiva, se aceptarán otros sistemas comparables de recopilación de datos.)</w:t>
            </w:r>
          </w:p>
        </w:tc>
        <w:tc>
          <w:tcPr>
            <w:tcW w:w="1135" w:type="dxa"/>
            <w:tcBorders>
              <w:top w:val="single" w:sz="4" w:space="0" w:color="000000"/>
              <w:left w:val="single" w:sz="4" w:space="0" w:color="000000"/>
              <w:bottom w:val="single" w:sz="4" w:space="0" w:color="000000"/>
              <w:right w:val="single" w:sz="4" w:space="0" w:color="000000"/>
            </w:tcBorders>
            <w:vAlign w:val="center"/>
          </w:tcPr>
          <w:p w14:paraId="249BBF0E"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05FD54B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2A838D6"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 hay pesquería de esta especie. Sin embargo, el observador a bordo de los barcos atuneros llena el formulario sobre los descartes y liberaciones respectivas.</w:t>
            </w:r>
          </w:p>
        </w:tc>
      </w:tr>
      <w:tr w:rsidR="008136E4" w:rsidRPr="00EA7907" w14:paraId="0BC614C4" w14:textId="77777777" w:rsidTr="00BF4AD3">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8D30DFD"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23-11</w:t>
            </w:r>
          </w:p>
          <w:p w14:paraId="73CC5A4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01B05EEA"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6635FA11"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3FC74DD2" w14:textId="77777777" w:rsidR="008136E4" w:rsidRPr="008136E4" w:rsidRDefault="008136E4" w:rsidP="008136E4">
            <w:pPr>
              <w:widowControl w:val="0"/>
              <w:suppressAutoHyphens/>
              <w:spacing w:after="0" w:line="220" w:lineRule="exact"/>
              <w:ind w:right="113"/>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 xml:space="preserve">Las CPC implementarán programas de recopilación de datos que garanticen la comunicación a ICCAT de datos precisos de captura, esfuerzo, talla y descartes de </w:t>
            </w:r>
            <w:r w:rsidRPr="008136E4">
              <w:rPr>
                <w:rFonts w:ascii="Cambria" w:eastAsia="Aptos" w:hAnsi="Cambria" w:cs="Times New Roman"/>
                <w:b/>
                <w:bCs/>
                <w:sz w:val="18"/>
                <w:szCs w:val="18"/>
                <w:lang w:val="es-ES"/>
              </w:rPr>
              <w:t xml:space="preserve">tiburón azul del Atlántico sur </w:t>
            </w:r>
            <w:r w:rsidRPr="008136E4">
              <w:rPr>
                <w:rFonts w:ascii="Cambria" w:eastAsia="Aptos" w:hAnsi="Cambria" w:cs="Times New Roman"/>
                <w:sz w:val="18"/>
                <w:szCs w:val="18"/>
                <w:lang w:val="es-ES"/>
              </w:rPr>
              <w:t>de plena conformidad con los requisitos de ICCAT para la presentación de datos de Tarea 1 y Tarea 2.</w:t>
            </w:r>
          </w:p>
        </w:tc>
        <w:tc>
          <w:tcPr>
            <w:tcW w:w="1135" w:type="dxa"/>
            <w:tcBorders>
              <w:top w:val="single" w:sz="4" w:space="0" w:color="000000"/>
              <w:left w:val="single" w:sz="4" w:space="0" w:color="000000"/>
              <w:bottom w:val="single" w:sz="4" w:space="0" w:color="000000"/>
              <w:right w:val="single" w:sz="4" w:space="0" w:color="000000"/>
            </w:tcBorders>
            <w:vAlign w:val="center"/>
          </w:tcPr>
          <w:p w14:paraId="5C01547E"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p>
          <w:p w14:paraId="3A13527F"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12509B1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95BA497" w14:textId="77777777" w:rsidR="008136E4" w:rsidRPr="008136E4" w:rsidRDefault="008136E4" w:rsidP="008136E4">
            <w:pPr>
              <w:suppressAutoHyphens/>
              <w:spacing w:after="0" w:line="240" w:lineRule="auto"/>
              <w:rPr>
                <w:rFonts w:ascii="Cambria" w:eastAsia="MS Mincho" w:hAnsi="Cambria" w:cs="Arial"/>
                <w:kern w:val="0"/>
                <w:sz w:val="18"/>
                <w:szCs w:val="18"/>
                <w:lang w:val="es-ES"/>
                <w14:ligatures w14:val="none"/>
              </w:rPr>
            </w:pPr>
            <w:r w:rsidRPr="008136E4">
              <w:rPr>
                <w:rFonts w:ascii="Cambria" w:eastAsia="MS Mincho" w:hAnsi="Cambria" w:cs="Times New Roman"/>
                <w:kern w:val="0"/>
                <w:sz w:val="18"/>
                <w:szCs w:val="18"/>
                <w:lang w:val="es-ES"/>
                <w14:ligatures w14:val="none"/>
              </w:rPr>
              <w:t>Los barcos atuneros, consignan datos sobre captura, esfuerzo, talla y descartes en las capturas de túnidos.</w:t>
            </w:r>
          </w:p>
        </w:tc>
      </w:tr>
      <w:tr w:rsidR="008136E4" w:rsidRPr="00EA7907" w14:paraId="283EE41A"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91769D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23-11</w:t>
            </w:r>
          </w:p>
          <w:p w14:paraId="224501C7"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4C61F580"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651410E8"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4DD97337"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Aptos" w:hAnsi="Cambria" w:cs="Times New Roman"/>
                <w:sz w:val="18"/>
                <w:szCs w:val="18"/>
                <w:lang w:val="es-ES"/>
              </w:rPr>
              <w:t xml:space="preserve">En los casos en que no se retenga </w:t>
            </w:r>
            <w:r w:rsidRPr="008136E4">
              <w:rPr>
                <w:rFonts w:ascii="Cambria" w:eastAsia="Aptos" w:hAnsi="Cambria" w:cs="Times New Roman"/>
                <w:b/>
                <w:bCs/>
                <w:sz w:val="18"/>
                <w:szCs w:val="18"/>
                <w:lang w:val="es-ES"/>
              </w:rPr>
              <w:t>tiburón azul del Atlántico sur</w:t>
            </w:r>
            <w:r w:rsidRPr="008136E4">
              <w:rPr>
                <w:rFonts w:ascii="Cambria" w:eastAsia="Aptos" w:hAnsi="Cambria" w:cs="Times New Roman"/>
                <w:sz w:val="18"/>
                <w:szCs w:val="18"/>
                <w:lang w:val="es-ES"/>
              </w:rPr>
              <w:t>, las CPC harán todos los esfuerzos razonables para que los ejemplares capturados de forma fortuita en las pesquerías de ICCAT sean liberados ilesos y lo antes posible.</w:t>
            </w:r>
          </w:p>
        </w:tc>
        <w:tc>
          <w:tcPr>
            <w:tcW w:w="1135" w:type="dxa"/>
            <w:tcBorders>
              <w:top w:val="single" w:sz="4" w:space="0" w:color="000000"/>
              <w:left w:val="single" w:sz="4" w:space="0" w:color="000000"/>
              <w:bottom w:val="single" w:sz="4" w:space="0" w:color="000000"/>
              <w:right w:val="single" w:sz="4" w:space="0" w:color="000000"/>
            </w:tcBorders>
            <w:vAlign w:val="center"/>
          </w:tcPr>
          <w:p w14:paraId="2A25E424"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0AAE06C8"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146E7FE"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 hay pesquería de esta especie. Sin embargo, el observador a bordo de los barcos atuneros llena el formulario sobre los descartes y liberaciones respectivas.</w:t>
            </w:r>
          </w:p>
        </w:tc>
      </w:tr>
      <w:tr w:rsidR="008136E4" w:rsidRPr="00EA7907" w14:paraId="6708C3F5"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FC17158"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23-11</w:t>
            </w:r>
          </w:p>
          <w:p w14:paraId="0B2603C8"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4C6BB5B8" w14:textId="77777777" w:rsidR="008136E4" w:rsidRPr="008136E4" w:rsidRDefault="008136E4" w:rsidP="008136E4">
            <w:pPr>
              <w:suppressAutoHyphens/>
              <w:spacing w:after="0" w:line="240" w:lineRule="auto"/>
              <w:ind w:left="-146" w:right="-103"/>
              <w:jc w:val="center"/>
              <w:rPr>
                <w:rFonts w:ascii="Cambria" w:eastAsia="Aptos" w:hAnsi="Cambria" w:cs="Times New Roman"/>
                <w:b/>
                <w:color w:val="000000"/>
                <w:sz w:val="18"/>
                <w:szCs w:val="18"/>
                <w:lang w:val="es-ES"/>
              </w:rPr>
            </w:pPr>
            <w:r w:rsidRPr="008136E4">
              <w:rPr>
                <w:rFonts w:ascii="Cambria" w:eastAsia="Aptos" w:hAnsi="Cambria" w:cs="Times New Roman"/>
                <w:b/>
                <w:color w:val="000000"/>
                <w:sz w:val="18"/>
                <w:szCs w:val="18"/>
                <w:lang w:val="es-ES"/>
              </w:rPr>
              <w:t xml:space="preserve">7 </w:t>
            </w:r>
          </w:p>
          <w:p w14:paraId="5B27382C"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(con</w:t>
            </w:r>
            <w:r w:rsidRPr="008136E4">
              <w:rPr>
                <w:rFonts w:ascii="Cambria" w:eastAsia="Aptos" w:hAnsi="Cambria" w:cs="Times New Roman"/>
                <w:b/>
                <w:color w:val="000000"/>
                <w:sz w:val="18"/>
                <w:szCs w:val="18"/>
                <w:lang w:val="es-ES"/>
              </w:rPr>
              <w:softHyphen/>
              <w:t>tinua</w:t>
            </w:r>
            <w:r w:rsidRPr="008136E4">
              <w:rPr>
                <w:rFonts w:ascii="Cambria" w:eastAsia="Aptos" w:hAnsi="Cambria" w:cs="Times New Roman"/>
                <w:b/>
                <w:color w:val="000000"/>
                <w:sz w:val="18"/>
                <w:szCs w:val="18"/>
                <w:lang w:val="es-ES"/>
              </w:rPr>
              <w:softHyphen/>
              <w:t>ción)</w:t>
            </w:r>
          </w:p>
        </w:tc>
        <w:tc>
          <w:tcPr>
            <w:tcW w:w="993" w:type="dxa"/>
            <w:tcBorders>
              <w:top w:val="single" w:sz="4" w:space="0" w:color="000000"/>
              <w:left w:val="single" w:sz="4" w:space="0" w:color="000000"/>
              <w:bottom w:val="single" w:sz="4" w:space="0" w:color="000000"/>
              <w:right w:val="single" w:sz="4" w:space="0" w:color="000000"/>
            </w:tcBorders>
            <w:vAlign w:val="center"/>
          </w:tcPr>
          <w:p w14:paraId="0AA2D225"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236486F9"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Aptos" w:hAnsi="Cambria" w:cs="Times New Roman"/>
                <w:sz w:val="18"/>
                <w:szCs w:val="18"/>
                <w:lang w:val="es-ES"/>
              </w:rPr>
              <w:t>Las CPC comunicarán a la Secretaría de ICCAT, de conformidad con los requisitos de comunicación de datos de ICCAT, el número de ejemplares liberados, incluyendo su estado en el momento de la liberación (vivo, muerto, moribundo, desconocido).</w:t>
            </w:r>
          </w:p>
        </w:tc>
        <w:tc>
          <w:tcPr>
            <w:tcW w:w="1135" w:type="dxa"/>
            <w:tcBorders>
              <w:top w:val="single" w:sz="4" w:space="0" w:color="000000"/>
              <w:left w:val="single" w:sz="4" w:space="0" w:color="000000"/>
              <w:bottom w:val="single" w:sz="4" w:space="0" w:color="000000"/>
              <w:right w:val="single" w:sz="4" w:space="0" w:color="000000"/>
            </w:tcBorders>
            <w:vAlign w:val="center"/>
          </w:tcPr>
          <w:p w14:paraId="629AB467"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t>No</w:t>
            </w:r>
          </w:p>
        </w:tc>
        <w:tc>
          <w:tcPr>
            <w:tcW w:w="2375" w:type="dxa"/>
            <w:tcBorders>
              <w:top w:val="single" w:sz="4" w:space="0" w:color="000000"/>
              <w:left w:val="single" w:sz="4" w:space="0" w:color="000000"/>
              <w:bottom w:val="single" w:sz="4" w:space="0" w:color="000000"/>
              <w:right w:val="single" w:sz="4" w:space="0" w:color="000000"/>
            </w:tcBorders>
          </w:tcPr>
          <w:p w14:paraId="6407CB3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A0C5AE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No hay pesquería de esta especie. Sin embargo, el observador a bordo de los barcos atuneros llena el formulario sobre los descartes y liberaciones respectivas.</w:t>
            </w:r>
          </w:p>
        </w:tc>
      </w:tr>
      <w:tr w:rsidR="008136E4" w:rsidRPr="00EA7907" w14:paraId="69B5B2CB" w14:textId="77777777" w:rsidTr="00BF4AD3">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6527EF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t>23-11</w:t>
            </w:r>
          </w:p>
          <w:p w14:paraId="35DED32E"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 xml:space="preserve">(tiburón azul del </w:t>
            </w:r>
            <w:r w:rsidRPr="008136E4">
              <w:rPr>
                <w:rFonts w:ascii="Cambria" w:eastAsia="Aptos" w:hAnsi="Cambria" w:cs="Times New Roman"/>
                <w:b/>
                <w:bCs/>
                <w:color w:val="000000"/>
                <w:sz w:val="18"/>
                <w:szCs w:val="18"/>
                <w:lang w:val="es-ES"/>
              </w:rPr>
              <w:lastRenderedPageBreak/>
              <w:t>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40585DAF"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lastRenderedPageBreak/>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190ED17A" w14:textId="77777777" w:rsidR="008136E4" w:rsidRPr="008136E4" w:rsidRDefault="008136E4" w:rsidP="008136E4">
            <w:pPr>
              <w:widowControl w:val="0"/>
              <w:suppressAutoHyphens/>
              <w:spacing w:after="0" w:line="220" w:lineRule="exact"/>
              <w:ind w:right="113"/>
              <w:jc w:val="center"/>
              <w:rPr>
                <w:rFonts w:ascii="Cambria" w:eastAsia="MS Mincho" w:hAnsi="Cambria" w:cs="Cambria"/>
                <w:spacing w:val="-1"/>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4" w:space="0" w:color="000000"/>
              <w:right w:val="single" w:sz="4" w:space="0" w:color="000000"/>
            </w:tcBorders>
            <w:vAlign w:val="center"/>
          </w:tcPr>
          <w:p w14:paraId="6886F30F" w14:textId="77777777" w:rsidR="008136E4" w:rsidRPr="008136E4" w:rsidRDefault="008136E4" w:rsidP="008136E4">
            <w:pPr>
              <w:widowControl w:val="0"/>
              <w:suppressAutoHyphens/>
              <w:spacing w:after="0" w:line="220" w:lineRule="exact"/>
              <w:ind w:right="113"/>
              <w:rPr>
                <w:rFonts w:ascii="Cambria" w:eastAsia="MS Mincho" w:hAnsi="Cambria" w:cs="Cambria"/>
                <w:spacing w:val="-1"/>
                <w:kern w:val="0"/>
                <w:sz w:val="18"/>
                <w:szCs w:val="18"/>
                <w:lang w:val="es-ES"/>
                <w14:ligatures w14:val="none"/>
              </w:rPr>
            </w:pPr>
            <w:r w:rsidRPr="008136E4">
              <w:rPr>
                <w:rFonts w:ascii="Cambria" w:eastAsia="Aptos" w:hAnsi="Cambria" w:cs="Times New Roman"/>
                <w:sz w:val="18"/>
                <w:szCs w:val="18"/>
                <w:lang w:val="es-ES"/>
              </w:rPr>
              <w:t xml:space="preserve">Las CPC incluirán, en sus “Hojas de control del cumplimiento de las medidas relacionadas con los </w:t>
            </w:r>
            <w:r w:rsidRPr="008136E4">
              <w:rPr>
                <w:rFonts w:ascii="Cambria" w:eastAsia="Aptos" w:hAnsi="Cambria" w:cs="Times New Roman"/>
                <w:sz w:val="18"/>
                <w:szCs w:val="18"/>
                <w:lang w:val="es-ES"/>
              </w:rPr>
              <w:lastRenderedPageBreak/>
              <w:t xml:space="preserve">tiburones”, presentadas a ICCAT, información sobre las acciones emprendidas a nivel interno para llevar a cabo un seguimiento de las capturas y conservar y ordenar de manera sostenible el </w:t>
            </w:r>
            <w:r w:rsidRPr="008136E4">
              <w:rPr>
                <w:rFonts w:ascii="Cambria" w:eastAsia="Aptos" w:hAnsi="Cambria" w:cs="Times New Roman"/>
                <w:b/>
                <w:bCs/>
                <w:sz w:val="18"/>
                <w:szCs w:val="18"/>
                <w:lang w:val="es-ES"/>
              </w:rPr>
              <w:t>tiburón azul del Atlántico sur</w:t>
            </w:r>
            <w:r w:rsidRPr="008136E4">
              <w:rPr>
                <w:rFonts w:ascii="Cambria" w:eastAsia="Aptos" w:hAnsi="Cambria" w:cs="Times New Roman"/>
                <w:sz w:val="18"/>
                <w:szCs w:val="18"/>
                <w:lang w:val="es-ES"/>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C277A1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31829C11"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AAA135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No hay pesquería de esta especie. Sin embargo, el observador </w:t>
            </w:r>
            <w:r w:rsidRPr="008136E4">
              <w:rPr>
                <w:rFonts w:ascii="Cambria" w:eastAsia="MS Mincho" w:hAnsi="Cambria" w:cs="Times New Roman"/>
                <w:kern w:val="0"/>
                <w:sz w:val="18"/>
                <w:szCs w:val="18"/>
                <w:lang w:val="es-ES"/>
                <w14:ligatures w14:val="none"/>
              </w:rPr>
              <w:lastRenderedPageBreak/>
              <w:t>a bordo de los barcos atuneros llena el formulario sobre los descartes y liberaciones respectivas.</w:t>
            </w:r>
          </w:p>
        </w:tc>
      </w:tr>
      <w:tr w:rsidR="008136E4" w:rsidRPr="00EA7907" w14:paraId="2CE27C46" w14:textId="77777777" w:rsidTr="00BF4AD3">
        <w:trPr>
          <w:trHeight w:val="88"/>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7A99180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Aptos" w:hAnsi="Cambria" w:cs="Times New Roman"/>
                <w:b/>
                <w:bCs/>
                <w:color w:val="000000"/>
                <w:sz w:val="18"/>
                <w:szCs w:val="18"/>
                <w:lang w:val="es-ES"/>
              </w:rPr>
              <w:lastRenderedPageBreak/>
              <w:t>23-11</w:t>
            </w:r>
          </w:p>
          <w:p w14:paraId="5E3C5954" w14:textId="77777777" w:rsidR="008136E4" w:rsidRPr="008136E4" w:rsidRDefault="008136E4" w:rsidP="008136E4">
            <w:pPr>
              <w:suppressAutoHyphens/>
              <w:spacing w:after="0" w:line="240" w:lineRule="auto"/>
              <w:jc w:val="center"/>
              <w:rPr>
                <w:rFonts w:ascii="Cambria" w:eastAsia="Times New Roman" w:hAnsi="Cambria" w:cs="Calibri"/>
                <w:b/>
                <w:bCs/>
                <w:kern w:val="0"/>
                <w:sz w:val="20"/>
                <w:szCs w:val="20"/>
                <w:lang w:val="es-ES"/>
                <w14:ligatures w14:val="none"/>
              </w:rPr>
            </w:pPr>
            <w:r w:rsidRPr="008136E4">
              <w:rPr>
                <w:rFonts w:ascii="Cambria" w:eastAsia="Aptos" w:hAnsi="Cambria"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12" w:space="0" w:color="000000"/>
              <w:right w:val="single" w:sz="4" w:space="0" w:color="000000"/>
            </w:tcBorders>
            <w:vAlign w:val="center"/>
          </w:tcPr>
          <w:p w14:paraId="4C3BC4C1" w14:textId="77777777" w:rsidR="008136E4" w:rsidRPr="008136E4" w:rsidRDefault="008136E4" w:rsidP="008136E4">
            <w:pPr>
              <w:suppressAutoHyphens/>
              <w:spacing w:after="0" w:line="240" w:lineRule="auto"/>
              <w:jc w:val="center"/>
              <w:rPr>
                <w:rFonts w:ascii="Cambria" w:eastAsia="Times New Roman" w:hAnsi="Cambria" w:cs="Calibri"/>
                <w:b/>
                <w:kern w:val="0"/>
                <w:sz w:val="20"/>
                <w:szCs w:val="20"/>
                <w:lang w:val="es-ES"/>
                <w14:ligatures w14:val="none"/>
              </w:rPr>
            </w:pPr>
            <w:r w:rsidRPr="008136E4">
              <w:rPr>
                <w:rFonts w:ascii="Cambria" w:eastAsia="Aptos" w:hAnsi="Cambria" w:cs="Times New Roman"/>
                <w:b/>
                <w:color w:val="000000"/>
                <w:sz w:val="18"/>
                <w:szCs w:val="18"/>
                <w:lang w:val="es-ES"/>
              </w:rPr>
              <w:t>9</w:t>
            </w:r>
          </w:p>
        </w:tc>
        <w:tc>
          <w:tcPr>
            <w:tcW w:w="993" w:type="dxa"/>
            <w:tcBorders>
              <w:top w:val="single" w:sz="4" w:space="0" w:color="000000"/>
              <w:left w:val="single" w:sz="4" w:space="0" w:color="000000"/>
              <w:bottom w:val="single" w:sz="12" w:space="0" w:color="000000"/>
              <w:right w:val="single" w:sz="4" w:space="0" w:color="000000"/>
            </w:tcBorders>
            <w:vAlign w:val="center"/>
          </w:tcPr>
          <w:p w14:paraId="2BF806C4" w14:textId="77777777" w:rsidR="008136E4" w:rsidRPr="008136E4" w:rsidRDefault="008136E4" w:rsidP="008136E4">
            <w:pPr>
              <w:widowControl w:val="0"/>
              <w:suppressAutoHyphens/>
              <w:spacing w:after="0" w:line="220" w:lineRule="exact"/>
              <w:ind w:right="113"/>
              <w:jc w:val="center"/>
              <w:rPr>
                <w:rFonts w:ascii="Cambria" w:eastAsia="MS Mincho" w:hAnsi="Cambria" w:cs="Arial"/>
                <w:kern w:val="0"/>
                <w:sz w:val="18"/>
                <w:szCs w:val="18"/>
                <w:lang w:val="es-ES"/>
                <w14:ligatures w14:val="none"/>
              </w:rPr>
            </w:pPr>
            <w:r w:rsidRPr="008136E4">
              <w:rPr>
                <w:rFonts w:ascii="Cambria" w:eastAsia="Aptos" w:hAnsi="Cambria" w:cs="Times New Roman"/>
                <w:color w:val="000000"/>
                <w:sz w:val="18"/>
                <w:szCs w:val="18"/>
                <w:lang w:val="es-ES"/>
              </w:rPr>
              <w:t>Véase más arriba</w:t>
            </w:r>
          </w:p>
        </w:tc>
        <w:tc>
          <w:tcPr>
            <w:tcW w:w="2834" w:type="dxa"/>
            <w:tcBorders>
              <w:top w:val="single" w:sz="4" w:space="0" w:color="000000"/>
              <w:left w:val="single" w:sz="4" w:space="0" w:color="000000"/>
              <w:bottom w:val="single" w:sz="12" w:space="0" w:color="000000"/>
              <w:right w:val="single" w:sz="4" w:space="0" w:color="000000"/>
            </w:tcBorders>
            <w:vAlign w:val="center"/>
          </w:tcPr>
          <w:p w14:paraId="65286132" w14:textId="77777777" w:rsidR="008136E4" w:rsidRPr="008136E4" w:rsidRDefault="008136E4" w:rsidP="008136E4">
            <w:pPr>
              <w:widowControl w:val="0"/>
              <w:suppressAutoHyphens/>
              <w:spacing w:after="0" w:line="220" w:lineRule="exact"/>
              <w:ind w:right="113"/>
              <w:rPr>
                <w:rFonts w:ascii="Cambria" w:eastAsia="MS Mincho" w:hAnsi="Cambria" w:cs="Arial"/>
                <w:kern w:val="0"/>
                <w:sz w:val="18"/>
                <w:szCs w:val="18"/>
                <w:lang w:val="es-ES"/>
                <w14:ligatures w14:val="none"/>
              </w:rPr>
            </w:pPr>
            <w:r w:rsidRPr="008136E4">
              <w:rPr>
                <w:rFonts w:ascii="Cambria" w:eastAsia="Aptos" w:hAnsi="Cambria" w:cs="Times New Roman"/>
                <w:sz w:val="18"/>
                <w:szCs w:val="18"/>
                <w:lang w:val="es-ES"/>
              </w:rPr>
              <w:t>Se insta a las CPC a emprender trabajos de investigación científicos que proporcionen información sobre parámetros ecológicos/</w:t>
            </w:r>
            <w:proofErr w:type="gramStart"/>
            <w:r w:rsidRPr="008136E4">
              <w:rPr>
                <w:rFonts w:ascii="Cambria" w:eastAsia="Aptos" w:hAnsi="Cambria" w:cs="Times New Roman"/>
                <w:sz w:val="18"/>
                <w:szCs w:val="18"/>
                <w:lang w:val="es-ES"/>
              </w:rPr>
              <w:t>biológicos clave</w:t>
            </w:r>
            <w:proofErr w:type="gramEnd"/>
            <w:r w:rsidRPr="008136E4">
              <w:rPr>
                <w:rFonts w:ascii="Cambria" w:eastAsia="Aptos" w:hAnsi="Cambria" w:cs="Times New Roman"/>
                <w:sz w:val="18"/>
                <w:szCs w:val="18"/>
                <w:lang w:val="es-ES"/>
              </w:rPr>
              <w:t xml:space="preserve">, ciclo vital, migraciones, supervivencia tras la liberación y características de conducta del </w:t>
            </w:r>
            <w:r w:rsidRPr="008136E4">
              <w:rPr>
                <w:rFonts w:ascii="Cambria" w:eastAsia="Aptos" w:hAnsi="Cambria" w:cs="Times New Roman"/>
                <w:b/>
                <w:bCs/>
                <w:sz w:val="18"/>
                <w:szCs w:val="18"/>
                <w:lang w:val="es-ES"/>
              </w:rPr>
              <w:t>tiburón azul del Atlántico sur</w:t>
            </w:r>
            <w:r w:rsidRPr="008136E4">
              <w:rPr>
                <w:rFonts w:ascii="Cambria" w:eastAsia="Aptos" w:hAnsi="Cambria" w:cs="Times New Roman"/>
                <w:sz w:val="18"/>
                <w:szCs w:val="18"/>
                <w:lang w:val="es-ES"/>
              </w:rPr>
              <w:t>. Dicha información se pondrá a disposición del SCRS.</w:t>
            </w:r>
          </w:p>
        </w:tc>
        <w:tc>
          <w:tcPr>
            <w:tcW w:w="1135" w:type="dxa"/>
            <w:tcBorders>
              <w:top w:val="single" w:sz="4" w:space="0" w:color="000000"/>
              <w:left w:val="single" w:sz="4" w:space="0" w:color="000000"/>
              <w:bottom w:val="single" w:sz="12" w:space="0" w:color="000000"/>
              <w:right w:val="single" w:sz="4" w:space="0" w:color="000000"/>
            </w:tcBorders>
            <w:vAlign w:val="center"/>
          </w:tcPr>
          <w:p w14:paraId="5925ACC1" w14:textId="77777777" w:rsidR="008136E4" w:rsidRPr="008136E4" w:rsidRDefault="008136E4" w:rsidP="008136E4">
            <w:pPr>
              <w:suppressAutoHyphens/>
              <w:spacing w:after="0" w:line="240" w:lineRule="auto"/>
              <w:jc w:val="center"/>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lang w:val="es-ES"/>
                <w14:ligatures w14:val="none"/>
              </w:rPr>
              <w:br/>
              <w:t>N/A</w:t>
            </w:r>
          </w:p>
        </w:tc>
        <w:tc>
          <w:tcPr>
            <w:tcW w:w="2375" w:type="dxa"/>
            <w:tcBorders>
              <w:top w:val="single" w:sz="4" w:space="0" w:color="000000"/>
              <w:left w:val="single" w:sz="4" w:space="0" w:color="000000"/>
              <w:bottom w:val="single" w:sz="12" w:space="0" w:color="000000"/>
              <w:right w:val="single" w:sz="4" w:space="0" w:color="000000"/>
            </w:tcBorders>
          </w:tcPr>
          <w:p w14:paraId="1561500B"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12" w:space="0" w:color="000000"/>
              <w:right w:val="single" w:sz="4" w:space="0" w:color="000000"/>
            </w:tcBorders>
            <w:vAlign w:val="center"/>
          </w:tcPr>
          <w:p w14:paraId="51486700"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r w:rsidRPr="008136E4">
              <w:rPr>
                <w:rFonts w:ascii="Cambria" w:eastAsia="MS Mincho" w:hAnsi="Cambria" w:cs="Times New Roman"/>
                <w:kern w:val="0"/>
                <w:sz w:val="18"/>
                <w:szCs w:val="18"/>
                <w:lang w:val="es-ES"/>
                <w14:ligatures w14:val="none"/>
              </w:rPr>
              <w:t xml:space="preserve">No se cuenta con capturas de esta especie en nuestras pesquerías.  </w:t>
            </w:r>
          </w:p>
          <w:p w14:paraId="61A43CE5"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p w14:paraId="74C10B7C" w14:textId="77777777" w:rsidR="008136E4" w:rsidRPr="008136E4" w:rsidRDefault="008136E4" w:rsidP="008136E4">
            <w:pPr>
              <w:suppressAutoHyphens/>
              <w:spacing w:after="0" w:line="240" w:lineRule="auto"/>
              <w:rPr>
                <w:rFonts w:ascii="Cambria" w:eastAsia="Times New Roman" w:hAnsi="Cambria" w:cs="Calibri"/>
                <w:kern w:val="0"/>
                <w:sz w:val="18"/>
                <w:szCs w:val="18"/>
                <w:lang w:val="es-ES"/>
                <w14:ligatures w14:val="none"/>
              </w:rPr>
            </w:pPr>
          </w:p>
        </w:tc>
      </w:tr>
      <w:tr w:rsidR="008136E4" w:rsidRPr="008136E4" w14:paraId="5EECB5FB" w14:textId="77777777" w:rsidTr="008136E4">
        <w:trPr>
          <w:trHeight w:val="88"/>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07C65663"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r w:rsidRPr="008136E4">
              <w:rPr>
                <w:rFonts w:ascii="Cambria" w:eastAsia="Times New Roman" w:hAnsi="Cambria" w:cs="Times New Roman"/>
                <w:b/>
                <w:bCs/>
                <w:kern w:val="0"/>
                <w:sz w:val="18"/>
                <w:szCs w:val="18"/>
                <w:lang w:val="es-ES" w:eastAsia="es-ES"/>
                <w14:ligatures w14:val="none"/>
              </w:rPr>
              <w:t xml:space="preserve">TIBURÓN BALLENA </w:t>
            </w:r>
          </w:p>
        </w:tc>
      </w:tr>
      <w:tr w:rsidR="008136E4" w:rsidRPr="00EA7907" w14:paraId="2E3F06F7" w14:textId="77777777" w:rsidTr="00BF4AD3">
        <w:trPr>
          <w:trHeight w:val="88"/>
          <w:jc w:val="center"/>
        </w:trPr>
        <w:tc>
          <w:tcPr>
            <w:tcW w:w="1165"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3A0E49D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23-12</w:t>
            </w:r>
          </w:p>
          <w:p w14:paraId="5134311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p>
          <w:p w14:paraId="5A4B6990" w14:textId="77777777" w:rsidR="008136E4" w:rsidRPr="008136E4" w:rsidRDefault="008136E4" w:rsidP="008136E4">
            <w:pPr>
              <w:suppressAutoHyphens/>
              <w:spacing w:after="0" w:line="240" w:lineRule="auto"/>
              <w:jc w:val="center"/>
              <w:rPr>
                <w:rFonts w:ascii="Cambria" w:eastAsia="Times New Roman" w:hAnsi="Cambria" w:cs="Times New Roman"/>
                <w:b/>
                <w:bCs/>
                <w:kern w:val="0"/>
                <w:sz w:val="18"/>
                <w:szCs w:val="18"/>
                <w:lang w:val="es-ES" w:eastAsia="es-ES"/>
                <w14:ligatures w14:val="none"/>
              </w:rPr>
            </w:pPr>
            <w:r w:rsidRPr="008136E4">
              <w:rPr>
                <w:rFonts w:ascii="Cambria" w:eastAsia="Times New Roman" w:hAnsi="Cambria" w:cs="Calibri"/>
                <w:b/>
                <w:bCs/>
                <w:color w:val="000000"/>
                <w:kern w:val="0"/>
                <w:sz w:val="18"/>
                <w:szCs w:val="18"/>
                <w:lang w:val="es-ES"/>
                <w14:ligatures w14:val="none"/>
              </w:rPr>
              <w:t>(tiburón ballena)</w:t>
            </w:r>
          </w:p>
        </w:tc>
        <w:tc>
          <w:tcPr>
            <w:tcW w:w="672"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1A1D93FA" w14:textId="77777777" w:rsidR="008136E4" w:rsidRPr="008136E4" w:rsidRDefault="008136E4" w:rsidP="008136E4">
            <w:pPr>
              <w:suppressAutoHyphens/>
              <w:spacing w:after="0" w:line="240" w:lineRule="auto"/>
              <w:jc w:val="center"/>
              <w:rPr>
                <w:rFonts w:ascii="Cambria" w:eastAsia="Aptos" w:hAnsi="Cambria" w:cs="Times New Roman"/>
                <w:b/>
                <w:color w:val="000000"/>
                <w:sz w:val="18"/>
                <w:szCs w:val="18"/>
                <w:lang w:val="es-ES"/>
              </w:rPr>
            </w:pPr>
            <w:r w:rsidRPr="008136E4">
              <w:rPr>
                <w:rFonts w:ascii="Cambria" w:eastAsia="Times New Roman" w:hAnsi="Cambria" w:cs="Calibri"/>
                <w:b/>
                <w:bCs/>
                <w:color w:val="000000"/>
                <w:kern w:val="0"/>
                <w:sz w:val="18"/>
                <w:szCs w:val="18"/>
                <w:lang w:val="es-ES"/>
                <w14:ligatures w14:val="none"/>
              </w:rPr>
              <w:t>1</w:t>
            </w:r>
          </w:p>
        </w:tc>
        <w:tc>
          <w:tcPr>
            <w:tcW w:w="993"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7BC2AF6A" w14:textId="77777777" w:rsidR="008136E4" w:rsidRPr="008136E4" w:rsidRDefault="008136E4" w:rsidP="008136E4">
            <w:pPr>
              <w:widowControl w:val="0"/>
              <w:suppressAutoHyphens/>
              <w:spacing w:after="0" w:line="220" w:lineRule="exact"/>
              <w:ind w:right="113"/>
              <w:jc w:val="center"/>
              <w:rPr>
                <w:rFonts w:ascii="Cambria" w:eastAsia="Aptos" w:hAnsi="Cambria" w:cs="Times New Roman"/>
                <w:color w:val="000000"/>
                <w:sz w:val="18"/>
                <w:szCs w:val="18"/>
                <w:lang w:val="es-ES"/>
              </w:rPr>
            </w:pPr>
          </w:p>
        </w:tc>
        <w:tc>
          <w:tcPr>
            <w:tcW w:w="2834"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76D06E4A" w14:textId="77777777" w:rsidR="008136E4" w:rsidRPr="008136E4" w:rsidRDefault="008136E4" w:rsidP="008136E4">
            <w:pPr>
              <w:widowControl w:val="0"/>
              <w:suppressAutoHyphens/>
              <w:spacing w:after="0" w:line="240" w:lineRule="auto"/>
              <w:contextualSpacing/>
              <w:jc w:val="both"/>
              <w:rPr>
                <w:rFonts w:ascii="Cambria" w:eastAsia="Cambria" w:hAnsi="Cambria" w:cs="Cambria"/>
                <w:kern w:val="0"/>
                <w:sz w:val="18"/>
                <w:szCs w:val="18"/>
                <w:lang w:val="es-ES"/>
                <w14:ligatures w14:val="none"/>
              </w:rPr>
            </w:pPr>
            <w:r w:rsidRPr="008136E4">
              <w:rPr>
                <w:rFonts w:ascii="Cambria" w:eastAsia="Times New Roman" w:hAnsi="Cambria" w:cs="Times New Roman"/>
                <w:kern w:val="0"/>
                <w:sz w:val="18"/>
                <w:szCs w:val="18"/>
                <w:lang w:val="es-ES"/>
                <w14:ligatures w14:val="none"/>
              </w:rPr>
              <w:t xml:space="preserve">Las CPC prohibirán a los buques pesqueros que enarbolen su pabellón retener a bordo, transbordar o desembarcar, total o parcialmente, cualquier ejemplar de </w:t>
            </w:r>
            <w:r w:rsidRPr="008136E4">
              <w:rPr>
                <w:rFonts w:ascii="Cambria" w:eastAsia="Times New Roman" w:hAnsi="Cambria" w:cs="Times New Roman"/>
                <w:b/>
                <w:bCs/>
                <w:kern w:val="0"/>
                <w:sz w:val="18"/>
                <w:szCs w:val="18"/>
                <w:lang w:val="es-ES"/>
                <w14:ligatures w14:val="none"/>
              </w:rPr>
              <w:t xml:space="preserve">tiburón ballena </w:t>
            </w:r>
            <w:r w:rsidRPr="008136E4">
              <w:rPr>
                <w:rFonts w:ascii="Cambria" w:eastAsia="Times New Roman" w:hAnsi="Cambria" w:cs="Times New Roman"/>
                <w:kern w:val="0"/>
                <w:sz w:val="18"/>
                <w:szCs w:val="18"/>
                <w:lang w:val="es-ES"/>
                <w14:ligatures w14:val="none"/>
              </w:rPr>
              <w:t>(</w:t>
            </w:r>
            <w:proofErr w:type="spellStart"/>
            <w:r w:rsidRPr="008136E4">
              <w:rPr>
                <w:rFonts w:ascii="Cambria" w:eastAsia="Times New Roman" w:hAnsi="Cambria" w:cs="Times New Roman"/>
                <w:i/>
                <w:iCs/>
                <w:kern w:val="0"/>
                <w:sz w:val="18"/>
                <w:szCs w:val="18"/>
                <w:lang w:val="es-ES"/>
                <w14:ligatures w14:val="none"/>
              </w:rPr>
              <w:t>Rhincodon</w:t>
            </w:r>
            <w:proofErr w:type="spellEnd"/>
            <w:r w:rsidRPr="008136E4">
              <w:rPr>
                <w:rFonts w:ascii="Cambria" w:eastAsia="Times New Roman" w:hAnsi="Cambria" w:cs="Times New Roman"/>
                <w:i/>
                <w:iCs/>
                <w:kern w:val="0"/>
                <w:sz w:val="18"/>
                <w:szCs w:val="18"/>
                <w:lang w:val="es-ES"/>
                <w14:ligatures w14:val="none"/>
              </w:rPr>
              <w:t xml:space="preserve"> </w:t>
            </w:r>
            <w:proofErr w:type="spellStart"/>
            <w:r w:rsidRPr="008136E4">
              <w:rPr>
                <w:rFonts w:ascii="Cambria" w:eastAsia="Times New Roman" w:hAnsi="Cambria" w:cs="Times New Roman"/>
                <w:i/>
                <w:iCs/>
                <w:kern w:val="0"/>
                <w:sz w:val="18"/>
                <w:szCs w:val="18"/>
                <w:lang w:val="es-ES"/>
                <w14:ligatures w14:val="none"/>
              </w:rPr>
              <w:t>typus</w:t>
            </w:r>
            <w:proofErr w:type="spellEnd"/>
            <w:r w:rsidRPr="008136E4">
              <w:rPr>
                <w:rFonts w:ascii="Cambria" w:eastAsia="Times New Roman" w:hAnsi="Cambria" w:cs="Times New Roman"/>
                <w:kern w:val="0"/>
                <w:sz w:val="18"/>
                <w:szCs w:val="18"/>
                <w:lang w:val="es-ES"/>
                <w14:ligatures w14:val="none"/>
              </w:rPr>
              <w:t>) capturado en las pesquerías de ICCAT.</w:t>
            </w:r>
          </w:p>
          <w:p w14:paraId="35240598" w14:textId="77777777" w:rsidR="008136E4" w:rsidRPr="008136E4" w:rsidRDefault="008136E4" w:rsidP="008136E4">
            <w:pPr>
              <w:widowControl w:val="0"/>
              <w:suppressAutoHyphens/>
              <w:spacing w:after="0" w:line="220" w:lineRule="exact"/>
              <w:ind w:right="113"/>
              <w:rPr>
                <w:rFonts w:ascii="Cambria" w:eastAsia="Aptos" w:hAnsi="Cambria" w:cs="Times New Roman"/>
                <w:sz w:val="18"/>
                <w:szCs w:val="18"/>
                <w:lang w:val="es-ES"/>
              </w:rPr>
            </w:pPr>
          </w:p>
        </w:tc>
        <w:tc>
          <w:tcPr>
            <w:tcW w:w="1135"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41F763AC" w14:textId="77777777" w:rsidR="008136E4" w:rsidRPr="008136E4" w:rsidRDefault="008136E4" w:rsidP="008136E4">
            <w:pPr>
              <w:suppressAutoHyphens/>
              <w:spacing w:after="0" w:line="240" w:lineRule="auto"/>
              <w:jc w:val="center"/>
              <w:rPr>
                <w:rFonts w:ascii="Cambria" w:eastAsia="MS Mincho" w:hAnsi="Cambria" w:cs="Times New Roman"/>
                <w:kern w:val="0"/>
                <w:sz w:val="18"/>
                <w:lang w:val="es-ES"/>
                <w14:ligatures w14:val="none"/>
              </w:rPr>
            </w:pPr>
            <w:r w:rsidRPr="008136E4">
              <w:rPr>
                <w:rFonts w:ascii="Cambria" w:eastAsia="Aptos" w:hAnsi="Cambria" w:cs="Times New Roman"/>
                <w:sz w:val="18"/>
                <w:szCs w:val="18"/>
                <w:lang w:val="es-ES"/>
              </w:rPr>
              <w:t>si</w:t>
            </w:r>
          </w:p>
        </w:tc>
        <w:tc>
          <w:tcPr>
            <w:tcW w:w="2375"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4AB793F4"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7FB3C2A4" w14:textId="77777777" w:rsidR="008136E4" w:rsidRPr="008136E4" w:rsidRDefault="008136E4" w:rsidP="008136E4">
            <w:pPr>
              <w:suppressAutoHyphens/>
              <w:spacing w:after="0" w:line="240" w:lineRule="auto"/>
              <w:rPr>
                <w:rFonts w:ascii="Cambria" w:eastAsia="MS Mincho" w:hAnsi="Cambria" w:cs="Times New Roman"/>
                <w:kern w:val="0"/>
                <w:sz w:val="18"/>
                <w:szCs w:val="18"/>
                <w:lang w:val="es-ES"/>
                <w14:ligatures w14:val="none"/>
              </w:rPr>
            </w:pPr>
            <w:r w:rsidRPr="008136E4">
              <w:rPr>
                <w:rFonts w:ascii="Cambria" w:eastAsia="Aptos" w:hAnsi="Cambria" w:cs="Times New Roman"/>
                <w:sz w:val="18"/>
                <w:szCs w:val="18"/>
                <w:lang w:val="es-ES"/>
              </w:rPr>
              <w:t>Aunque en la actualidad no hay buques pescando en el área del Convenio, las recomendaciones de ICCAT son de acatamiento obligatorio para cualquier buque de la flota sin necesidad de reproducción de la norma. En la Licencia que se otorgue, cuando ocurra, se reproduce la prohibición.</w:t>
            </w:r>
          </w:p>
        </w:tc>
      </w:tr>
      <w:tr w:rsidR="008136E4" w:rsidRPr="00EA7907" w14:paraId="7D8680E3" w14:textId="77777777" w:rsidTr="00BF4AD3">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FAEF19"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23-12</w:t>
            </w:r>
          </w:p>
          <w:p w14:paraId="2FB362D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p>
          <w:p w14:paraId="0FE43E0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(tiburón ballena)</w:t>
            </w: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2D7867"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70CEAC" w14:textId="77777777" w:rsidR="008136E4" w:rsidRPr="008136E4" w:rsidRDefault="008136E4" w:rsidP="008136E4">
            <w:pPr>
              <w:widowControl w:val="0"/>
              <w:suppressAutoHyphens/>
              <w:spacing w:after="0" w:line="220" w:lineRule="exact"/>
              <w:ind w:right="113"/>
              <w:jc w:val="center"/>
              <w:rPr>
                <w:rFonts w:ascii="Cambria" w:eastAsia="Aptos" w:hAnsi="Cambria" w:cs="Times New Roman"/>
                <w:color w:val="000000"/>
                <w:sz w:val="18"/>
                <w:szCs w:val="18"/>
                <w:lang w:val="es-ES"/>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B592B9" w14:textId="77777777" w:rsidR="008136E4" w:rsidRPr="008136E4" w:rsidRDefault="008136E4" w:rsidP="008136E4">
            <w:pPr>
              <w:widowControl w:val="0"/>
              <w:suppressAutoHyphens/>
              <w:spacing w:after="0" w:line="240" w:lineRule="auto"/>
              <w:contextualSpacing/>
              <w:jc w:val="both"/>
              <w:rPr>
                <w:rFonts w:ascii="Cambria" w:eastAsia="Times New Roman" w:hAnsi="Cambria" w:cs="Times New Roman"/>
                <w:kern w:val="0"/>
                <w:sz w:val="18"/>
                <w:szCs w:val="18"/>
                <w:lang w:val="es-ES"/>
                <w14:ligatures w14:val="none"/>
              </w:rPr>
            </w:pPr>
            <w:r w:rsidRPr="008136E4">
              <w:rPr>
                <w:rFonts w:ascii="Cambria" w:eastAsia="Times New Roman" w:hAnsi="Cambria" w:cs="Times New Roman"/>
                <w:kern w:val="0"/>
                <w:sz w:val="18"/>
                <w:szCs w:val="18"/>
                <w:lang w:val="es-ES"/>
                <w14:ligatures w14:val="none"/>
              </w:rPr>
              <w:t xml:space="preserve">Las CPC prohibirán a los buques pesqueros que enarbolen su pabellón lanzar una red de cerco sobre un banco de túnidos asociado a un </w:t>
            </w:r>
            <w:r w:rsidRPr="008136E4">
              <w:rPr>
                <w:rFonts w:ascii="Cambria" w:eastAsia="Times New Roman" w:hAnsi="Cambria" w:cs="Times New Roman"/>
                <w:b/>
                <w:bCs/>
                <w:kern w:val="0"/>
                <w:sz w:val="18"/>
                <w:szCs w:val="18"/>
                <w:lang w:val="es-ES"/>
                <w14:ligatures w14:val="none"/>
              </w:rPr>
              <w:t xml:space="preserve">tiburón ballena </w:t>
            </w:r>
            <w:r w:rsidRPr="008136E4">
              <w:rPr>
                <w:rFonts w:ascii="Cambria" w:eastAsia="Times New Roman" w:hAnsi="Cambria" w:cs="Times New Roman"/>
                <w:kern w:val="0"/>
                <w:sz w:val="18"/>
                <w:szCs w:val="18"/>
                <w:lang w:val="es-ES"/>
                <w14:ligatures w14:val="none"/>
              </w:rPr>
              <w:t xml:space="preserve">si el animal es avistado antes del inicio del lance. </w:t>
            </w:r>
          </w:p>
          <w:p w14:paraId="57CA8ECF" w14:textId="77777777" w:rsidR="008136E4" w:rsidRPr="008136E4" w:rsidRDefault="008136E4" w:rsidP="008136E4">
            <w:pPr>
              <w:widowControl w:val="0"/>
              <w:suppressAutoHyphens/>
              <w:spacing w:after="0" w:line="240" w:lineRule="auto"/>
              <w:contextualSpacing/>
              <w:jc w:val="both"/>
              <w:rPr>
                <w:rFonts w:ascii="Cambria" w:eastAsia="Cambria" w:hAnsi="Cambria" w:cs="Cambria"/>
                <w:kern w:val="0"/>
                <w:sz w:val="18"/>
                <w:szCs w:val="18"/>
                <w:lang w:val="es-ES"/>
                <w14:ligatures w14:val="none"/>
              </w:rPr>
            </w:pPr>
          </w:p>
          <w:p w14:paraId="10D57F9B" w14:textId="77777777" w:rsidR="008136E4" w:rsidRPr="008136E4" w:rsidRDefault="008136E4" w:rsidP="008136E4">
            <w:pPr>
              <w:widowControl w:val="0"/>
              <w:suppressAutoHyphens/>
              <w:spacing w:after="0" w:line="240" w:lineRule="auto"/>
              <w:contextualSpacing/>
              <w:jc w:val="both"/>
              <w:rPr>
                <w:rFonts w:ascii="Cambria" w:eastAsia="Times New Roman" w:hAnsi="Cambria" w:cs="Times New Roman"/>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8D2011" w14:textId="77777777" w:rsidR="008136E4" w:rsidRPr="008136E4" w:rsidRDefault="008136E4" w:rsidP="008136E4">
            <w:pPr>
              <w:suppressAutoHyphens/>
              <w:spacing w:after="0" w:line="240" w:lineRule="auto"/>
              <w:jc w:val="center"/>
              <w:rPr>
                <w:rFonts w:ascii="Cambria" w:eastAsia="Aptos" w:hAnsi="Cambria" w:cs="Times New Roman"/>
                <w:sz w:val="18"/>
                <w:szCs w:val="18"/>
                <w:lang w:val="es-ES"/>
              </w:rPr>
            </w:pPr>
            <w:r w:rsidRPr="008136E4">
              <w:rPr>
                <w:rFonts w:ascii="Cambria" w:eastAsia="Aptos" w:hAnsi="Cambria" w:cs="Times New Roman"/>
                <w:sz w:val="18"/>
                <w:szCs w:val="18"/>
                <w:lang w:val="es-ES"/>
              </w:rPr>
              <w:t>no</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14264F"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0E8163" w14:textId="77777777" w:rsidR="008136E4" w:rsidRPr="008136E4" w:rsidRDefault="008136E4" w:rsidP="008136E4">
            <w:pPr>
              <w:suppressAutoHyphens/>
              <w:spacing w:after="0" w:line="240" w:lineRule="auto"/>
              <w:rPr>
                <w:rFonts w:ascii="Cambria" w:eastAsia="Aptos" w:hAnsi="Cambria" w:cs="Times New Roman"/>
                <w:sz w:val="18"/>
                <w:szCs w:val="18"/>
                <w:lang w:val="es-ES"/>
              </w:rPr>
            </w:pPr>
            <w:r w:rsidRPr="008136E4">
              <w:rPr>
                <w:rFonts w:ascii="Cambria" w:eastAsia="Aptos" w:hAnsi="Cambria" w:cs="Times New Roman"/>
                <w:sz w:val="18"/>
                <w:szCs w:val="18"/>
                <w:lang w:val="es-ES"/>
              </w:rPr>
              <w:t>No existen buques de cerco autorizados en la zona del Convenio.</w:t>
            </w:r>
          </w:p>
        </w:tc>
      </w:tr>
      <w:tr w:rsidR="008136E4" w:rsidRPr="00EA7907" w14:paraId="2F8F835B" w14:textId="77777777" w:rsidTr="00BF4AD3">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0B811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23-12</w:t>
            </w:r>
          </w:p>
          <w:p w14:paraId="50636C13"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p>
          <w:p w14:paraId="1135FB4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(tiburón ballena)</w:t>
            </w: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F4CB19"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3</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2059CB" w14:textId="77777777" w:rsidR="008136E4" w:rsidRPr="008136E4" w:rsidRDefault="008136E4" w:rsidP="008136E4">
            <w:pPr>
              <w:widowControl w:val="0"/>
              <w:suppressAutoHyphens/>
              <w:spacing w:after="0" w:line="220" w:lineRule="exact"/>
              <w:ind w:right="113"/>
              <w:jc w:val="center"/>
              <w:rPr>
                <w:rFonts w:ascii="Cambria" w:eastAsia="Aptos" w:hAnsi="Cambria" w:cs="Times New Roman"/>
                <w:color w:val="000000"/>
                <w:sz w:val="18"/>
                <w:szCs w:val="18"/>
                <w:lang w:val="es-ES"/>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21A72D" w14:textId="77777777" w:rsidR="008136E4" w:rsidRPr="008136E4" w:rsidRDefault="008136E4" w:rsidP="008136E4">
            <w:pPr>
              <w:widowControl w:val="0"/>
              <w:suppressAutoHyphens/>
              <w:spacing w:after="0" w:line="240" w:lineRule="auto"/>
              <w:contextualSpacing/>
              <w:jc w:val="both"/>
              <w:rPr>
                <w:rFonts w:ascii="Cambria" w:eastAsia="Times New Roman" w:hAnsi="Cambria" w:cs="Times New Roman"/>
                <w:kern w:val="0"/>
                <w:sz w:val="18"/>
                <w:szCs w:val="18"/>
                <w:lang w:val="es-ES"/>
                <w14:ligatures w14:val="none"/>
              </w:rPr>
            </w:pPr>
            <w:r w:rsidRPr="008136E4">
              <w:rPr>
                <w:rFonts w:ascii="Cambria" w:eastAsia="Times New Roman" w:hAnsi="Cambria" w:cs="Times New Roman"/>
                <w:kern w:val="0"/>
                <w:sz w:val="18"/>
                <w:szCs w:val="18"/>
                <w:lang w:val="es-ES"/>
                <w14:ligatures w14:val="none"/>
              </w:rPr>
              <w:t xml:space="preserve">Se requerirá a las CPC que, en el caso de que se rodee incidentalmente a un </w:t>
            </w:r>
            <w:r w:rsidRPr="008136E4">
              <w:rPr>
                <w:rFonts w:ascii="Cambria" w:eastAsia="Times New Roman" w:hAnsi="Cambria" w:cs="Times New Roman"/>
                <w:b/>
                <w:bCs/>
                <w:kern w:val="0"/>
                <w:sz w:val="18"/>
                <w:szCs w:val="18"/>
                <w:lang w:val="es-ES"/>
                <w14:ligatures w14:val="none"/>
              </w:rPr>
              <w:t>tiburón ballena</w:t>
            </w:r>
            <w:r w:rsidRPr="008136E4">
              <w:rPr>
                <w:rFonts w:ascii="Cambria" w:eastAsia="Times New Roman" w:hAnsi="Cambria" w:cs="Times New Roman"/>
                <w:kern w:val="0"/>
                <w:sz w:val="18"/>
                <w:szCs w:val="18"/>
                <w:lang w:val="es-ES"/>
                <w14:ligatures w14:val="none"/>
              </w:rPr>
              <w:t xml:space="preserve"> con la red de cerco, el patrón del buque pesquero emprenda todas las acciones razonables para garantizar su liberación segura.</w:t>
            </w: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172883" w14:textId="77777777" w:rsidR="008136E4" w:rsidRPr="008136E4" w:rsidRDefault="008136E4" w:rsidP="008136E4">
            <w:pPr>
              <w:suppressAutoHyphens/>
              <w:spacing w:after="0" w:line="240" w:lineRule="auto"/>
              <w:jc w:val="center"/>
              <w:rPr>
                <w:rFonts w:ascii="Cambria" w:eastAsia="Aptos" w:hAnsi="Cambria" w:cs="Times New Roman"/>
                <w:sz w:val="18"/>
                <w:szCs w:val="18"/>
                <w:lang w:val="es-ES"/>
              </w:rPr>
            </w:pPr>
            <w:r w:rsidRPr="008136E4">
              <w:rPr>
                <w:rFonts w:ascii="Cambria" w:eastAsia="Aptos" w:hAnsi="Cambria" w:cs="Times New Roman"/>
                <w:sz w:val="18"/>
                <w:szCs w:val="18"/>
                <w:lang w:val="es-ES"/>
              </w:rPr>
              <w:t>si</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7A0827"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977C7C" w14:textId="77777777" w:rsidR="008136E4" w:rsidRPr="008136E4" w:rsidRDefault="008136E4" w:rsidP="008136E4">
            <w:pPr>
              <w:suppressAutoHyphens/>
              <w:spacing w:after="0" w:line="240" w:lineRule="auto"/>
              <w:rPr>
                <w:rFonts w:ascii="Cambria" w:eastAsia="Aptos" w:hAnsi="Cambria" w:cs="Times New Roman"/>
                <w:sz w:val="18"/>
                <w:szCs w:val="18"/>
                <w:lang w:val="es-ES"/>
              </w:rPr>
            </w:pPr>
            <w:r w:rsidRPr="008136E4">
              <w:rPr>
                <w:rFonts w:ascii="Cambria" w:eastAsia="Aptos" w:hAnsi="Cambria" w:cs="Times New Roman"/>
                <w:sz w:val="18"/>
                <w:szCs w:val="18"/>
                <w:lang w:val="es-ES"/>
              </w:rPr>
              <w:t xml:space="preserve">Aunque en la actualidad no hay buques pescando en el área del Convenio, las recomendaciones de ICCAT son de acatamiento obligatorio para cualquier buque de la flota sin necesidad de reproducción de la norma. En la Licencia que se otorgue, cuando </w:t>
            </w:r>
            <w:r w:rsidRPr="008136E4">
              <w:rPr>
                <w:rFonts w:ascii="Cambria" w:eastAsia="Aptos" w:hAnsi="Cambria" w:cs="Times New Roman"/>
                <w:sz w:val="18"/>
                <w:szCs w:val="18"/>
                <w:lang w:val="es-ES"/>
              </w:rPr>
              <w:lastRenderedPageBreak/>
              <w:t>ocurra, se reproduce la prohibición.</w:t>
            </w:r>
          </w:p>
        </w:tc>
      </w:tr>
      <w:tr w:rsidR="008136E4" w:rsidRPr="00EA7907" w14:paraId="07DDBE67" w14:textId="77777777" w:rsidTr="00BF4AD3">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AEF98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lastRenderedPageBreak/>
              <w:t>23-12</w:t>
            </w:r>
          </w:p>
          <w:p w14:paraId="66A75DB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p>
          <w:p w14:paraId="3DC460F2"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(tiburón ballena)</w:t>
            </w: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C807B8"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DCF595" w14:textId="77777777" w:rsidR="008136E4" w:rsidRPr="008136E4" w:rsidRDefault="008136E4" w:rsidP="008136E4">
            <w:pPr>
              <w:widowControl w:val="0"/>
              <w:suppressAutoHyphens/>
              <w:spacing w:after="0" w:line="220" w:lineRule="exact"/>
              <w:ind w:right="113"/>
              <w:jc w:val="center"/>
              <w:rPr>
                <w:rFonts w:ascii="Cambria" w:eastAsia="Aptos" w:hAnsi="Cambria" w:cs="Times New Roman"/>
                <w:color w:val="000000"/>
                <w:sz w:val="18"/>
                <w:szCs w:val="18"/>
                <w:lang w:val="es-ES"/>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C649DD" w14:textId="77777777" w:rsidR="008136E4" w:rsidRPr="008136E4" w:rsidRDefault="008136E4" w:rsidP="008136E4">
            <w:pPr>
              <w:widowControl w:val="0"/>
              <w:suppressAutoHyphens/>
              <w:spacing w:after="0" w:line="240" w:lineRule="auto"/>
              <w:contextualSpacing/>
              <w:jc w:val="both"/>
              <w:rPr>
                <w:rFonts w:ascii="Cambria" w:eastAsia="Times New Roman" w:hAnsi="Cambria" w:cs="Times New Roman"/>
                <w:kern w:val="0"/>
                <w:sz w:val="18"/>
                <w:szCs w:val="18"/>
                <w:lang w:val="es-ES"/>
                <w14:ligatures w14:val="none"/>
              </w:rPr>
            </w:pPr>
            <w:r w:rsidRPr="008136E4">
              <w:rPr>
                <w:rFonts w:ascii="Cambria" w:eastAsia="Times New Roman" w:hAnsi="Cambria" w:cs="Times New Roman"/>
                <w:kern w:val="0"/>
                <w:sz w:val="18"/>
                <w:szCs w:val="18"/>
                <w:lang w:val="es-ES"/>
                <w14:ligatures w14:val="none"/>
              </w:rPr>
              <w:t>Hasta que se elaboren y adopten directrices para la manipulación y liberación seguras de conformidad con el párrafo 9 más abajo, las CPC deberían exigir a los patrones de los buques de su pabellón que, al tomar medidas para garantizar la manipulación y liberación seguras de un</w:t>
            </w:r>
            <w:r w:rsidRPr="008136E4">
              <w:rPr>
                <w:rFonts w:ascii="Cambria" w:eastAsia="Times New Roman" w:hAnsi="Cambria" w:cs="Times New Roman"/>
                <w:b/>
                <w:bCs/>
                <w:kern w:val="0"/>
                <w:sz w:val="18"/>
                <w:szCs w:val="18"/>
                <w:lang w:val="es-ES"/>
                <w14:ligatures w14:val="none"/>
              </w:rPr>
              <w:t xml:space="preserve"> tiburón ballena</w:t>
            </w:r>
            <w:r w:rsidRPr="008136E4">
              <w:rPr>
                <w:rFonts w:ascii="Cambria" w:eastAsia="Times New Roman" w:hAnsi="Cambria" w:cs="Times New Roman"/>
                <w:kern w:val="0"/>
                <w:sz w:val="18"/>
                <w:szCs w:val="18"/>
                <w:lang w:val="es-ES"/>
                <w14:ligatures w14:val="none"/>
              </w:rPr>
              <w:t xml:space="preserve">, tal como se exige en el párrafo 3, y velando al mismo tiempo por la seguridad de la tripulación, apliquen las directrices descritas en el </w:t>
            </w:r>
            <w:r w:rsidRPr="008136E4">
              <w:rPr>
                <w:rFonts w:ascii="Cambria" w:eastAsia="Times New Roman" w:hAnsi="Cambria" w:cs="Times New Roman"/>
                <w:b/>
                <w:bCs/>
                <w:kern w:val="0"/>
                <w:sz w:val="18"/>
                <w:szCs w:val="18"/>
                <w:lang w:val="es-ES"/>
                <w14:ligatures w14:val="none"/>
              </w:rPr>
              <w:t>Anexo 1</w:t>
            </w:r>
            <w:r w:rsidRPr="008136E4">
              <w:rPr>
                <w:rFonts w:ascii="Cambria" w:eastAsia="Times New Roman" w:hAnsi="Cambria" w:cs="Times New Roman"/>
                <w:kern w:val="0"/>
                <w:sz w:val="18"/>
                <w:szCs w:val="18"/>
                <w:lang w:val="es-ES"/>
                <w14:ligatures w14:val="none"/>
              </w:rPr>
              <w:t>.</w:t>
            </w: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0CA356" w14:textId="77777777" w:rsidR="008136E4" w:rsidRPr="008136E4" w:rsidRDefault="008136E4" w:rsidP="008136E4">
            <w:pPr>
              <w:suppressAutoHyphens/>
              <w:spacing w:after="0" w:line="240" w:lineRule="auto"/>
              <w:jc w:val="center"/>
              <w:rPr>
                <w:rFonts w:ascii="Cambria" w:eastAsia="Aptos" w:hAnsi="Cambria" w:cs="Times New Roman"/>
                <w:sz w:val="18"/>
                <w:szCs w:val="18"/>
                <w:lang w:val="es-ES"/>
              </w:rPr>
            </w:pPr>
            <w:r w:rsidRPr="008136E4">
              <w:rPr>
                <w:rFonts w:ascii="Cambria" w:eastAsia="Aptos" w:hAnsi="Cambria" w:cs="Times New Roman"/>
                <w:sz w:val="18"/>
                <w:szCs w:val="18"/>
                <w:lang w:val="es-ES"/>
              </w:rPr>
              <w:t>no</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E3046A"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2D3F2E" w14:textId="77777777" w:rsidR="008136E4" w:rsidRPr="008136E4" w:rsidRDefault="008136E4" w:rsidP="008136E4">
            <w:pPr>
              <w:suppressAutoHyphens/>
              <w:spacing w:after="0" w:line="240" w:lineRule="auto"/>
              <w:rPr>
                <w:rFonts w:ascii="Cambria" w:eastAsia="Aptos" w:hAnsi="Cambria" w:cs="Times New Roman"/>
                <w:sz w:val="18"/>
                <w:szCs w:val="18"/>
                <w:lang w:val="es-ES"/>
              </w:rPr>
            </w:pPr>
            <w:r w:rsidRPr="008136E4">
              <w:rPr>
                <w:rFonts w:ascii="Cambria" w:eastAsia="Aptos" w:hAnsi="Cambria" w:cs="Times New Roman"/>
                <w:sz w:val="18"/>
                <w:szCs w:val="18"/>
                <w:lang w:val="es-ES"/>
              </w:rPr>
              <w:t xml:space="preserve">No existen buques de cerco autorizados en la zona del Convenio. </w:t>
            </w:r>
          </w:p>
        </w:tc>
      </w:tr>
      <w:tr w:rsidR="008136E4" w:rsidRPr="00EA7907" w14:paraId="0AA9ADC4" w14:textId="77777777" w:rsidTr="00BF4AD3">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DE1E1A"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23-12</w:t>
            </w:r>
          </w:p>
          <w:p w14:paraId="4435BD7C"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p>
          <w:p w14:paraId="5CB3296B"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(tiburón ballena)</w:t>
            </w:r>
          </w:p>
          <w:p w14:paraId="6048D2DF"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CEAF84"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 xml:space="preserve">5 </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305A7B" w14:textId="77777777" w:rsidR="008136E4" w:rsidRPr="008136E4" w:rsidRDefault="008136E4" w:rsidP="008136E4">
            <w:pPr>
              <w:widowControl w:val="0"/>
              <w:suppressAutoHyphens/>
              <w:spacing w:after="0" w:line="220" w:lineRule="exact"/>
              <w:ind w:right="113"/>
              <w:jc w:val="center"/>
              <w:rPr>
                <w:rFonts w:ascii="Cambria" w:eastAsia="Aptos" w:hAnsi="Cambria" w:cs="Times New Roman"/>
                <w:color w:val="000000"/>
                <w:sz w:val="18"/>
                <w:szCs w:val="18"/>
                <w:lang w:val="es-ES"/>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0C005F" w14:textId="77777777" w:rsidR="008136E4" w:rsidRPr="008136E4" w:rsidRDefault="008136E4" w:rsidP="008136E4">
            <w:pPr>
              <w:widowControl w:val="0"/>
              <w:suppressAutoHyphens/>
              <w:spacing w:after="0" w:line="240" w:lineRule="auto"/>
              <w:contextualSpacing/>
              <w:jc w:val="both"/>
              <w:rPr>
                <w:rFonts w:ascii="Cambria" w:eastAsia="Calibri" w:hAnsi="Cambria" w:cs="Times New Roman"/>
                <w:kern w:val="0"/>
                <w:sz w:val="18"/>
                <w:szCs w:val="18"/>
                <w:lang w:val="es-ES"/>
                <w14:ligatures w14:val="none"/>
              </w:rPr>
            </w:pPr>
            <w:r w:rsidRPr="008136E4">
              <w:rPr>
                <w:rFonts w:ascii="Cambria" w:eastAsia="Times New Roman" w:hAnsi="Cambria" w:cs="Times New Roman"/>
                <w:kern w:val="0"/>
                <w:sz w:val="18"/>
                <w:szCs w:val="18"/>
                <w:lang w:val="es-ES"/>
                <w14:ligatures w14:val="none"/>
              </w:rPr>
              <w:t xml:space="preserve">Las CPC se asegurarán de que, de conformidad con los requisitos de la </w:t>
            </w:r>
            <w:r w:rsidRPr="008136E4">
              <w:rPr>
                <w:rFonts w:ascii="Cambria" w:eastAsia="Times New Roman" w:hAnsi="Cambria" w:cs="Times New Roman"/>
                <w:i/>
                <w:iCs/>
                <w:kern w:val="0"/>
                <w:sz w:val="18"/>
                <w:szCs w:val="18"/>
                <w:lang w:val="es-ES"/>
                <w14:ligatures w14:val="none"/>
              </w:rPr>
              <w:t xml:space="preserve">Recomendación de ICCAT para establecer unas normas mínimas para programas de observadores científicos en buques pesqueros </w:t>
            </w:r>
            <w:r w:rsidRPr="008136E4">
              <w:rPr>
                <w:rFonts w:ascii="Cambria" w:eastAsia="Times New Roman" w:hAnsi="Cambria" w:cs="Times New Roman"/>
                <w:kern w:val="0"/>
                <w:sz w:val="18"/>
                <w:szCs w:val="18"/>
                <w:lang w:val="es-ES"/>
                <w14:ligatures w14:val="none"/>
              </w:rPr>
              <w:t xml:space="preserve">(Rec. 16-14), las interacciones con el </w:t>
            </w:r>
            <w:r w:rsidRPr="008136E4">
              <w:rPr>
                <w:rFonts w:ascii="Cambria" w:eastAsia="Times New Roman" w:hAnsi="Cambria" w:cs="Times New Roman"/>
                <w:b/>
                <w:bCs/>
                <w:kern w:val="0"/>
                <w:sz w:val="18"/>
                <w:szCs w:val="18"/>
                <w:lang w:val="es-ES"/>
                <w14:ligatures w14:val="none"/>
              </w:rPr>
              <w:t>tiburón ballena</w:t>
            </w:r>
            <w:r w:rsidRPr="008136E4">
              <w:rPr>
                <w:rFonts w:ascii="Cambria" w:eastAsia="Times New Roman" w:hAnsi="Cambria" w:cs="Times New Roman"/>
                <w:kern w:val="0"/>
                <w:sz w:val="18"/>
                <w:szCs w:val="18"/>
                <w:lang w:val="es-ES"/>
                <w14:ligatures w14:val="none"/>
              </w:rPr>
              <w:t xml:space="preserve"> durante operaciones de cerco se registran a través de sus programas nacionales de observadores. También se recopilará la siguiente información: i) cómo y por qué se produjo el cercamiento, </w:t>
            </w:r>
            <w:proofErr w:type="spellStart"/>
            <w:r w:rsidRPr="008136E4">
              <w:rPr>
                <w:rFonts w:ascii="Cambria" w:eastAsia="Times New Roman" w:hAnsi="Cambria" w:cs="Times New Roman"/>
                <w:kern w:val="0"/>
                <w:sz w:val="18"/>
                <w:szCs w:val="18"/>
                <w:lang w:val="es-ES"/>
                <w14:ligatures w14:val="none"/>
              </w:rPr>
              <w:t>ii</w:t>
            </w:r>
            <w:proofErr w:type="spellEnd"/>
            <w:r w:rsidRPr="008136E4">
              <w:rPr>
                <w:rFonts w:ascii="Cambria" w:eastAsia="Times New Roman" w:hAnsi="Cambria" w:cs="Times New Roman"/>
                <w:kern w:val="0"/>
                <w:sz w:val="18"/>
                <w:szCs w:val="18"/>
                <w:lang w:val="es-ES"/>
                <w14:ligatures w14:val="none"/>
              </w:rPr>
              <w:t xml:space="preserve">) número de individuos implicados durante la interacción, </w:t>
            </w:r>
            <w:proofErr w:type="spellStart"/>
            <w:r w:rsidRPr="008136E4">
              <w:rPr>
                <w:rFonts w:ascii="Cambria" w:eastAsia="Times New Roman" w:hAnsi="Cambria" w:cs="Times New Roman"/>
                <w:kern w:val="0"/>
                <w:sz w:val="18"/>
                <w:szCs w:val="18"/>
                <w:lang w:val="es-ES"/>
                <w14:ligatures w14:val="none"/>
              </w:rPr>
              <w:t>iii</w:t>
            </w:r>
            <w:proofErr w:type="spellEnd"/>
            <w:r w:rsidRPr="008136E4">
              <w:rPr>
                <w:rFonts w:ascii="Cambria" w:eastAsia="Times New Roman" w:hAnsi="Cambria" w:cs="Times New Roman"/>
                <w:kern w:val="0"/>
                <w:sz w:val="18"/>
                <w:szCs w:val="18"/>
                <w:lang w:val="es-ES"/>
                <w14:ligatures w14:val="none"/>
              </w:rPr>
              <w:t xml:space="preserve">) lugar de la interacción, </w:t>
            </w:r>
            <w:proofErr w:type="spellStart"/>
            <w:r w:rsidRPr="008136E4">
              <w:rPr>
                <w:rFonts w:ascii="Cambria" w:eastAsia="Times New Roman" w:hAnsi="Cambria" w:cs="Times New Roman"/>
                <w:kern w:val="0"/>
                <w:sz w:val="18"/>
                <w:szCs w:val="18"/>
                <w:lang w:val="es-ES"/>
                <w14:ligatures w14:val="none"/>
              </w:rPr>
              <w:t>iv</w:t>
            </w:r>
            <w:proofErr w:type="spellEnd"/>
            <w:r w:rsidRPr="008136E4">
              <w:rPr>
                <w:rFonts w:ascii="Cambria" w:eastAsia="Times New Roman" w:hAnsi="Cambria" w:cs="Times New Roman"/>
                <w:kern w:val="0"/>
                <w:sz w:val="18"/>
                <w:szCs w:val="18"/>
                <w:lang w:val="es-ES"/>
                <w14:ligatures w14:val="none"/>
              </w:rPr>
              <w:t>) medidas adoptadas para garantizar la manipulación y liberación seguras de los ejemplares cercados con la red de cerco, y v) una evaluación del estado de vida del ejemplar o ejemplares de</w:t>
            </w:r>
            <w:r w:rsidRPr="008136E4">
              <w:rPr>
                <w:rFonts w:ascii="Cambria" w:eastAsia="Times New Roman" w:hAnsi="Cambria" w:cs="Times New Roman"/>
                <w:b/>
                <w:bCs/>
                <w:kern w:val="0"/>
                <w:sz w:val="18"/>
                <w:szCs w:val="18"/>
                <w:lang w:val="es-ES"/>
                <w14:ligatures w14:val="none"/>
              </w:rPr>
              <w:t xml:space="preserve"> tiburón ballena</w:t>
            </w:r>
            <w:r w:rsidRPr="008136E4">
              <w:rPr>
                <w:rFonts w:ascii="Cambria" w:eastAsia="Times New Roman" w:hAnsi="Cambria" w:cs="Times New Roman"/>
                <w:kern w:val="0"/>
                <w:sz w:val="18"/>
                <w:szCs w:val="18"/>
                <w:lang w:val="es-ES"/>
                <w14:ligatures w14:val="none"/>
              </w:rPr>
              <w:t xml:space="preserve"> tras su liberación (vivo/muerto/moribundo /incierto). </w:t>
            </w:r>
          </w:p>
          <w:p w14:paraId="4176EE44" w14:textId="77777777" w:rsidR="008136E4" w:rsidRPr="008136E4" w:rsidRDefault="008136E4" w:rsidP="008136E4">
            <w:pPr>
              <w:widowControl w:val="0"/>
              <w:suppressAutoHyphens/>
              <w:spacing w:after="0" w:line="240" w:lineRule="auto"/>
              <w:contextualSpacing/>
              <w:jc w:val="both"/>
              <w:rPr>
                <w:rFonts w:ascii="Cambria" w:eastAsia="Times New Roman" w:hAnsi="Cambria" w:cs="Times New Roman"/>
                <w:kern w:val="0"/>
                <w:sz w:val="18"/>
                <w:szCs w:val="18"/>
                <w:lang w:val="es-ES"/>
                <w14:ligatures w14:val="none"/>
              </w:rPr>
            </w:pP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9F718F" w14:textId="77777777" w:rsidR="008136E4" w:rsidRPr="008136E4" w:rsidRDefault="008136E4" w:rsidP="008136E4">
            <w:pPr>
              <w:suppressAutoHyphens/>
              <w:spacing w:after="0" w:line="240" w:lineRule="auto"/>
              <w:jc w:val="center"/>
              <w:rPr>
                <w:rFonts w:ascii="Cambria" w:eastAsia="Aptos" w:hAnsi="Cambria" w:cs="Times New Roman"/>
                <w:sz w:val="18"/>
                <w:szCs w:val="18"/>
                <w:lang w:val="es-ES"/>
              </w:rPr>
            </w:pPr>
            <w:r w:rsidRPr="008136E4">
              <w:rPr>
                <w:rFonts w:ascii="Cambria" w:eastAsia="Aptos" w:hAnsi="Cambria" w:cs="Times New Roman"/>
                <w:sz w:val="18"/>
                <w:szCs w:val="18"/>
                <w:lang w:val="es-ES"/>
              </w:rPr>
              <w:t>no</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D44009"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A95EE0" w14:textId="77777777" w:rsidR="008136E4" w:rsidRPr="008136E4" w:rsidRDefault="008136E4" w:rsidP="008136E4">
            <w:pPr>
              <w:suppressAutoHyphens/>
              <w:spacing w:after="0" w:line="240" w:lineRule="auto"/>
              <w:rPr>
                <w:rFonts w:ascii="Cambria" w:eastAsia="Aptos" w:hAnsi="Cambria" w:cs="Times New Roman"/>
                <w:sz w:val="18"/>
                <w:szCs w:val="18"/>
                <w:lang w:val="es-ES"/>
              </w:rPr>
            </w:pPr>
            <w:r w:rsidRPr="008136E4">
              <w:rPr>
                <w:rFonts w:ascii="Cambria" w:eastAsia="Aptos" w:hAnsi="Cambria" w:cs="Times New Roman"/>
                <w:sz w:val="18"/>
                <w:szCs w:val="18"/>
                <w:lang w:val="es-ES"/>
              </w:rPr>
              <w:t>No existen buques de cerco autorizados en la zona del Convenio.</w:t>
            </w:r>
          </w:p>
        </w:tc>
      </w:tr>
      <w:tr w:rsidR="008136E4" w:rsidRPr="00EA7907" w14:paraId="6F098E06" w14:textId="77777777" w:rsidTr="00BF4AD3">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7BEB61"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23-12</w:t>
            </w:r>
          </w:p>
          <w:p w14:paraId="6F01C466"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p>
          <w:p w14:paraId="31D866EE"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(tiburón ballena)</w:t>
            </w: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F18543" w14:textId="77777777" w:rsidR="008136E4" w:rsidRPr="008136E4" w:rsidRDefault="008136E4" w:rsidP="008136E4">
            <w:pPr>
              <w:suppressAutoHyphens/>
              <w:spacing w:after="0" w:line="240" w:lineRule="auto"/>
              <w:jc w:val="center"/>
              <w:rPr>
                <w:rFonts w:ascii="Cambria" w:eastAsia="Times New Roman" w:hAnsi="Cambria" w:cs="Calibri"/>
                <w:b/>
                <w:bCs/>
                <w:color w:val="000000"/>
                <w:kern w:val="0"/>
                <w:sz w:val="18"/>
                <w:szCs w:val="18"/>
                <w:lang w:val="es-ES"/>
                <w14:ligatures w14:val="none"/>
              </w:rPr>
            </w:pPr>
            <w:r w:rsidRPr="008136E4">
              <w:rPr>
                <w:rFonts w:ascii="Cambria" w:eastAsia="Times New Roman" w:hAnsi="Cambria" w:cs="Calibri"/>
                <w:b/>
                <w:bCs/>
                <w:color w:val="000000"/>
                <w:kern w:val="0"/>
                <w:sz w:val="18"/>
                <w:szCs w:val="18"/>
                <w:lang w:val="es-ES"/>
                <w14:ligatures w14:val="none"/>
              </w:rPr>
              <w:t>6</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923C26" w14:textId="77777777" w:rsidR="008136E4" w:rsidRPr="008136E4" w:rsidRDefault="008136E4" w:rsidP="008136E4">
            <w:pPr>
              <w:widowControl w:val="0"/>
              <w:suppressAutoHyphens/>
              <w:spacing w:after="0" w:line="220" w:lineRule="exact"/>
              <w:ind w:right="113"/>
              <w:jc w:val="center"/>
              <w:rPr>
                <w:rFonts w:ascii="Cambria" w:eastAsia="Aptos" w:hAnsi="Cambria" w:cs="Times New Roman"/>
                <w:color w:val="000000"/>
                <w:sz w:val="18"/>
                <w:szCs w:val="18"/>
                <w:lang w:val="es-ES"/>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1A4B5B" w14:textId="77777777" w:rsidR="008136E4" w:rsidRPr="008136E4" w:rsidRDefault="008136E4" w:rsidP="008136E4">
            <w:pPr>
              <w:widowControl w:val="0"/>
              <w:suppressAutoHyphens/>
              <w:spacing w:after="0" w:line="240" w:lineRule="auto"/>
              <w:contextualSpacing/>
              <w:jc w:val="both"/>
              <w:rPr>
                <w:rFonts w:ascii="Cambria" w:eastAsia="Times New Roman" w:hAnsi="Cambria" w:cs="Times New Roman"/>
                <w:kern w:val="0"/>
                <w:sz w:val="18"/>
                <w:szCs w:val="18"/>
                <w:lang w:val="es-ES"/>
                <w14:ligatures w14:val="none"/>
              </w:rPr>
            </w:pPr>
            <w:r w:rsidRPr="008136E4">
              <w:rPr>
                <w:rFonts w:ascii="Cambria" w:eastAsia="Calibri" w:hAnsi="Cambria" w:cs="Calibri"/>
                <w:kern w:val="0"/>
                <w:sz w:val="18"/>
                <w:szCs w:val="18"/>
                <w:lang w:val="es-ES" w:eastAsia="es-ES"/>
                <w14:ligatures w14:val="none"/>
              </w:rPr>
              <w:t>Las CPC comunicarán los datos y la información recopilados con arreglo al párrafo 5 en sus informes anuales y, en el caso de datos recopilados a través de programas de observadores, a la Secretaría de conformidad con los requisitos de comunicación de datos de ICCAT.</w:t>
            </w: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C9BBD3" w14:textId="77777777" w:rsidR="008136E4" w:rsidRPr="008136E4" w:rsidRDefault="008136E4" w:rsidP="008136E4">
            <w:pPr>
              <w:suppressAutoHyphens/>
              <w:spacing w:after="0" w:line="240" w:lineRule="auto"/>
              <w:jc w:val="center"/>
              <w:rPr>
                <w:rFonts w:ascii="Cambria" w:eastAsia="Aptos" w:hAnsi="Cambria" w:cs="Times New Roman"/>
                <w:sz w:val="18"/>
                <w:szCs w:val="18"/>
                <w:lang w:val="es-ES"/>
              </w:rPr>
            </w:pPr>
            <w:r w:rsidRPr="008136E4">
              <w:rPr>
                <w:rFonts w:ascii="Cambria" w:eastAsia="Aptos" w:hAnsi="Cambria" w:cs="Times New Roman"/>
                <w:sz w:val="18"/>
                <w:szCs w:val="18"/>
                <w:lang w:val="es-ES"/>
              </w:rPr>
              <w:t>si</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37585C" w14:textId="77777777" w:rsidR="008136E4" w:rsidRPr="008136E4" w:rsidRDefault="008136E4" w:rsidP="008136E4">
            <w:pPr>
              <w:suppressAutoHyphens/>
              <w:spacing w:after="0" w:line="240" w:lineRule="auto"/>
              <w:rPr>
                <w:rFonts w:ascii="Cambria" w:eastAsia="Times New Roman" w:hAnsi="Cambria" w:cs="Calibri"/>
                <w:kern w:val="0"/>
                <w:sz w:val="18"/>
                <w:szCs w:val="18"/>
                <w14:ligatures w14:val="none"/>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457892"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lang w:val="es-ES"/>
                <w14:ligatures w14:val="none"/>
              </w:rPr>
            </w:pPr>
            <w:r w:rsidRPr="008136E4">
              <w:rPr>
                <w:rFonts w:ascii="Cambria" w:eastAsia="Aptos" w:hAnsi="Cambria" w:cs="Times New Roman"/>
                <w:sz w:val="18"/>
                <w:szCs w:val="18"/>
                <w:lang w:val="es-ES"/>
              </w:rPr>
              <w:t>Si la respuesta es "Sí", indicar la fecha de envío (23/09/2025) al SCRS.</w:t>
            </w:r>
          </w:p>
          <w:p w14:paraId="0D2F46E5" w14:textId="77777777" w:rsidR="008136E4" w:rsidRPr="008136E4" w:rsidRDefault="008136E4" w:rsidP="008136E4">
            <w:pPr>
              <w:suppressAutoHyphens/>
              <w:spacing w:after="0" w:line="240" w:lineRule="auto"/>
              <w:jc w:val="both"/>
              <w:rPr>
                <w:rFonts w:ascii="Cambria" w:eastAsia="Times New Roman" w:hAnsi="Cambria" w:cs="Calibri"/>
                <w:kern w:val="0"/>
                <w:sz w:val="18"/>
                <w:szCs w:val="18"/>
                <w:lang w:val="es-ES"/>
                <w14:ligatures w14:val="none"/>
              </w:rPr>
            </w:pPr>
          </w:p>
          <w:p w14:paraId="69BF681A" w14:textId="77777777" w:rsidR="008136E4" w:rsidRPr="008136E4" w:rsidRDefault="008136E4" w:rsidP="008136E4">
            <w:pPr>
              <w:suppressAutoHyphens/>
              <w:spacing w:after="0" w:line="240" w:lineRule="auto"/>
              <w:rPr>
                <w:rFonts w:ascii="Cambria" w:eastAsia="Aptos" w:hAnsi="Cambria" w:cs="Times New Roman"/>
                <w:sz w:val="18"/>
                <w:szCs w:val="18"/>
                <w:lang w:val="es-ES"/>
              </w:rPr>
            </w:pPr>
            <w:r w:rsidRPr="008136E4">
              <w:rPr>
                <w:rFonts w:ascii="Cambria" w:eastAsia="Aptos" w:hAnsi="Cambria" w:cs="Times New Roman"/>
                <w:sz w:val="18"/>
                <w:szCs w:val="18"/>
                <w:lang w:val="es-ES"/>
              </w:rPr>
              <w:t>Si la respuesta es "No", explicar la razón.</w:t>
            </w:r>
          </w:p>
        </w:tc>
      </w:tr>
    </w:tbl>
    <w:p w14:paraId="5C9A818D" w14:textId="77777777" w:rsidR="008136E4" w:rsidRPr="008136E4" w:rsidRDefault="008136E4" w:rsidP="008136E4">
      <w:pPr>
        <w:tabs>
          <w:tab w:val="left" w:pos="3611"/>
        </w:tabs>
        <w:suppressAutoHyphens/>
        <w:spacing w:after="0" w:line="240" w:lineRule="auto"/>
        <w:rPr>
          <w:rFonts w:ascii="Cambria" w:eastAsia="MS Mincho" w:hAnsi="Cambria" w:cs="Times New Roman"/>
          <w:kern w:val="0"/>
          <w:sz w:val="18"/>
          <w:szCs w:val="18"/>
          <w:lang w:val="es-ES"/>
          <w14:ligatures w14:val="none"/>
        </w:rPr>
      </w:pPr>
    </w:p>
    <w:p w14:paraId="278695B6" w14:textId="5E1817B6" w:rsidR="008136E4" w:rsidRDefault="008136E4">
      <w:pPr>
        <w:rPr>
          <w:rFonts w:ascii="Cambria" w:hAnsi="Cambria"/>
          <w:sz w:val="20"/>
          <w:szCs w:val="20"/>
          <w:lang w:val="es-ES"/>
        </w:rPr>
      </w:pPr>
      <w:r>
        <w:rPr>
          <w:rFonts w:ascii="Cambria" w:hAnsi="Cambria"/>
          <w:sz w:val="20"/>
          <w:szCs w:val="20"/>
          <w:lang w:val="es-ES"/>
        </w:rPr>
        <w:br w:type="page"/>
      </w:r>
    </w:p>
    <w:p w14:paraId="155BBFA9" w14:textId="77777777" w:rsidR="008136E4" w:rsidRPr="002976C0" w:rsidRDefault="008136E4" w:rsidP="008136E4">
      <w:pPr>
        <w:spacing w:after="0" w:line="240" w:lineRule="auto"/>
        <w:ind w:left="-634" w:right="-547"/>
        <w:jc w:val="both"/>
        <w:rPr>
          <w:rFonts w:ascii="Cambria" w:eastAsia="Times New Roman" w:hAnsi="Cambria" w:cs="Calibri"/>
          <w:kern w:val="0"/>
          <w:sz w:val="20"/>
          <w:szCs w:val="20"/>
          <w:lang w:val="es-ES"/>
          <w14:ligatures w14:val="none"/>
        </w:rPr>
      </w:pPr>
    </w:p>
    <w:p w14:paraId="7BD46AD7" w14:textId="77777777" w:rsidR="008136E4" w:rsidRPr="008136E4" w:rsidRDefault="008136E4" w:rsidP="008136E4">
      <w:pPr>
        <w:spacing w:after="0" w:line="240" w:lineRule="auto"/>
        <w:jc w:val="center"/>
        <w:rPr>
          <w:rFonts w:ascii="Cambria" w:eastAsia="Times New Roman" w:hAnsi="Cambria" w:cs="Times New Roman"/>
          <w:b/>
          <w:kern w:val="0"/>
          <w:sz w:val="20"/>
          <w:szCs w:val="20"/>
          <w:lang w:val="fr-FR"/>
          <w14:ligatures w14:val="none"/>
        </w:rPr>
      </w:pPr>
      <w:r w:rsidRPr="008136E4">
        <w:rPr>
          <w:rFonts w:ascii="Cambria" w:eastAsia="Times New Roman" w:hAnsi="Cambria" w:cs="Times New Roman"/>
          <w:b/>
          <w:kern w:val="0"/>
          <w:sz w:val="20"/>
          <w:szCs w:val="20"/>
          <w:lang w:val="fr-FR"/>
          <w14:ligatures w14:val="none"/>
        </w:rPr>
        <w:t>Feuille de contrôle de la mise en œuvre des mesures s'appliquant aux requins</w:t>
      </w:r>
    </w:p>
    <w:p w14:paraId="1F13C001" w14:textId="77777777" w:rsidR="008136E4" w:rsidRPr="008136E4" w:rsidRDefault="008136E4" w:rsidP="008136E4">
      <w:pPr>
        <w:spacing w:after="0" w:line="240" w:lineRule="auto"/>
        <w:ind w:left="-284"/>
        <w:jc w:val="center"/>
        <w:rPr>
          <w:rFonts w:ascii="Cambria" w:eastAsia="MS Mincho" w:hAnsi="Cambria" w:cs="Times New Roman"/>
          <w:b/>
          <w:kern w:val="0"/>
          <w:sz w:val="20"/>
          <w:szCs w:val="20"/>
          <w:lang w:val="fr-FR"/>
          <w14:ligatures w14:val="none"/>
        </w:rPr>
      </w:pPr>
    </w:p>
    <w:p w14:paraId="53B9B09E" w14:textId="77777777" w:rsidR="008136E4" w:rsidRPr="008136E4" w:rsidRDefault="008136E4" w:rsidP="008136E4">
      <w:pPr>
        <w:spacing w:after="0" w:line="240" w:lineRule="auto"/>
        <w:jc w:val="both"/>
        <w:rPr>
          <w:rFonts w:ascii="Cambria" w:eastAsia="Times New Roman" w:hAnsi="Cambria" w:cs="Times New Roman"/>
          <w:b/>
          <w:kern w:val="0"/>
          <w:sz w:val="20"/>
          <w:szCs w:val="20"/>
          <w:lang w:val="fr-FR"/>
          <w14:ligatures w14:val="none"/>
        </w:rPr>
      </w:pPr>
      <w:r w:rsidRPr="008136E4">
        <w:rPr>
          <w:rFonts w:ascii="Cambria" w:eastAsia="Times New Roman" w:hAnsi="Cambria" w:cs="Times New Roman"/>
          <w:b/>
          <w:kern w:val="0"/>
          <w:sz w:val="20"/>
          <w:szCs w:val="20"/>
          <w:lang w:val="fr-FR"/>
          <w14:ligatures w14:val="none"/>
        </w:rPr>
        <w:t xml:space="preserve">Nom de la CPC : </w:t>
      </w:r>
      <w:r w:rsidRPr="008136E4">
        <w:rPr>
          <w:rFonts w:ascii="Cambria" w:eastAsia="Yu Mincho" w:hAnsi="Cambria" w:cs="Arial"/>
          <w:b/>
          <w:kern w:val="0"/>
          <w:sz w:val="20"/>
          <w:szCs w:val="20"/>
          <w:lang w:val="fr-FR"/>
          <w14:ligatures w14:val="none"/>
        </w:rPr>
        <w:t>RÉPUBLIQUE DE GUINÉE</w:t>
      </w:r>
      <w:r w:rsidRPr="008136E4">
        <w:rPr>
          <w:rFonts w:ascii="Cambria" w:eastAsia="Times New Roman" w:hAnsi="Cambria" w:cs="Times New Roman"/>
          <w:b/>
          <w:kern w:val="0"/>
          <w:sz w:val="20"/>
          <w:szCs w:val="20"/>
          <w:lang w:val="fr-FR"/>
          <w14:ligatures w14:val="none"/>
        </w:rPr>
        <w:t xml:space="preserve"> (2025)</w:t>
      </w:r>
    </w:p>
    <w:p w14:paraId="15B97777" w14:textId="77777777" w:rsidR="008136E4" w:rsidRPr="008136E4" w:rsidRDefault="008136E4" w:rsidP="008136E4">
      <w:pPr>
        <w:spacing w:after="0" w:line="240" w:lineRule="auto"/>
        <w:ind w:left="-634" w:right="-547"/>
        <w:rPr>
          <w:rFonts w:ascii="Cambria" w:eastAsia="Yu Mincho" w:hAnsi="Cambria" w:cs="Times New Roman"/>
          <w:b/>
          <w:kern w:val="0"/>
          <w:sz w:val="20"/>
          <w:szCs w:val="20"/>
          <w:lang w:val="fr-FR"/>
          <w14:ligatures w14:val="none"/>
        </w:rPr>
      </w:pPr>
    </w:p>
    <w:p w14:paraId="0728D073" w14:textId="77777777" w:rsidR="008136E4" w:rsidRPr="008136E4" w:rsidRDefault="008136E4" w:rsidP="008136E4">
      <w:pPr>
        <w:spacing w:after="0" w:line="240" w:lineRule="auto"/>
        <w:ind w:left="-634" w:right="-547"/>
        <w:jc w:val="both"/>
        <w:rPr>
          <w:rFonts w:ascii="Aptos" w:eastAsia="Times New Roman" w:hAnsi="Aptos" w:cs="Calibri"/>
          <w:b/>
          <w:bCs/>
          <w:kern w:val="0"/>
          <w:sz w:val="20"/>
          <w:szCs w:val="20"/>
          <w:lang w:val="fr-FR"/>
          <w14:ligatures w14:val="none"/>
        </w:rPr>
      </w:pPr>
      <w:r w:rsidRPr="008136E4">
        <w:rPr>
          <w:rFonts w:ascii="Aptos" w:eastAsia="Yu Mincho" w:hAnsi="Aptos" w:cs="Arial"/>
          <w:b/>
          <w:bCs/>
          <w:kern w:val="0"/>
          <w:sz w:val="20"/>
          <w:szCs w:val="20"/>
          <w:lang w:val="fr-FR"/>
          <w14:ligatures w14:val="none"/>
        </w:rPr>
        <w:t>Remarque</w:t>
      </w:r>
      <w:r w:rsidRPr="008136E4">
        <w:rPr>
          <w:rFonts w:ascii="Aptos" w:eastAsia="Yu Mincho" w:hAnsi="Aptos" w:cs="Arial"/>
          <w:kern w:val="0"/>
          <w:sz w:val="20"/>
          <w:szCs w:val="20"/>
          <w:lang w:val="fr-FR"/>
          <w14:ligatures w14:val="none"/>
        </w:rPr>
        <w:t xml:space="preserve"> : Chaque exigence de l'ICCAT doit être mise en œuvre d’une manière juridiquement contraignante. Se limiter à demander aux pêcheurs de mettre en œuvre les mesures ne doit pas être considéré comme une mise en œuvre,</w:t>
      </w:r>
      <w:r w:rsidRPr="008136E4">
        <w:rPr>
          <w:rFonts w:ascii="Aptos" w:eastAsia="Yu Mincho" w:hAnsi="Aptos" w:cs="Arial"/>
          <w:b/>
          <w:kern w:val="0"/>
          <w:sz w:val="20"/>
          <w:szCs w:val="20"/>
          <w:lang w:val="fr-FR"/>
          <w14:ligatures w14:val="none"/>
        </w:rPr>
        <w:t xml:space="preserve"> sauf lorsque la disposition de l'ICCAT est non contraignante.</w:t>
      </w:r>
    </w:p>
    <w:p w14:paraId="43D17271" w14:textId="77777777" w:rsidR="008136E4" w:rsidRPr="008136E4" w:rsidRDefault="008136E4" w:rsidP="008136E4">
      <w:pPr>
        <w:spacing w:after="0" w:line="240" w:lineRule="auto"/>
        <w:ind w:left="-634" w:right="-547"/>
        <w:jc w:val="both"/>
        <w:rPr>
          <w:rFonts w:ascii="Aptos" w:eastAsia="Times New Roman" w:hAnsi="Aptos" w:cs="Calibri"/>
          <w:b/>
          <w:bCs/>
          <w:kern w:val="0"/>
          <w:sz w:val="20"/>
          <w:szCs w:val="20"/>
          <w:lang w:val="fr-FR"/>
          <w14:ligatures w14:val="none"/>
        </w:rPr>
      </w:pPr>
    </w:p>
    <w:p w14:paraId="55202866" w14:textId="77777777" w:rsidR="008136E4" w:rsidRPr="008136E4" w:rsidRDefault="008136E4" w:rsidP="008136E4">
      <w:pPr>
        <w:spacing w:after="0" w:line="240" w:lineRule="auto"/>
        <w:ind w:left="-634" w:right="-547"/>
        <w:jc w:val="both"/>
        <w:rPr>
          <w:rFonts w:ascii="Aptos" w:eastAsia="Times New Roman" w:hAnsi="Aptos" w:cs="Calibri"/>
          <w:kern w:val="0"/>
          <w:sz w:val="20"/>
          <w:szCs w:val="20"/>
          <w:lang w:val="fr-FR"/>
          <w14:ligatures w14:val="none"/>
        </w:rPr>
      </w:pPr>
      <w:r w:rsidRPr="008136E4">
        <w:rPr>
          <w:rFonts w:ascii="Aptos" w:eastAsia="Yu Mincho" w:hAnsi="Aptos" w:cs="Arial"/>
          <w:b/>
          <w:bCs/>
          <w:kern w:val="0"/>
          <w:sz w:val="20"/>
          <w:szCs w:val="20"/>
          <w:lang w:val="fr-FR"/>
          <w14:ligatures w14:val="none"/>
        </w:rPr>
        <w:t>Il est à noter que la mention « non applicable » ou « N/A » ne peut être utilisée comme réponse que si elle est proposée comme option dans la colonne État de mise en œuvre.</w:t>
      </w:r>
    </w:p>
    <w:p w14:paraId="4DBAB89B" w14:textId="77777777" w:rsidR="008136E4" w:rsidRPr="008136E4" w:rsidRDefault="008136E4" w:rsidP="008136E4">
      <w:pPr>
        <w:spacing w:after="0" w:line="240" w:lineRule="auto"/>
        <w:ind w:left="-634" w:right="-547"/>
        <w:rPr>
          <w:rFonts w:ascii="Cambria" w:eastAsia="Yu Mincho" w:hAnsi="Cambria" w:cs="Times New Roman"/>
          <w:b/>
          <w:kern w:val="0"/>
          <w:sz w:val="20"/>
          <w:szCs w:val="20"/>
          <w:lang w:val="fr-FR"/>
          <w14:ligatures w14:val="none"/>
        </w:rPr>
      </w:pPr>
    </w:p>
    <w:tbl>
      <w:tblPr>
        <w:tblW w:w="11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25"/>
        <w:gridCol w:w="992"/>
        <w:gridCol w:w="2552"/>
        <w:gridCol w:w="992"/>
        <w:gridCol w:w="2268"/>
        <w:gridCol w:w="2342"/>
      </w:tblGrid>
      <w:tr w:rsidR="008136E4" w:rsidRPr="008136E4" w14:paraId="664A72AF" w14:textId="77777777" w:rsidTr="008136E4">
        <w:trPr>
          <w:trHeight w:val="36"/>
          <w:tblHeader/>
          <w:jc w:val="center"/>
        </w:trPr>
        <w:tc>
          <w:tcPr>
            <w:tcW w:w="1255" w:type="dxa"/>
            <w:tcBorders>
              <w:bottom w:val="single" w:sz="12" w:space="0" w:color="auto"/>
            </w:tcBorders>
            <w:shd w:val="clear" w:color="auto" w:fill="F2F2F2"/>
            <w:noWrap/>
            <w:vAlign w:val="center"/>
            <w:hideMark/>
          </w:tcPr>
          <w:p w14:paraId="0F48ED33" w14:textId="77777777" w:rsidR="008136E4" w:rsidRPr="008136E4" w:rsidRDefault="008136E4" w:rsidP="008136E4">
            <w:pPr>
              <w:spacing w:after="0" w:line="240" w:lineRule="auto"/>
              <w:jc w:val="center"/>
              <w:rPr>
                <w:rFonts w:ascii="Cambria" w:eastAsia="Times New Roman" w:hAnsi="Cambria" w:cs="Calibri"/>
                <w:b/>
                <w:bCs/>
                <w:iCs/>
                <w:kern w:val="0"/>
                <w:sz w:val="16"/>
                <w:szCs w:val="16"/>
                <w:lang w:val="fr-FR"/>
                <w14:ligatures w14:val="none"/>
              </w:rPr>
            </w:pPr>
            <w:r w:rsidRPr="008136E4">
              <w:rPr>
                <w:rFonts w:ascii="Cambria" w:eastAsia="Yu Mincho" w:hAnsi="Cambria" w:cs="Arial"/>
                <w:b/>
                <w:i/>
                <w:kern w:val="0"/>
                <w:sz w:val="16"/>
                <w:szCs w:val="16"/>
                <w:lang w:val="fr-FR"/>
                <w14:ligatures w14:val="none"/>
              </w:rPr>
              <w:t>Nº Rec.</w:t>
            </w:r>
          </w:p>
        </w:tc>
        <w:tc>
          <w:tcPr>
            <w:tcW w:w="725" w:type="dxa"/>
            <w:tcBorders>
              <w:bottom w:val="single" w:sz="12" w:space="0" w:color="auto"/>
            </w:tcBorders>
            <w:shd w:val="clear" w:color="auto" w:fill="F2F2F2"/>
            <w:noWrap/>
            <w:vAlign w:val="center"/>
            <w:hideMark/>
          </w:tcPr>
          <w:p w14:paraId="7BC07DAA" w14:textId="77777777" w:rsidR="008136E4" w:rsidRPr="008136E4" w:rsidRDefault="008136E4" w:rsidP="008136E4">
            <w:pPr>
              <w:spacing w:after="0" w:line="240" w:lineRule="auto"/>
              <w:jc w:val="center"/>
              <w:rPr>
                <w:rFonts w:ascii="Cambria" w:eastAsia="Times New Roman" w:hAnsi="Cambria" w:cs="Calibri"/>
                <w:b/>
                <w:bCs/>
                <w:iCs/>
                <w:kern w:val="0"/>
                <w:sz w:val="16"/>
                <w:szCs w:val="16"/>
                <w:lang w:val="fr-FR"/>
                <w14:ligatures w14:val="none"/>
              </w:rPr>
            </w:pPr>
            <w:r w:rsidRPr="008136E4">
              <w:rPr>
                <w:rFonts w:ascii="Cambria" w:eastAsia="Yu Mincho" w:hAnsi="Cambria" w:cs="Arial"/>
                <w:b/>
                <w:i/>
                <w:kern w:val="0"/>
                <w:sz w:val="16"/>
                <w:szCs w:val="16"/>
                <w:lang w:val="fr-FR"/>
                <w14:ligatures w14:val="none"/>
              </w:rPr>
              <w:t>Nº du para</w:t>
            </w:r>
          </w:p>
        </w:tc>
        <w:tc>
          <w:tcPr>
            <w:tcW w:w="992" w:type="dxa"/>
            <w:tcBorders>
              <w:bottom w:val="single" w:sz="12" w:space="0" w:color="auto"/>
            </w:tcBorders>
            <w:shd w:val="clear" w:color="auto" w:fill="F2F2F2"/>
            <w:vAlign w:val="center"/>
          </w:tcPr>
          <w:p w14:paraId="22A1CF2E" w14:textId="77777777" w:rsidR="008136E4" w:rsidRPr="008136E4" w:rsidRDefault="008136E4" w:rsidP="008136E4">
            <w:pPr>
              <w:spacing w:after="0" w:line="240" w:lineRule="auto"/>
              <w:jc w:val="center"/>
              <w:rPr>
                <w:rFonts w:ascii="Cambria" w:eastAsia="Times New Roman" w:hAnsi="Cambria" w:cs="Calibri"/>
                <w:b/>
                <w:bCs/>
                <w:iCs/>
                <w:kern w:val="0"/>
                <w:sz w:val="16"/>
                <w:szCs w:val="16"/>
                <w:lang w:val="fr-FR"/>
                <w14:ligatures w14:val="none"/>
              </w:rPr>
            </w:pPr>
            <w:r w:rsidRPr="008136E4">
              <w:rPr>
                <w:rFonts w:ascii="Cambria" w:eastAsia="Yu Mincho" w:hAnsi="Cambria" w:cs="Arial"/>
                <w:b/>
                <w:i/>
                <w:kern w:val="0"/>
                <w:sz w:val="16"/>
                <w:szCs w:val="16"/>
                <w:lang w:val="fr-FR"/>
                <w14:ligatures w14:val="none"/>
              </w:rPr>
              <w:t>Avant</w:t>
            </w:r>
          </w:p>
        </w:tc>
        <w:tc>
          <w:tcPr>
            <w:tcW w:w="2552" w:type="dxa"/>
            <w:tcBorders>
              <w:bottom w:val="single" w:sz="12" w:space="0" w:color="auto"/>
            </w:tcBorders>
            <w:shd w:val="clear" w:color="auto" w:fill="F2F2F2"/>
            <w:noWrap/>
            <w:vAlign w:val="center"/>
            <w:hideMark/>
          </w:tcPr>
          <w:p w14:paraId="3495EB42" w14:textId="77777777" w:rsidR="008136E4" w:rsidRPr="008136E4" w:rsidRDefault="008136E4" w:rsidP="008136E4">
            <w:pPr>
              <w:spacing w:after="0" w:line="240" w:lineRule="auto"/>
              <w:jc w:val="center"/>
              <w:rPr>
                <w:rFonts w:ascii="Cambria" w:eastAsia="Times New Roman" w:hAnsi="Cambria" w:cs="Calibri"/>
                <w:b/>
                <w:bCs/>
                <w:iCs/>
                <w:kern w:val="0"/>
                <w:sz w:val="16"/>
                <w:szCs w:val="16"/>
                <w:lang w:val="fr-FR"/>
                <w14:ligatures w14:val="none"/>
              </w:rPr>
            </w:pPr>
            <w:r w:rsidRPr="008136E4">
              <w:rPr>
                <w:rFonts w:ascii="Cambria" w:eastAsia="Yu Mincho" w:hAnsi="Cambria" w:cs="Arial"/>
                <w:b/>
                <w:i/>
                <w:kern w:val="0"/>
                <w:sz w:val="16"/>
                <w:szCs w:val="16"/>
                <w:lang w:val="fr-FR"/>
                <w14:ligatures w14:val="none"/>
              </w:rPr>
              <w:t>Exigence</w:t>
            </w:r>
          </w:p>
        </w:tc>
        <w:tc>
          <w:tcPr>
            <w:tcW w:w="992" w:type="dxa"/>
            <w:tcBorders>
              <w:bottom w:val="single" w:sz="12" w:space="0" w:color="auto"/>
            </w:tcBorders>
            <w:shd w:val="clear" w:color="auto" w:fill="F2F2F2"/>
            <w:vAlign w:val="center"/>
            <w:hideMark/>
          </w:tcPr>
          <w:p w14:paraId="766F0AC1" w14:textId="77777777" w:rsidR="008136E4" w:rsidRPr="008136E4" w:rsidRDefault="008136E4" w:rsidP="008136E4">
            <w:pPr>
              <w:spacing w:after="0" w:line="240" w:lineRule="auto"/>
              <w:jc w:val="center"/>
              <w:rPr>
                <w:rFonts w:ascii="Cambria" w:eastAsia="Times New Roman" w:hAnsi="Cambria" w:cs="Calibri"/>
                <w:b/>
                <w:bCs/>
                <w:iCs/>
                <w:kern w:val="0"/>
                <w:sz w:val="16"/>
                <w:szCs w:val="16"/>
                <w:lang w:val="fr-FR"/>
                <w14:ligatures w14:val="none"/>
              </w:rPr>
            </w:pPr>
            <w:r w:rsidRPr="008136E4">
              <w:rPr>
                <w:rFonts w:ascii="Cambria" w:eastAsia="Yu Mincho" w:hAnsi="Cambria" w:cs="Arial"/>
                <w:b/>
                <w:i/>
                <w:kern w:val="0"/>
                <w:sz w:val="16"/>
                <w:szCs w:val="16"/>
                <w:lang w:val="fr-FR"/>
                <w14:ligatures w14:val="none"/>
              </w:rPr>
              <w:t>État de mise en œuvre</w:t>
            </w:r>
          </w:p>
        </w:tc>
        <w:tc>
          <w:tcPr>
            <w:tcW w:w="2268" w:type="dxa"/>
            <w:tcBorders>
              <w:bottom w:val="single" w:sz="12" w:space="0" w:color="auto"/>
            </w:tcBorders>
            <w:shd w:val="clear" w:color="auto" w:fill="F2F2F2"/>
            <w:vAlign w:val="center"/>
          </w:tcPr>
          <w:p w14:paraId="1CFC8EC5" w14:textId="77777777" w:rsidR="008136E4" w:rsidRPr="008136E4" w:rsidRDefault="008136E4" w:rsidP="008136E4">
            <w:pPr>
              <w:spacing w:after="80" w:line="240" w:lineRule="auto"/>
              <w:jc w:val="center"/>
              <w:rPr>
                <w:rFonts w:ascii="Cambria" w:eastAsia="Yu Mincho" w:hAnsi="Cambria" w:cs="Arial"/>
                <w:b/>
                <w:i/>
                <w:kern w:val="0"/>
                <w:sz w:val="16"/>
                <w:szCs w:val="16"/>
                <w:lang w:val="fr-FR"/>
                <w14:ligatures w14:val="none"/>
              </w:rPr>
            </w:pPr>
            <w:r w:rsidRPr="008136E4">
              <w:rPr>
                <w:rFonts w:ascii="Cambria" w:eastAsia="Yu Mincho" w:hAnsi="Cambria" w:cs="Arial"/>
                <w:b/>
                <w:i/>
                <w:kern w:val="0"/>
                <w:sz w:val="16"/>
                <w:szCs w:val="16"/>
                <w:lang w:val="fr-FR"/>
                <w14:ligatures w14:val="none"/>
              </w:rPr>
              <w:t>Lois ou réglementations nationales pertinentes (Le cas échéant, inclure texte, références ou liens vers l'endroit où cette information est codifiée)</w:t>
            </w:r>
          </w:p>
        </w:tc>
        <w:tc>
          <w:tcPr>
            <w:tcW w:w="2342" w:type="dxa"/>
            <w:tcBorders>
              <w:bottom w:val="single" w:sz="12" w:space="0" w:color="auto"/>
            </w:tcBorders>
            <w:shd w:val="clear" w:color="auto" w:fill="F2F2F2"/>
            <w:vAlign w:val="center"/>
            <w:hideMark/>
          </w:tcPr>
          <w:p w14:paraId="1FFDCA66" w14:textId="77777777" w:rsidR="008136E4" w:rsidRPr="008136E4" w:rsidRDefault="008136E4" w:rsidP="008136E4">
            <w:pPr>
              <w:spacing w:after="0" w:line="240" w:lineRule="auto"/>
              <w:jc w:val="center"/>
              <w:rPr>
                <w:rFonts w:ascii="Cambria" w:eastAsia="Times New Roman" w:hAnsi="Cambria" w:cs="Calibri"/>
                <w:b/>
                <w:bCs/>
                <w:iCs/>
                <w:kern w:val="0"/>
                <w:sz w:val="16"/>
                <w:szCs w:val="16"/>
                <w:lang w:val="fr-FR"/>
                <w14:ligatures w14:val="none"/>
              </w:rPr>
            </w:pPr>
            <w:r w:rsidRPr="008136E4">
              <w:rPr>
                <w:rFonts w:ascii="Cambria" w:eastAsia="Yu Mincho" w:hAnsi="Cambria" w:cs="Arial"/>
                <w:b/>
                <w:i/>
                <w:kern w:val="0"/>
                <w:sz w:val="16"/>
                <w:szCs w:val="16"/>
                <w:lang w:val="fr-FR"/>
                <w14:ligatures w14:val="none"/>
              </w:rPr>
              <w:t>Note</w:t>
            </w:r>
          </w:p>
        </w:tc>
      </w:tr>
      <w:tr w:rsidR="008136E4" w:rsidRPr="008136E4" w14:paraId="1D78723F" w14:textId="77777777" w:rsidTr="008136E4">
        <w:trPr>
          <w:trHeight w:val="57"/>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511E964A"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TOUS LES REQUINS</w:t>
            </w:r>
          </w:p>
        </w:tc>
      </w:tr>
      <w:tr w:rsidR="008136E4" w:rsidRPr="00EA7907" w14:paraId="4B95B9B4" w14:textId="77777777" w:rsidTr="00BF4AD3">
        <w:trPr>
          <w:trHeight w:val="57"/>
          <w:jc w:val="center"/>
        </w:trPr>
        <w:tc>
          <w:tcPr>
            <w:tcW w:w="1255" w:type="dxa"/>
            <w:tcBorders>
              <w:top w:val="single" w:sz="12" w:space="0" w:color="auto"/>
            </w:tcBorders>
            <w:noWrap/>
            <w:vAlign w:val="center"/>
            <w:hideMark/>
          </w:tcPr>
          <w:p w14:paraId="30C39ACD"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04-10</w:t>
            </w:r>
          </w:p>
          <w:p w14:paraId="5B1681FD"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p>
          <w:p w14:paraId="0985A6BF" w14:textId="77777777" w:rsidR="008136E4" w:rsidRPr="008136E4" w:rsidRDefault="008136E4" w:rsidP="008136E4">
            <w:pPr>
              <w:spacing w:after="0" w:line="240" w:lineRule="auto"/>
              <w:jc w:val="center"/>
              <w:rPr>
                <w:rFonts w:ascii="Cambria" w:eastAsia="Times New Roman" w:hAnsi="Cambria" w:cs="Times New Roman"/>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tcBorders>
              <w:top w:val="single" w:sz="12" w:space="0" w:color="auto"/>
            </w:tcBorders>
            <w:noWrap/>
            <w:vAlign w:val="center"/>
            <w:hideMark/>
          </w:tcPr>
          <w:p w14:paraId="675AAD1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w:t>
            </w:r>
          </w:p>
        </w:tc>
        <w:tc>
          <w:tcPr>
            <w:tcW w:w="992" w:type="dxa"/>
            <w:tcBorders>
              <w:top w:val="single" w:sz="12" w:space="0" w:color="auto"/>
            </w:tcBorders>
            <w:vAlign w:val="center"/>
          </w:tcPr>
          <w:p w14:paraId="1CAE9AE1"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12" w:space="0" w:color="auto"/>
            </w:tcBorders>
            <w:vAlign w:val="center"/>
            <w:hideMark/>
          </w:tcPr>
          <w:p w14:paraId="71786F9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Les Parties contractantes et les Parties, Entités ou Entités de pêche non contractantes coopérantes (CPC) devront déclarer, chaque année, les données de tâche 1 et de tâche 2 pour les prises de </w:t>
            </w:r>
            <w:r w:rsidRPr="008136E4">
              <w:rPr>
                <w:rFonts w:ascii="Cambria" w:eastAsia="Yu Mincho" w:hAnsi="Cambria" w:cs="Arial"/>
                <w:b/>
                <w:bCs/>
                <w:kern w:val="0"/>
                <w:sz w:val="18"/>
                <w:szCs w:val="18"/>
                <w:lang w:val="fr-FR"/>
                <w14:ligatures w14:val="none"/>
              </w:rPr>
              <w:t>requins</w:t>
            </w:r>
            <w:r w:rsidRPr="008136E4">
              <w:rPr>
                <w:rFonts w:ascii="Cambria" w:eastAsia="Yu Mincho" w:hAnsi="Cambria" w:cs="Arial"/>
                <w:kern w:val="0"/>
                <w:sz w:val="18"/>
                <w:szCs w:val="18"/>
                <w:lang w:val="fr-FR"/>
                <w14:ligatures w14:val="none"/>
              </w:rPr>
              <w:t>, conformément aux procédures de soumission de données de l'ICCAT, y compris les données historiques disponibles.</w:t>
            </w:r>
          </w:p>
        </w:tc>
        <w:tc>
          <w:tcPr>
            <w:tcW w:w="992" w:type="dxa"/>
            <w:tcBorders>
              <w:top w:val="single" w:sz="12" w:space="0" w:color="auto"/>
            </w:tcBorders>
            <w:vAlign w:val="center"/>
            <w:hideMark/>
          </w:tcPr>
          <w:p w14:paraId="345D18F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12" w:space="0" w:color="auto"/>
            </w:tcBorders>
          </w:tcPr>
          <w:p w14:paraId="7293AF5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6BAA73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1AE110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6DD0BCF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BED639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5D132D7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tc>
        <w:tc>
          <w:tcPr>
            <w:tcW w:w="2342" w:type="dxa"/>
            <w:tcBorders>
              <w:top w:val="single" w:sz="12" w:space="0" w:color="auto"/>
            </w:tcBorders>
            <w:hideMark/>
          </w:tcPr>
          <w:p w14:paraId="43C4075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5259AD8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5620A1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2D2A51E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tc>
      </w:tr>
      <w:tr w:rsidR="008136E4" w:rsidRPr="00EA7907" w14:paraId="193F5DCA" w14:textId="77777777" w:rsidTr="00BF4AD3">
        <w:trPr>
          <w:trHeight w:val="57"/>
          <w:jc w:val="center"/>
        </w:trPr>
        <w:tc>
          <w:tcPr>
            <w:tcW w:w="1255" w:type="dxa"/>
            <w:noWrap/>
            <w:vAlign w:val="center"/>
            <w:hideMark/>
          </w:tcPr>
          <w:p w14:paraId="4A02089B"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04-10</w:t>
            </w:r>
          </w:p>
          <w:p w14:paraId="4B10F075"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p>
          <w:p w14:paraId="63E5A3A6"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noWrap/>
            <w:vAlign w:val="center"/>
            <w:hideMark/>
          </w:tcPr>
          <w:p w14:paraId="7BC40DC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 xml:space="preserve">2 </w:t>
            </w:r>
          </w:p>
        </w:tc>
        <w:tc>
          <w:tcPr>
            <w:tcW w:w="992" w:type="dxa"/>
            <w:vAlign w:val="center"/>
          </w:tcPr>
          <w:p w14:paraId="2B50F8B6"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vAlign w:val="center"/>
            <w:hideMark/>
          </w:tcPr>
          <w:p w14:paraId="5C62362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prendre les mesures nécessaires afin de demander à leurs pêcheurs d’utiliser intégralement la totalité de leurs prises de </w:t>
            </w:r>
            <w:r w:rsidRPr="008136E4">
              <w:rPr>
                <w:rFonts w:ascii="Cambria" w:eastAsia="Yu Mincho" w:hAnsi="Cambria" w:cs="Arial"/>
                <w:b/>
                <w:bCs/>
                <w:kern w:val="0"/>
                <w:sz w:val="18"/>
                <w:szCs w:val="18"/>
                <w:lang w:val="fr-FR"/>
                <w14:ligatures w14:val="none"/>
              </w:rPr>
              <w:t>requins</w:t>
            </w:r>
            <w:r w:rsidRPr="008136E4">
              <w:rPr>
                <w:rFonts w:ascii="Cambria" w:eastAsia="Yu Mincho" w:hAnsi="Cambria" w:cs="Arial"/>
                <w:kern w:val="0"/>
                <w:sz w:val="18"/>
                <w:szCs w:val="18"/>
                <w:lang w:val="fr-FR"/>
                <w14:ligatures w14:val="none"/>
              </w:rPr>
              <w:t>. L’utilisation intégrale est définie comme la rétention par le navire de pêche de toutes les parties du requin, à l’exception de la tête, des viscères et des peaux, jusqu’au premier point de débarquement.</w:t>
            </w:r>
          </w:p>
        </w:tc>
        <w:tc>
          <w:tcPr>
            <w:tcW w:w="992" w:type="dxa"/>
            <w:vAlign w:val="center"/>
            <w:hideMark/>
          </w:tcPr>
          <w:p w14:paraId="3EC486C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Oui</w:t>
            </w:r>
            <w:r w:rsidRPr="008136E4">
              <w:rPr>
                <w:rFonts w:ascii="Cambria" w:eastAsia="Yu Mincho" w:hAnsi="Cambria" w:cs="Arial"/>
                <w:strike/>
                <w:color w:val="FF0000"/>
                <w:kern w:val="0"/>
                <w:sz w:val="18"/>
                <w:szCs w:val="18"/>
                <w:lang w:val="fr-FR"/>
                <w14:ligatures w14:val="none"/>
              </w:rPr>
              <w:br/>
            </w:r>
          </w:p>
        </w:tc>
        <w:tc>
          <w:tcPr>
            <w:tcW w:w="2268" w:type="dxa"/>
          </w:tcPr>
          <w:p w14:paraId="14736FD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B97368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3135FD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951691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3388B7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 et petits pélagiques de 2025 (page 28).</w:t>
            </w:r>
          </w:p>
          <w:p w14:paraId="6B4B296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tc>
        <w:tc>
          <w:tcPr>
            <w:tcW w:w="2342" w:type="dxa"/>
            <w:vAlign w:val="center"/>
            <w:hideMark/>
          </w:tcPr>
          <w:p w14:paraId="3D81023B" w14:textId="77777777" w:rsidR="008136E4" w:rsidRPr="008136E4" w:rsidRDefault="008136E4" w:rsidP="008136E4">
            <w:pPr>
              <w:spacing w:after="0" w:line="240" w:lineRule="auto"/>
              <w:jc w:val="both"/>
              <w:rPr>
                <w:rFonts w:ascii="Times New Roman" w:eastAsia="Yu Mincho" w:hAnsi="Aptos" w:cs="Arial"/>
                <w:kern w:val="0"/>
                <w:sz w:val="18"/>
                <w:lang w:val="fr-FR"/>
                <w14:ligatures w14:val="none"/>
              </w:rPr>
            </w:pPr>
            <w:r w:rsidRPr="008136E4">
              <w:rPr>
                <w:rFonts w:ascii="Times New Roman" w:eastAsia="Yu Mincho" w:hAnsi="Aptos" w:cs="Arial"/>
                <w:kern w:val="0"/>
                <w:sz w:val="18"/>
                <w:lang w:val="fr-FR"/>
                <w14:ligatures w14:val="none"/>
              </w:rPr>
              <w:t>S</w:t>
            </w:r>
            <w:r w:rsidRPr="008136E4">
              <w:rPr>
                <w:rFonts w:ascii="Times New Roman" w:eastAsia="Yu Mincho" w:hAnsi="Aptos" w:cs="Arial"/>
                <w:kern w:val="0"/>
                <w:sz w:val="18"/>
                <w:lang w:val="fr-FR"/>
                <w14:ligatures w14:val="none"/>
              </w:rPr>
              <w:t>’</w:t>
            </w:r>
            <w:r w:rsidRPr="008136E4">
              <w:rPr>
                <w:rFonts w:ascii="Times New Roman" w:eastAsia="Yu Mincho" w:hAnsi="Aptos" w:cs="Arial"/>
                <w:kern w:val="0"/>
                <w:sz w:val="18"/>
                <w:lang w:val="fr-FR"/>
                <w14:ligatures w14:val="none"/>
              </w:rPr>
              <w:t>il y</w:t>
            </w:r>
            <w:r w:rsidRPr="008136E4">
              <w:rPr>
                <w:rFonts w:ascii="Times New Roman" w:eastAsia="Yu Mincho" w:hAnsi="Aptos" w:cs="Arial"/>
                <w:kern w:val="0"/>
                <w:sz w:val="18"/>
                <w:lang w:val="fr-FR"/>
                <w14:ligatures w14:val="none"/>
              </w:rPr>
              <w:t>’</w:t>
            </w:r>
            <w:r w:rsidRPr="008136E4">
              <w:rPr>
                <w:rFonts w:ascii="Times New Roman" w:eastAsia="Yu Mincho" w:hAnsi="Aptos" w:cs="Arial"/>
                <w:kern w:val="0"/>
                <w:sz w:val="18"/>
                <w:lang w:val="fr-FR"/>
                <w14:ligatures w14:val="none"/>
              </w:rPr>
              <w:t xml:space="preserve">a </w:t>
            </w:r>
            <w:proofErr w:type="gramStart"/>
            <w:r w:rsidRPr="008136E4">
              <w:rPr>
                <w:rFonts w:ascii="Times New Roman" w:eastAsia="Yu Mincho" w:hAnsi="Aptos" w:cs="Arial"/>
                <w:kern w:val="0"/>
                <w:sz w:val="18"/>
                <w:lang w:val="fr-FR"/>
                <w14:ligatures w14:val="none"/>
              </w:rPr>
              <w:t>des prise accidentelle</w:t>
            </w:r>
            <w:proofErr w:type="gramEnd"/>
            <w:r w:rsidRPr="008136E4">
              <w:rPr>
                <w:rFonts w:ascii="Times New Roman" w:eastAsia="Yu Mincho" w:hAnsi="Aptos" w:cs="Arial"/>
                <w:kern w:val="0"/>
                <w:sz w:val="18"/>
                <w:lang w:val="fr-FR"/>
                <w14:ligatures w14:val="none"/>
              </w:rPr>
              <w:t xml:space="preserve"> et que le p</w:t>
            </w:r>
            <w:r w:rsidRPr="008136E4">
              <w:rPr>
                <w:rFonts w:ascii="Times New Roman" w:eastAsia="Yu Mincho" w:hAnsi="Aptos" w:cs="Arial"/>
                <w:kern w:val="0"/>
                <w:sz w:val="18"/>
                <w:lang w:val="fr-FR"/>
                <w14:ligatures w14:val="none"/>
              </w:rPr>
              <w:t>é</w:t>
            </w:r>
            <w:r w:rsidRPr="008136E4">
              <w:rPr>
                <w:rFonts w:ascii="Times New Roman" w:eastAsia="Yu Mincho" w:hAnsi="Aptos" w:cs="Arial"/>
                <w:kern w:val="0"/>
                <w:sz w:val="18"/>
                <w:lang w:val="fr-FR"/>
                <w14:ligatures w14:val="none"/>
              </w:rPr>
              <w:t>cheur n</w:t>
            </w:r>
            <w:r w:rsidRPr="008136E4">
              <w:rPr>
                <w:rFonts w:ascii="Times New Roman" w:eastAsia="Yu Mincho" w:hAnsi="Aptos" w:cs="Arial"/>
                <w:kern w:val="0"/>
                <w:sz w:val="18"/>
                <w:lang w:val="fr-FR"/>
                <w14:ligatures w14:val="none"/>
              </w:rPr>
              <w:t>’</w:t>
            </w:r>
            <w:r w:rsidRPr="008136E4">
              <w:rPr>
                <w:rFonts w:ascii="Times New Roman" w:eastAsia="Yu Mincho" w:hAnsi="Aptos" w:cs="Arial"/>
                <w:kern w:val="0"/>
                <w:sz w:val="18"/>
                <w:lang w:val="fr-FR"/>
                <w14:ligatures w14:val="none"/>
              </w:rPr>
              <w:t>a pas eu le temps de rel</w:t>
            </w:r>
            <w:r w:rsidRPr="008136E4">
              <w:rPr>
                <w:rFonts w:ascii="Times New Roman" w:eastAsia="Yu Mincho" w:hAnsi="Aptos" w:cs="Arial"/>
                <w:kern w:val="0"/>
                <w:sz w:val="18"/>
                <w:lang w:val="fr-FR"/>
                <w14:ligatures w14:val="none"/>
              </w:rPr>
              <w:t>â</w:t>
            </w:r>
            <w:r w:rsidRPr="008136E4">
              <w:rPr>
                <w:rFonts w:ascii="Times New Roman" w:eastAsia="Yu Mincho" w:hAnsi="Aptos" w:cs="Arial"/>
                <w:kern w:val="0"/>
                <w:sz w:val="18"/>
                <w:lang w:val="fr-FR"/>
                <w14:ligatures w14:val="none"/>
              </w:rPr>
              <w:t>ch</w:t>
            </w:r>
            <w:r w:rsidRPr="008136E4">
              <w:rPr>
                <w:rFonts w:ascii="Times New Roman" w:eastAsia="Yu Mincho" w:hAnsi="Aptos" w:cs="Arial"/>
                <w:kern w:val="0"/>
                <w:sz w:val="18"/>
                <w:lang w:val="fr-FR"/>
                <w14:ligatures w14:val="none"/>
              </w:rPr>
              <w:t>é</w:t>
            </w:r>
            <w:r w:rsidRPr="008136E4">
              <w:rPr>
                <w:rFonts w:ascii="Times New Roman" w:eastAsia="Yu Mincho" w:hAnsi="Aptos" w:cs="Arial"/>
                <w:kern w:val="0"/>
                <w:sz w:val="18"/>
                <w:lang w:val="fr-FR"/>
                <w14:ligatures w14:val="none"/>
              </w:rPr>
              <w:t xml:space="preserve"> l</w:t>
            </w:r>
            <w:r w:rsidRPr="008136E4">
              <w:rPr>
                <w:rFonts w:ascii="Times New Roman" w:eastAsia="Yu Mincho" w:hAnsi="Aptos" w:cs="Arial"/>
                <w:kern w:val="0"/>
                <w:sz w:val="18"/>
                <w:lang w:val="fr-FR"/>
                <w14:ligatures w14:val="none"/>
              </w:rPr>
              <w:t>’</w:t>
            </w:r>
            <w:r w:rsidRPr="008136E4">
              <w:rPr>
                <w:rFonts w:ascii="Times New Roman" w:eastAsia="Yu Mincho" w:hAnsi="Aptos" w:cs="Arial"/>
                <w:kern w:val="0"/>
                <w:sz w:val="18"/>
                <w:lang w:val="fr-FR"/>
                <w14:ligatures w14:val="none"/>
              </w:rPr>
              <w:t>esp</w:t>
            </w:r>
            <w:r w:rsidRPr="008136E4">
              <w:rPr>
                <w:rFonts w:ascii="Times New Roman" w:eastAsia="Yu Mincho" w:hAnsi="Aptos" w:cs="Arial"/>
                <w:kern w:val="0"/>
                <w:sz w:val="18"/>
                <w:lang w:val="fr-FR"/>
                <w14:ligatures w14:val="none"/>
              </w:rPr>
              <w:t>è</w:t>
            </w:r>
            <w:r w:rsidRPr="008136E4">
              <w:rPr>
                <w:rFonts w:ascii="Times New Roman" w:eastAsia="Yu Mincho" w:hAnsi="Aptos" w:cs="Arial"/>
                <w:kern w:val="0"/>
                <w:sz w:val="18"/>
                <w:lang w:val="fr-FR"/>
                <w14:ligatures w14:val="none"/>
              </w:rPr>
              <w:t>ce avant sa mort, il doit ramener la totalit</w:t>
            </w:r>
            <w:r w:rsidRPr="008136E4">
              <w:rPr>
                <w:rFonts w:ascii="Times New Roman" w:eastAsia="Yu Mincho" w:hAnsi="Aptos" w:cs="Arial"/>
                <w:kern w:val="0"/>
                <w:sz w:val="18"/>
                <w:lang w:val="fr-FR"/>
                <w14:ligatures w14:val="none"/>
              </w:rPr>
              <w:t>é</w:t>
            </w:r>
            <w:r w:rsidRPr="008136E4">
              <w:rPr>
                <w:rFonts w:ascii="Times New Roman" w:eastAsia="Yu Mincho" w:hAnsi="Aptos" w:cs="Arial"/>
                <w:kern w:val="0"/>
                <w:sz w:val="18"/>
                <w:lang w:val="fr-FR"/>
                <w14:ligatures w14:val="none"/>
              </w:rPr>
              <w:t xml:space="preserve"> de l</w:t>
            </w:r>
            <w:r w:rsidRPr="008136E4">
              <w:rPr>
                <w:rFonts w:ascii="Times New Roman" w:eastAsia="Yu Mincho" w:hAnsi="Aptos" w:cs="Arial"/>
                <w:kern w:val="0"/>
                <w:sz w:val="18"/>
                <w:lang w:val="fr-FR"/>
                <w14:ligatures w14:val="none"/>
              </w:rPr>
              <w:t>’</w:t>
            </w:r>
            <w:r w:rsidRPr="008136E4">
              <w:rPr>
                <w:rFonts w:ascii="Times New Roman" w:eastAsia="Yu Mincho" w:hAnsi="Aptos" w:cs="Arial"/>
                <w:kern w:val="0"/>
                <w:sz w:val="18"/>
                <w:lang w:val="fr-FR"/>
                <w14:ligatures w14:val="none"/>
              </w:rPr>
              <w:t>esp</w:t>
            </w:r>
            <w:r w:rsidRPr="008136E4">
              <w:rPr>
                <w:rFonts w:ascii="Times New Roman" w:eastAsia="Yu Mincho" w:hAnsi="Aptos" w:cs="Arial"/>
                <w:kern w:val="0"/>
                <w:sz w:val="18"/>
                <w:lang w:val="fr-FR"/>
                <w14:ligatures w14:val="none"/>
              </w:rPr>
              <w:t>è</w:t>
            </w:r>
            <w:r w:rsidRPr="008136E4">
              <w:rPr>
                <w:rFonts w:ascii="Times New Roman" w:eastAsia="Yu Mincho" w:hAnsi="Aptos" w:cs="Arial"/>
                <w:kern w:val="0"/>
                <w:sz w:val="18"/>
                <w:lang w:val="fr-FR"/>
                <w14:ligatures w14:val="none"/>
              </w:rPr>
              <w:t>ce pour les besoins de statistique</w:t>
            </w:r>
          </w:p>
        </w:tc>
      </w:tr>
      <w:tr w:rsidR="008136E4" w:rsidRPr="00EA7907" w14:paraId="5C1A3EA2" w14:textId="77777777" w:rsidTr="00BF4AD3">
        <w:trPr>
          <w:trHeight w:val="43"/>
          <w:jc w:val="center"/>
        </w:trPr>
        <w:tc>
          <w:tcPr>
            <w:tcW w:w="1255" w:type="dxa"/>
            <w:tcBorders>
              <w:bottom w:val="single" w:sz="4" w:space="0" w:color="auto"/>
            </w:tcBorders>
            <w:noWrap/>
            <w:vAlign w:val="center"/>
            <w:hideMark/>
          </w:tcPr>
          <w:p w14:paraId="2EFDC562"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04-10</w:t>
            </w:r>
          </w:p>
          <w:p w14:paraId="588A0084"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p>
          <w:p w14:paraId="41429F78" w14:textId="77777777" w:rsidR="008136E4" w:rsidRPr="008136E4" w:rsidRDefault="008136E4" w:rsidP="008136E4">
            <w:pPr>
              <w:spacing w:after="0" w:line="240" w:lineRule="auto"/>
              <w:ind w:left="-107"/>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tcBorders>
              <w:bottom w:val="single" w:sz="4" w:space="0" w:color="auto"/>
            </w:tcBorders>
            <w:noWrap/>
            <w:vAlign w:val="center"/>
            <w:hideMark/>
          </w:tcPr>
          <w:p w14:paraId="33EC9E6E"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3</w:t>
            </w:r>
          </w:p>
        </w:tc>
        <w:tc>
          <w:tcPr>
            <w:tcW w:w="992" w:type="dxa"/>
            <w:tcBorders>
              <w:bottom w:val="single" w:sz="4" w:space="0" w:color="auto"/>
            </w:tcBorders>
            <w:vAlign w:val="center"/>
          </w:tcPr>
          <w:p w14:paraId="1786A1A7"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bottom w:val="single" w:sz="4" w:space="0" w:color="auto"/>
            </w:tcBorders>
            <w:vAlign w:val="center"/>
            <w:hideMark/>
          </w:tcPr>
          <w:p w14:paraId="22F4464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(1) Les CPC devront demander à leurs navires que les ailerons qu’ils ont à bord ne dépassent pas 5% du poids des </w:t>
            </w:r>
            <w:r w:rsidRPr="008136E4">
              <w:rPr>
                <w:rFonts w:ascii="Cambria" w:eastAsia="Yu Mincho" w:hAnsi="Cambria" w:cs="Arial"/>
                <w:b/>
                <w:bCs/>
                <w:kern w:val="0"/>
                <w:sz w:val="18"/>
                <w:szCs w:val="18"/>
                <w:lang w:val="fr-FR"/>
                <w14:ligatures w14:val="none"/>
              </w:rPr>
              <w:t>requins</w:t>
            </w:r>
            <w:r w:rsidRPr="008136E4">
              <w:rPr>
                <w:rFonts w:ascii="Cambria" w:eastAsia="Yu Mincho" w:hAnsi="Cambria" w:cs="Arial"/>
                <w:kern w:val="0"/>
                <w:sz w:val="18"/>
                <w:szCs w:val="18"/>
                <w:lang w:val="fr-FR"/>
                <w14:ligatures w14:val="none"/>
              </w:rPr>
              <w:t xml:space="preserve"> retenus à bord, jusqu’au premier point de débarquement.</w:t>
            </w:r>
          </w:p>
        </w:tc>
        <w:tc>
          <w:tcPr>
            <w:tcW w:w="992" w:type="dxa"/>
            <w:tcBorders>
              <w:bottom w:val="single" w:sz="4" w:space="0" w:color="auto"/>
            </w:tcBorders>
            <w:vAlign w:val="center"/>
            <w:hideMark/>
          </w:tcPr>
          <w:p w14:paraId="1038FDF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roofErr w:type="gramStart"/>
            <w:r w:rsidRPr="008136E4">
              <w:rPr>
                <w:rFonts w:ascii="Cambria" w:eastAsia="Yu Mincho" w:hAnsi="Cambria" w:cs="Arial"/>
                <w:kern w:val="0"/>
                <w:sz w:val="18"/>
                <w:szCs w:val="18"/>
                <w:lang w:val="fr-FR"/>
                <w14:ligatures w14:val="none"/>
              </w:rPr>
              <w:t>non</w:t>
            </w:r>
            <w:proofErr w:type="gramEnd"/>
            <w:r w:rsidRPr="008136E4">
              <w:rPr>
                <w:rFonts w:ascii="Cambria" w:eastAsia="Yu Mincho" w:hAnsi="Cambria" w:cs="Arial"/>
                <w:kern w:val="0"/>
                <w:sz w:val="18"/>
                <w:szCs w:val="18"/>
                <w:lang w:val="fr-FR"/>
                <w14:ligatures w14:val="none"/>
              </w:rPr>
              <w:t xml:space="preserve"> </w:t>
            </w:r>
          </w:p>
        </w:tc>
        <w:tc>
          <w:tcPr>
            <w:tcW w:w="2268" w:type="dxa"/>
            <w:tcBorders>
              <w:bottom w:val="single" w:sz="4" w:space="0" w:color="auto"/>
            </w:tcBorders>
          </w:tcPr>
          <w:p w14:paraId="7574B7D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19BD804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5EF279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Article 48 de la Loi L/2025/019/CNT portant </w:t>
            </w:r>
            <w:r w:rsidRPr="008136E4">
              <w:rPr>
                <w:rFonts w:ascii="Cambria" w:eastAsia="Yu Mincho" w:hAnsi="Cambria" w:cs="Arial"/>
                <w:kern w:val="0"/>
                <w:sz w:val="18"/>
                <w:szCs w:val="18"/>
                <w:lang w:val="fr-FR"/>
                <w14:ligatures w14:val="none"/>
              </w:rPr>
              <w:lastRenderedPageBreak/>
              <w:t>Code de la Pêche Maritime du 30 Mai 2025</w:t>
            </w:r>
          </w:p>
          <w:p w14:paraId="12CEB91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F9FEDD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574315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594AC9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2024 (pages 26, 27 28, 53).</w:t>
            </w:r>
          </w:p>
          <w:p w14:paraId="13AE179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tc>
        <w:tc>
          <w:tcPr>
            <w:tcW w:w="2342" w:type="dxa"/>
            <w:tcBorders>
              <w:bottom w:val="single" w:sz="4" w:space="0" w:color="auto"/>
            </w:tcBorders>
            <w:vAlign w:val="center"/>
            <w:hideMark/>
          </w:tcPr>
          <w:p w14:paraId="18CBC39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Interdiction formelle de l’ablation d’une partie du requin. Il doit être débarqué dans son entièreté </w:t>
            </w:r>
            <w:r w:rsidRPr="008136E4">
              <w:rPr>
                <w:rFonts w:ascii="Times New Roman" w:eastAsia="Yu Mincho" w:hAnsi="Aptos" w:cs="Arial"/>
                <w:kern w:val="0"/>
                <w:sz w:val="18"/>
                <w:lang w:val="fr-FR"/>
                <w14:ligatures w14:val="none"/>
              </w:rPr>
              <w:t xml:space="preserve">pour les besoins de statistique </w:t>
            </w:r>
          </w:p>
        </w:tc>
      </w:tr>
      <w:tr w:rsidR="008136E4" w:rsidRPr="00EA7907" w14:paraId="29B15CE8" w14:textId="77777777" w:rsidTr="00BF4AD3">
        <w:trPr>
          <w:trHeight w:val="71"/>
          <w:jc w:val="center"/>
        </w:trPr>
        <w:tc>
          <w:tcPr>
            <w:tcW w:w="1255" w:type="dxa"/>
            <w:tcBorders>
              <w:bottom w:val="single" w:sz="4" w:space="0" w:color="auto"/>
            </w:tcBorders>
            <w:vAlign w:val="center"/>
            <w:hideMark/>
          </w:tcPr>
          <w:p w14:paraId="75E1A617"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04-10</w:t>
            </w:r>
          </w:p>
          <w:p w14:paraId="6CADA701"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p>
          <w:p w14:paraId="5CECCBDF" w14:textId="77777777" w:rsidR="008136E4" w:rsidRPr="008136E4" w:rsidRDefault="008136E4" w:rsidP="008136E4">
            <w:pPr>
              <w:spacing w:after="0" w:line="240" w:lineRule="auto"/>
              <w:ind w:left="-107"/>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tcBorders>
              <w:bottom w:val="single" w:sz="4" w:space="0" w:color="auto"/>
            </w:tcBorders>
            <w:vAlign w:val="center"/>
            <w:hideMark/>
          </w:tcPr>
          <w:p w14:paraId="03560341"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Times New Roman" w:hAnsi="Cambria" w:cs="Calibri"/>
                <w:b/>
                <w:kern w:val="0"/>
                <w:sz w:val="18"/>
                <w:szCs w:val="18"/>
                <w:lang w:val="fr-FR"/>
                <w14:ligatures w14:val="none"/>
              </w:rPr>
              <w:t>3</w:t>
            </w:r>
          </w:p>
        </w:tc>
        <w:tc>
          <w:tcPr>
            <w:tcW w:w="992" w:type="dxa"/>
            <w:tcBorders>
              <w:bottom w:val="single" w:sz="4" w:space="0" w:color="auto"/>
            </w:tcBorders>
            <w:vAlign w:val="center"/>
          </w:tcPr>
          <w:p w14:paraId="15C794E8"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bottom w:val="single" w:sz="4" w:space="0" w:color="auto"/>
            </w:tcBorders>
            <w:vAlign w:val="center"/>
            <w:hideMark/>
          </w:tcPr>
          <w:p w14:paraId="24A835E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(2) Les CPC qui ne demandent pas actuellement de débarquer conjointement les ailerons et les carcasses au premier point de débarquement devront prendre les mesures nécessaires afin d’assurer l’application du ratio de 5% par une certification, un suivi par un observateur ou toute autre mesure pertinente.</w:t>
            </w:r>
          </w:p>
        </w:tc>
        <w:tc>
          <w:tcPr>
            <w:tcW w:w="992" w:type="dxa"/>
            <w:tcBorders>
              <w:bottom w:val="single" w:sz="4" w:space="0" w:color="auto"/>
            </w:tcBorders>
            <w:vAlign w:val="center"/>
            <w:hideMark/>
          </w:tcPr>
          <w:p w14:paraId="64291D3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N/A </w:t>
            </w:r>
          </w:p>
        </w:tc>
        <w:tc>
          <w:tcPr>
            <w:tcW w:w="2268" w:type="dxa"/>
            <w:tcBorders>
              <w:bottom w:val="single" w:sz="4" w:space="0" w:color="auto"/>
            </w:tcBorders>
          </w:tcPr>
          <w:p w14:paraId="18536EB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 32).</w:t>
            </w:r>
          </w:p>
          <w:p w14:paraId="53CB869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bottom w:val="single" w:sz="4" w:space="0" w:color="auto"/>
            </w:tcBorders>
            <w:vAlign w:val="center"/>
            <w:hideMark/>
          </w:tcPr>
          <w:p w14:paraId="41F6874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tc>
      </w:tr>
      <w:tr w:rsidR="008136E4" w:rsidRPr="00EA7907" w14:paraId="6AE2B6E3" w14:textId="77777777" w:rsidTr="00BF4AD3">
        <w:trPr>
          <w:trHeight w:val="43"/>
          <w:jc w:val="center"/>
        </w:trPr>
        <w:tc>
          <w:tcPr>
            <w:tcW w:w="1255" w:type="dxa"/>
            <w:tcBorders>
              <w:top w:val="single" w:sz="4" w:space="0" w:color="auto"/>
              <w:left w:val="single" w:sz="2" w:space="0" w:color="auto"/>
              <w:bottom w:val="single" w:sz="4" w:space="0" w:color="auto"/>
              <w:right w:val="single" w:sz="2" w:space="0" w:color="auto"/>
            </w:tcBorders>
            <w:noWrap/>
            <w:vAlign w:val="center"/>
            <w:hideMark/>
          </w:tcPr>
          <w:p w14:paraId="1445F225"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04-10</w:t>
            </w:r>
          </w:p>
          <w:p w14:paraId="5A674251" w14:textId="77777777" w:rsidR="008136E4" w:rsidRPr="008136E4" w:rsidRDefault="008136E4" w:rsidP="008136E4">
            <w:pPr>
              <w:spacing w:after="0" w:line="240" w:lineRule="auto"/>
              <w:ind w:left="-107"/>
              <w:jc w:val="center"/>
              <w:rPr>
                <w:rFonts w:ascii="Cambria" w:eastAsia="Yu Mincho" w:hAnsi="Cambria" w:cs="Arial"/>
                <w:b/>
                <w:bCs/>
                <w:kern w:val="0"/>
                <w:sz w:val="18"/>
                <w:szCs w:val="18"/>
                <w:lang w:val="fr-FR"/>
                <w14:ligatures w14:val="none"/>
              </w:rPr>
            </w:pPr>
          </w:p>
          <w:p w14:paraId="46680534" w14:textId="77777777" w:rsidR="008136E4" w:rsidRPr="008136E4" w:rsidRDefault="008136E4" w:rsidP="008136E4">
            <w:pPr>
              <w:spacing w:after="0" w:line="240" w:lineRule="auto"/>
              <w:ind w:left="-107"/>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tcBorders>
              <w:top w:val="single" w:sz="4" w:space="0" w:color="auto"/>
              <w:left w:val="single" w:sz="2" w:space="0" w:color="auto"/>
              <w:bottom w:val="single" w:sz="4" w:space="0" w:color="auto"/>
              <w:right w:val="single" w:sz="2" w:space="0" w:color="auto"/>
            </w:tcBorders>
            <w:noWrap/>
            <w:vAlign w:val="center"/>
            <w:hideMark/>
          </w:tcPr>
          <w:p w14:paraId="1F9C655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5</w:t>
            </w:r>
          </w:p>
        </w:tc>
        <w:tc>
          <w:tcPr>
            <w:tcW w:w="992" w:type="dxa"/>
            <w:tcBorders>
              <w:top w:val="single" w:sz="4" w:space="0" w:color="auto"/>
              <w:left w:val="single" w:sz="2" w:space="0" w:color="auto"/>
              <w:bottom w:val="single" w:sz="4" w:space="0" w:color="auto"/>
              <w:right w:val="single" w:sz="2" w:space="0" w:color="auto"/>
            </w:tcBorders>
            <w:vAlign w:val="center"/>
          </w:tcPr>
          <w:p w14:paraId="4DE7D4ED"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4" w:space="0" w:color="auto"/>
              <w:left w:val="single" w:sz="2" w:space="0" w:color="auto"/>
              <w:bottom w:val="single" w:sz="4" w:space="0" w:color="auto"/>
              <w:right w:val="single" w:sz="2" w:space="0" w:color="auto"/>
            </w:tcBorders>
            <w:vAlign w:val="center"/>
            <w:hideMark/>
          </w:tcPr>
          <w:p w14:paraId="51E075A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Les navires de pêche n’ont pas le droit de retenir à bord, transborder ou débarquer des ailerons capturés à l’encontre de la présente Recommandation.</w:t>
            </w:r>
          </w:p>
        </w:tc>
        <w:tc>
          <w:tcPr>
            <w:tcW w:w="992" w:type="dxa"/>
            <w:tcBorders>
              <w:top w:val="single" w:sz="4" w:space="0" w:color="auto"/>
              <w:left w:val="single" w:sz="2" w:space="0" w:color="auto"/>
              <w:bottom w:val="single" w:sz="4" w:space="0" w:color="auto"/>
              <w:right w:val="single" w:sz="2" w:space="0" w:color="auto"/>
            </w:tcBorders>
            <w:vAlign w:val="center"/>
            <w:hideMark/>
          </w:tcPr>
          <w:p w14:paraId="2B0E03D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2" w:space="0" w:color="auto"/>
              <w:bottom w:val="single" w:sz="4" w:space="0" w:color="auto"/>
              <w:right w:val="single" w:sz="2" w:space="0" w:color="auto"/>
            </w:tcBorders>
          </w:tcPr>
          <w:p w14:paraId="53B66B8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18490A9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52915A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54319C9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E51014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54ABECD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2" w:space="0" w:color="auto"/>
              <w:bottom w:val="single" w:sz="4" w:space="0" w:color="auto"/>
              <w:right w:val="single" w:sz="2" w:space="0" w:color="auto"/>
            </w:tcBorders>
            <w:vAlign w:val="center"/>
            <w:hideMark/>
          </w:tcPr>
          <w:p w14:paraId="62AAF13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opérations de débarquement des produits de pêche s’effectuent sous la supervision des agents désignés à cet effet </w:t>
            </w:r>
          </w:p>
          <w:p w14:paraId="52F3B7E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021E0AEB" w14:textId="77777777" w:rsidTr="00BF4AD3">
        <w:trPr>
          <w:trHeight w:val="2338"/>
          <w:jc w:val="center"/>
        </w:trPr>
        <w:tc>
          <w:tcPr>
            <w:tcW w:w="1255" w:type="dxa"/>
            <w:tcBorders>
              <w:top w:val="single" w:sz="4" w:space="0" w:color="auto"/>
              <w:bottom w:val="single" w:sz="2" w:space="0" w:color="auto"/>
            </w:tcBorders>
            <w:noWrap/>
            <w:vAlign w:val="center"/>
            <w:hideMark/>
          </w:tcPr>
          <w:p w14:paraId="168F157C"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07-06</w:t>
            </w:r>
          </w:p>
          <w:p w14:paraId="0A37E2A2"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1CFE1741"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tcBorders>
              <w:top w:val="single" w:sz="4" w:space="0" w:color="auto"/>
              <w:bottom w:val="single" w:sz="2" w:space="0" w:color="auto"/>
            </w:tcBorders>
            <w:noWrap/>
            <w:vAlign w:val="center"/>
            <w:hideMark/>
          </w:tcPr>
          <w:p w14:paraId="5ACEC72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w:t>
            </w:r>
          </w:p>
        </w:tc>
        <w:tc>
          <w:tcPr>
            <w:tcW w:w="992" w:type="dxa"/>
            <w:tcBorders>
              <w:top w:val="single" w:sz="4" w:space="0" w:color="auto"/>
              <w:bottom w:val="single" w:sz="2" w:space="0" w:color="auto"/>
            </w:tcBorders>
            <w:vAlign w:val="center"/>
          </w:tcPr>
          <w:p w14:paraId="49BAA890"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4" w:space="0" w:color="auto"/>
              <w:bottom w:val="single" w:sz="2" w:space="0" w:color="auto"/>
            </w:tcBorders>
            <w:vAlign w:val="center"/>
            <w:hideMark/>
          </w:tcPr>
          <w:p w14:paraId="18E1792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Parties contractantes et les Parties, Entités ou Entités de pêche non contractantes coopérantes (désignées ci-après « CPC »), y compris celles qui dirigent leurs activités de pêche sur les </w:t>
            </w:r>
            <w:r w:rsidRPr="008136E4">
              <w:rPr>
                <w:rFonts w:ascii="Cambria" w:eastAsia="Yu Mincho" w:hAnsi="Cambria" w:cs="Arial"/>
                <w:b/>
                <w:bCs/>
                <w:kern w:val="0"/>
                <w:sz w:val="18"/>
                <w:szCs w:val="18"/>
                <w:lang w:val="fr-FR"/>
                <w14:ligatures w14:val="none"/>
              </w:rPr>
              <w:t>requins</w:t>
            </w:r>
            <w:r w:rsidRPr="008136E4">
              <w:rPr>
                <w:rFonts w:ascii="Cambria" w:eastAsia="Yu Mincho" w:hAnsi="Cambria" w:cs="Arial"/>
                <w:kern w:val="0"/>
                <w:sz w:val="18"/>
                <w:szCs w:val="18"/>
                <w:lang w:val="fr-FR"/>
                <w14:ligatures w14:val="none"/>
              </w:rPr>
              <w:t xml:space="preserve">, devront soumettre les données de la tâche 1 et de la tâche 2 sur les requins, conformément aux exigences des procédures de déclaration des données de l'ICCAT (y compris les estimations des rejets morts et des fréquences </w:t>
            </w:r>
            <w:r w:rsidRPr="008136E4">
              <w:rPr>
                <w:rFonts w:ascii="Cambria" w:eastAsia="Yu Mincho" w:hAnsi="Cambria" w:cs="Arial"/>
                <w:kern w:val="0"/>
                <w:sz w:val="18"/>
                <w:szCs w:val="18"/>
                <w:lang w:val="fr-FR"/>
                <w14:ligatures w14:val="none"/>
              </w:rPr>
              <w:lastRenderedPageBreak/>
              <w:t>de tailles), avant la prochaine évaluation du SCRS.</w:t>
            </w:r>
          </w:p>
          <w:p w14:paraId="1CF182A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82EA81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top w:val="single" w:sz="4" w:space="0" w:color="auto"/>
              <w:bottom w:val="single" w:sz="2" w:space="0" w:color="auto"/>
            </w:tcBorders>
            <w:vAlign w:val="center"/>
            <w:hideMark/>
          </w:tcPr>
          <w:p w14:paraId="30F48A7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N/A</w:t>
            </w:r>
          </w:p>
        </w:tc>
        <w:tc>
          <w:tcPr>
            <w:tcW w:w="2268" w:type="dxa"/>
            <w:tcBorders>
              <w:top w:val="single" w:sz="4" w:space="0" w:color="auto"/>
              <w:bottom w:val="single" w:sz="2" w:space="0" w:color="auto"/>
            </w:tcBorders>
          </w:tcPr>
          <w:p w14:paraId="30711C4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7E576F5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B58483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04D7EC9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A9CC2C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1AEA6A8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bottom w:val="single" w:sz="2" w:space="0" w:color="auto"/>
            </w:tcBorders>
            <w:vAlign w:val="center"/>
            <w:hideMark/>
          </w:tcPr>
          <w:p w14:paraId="2E04682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7A1D383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E03C80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tc>
      </w:tr>
      <w:tr w:rsidR="008136E4" w:rsidRPr="00EA7907" w14:paraId="4D1C2A3E" w14:textId="77777777" w:rsidTr="00BF4AD3">
        <w:trPr>
          <w:trHeight w:val="71"/>
          <w:jc w:val="center"/>
        </w:trPr>
        <w:tc>
          <w:tcPr>
            <w:tcW w:w="1255" w:type="dxa"/>
            <w:tcBorders>
              <w:top w:val="single" w:sz="2" w:space="0" w:color="auto"/>
              <w:left w:val="single" w:sz="2" w:space="0" w:color="auto"/>
              <w:bottom w:val="single" w:sz="12" w:space="0" w:color="auto"/>
              <w:right w:val="single" w:sz="2" w:space="0" w:color="auto"/>
            </w:tcBorders>
            <w:noWrap/>
            <w:vAlign w:val="center"/>
            <w:hideMark/>
          </w:tcPr>
          <w:p w14:paraId="55958055"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07-06</w:t>
            </w:r>
          </w:p>
          <w:p w14:paraId="6369281A"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54345B8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tcBorders>
              <w:top w:val="single" w:sz="2" w:space="0" w:color="auto"/>
              <w:left w:val="single" w:sz="2" w:space="0" w:color="auto"/>
              <w:bottom w:val="single" w:sz="12" w:space="0" w:color="auto"/>
              <w:right w:val="single" w:sz="2" w:space="0" w:color="auto"/>
            </w:tcBorders>
            <w:noWrap/>
            <w:vAlign w:val="center"/>
            <w:hideMark/>
          </w:tcPr>
          <w:p w14:paraId="77A7AA4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w:t>
            </w:r>
          </w:p>
        </w:tc>
        <w:tc>
          <w:tcPr>
            <w:tcW w:w="992" w:type="dxa"/>
            <w:tcBorders>
              <w:top w:val="single" w:sz="2" w:space="0" w:color="auto"/>
              <w:left w:val="single" w:sz="2" w:space="0" w:color="auto"/>
              <w:bottom w:val="single" w:sz="12" w:space="0" w:color="auto"/>
              <w:right w:val="single" w:sz="2" w:space="0" w:color="auto"/>
            </w:tcBorders>
            <w:vAlign w:val="center"/>
          </w:tcPr>
          <w:p w14:paraId="763C18AB"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2" w:space="0" w:color="auto"/>
              <w:left w:val="single" w:sz="2" w:space="0" w:color="auto"/>
              <w:bottom w:val="single" w:sz="12" w:space="0" w:color="auto"/>
              <w:right w:val="single" w:sz="2" w:space="0" w:color="auto"/>
            </w:tcBorders>
            <w:vAlign w:val="center"/>
            <w:hideMark/>
          </w:tcPr>
          <w:p w14:paraId="7A8B3ED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Lorsque des niveaux soutenables de capture pourront être déterminés par des évaluations de stocks faisant l’objet d’une révision par des pairs menées par le SCRS ou par d’autres organisations, les CPC devront prendre des mesures pertinentes visant à réduire la mortalité par pêche dans les pêcheries ciblant le requin-taupe commun (</w:t>
            </w:r>
            <w:proofErr w:type="spellStart"/>
            <w:r w:rsidRPr="008136E4">
              <w:rPr>
                <w:rFonts w:ascii="Cambria" w:eastAsia="Yu Mincho" w:hAnsi="Cambria" w:cs="Arial"/>
                <w:i/>
                <w:iCs/>
                <w:kern w:val="0"/>
                <w:sz w:val="18"/>
                <w:szCs w:val="18"/>
                <w:lang w:val="fr-FR"/>
                <w14:ligatures w14:val="none"/>
              </w:rPr>
              <w:t>Lamna</w:t>
            </w:r>
            <w:proofErr w:type="spellEnd"/>
            <w:r w:rsidRPr="008136E4">
              <w:rPr>
                <w:rFonts w:ascii="Cambria" w:eastAsia="Yu Mincho" w:hAnsi="Cambria" w:cs="Arial"/>
                <w:i/>
                <w:iCs/>
                <w:kern w:val="0"/>
                <w:sz w:val="18"/>
                <w:szCs w:val="18"/>
                <w:lang w:val="fr-FR"/>
                <w14:ligatures w14:val="none"/>
              </w:rPr>
              <w:t xml:space="preserve"> </w:t>
            </w:r>
            <w:proofErr w:type="spellStart"/>
            <w:r w:rsidRPr="008136E4">
              <w:rPr>
                <w:rFonts w:ascii="Cambria" w:eastAsia="Yu Mincho" w:hAnsi="Cambria" w:cs="Arial"/>
                <w:i/>
                <w:iCs/>
                <w:kern w:val="0"/>
                <w:sz w:val="18"/>
                <w:szCs w:val="18"/>
                <w:lang w:val="fr-FR"/>
                <w14:ligatures w14:val="none"/>
              </w:rPr>
              <w:t>nasus</w:t>
            </w:r>
            <w:proofErr w:type="spellEnd"/>
            <w:r w:rsidRPr="008136E4">
              <w:rPr>
                <w:rFonts w:ascii="Cambria" w:eastAsia="Yu Mincho" w:hAnsi="Cambria" w:cs="Arial"/>
                <w:kern w:val="0"/>
                <w:sz w:val="18"/>
                <w:szCs w:val="18"/>
                <w:lang w:val="fr-FR"/>
                <w14:ligatures w14:val="none"/>
              </w:rPr>
              <w:t xml:space="preserve">) et le </w:t>
            </w:r>
            <w:r w:rsidRPr="008136E4">
              <w:rPr>
                <w:rFonts w:ascii="Cambria" w:eastAsia="Yu Mincho" w:hAnsi="Cambria" w:cs="Arial"/>
                <w:b/>
                <w:bCs/>
                <w:kern w:val="0"/>
                <w:sz w:val="18"/>
                <w:szCs w:val="18"/>
                <w:lang w:val="fr-FR"/>
                <w14:ligatures w14:val="none"/>
              </w:rPr>
              <w:t>requin taupe bleu</w:t>
            </w:r>
            <w:r w:rsidRPr="008136E4">
              <w:rPr>
                <w:rFonts w:ascii="Cambria" w:eastAsia="Yu Mincho" w:hAnsi="Cambria" w:cs="Arial"/>
                <w:kern w:val="0"/>
                <w:sz w:val="18"/>
                <w:szCs w:val="18"/>
                <w:lang w:val="fr-FR"/>
                <w14:ligatures w14:val="none"/>
              </w:rPr>
              <w:t xml:space="preserve"> (</w:t>
            </w:r>
            <w:proofErr w:type="spellStart"/>
            <w:r w:rsidRPr="008136E4">
              <w:rPr>
                <w:rFonts w:ascii="Cambria" w:eastAsia="Yu Mincho" w:hAnsi="Cambria" w:cs="Arial"/>
                <w:i/>
                <w:iCs/>
                <w:kern w:val="0"/>
                <w:sz w:val="18"/>
                <w:szCs w:val="18"/>
                <w:lang w:val="fr-FR"/>
                <w14:ligatures w14:val="none"/>
              </w:rPr>
              <w:t>Isurus</w:t>
            </w:r>
            <w:proofErr w:type="spellEnd"/>
            <w:r w:rsidRPr="008136E4">
              <w:rPr>
                <w:rFonts w:ascii="Cambria" w:eastAsia="Yu Mincho" w:hAnsi="Cambria" w:cs="Arial"/>
                <w:i/>
                <w:iCs/>
                <w:kern w:val="0"/>
                <w:sz w:val="18"/>
                <w:szCs w:val="18"/>
                <w:lang w:val="fr-FR"/>
                <w14:ligatures w14:val="none"/>
              </w:rPr>
              <w:t xml:space="preserve"> </w:t>
            </w:r>
            <w:proofErr w:type="spellStart"/>
            <w:r w:rsidRPr="008136E4">
              <w:rPr>
                <w:rFonts w:ascii="Cambria" w:eastAsia="Yu Mincho" w:hAnsi="Cambria" w:cs="Arial"/>
                <w:i/>
                <w:iCs/>
                <w:kern w:val="0"/>
                <w:sz w:val="18"/>
                <w:szCs w:val="18"/>
                <w:lang w:val="fr-FR"/>
                <w14:ligatures w14:val="none"/>
              </w:rPr>
              <w:t>oxyrinchus</w:t>
            </w:r>
            <w:proofErr w:type="spellEnd"/>
            <w:r w:rsidRPr="008136E4">
              <w:rPr>
                <w:rFonts w:ascii="Cambria" w:eastAsia="Yu Mincho" w:hAnsi="Cambria" w:cs="Arial"/>
                <w:kern w:val="0"/>
                <w:sz w:val="18"/>
                <w:szCs w:val="18"/>
                <w:lang w:val="fr-FR"/>
                <w14:ligatures w14:val="none"/>
              </w:rPr>
              <w:t xml:space="preserve">) de </w:t>
            </w:r>
            <w:r w:rsidRPr="008136E4">
              <w:rPr>
                <w:rFonts w:ascii="Cambria" w:eastAsia="Yu Mincho" w:hAnsi="Cambria" w:cs="Arial"/>
                <w:b/>
                <w:bCs/>
                <w:kern w:val="0"/>
                <w:sz w:val="18"/>
                <w:szCs w:val="18"/>
                <w:lang w:val="fr-FR"/>
                <w14:ligatures w14:val="none"/>
              </w:rPr>
              <w:t>l’Atlantique Nord</w:t>
            </w:r>
            <w:r w:rsidRPr="008136E4">
              <w:rPr>
                <w:rFonts w:ascii="Cambria" w:eastAsia="Yu Mincho" w:hAnsi="Cambria" w:cs="Arial"/>
                <w:kern w:val="0"/>
                <w:sz w:val="18"/>
                <w:szCs w:val="18"/>
                <w:lang w:val="fr-FR"/>
                <w14:ligatures w14:val="none"/>
              </w:rPr>
              <w:t>.</w:t>
            </w:r>
          </w:p>
        </w:tc>
        <w:tc>
          <w:tcPr>
            <w:tcW w:w="992" w:type="dxa"/>
            <w:tcBorders>
              <w:top w:val="single" w:sz="2" w:space="0" w:color="auto"/>
              <w:left w:val="single" w:sz="2" w:space="0" w:color="auto"/>
              <w:bottom w:val="single" w:sz="12" w:space="0" w:color="auto"/>
              <w:right w:val="single" w:sz="2" w:space="0" w:color="auto"/>
            </w:tcBorders>
            <w:vAlign w:val="center"/>
            <w:hideMark/>
          </w:tcPr>
          <w:p w14:paraId="4AF6E5D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N/A </w:t>
            </w:r>
          </w:p>
        </w:tc>
        <w:tc>
          <w:tcPr>
            <w:tcW w:w="2268" w:type="dxa"/>
            <w:tcBorders>
              <w:top w:val="single" w:sz="2" w:space="0" w:color="auto"/>
              <w:left w:val="single" w:sz="2" w:space="0" w:color="auto"/>
              <w:bottom w:val="single" w:sz="12" w:space="0" w:color="auto"/>
              <w:right w:val="single" w:sz="2" w:space="0" w:color="auto"/>
            </w:tcBorders>
          </w:tcPr>
          <w:p w14:paraId="7CDD6A2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553E920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C75803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22C5B8F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655D1E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756202D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2" w:space="0" w:color="auto"/>
              <w:left w:val="single" w:sz="2" w:space="0" w:color="auto"/>
              <w:bottom w:val="single" w:sz="12" w:space="0" w:color="auto"/>
              <w:right w:val="single" w:sz="2" w:space="0" w:color="auto"/>
            </w:tcBorders>
            <w:vAlign w:val="center"/>
            <w:hideMark/>
          </w:tcPr>
          <w:p w14:paraId="4C13412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Pas de pêcherie ciblant le requin-taupe commun ou le requin-taupe bleu de l'Atlantique Nord.</w:t>
            </w:r>
          </w:p>
          <w:p w14:paraId="19B8442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 </w:t>
            </w:r>
          </w:p>
        </w:tc>
      </w:tr>
      <w:tr w:rsidR="008136E4" w:rsidRPr="00EA7907" w14:paraId="51DF581A" w14:textId="77777777" w:rsidTr="00BF4AD3">
        <w:trPr>
          <w:trHeight w:val="67"/>
          <w:jc w:val="center"/>
        </w:trPr>
        <w:tc>
          <w:tcPr>
            <w:tcW w:w="1255" w:type="dxa"/>
            <w:tcBorders>
              <w:top w:val="single" w:sz="12" w:space="0" w:color="auto"/>
              <w:bottom w:val="single" w:sz="12" w:space="0" w:color="auto"/>
            </w:tcBorders>
            <w:noWrap/>
            <w:vAlign w:val="center"/>
            <w:hideMark/>
          </w:tcPr>
          <w:p w14:paraId="4C8D79B2"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11-15</w:t>
            </w:r>
          </w:p>
          <w:p w14:paraId="6A826E1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28C64CB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tcBorders>
              <w:top w:val="single" w:sz="12" w:space="0" w:color="auto"/>
              <w:bottom w:val="single" w:sz="12" w:space="0" w:color="auto"/>
            </w:tcBorders>
            <w:noWrap/>
            <w:vAlign w:val="center"/>
            <w:hideMark/>
          </w:tcPr>
          <w:p w14:paraId="5A78B7BB"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w:t>
            </w:r>
          </w:p>
        </w:tc>
        <w:tc>
          <w:tcPr>
            <w:tcW w:w="992" w:type="dxa"/>
            <w:tcBorders>
              <w:top w:val="single" w:sz="12" w:space="0" w:color="auto"/>
              <w:bottom w:val="single" w:sz="12" w:space="0" w:color="auto"/>
            </w:tcBorders>
            <w:vAlign w:val="center"/>
          </w:tcPr>
          <w:p w14:paraId="642D58D3"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12" w:space="0" w:color="auto"/>
              <w:bottom w:val="single" w:sz="12" w:space="0" w:color="auto"/>
            </w:tcBorders>
            <w:vAlign w:val="center"/>
            <w:hideMark/>
          </w:tcPr>
          <w:p w14:paraId="3AB572F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devraient inclure des informations dans leurs rapports annuels sur les mesures prises visant à mettre en œuvre leurs obligations en matière de déclaration pour toutes les pêcheries de l'ICCAT, notamment les </w:t>
            </w:r>
            <w:r w:rsidRPr="008136E4">
              <w:rPr>
                <w:rFonts w:ascii="Cambria" w:eastAsia="Yu Mincho" w:hAnsi="Cambria" w:cs="Arial"/>
                <w:b/>
                <w:bCs/>
                <w:kern w:val="0"/>
                <w:sz w:val="18"/>
                <w:szCs w:val="18"/>
                <w:lang w:val="fr-FR"/>
                <w14:ligatures w14:val="none"/>
              </w:rPr>
              <w:t>espèces de requins</w:t>
            </w:r>
            <w:r w:rsidRPr="008136E4">
              <w:rPr>
                <w:rFonts w:ascii="Cambria" w:eastAsia="Yu Mincho" w:hAnsi="Cambria" w:cs="Arial"/>
                <w:kern w:val="0"/>
                <w:sz w:val="18"/>
                <w:szCs w:val="18"/>
                <w:lang w:val="fr-FR"/>
                <w14:ligatures w14:val="none"/>
              </w:rPr>
              <w:t xml:space="preserve"> capturées en association avec les pêcheries de l'ICCAT, notamment les mesures adoptées en vue d'améliorer la collecte des données de la tâche 1 et de la tâche 2 concernant les prises des espèces accessoires et des espèces cibles.</w:t>
            </w:r>
          </w:p>
          <w:p w14:paraId="5E083F2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top w:val="single" w:sz="12" w:space="0" w:color="auto"/>
              <w:bottom w:val="single" w:sz="12" w:space="0" w:color="auto"/>
            </w:tcBorders>
            <w:vAlign w:val="center"/>
            <w:hideMark/>
          </w:tcPr>
          <w:p w14:paraId="7D6C8C3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12" w:space="0" w:color="auto"/>
              <w:bottom w:val="single" w:sz="12" w:space="0" w:color="auto"/>
            </w:tcBorders>
          </w:tcPr>
          <w:p w14:paraId="484B34C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08339AD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EC7217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85A938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5DAE46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 et petits pélagiques de 2025 (pages 26, 27 28, 53).</w:t>
            </w:r>
          </w:p>
          <w:p w14:paraId="79794A8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bottom w:val="single" w:sz="12" w:space="0" w:color="auto"/>
            </w:tcBorders>
            <w:vAlign w:val="center"/>
            <w:hideMark/>
          </w:tcPr>
          <w:p w14:paraId="3D2C708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Pour améliorer la mise en œuvre des obligations de déclaration de la CICTA, un système de suivi de la pêche artisanale est mis en place. </w:t>
            </w:r>
          </w:p>
          <w:p w14:paraId="6CE615C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467B7505" w14:textId="77777777" w:rsidTr="00BF4AD3">
        <w:trPr>
          <w:trHeight w:val="74"/>
          <w:jc w:val="center"/>
        </w:trPr>
        <w:tc>
          <w:tcPr>
            <w:tcW w:w="1255" w:type="dxa"/>
            <w:tcBorders>
              <w:top w:val="single" w:sz="12" w:space="0" w:color="auto"/>
              <w:bottom w:val="single" w:sz="12" w:space="0" w:color="auto"/>
            </w:tcBorders>
            <w:noWrap/>
            <w:vAlign w:val="center"/>
            <w:hideMark/>
          </w:tcPr>
          <w:p w14:paraId="0043B664"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18-06</w:t>
            </w:r>
          </w:p>
          <w:p w14:paraId="40B8BEBE"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0A7A6382"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(Tous les requins)</w:t>
            </w:r>
          </w:p>
        </w:tc>
        <w:tc>
          <w:tcPr>
            <w:tcW w:w="725" w:type="dxa"/>
            <w:tcBorders>
              <w:top w:val="single" w:sz="12" w:space="0" w:color="auto"/>
              <w:bottom w:val="single" w:sz="12" w:space="0" w:color="auto"/>
            </w:tcBorders>
            <w:noWrap/>
            <w:vAlign w:val="center"/>
            <w:hideMark/>
          </w:tcPr>
          <w:p w14:paraId="144823FB"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3</w:t>
            </w:r>
          </w:p>
        </w:tc>
        <w:tc>
          <w:tcPr>
            <w:tcW w:w="992" w:type="dxa"/>
            <w:tcBorders>
              <w:top w:val="single" w:sz="12" w:space="0" w:color="auto"/>
              <w:bottom w:val="single" w:sz="12" w:space="0" w:color="auto"/>
            </w:tcBorders>
            <w:vAlign w:val="center"/>
          </w:tcPr>
          <w:p w14:paraId="2E991F0A"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12" w:space="0" w:color="auto"/>
              <w:bottom w:val="single" w:sz="12" w:space="0" w:color="auto"/>
            </w:tcBorders>
            <w:vAlign w:val="center"/>
            <w:hideMark/>
          </w:tcPr>
          <w:p w14:paraId="434887B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Parties contractantes et Parties, Entités ou Entités de pêche non contractantes coopérantes (ci-après dénommées « CPC ») pourraient être exemptées de la soumission de la feuille de contrôle s’il est peu probable que les navires battant leur </w:t>
            </w:r>
            <w:r w:rsidRPr="008136E4">
              <w:rPr>
                <w:rFonts w:ascii="Cambria" w:eastAsia="Yu Mincho" w:hAnsi="Cambria" w:cs="Arial"/>
                <w:kern w:val="0"/>
                <w:sz w:val="18"/>
                <w:szCs w:val="18"/>
                <w:lang w:val="fr-FR"/>
                <w14:ligatures w14:val="none"/>
              </w:rPr>
              <w:lastRenderedPageBreak/>
              <w:t xml:space="preserve">pavillon capturent des espèces de </w:t>
            </w:r>
            <w:r w:rsidRPr="008136E4">
              <w:rPr>
                <w:rFonts w:ascii="Cambria" w:eastAsia="Yu Mincho" w:hAnsi="Cambria" w:cs="Arial"/>
                <w:b/>
                <w:bCs/>
                <w:kern w:val="0"/>
                <w:sz w:val="18"/>
                <w:szCs w:val="18"/>
                <w:lang w:val="fr-FR"/>
                <w14:ligatures w14:val="none"/>
              </w:rPr>
              <w:t>requins</w:t>
            </w:r>
            <w:r w:rsidRPr="008136E4">
              <w:rPr>
                <w:rFonts w:ascii="Cambria" w:eastAsia="Yu Mincho" w:hAnsi="Cambria" w:cs="Arial"/>
                <w:kern w:val="0"/>
                <w:sz w:val="18"/>
                <w:szCs w:val="18"/>
                <w:lang w:val="fr-FR"/>
                <w14:ligatures w14:val="none"/>
              </w:rPr>
              <w:t xml:space="preserve"> couvertes par les Recommandations 04-10, 07-06, 09-07, 10-07, 10-08, 11-08, 11-15 et 15-06, à condition que les CPC concernées obtiennent confirmation du Groupe d’espèces sur les requins par le biais des données nécessaires soumises à cet effet par les CPC.</w:t>
            </w:r>
          </w:p>
          <w:p w14:paraId="508B637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E73292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top w:val="single" w:sz="12" w:space="0" w:color="auto"/>
              <w:bottom w:val="single" w:sz="12" w:space="0" w:color="auto"/>
            </w:tcBorders>
            <w:vAlign w:val="center"/>
            <w:hideMark/>
          </w:tcPr>
          <w:p w14:paraId="72FF09C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Non</w:t>
            </w:r>
          </w:p>
        </w:tc>
        <w:tc>
          <w:tcPr>
            <w:tcW w:w="2268" w:type="dxa"/>
            <w:tcBorders>
              <w:top w:val="single" w:sz="12" w:space="0" w:color="auto"/>
              <w:bottom w:val="single" w:sz="12" w:space="0" w:color="auto"/>
            </w:tcBorders>
          </w:tcPr>
          <w:p w14:paraId="3D27B34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bottom w:val="single" w:sz="12" w:space="0" w:color="auto"/>
            </w:tcBorders>
            <w:vAlign w:val="center"/>
            <w:hideMark/>
          </w:tcPr>
          <w:p w14:paraId="3715481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39E03EEE" w14:textId="77777777" w:rsidTr="008136E4">
        <w:trPr>
          <w:trHeight w:val="86"/>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0945126B"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RENARD À GROS YEUX</w:t>
            </w:r>
          </w:p>
        </w:tc>
      </w:tr>
      <w:tr w:rsidR="008136E4" w:rsidRPr="00EA7907" w14:paraId="30505261" w14:textId="77777777" w:rsidTr="00BF4AD3">
        <w:trPr>
          <w:trHeight w:val="86"/>
          <w:jc w:val="center"/>
        </w:trPr>
        <w:tc>
          <w:tcPr>
            <w:tcW w:w="1255" w:type="dxa"/>
            <w:tcBorders>
              <w:top w:val="single" w:sz="12" w:space="0" w:color="auto"/>
            </w:tcBorders>
            <w:noWrap/>
            <w:vAlign w:val="center"/>
            <w:hideMark/>
          </w:tcPr>
          <w:p w14:paraId="6ADB02CE"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09-07</w:t>
            </w:r>
          </w:p>
          <w:p w14:paraId="6F078A9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0F5C1F6B"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(Renard à gros yeux)</w:t>
            </w:r>
          </w:p>
        </w:tc>
        <w:tc>
          <w:tcPr>
            <w:tcW w:w="725" w:type="dxa"/>
            <w:tcBorders>
              <w:top w:val="single" w:sz="12" w:space="0" w:color="auto"/>
            </w:tcBorders>
            <w:noWrap/>
            <w:vAlign w:val="center"/>
            <w:hideMark/>
          </w:tcPr>
          <w:p w14:paraId="5C2E02A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w:t>
            </w:r>
          </w:p>
        </w:tc>
        <w:tc>
          <w:tcPr>
            <w:tcW w:w="992" w:type="dxa"/>
            <w:tcBorders>
              <w:top w:val="single" w:sz="12" w:space="0" w:color="auto"/>
            </w:tcBorders>
            <w:vAlign w:val="center"/>
          </w:tcPr>
          <w:p w14:paraId="6C284550"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Remplace la Rec. 08-07</w:t>
            </w:r>
          </w:p>
        </w:tc>
        <w:tc>
          <w:tcPr>
            <w:tcW w:w="2552" w:type="dxa"/>
            <w:tcBorders>
              <w:top w:val="single" w:sz="12" w:space="0" w:color="auto"/>
            </w:tcBorders>
            <w:vAlign w:val="center"/>
            <w:hideMark/>
          </w:tcPr>
          <w:p w14:paraId="5FF7F1F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Parties contractantes et Parties, Entités ou Entités de pêche non contractantes coopérantes (ci-après dénommées « CPC ») devront interdire de retenir à bord, de transborder, de débarquer, de stocker, de vendre, ou d’offrir à la vente une partie ou la totalité de la carcasse des </w:t>
            </w:r>
            <w:r w:rsidRPr="008136E4">
              <w:rPr>
                <w:rFonts w:ascii="Cambria" w:eastAsia="Yu Mincho" w:hAnsi="Cambria" w:cs="Arial"/>
                <w:b/>
                <w:bCs/>
                <w:kern w:val="0"/>
                <w:sz w:val="18"/>
                <w:szCs w:val="18"/>
                <w:lang w:val="fr-FR"/>
                <w14:ligatures w14:val="none"/>
              </w:rPr>
              <w:t>renards à gros yeux</w:t>
            </w:r>
            <w:r w:rsidRPr="008136E4">
              <w:rPr>
                <w:rFonts w:ascii="Cambria" w:eastAsia="Yu Mincho" w:hAnsi="Cambria" w:cs="Arial"/>
                <w:kern w:val="0"/>
                <w:sz w:val="18"/>
                <w:szCs w:val="18"/>
                <w:lang w:val="fr-FR"/>
                <w14:ligatures w14:val="none"/>
              </w:rPr>
              <w:t xml:space="preserve"> (</w:t>
            </w:r>
            <w:r w:rsidRPr="008136E4">
              <w:rPr>
                <w:rFonts w:ascii="Cambria" w:eastAsia="Yu Mincho" w:hAnsi="Cambria" w:cs="Arial"/>
                <w:i/>
                <w:iCs/>
                <w:kern w:val="0"/>
                <w:sz w:val="18"/>
                <w:szCs w:val="18"/>
                <w:lang w:val="fr-FR"/>
                <w14:ligatures w14:val="none"/>
              </w:rPr>
              <w:t xml:space="preserve">Alopias </w:t>
            </w:r>
            <w:proofErr w:type="spellStart"/>
            <w:r w:rsidRPr="008136E4">
              <w:rPr>
                <w:rFonts w:ascii="Cambria" w:eastAsia="Yu Mincho" w:hAnsi="Cambria" w:cs="Arial"/>
                <w:i/>
                <w:iCs/>
                <w:kern w:val="0"/>
                <w:sz w:val="18"/>
                <w:szCs w:val="18"/>
                <w:lang w:val="fr-FR"/>
                <w14:ligatures w14:val="none"/>
              </w:rPr>
              <w:t>superciliosus</w:t>
            </w:r>
            <w:proofErr w:type="spellEnd"/>
            <w:r w:rsidRPr="008136E4">
              <w:rPr>
                <w:rFonts w:ascii="Cambria" w:eastAsia="Yu Mincho" w:hAnsi="Cambria" w:cs="Arial"/>
                <w:kern w:val="0"/>
                <w:sz w:val="18"/>
                <w:szCs w:val="18"/>
                <w:lang w:val="fr-FR"/>
                <w14:ligatures w14:val="none"/>
              </w:rPr>
              <w:t>) capturés dans toute pêcherie, à l’exception de la pêcherie côtière du Mexique à petite échelle, avec une prise de moins de 110 poissons.</w:t>
            </w:r>
          </w:p>
          <w:p w14:paraId="4609895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top w:val="single" w:sz="12" w:space="0" w:color="auto"/>
            </w:tcBorders>
            <w:vAlign w:val="center"/>
            <w:hideMark/>
          </w:tcPr>
          <w:p w14:paraId="76E6797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12" w:space="0" w:color="auto"/>
            </w:tcBorders>
          </w:tcPr>
          <w:p w14:paraId="02CEA02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4BE39F0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658069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2A00B64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85E88B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5DAF4E5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tcBorders>
            <w:vAlign w:val="center"/>
            <w:hideMark/>
          </w:tcPr>
          <w:p w14:paraId="295D174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7352D70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C11333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AE78E7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56C6D86E" w14:textId="77777777" w:rsidTr="00BF4AD3">
        <w:trPr>
          <w:trHeight w:val="43"/>
          <w:jc w:val="center"/>
        </w:trPr>
        <w:tc>
          <w:tcPr>
            <w:tcW w:w="1255" w:type="dxa"/>
            <w:noWrap/>
            <w:vAlign w:val="center"/>
            <w:hideMark/>
          </w:tcPr>
          <w:p w14:paraId="1475181A"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09-07</w:t>
            </w:r>
          </w:p>
          <w:p w14:paraId="6B2A4E2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5104E431"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(Renard à gros yeux)</w:t>
            </w:r>
          </w:p>
        </w:tc>
        <w:tc>
          <w:tcPr>
            <w:tcW w:w="725" w:type="dxa"/>
            <w:noWrap/>
            <w:vAlign w:val="center"/>
            <w:hideMark/>
          </w:tcPr>
          <w:p w14:paraId="43B3044B"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w:t>
            </w:r>
          </w:p>
        </w:tc>
        <w:tc>
          <w:tcPr>
            <w:tcW w:w="992" w:type="dxa"/>
            <w:vAlign w:val="center"/>
          </w:tcPr>
          <w:p w14:paraId="45B87894"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Remplace la Rec. 08-07</w:t>
            </w:r>
          </w:p>
        </w:tc>
        <w:tc>
          <w:tcPr>
            <w:tcW w:w="2552" w:type="dxa"/>
            <w:vAlign w:val="center"/>
            <w:hideMark/>
          </w:tcPr>
          <w:p w14:paraId="50F69C9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demander aux navires battant leur pavillon de remettre à l’eau promptement, et dans la mesure du possible indemnes, les </w:t>
            </w:r>
            <w:r w:rsidRPr="008136E4">
              <w:rPr>
                <w:rFonts w:ascii="Cambria" w:eastAsia="Yu Mincho" w:hAnsi="Cambria" w:cs="Arial"/>
                <w:b/>
                <w:bCs/>
                <w:kern w:val="0"/>
                <w:sz w:val="18"/>
                <w:szCs w:val="18"/>
                <w:lang w:val="fr-FR"/>
                <w14:ligatures w14:val="none"/>
              </w:rPr>
              <w:t>renards à gros yeux</w:t>
            </w:r>
            <w:r w:rsidRPr="008136E4">
              <w:rPr>
                <w:rFonts w:ascii="Cambria" w:eastAsia="Yu Mincho" w:hAnsi="Cambria" w:cs="Arial"/>
                <w:kern w:val="0"/>
                <w:sz w:val="18"/>
                <w:szCs w:val="18"/>
                <w:lang w:val="fr-FR"/>
                <w14:ligatures w14:val="none"/>
              </w:rPr>
              <w:t xml:space="preserve"> lorsqu’ils sont amenés le long du bateau afin de les hisser à bord.</w:t>
            </w:r>
          </w:p>
          <w:p w14:paraId="1FE2D42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BF1C0F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vAlign w:val="center"/>
            <w:hideMark/>
          </w:tcPr>
          <w:p w14:paraId="6483E98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Pr>
          <w:p w14:paraId="33A2527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7543173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29DF883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F79154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331E4D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0C25C23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vAlign w:val="center"/>
            <w:hideMark/>
          </w:tcPr>
          <w:p w14:paraId="1F994A5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651A4A65" w14:textId="77777777" w:rsidTr="00BF4AD3">
        <w:trPr>
          <w:trHeight w:val="86"/>
          <w:jc w:val="center"/>
        </w:trPr>
        <w:tc>
          <w:tcPr>
            <w:tcW w:w="1255" w:type="dxa"/>
            <w:tcBorders>
              <w:bottom w:val="single" w:sz="12" w:space="0" w:color="auto"/>
            </w:tcBorders>
            <w:noWrap/>
            <w:vAlign w:val="center"/>
            <w:hideMark/>
          </w:tcPr>
          <w:p w14:paraId="2569DD76"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09-07</w:t>
            </w:r>
          </w:p>
          <w:p w14:paraId="6961C81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6746EEFA"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(Renard à gros yeux)</w:t>
            </w:r>
          </w:p>
        </w:tc>
        <w:tc>
          <w:tcPr>
            <w:tcW w:w="725" w:type="dxa"/>
            <w:tcBorders>
              <w:bottom w:val="single" w:sz="12" w:space="0" w:color="auto"/>
            </w:tcBorders>
            <w:noWrap/>
            <w:vAlign w:val="center"/>
            <w:hideMark/>
          </w:tcPr>
          <w:p w14:paraId="274AE2FC"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4</w:t>
            </w:r>
          </w:p>
        </w:tc>
        <w:tc>
          <w:tcPr>
            <w:tcW w:w="992" w:type="dxa"/>
            <w:tcBorders>
              <w:bottom w:val="single" w:sz="12" w:space="0" w:color="auto"/>
            </w:tcBorders>
            <w:vAlign w:val="center"/>
          </w:tcPr>
          <w:p w14:paraId="7EF2A22D"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Remplace la Rec. 08-07</w:t>
            </w:r>
          </w:p>
        </w:tc>
        <w:tc>
          <w:tcPr>
            <w:tcW w:w="2552" w:type="dxa"/>
            <w:tcBorders>
              <w:bottom w:val="single" w:sz="12" w:space="0" w:color="auto"/>
            </w:tcBorders>
            <w:vAlign w:val="center"/>
            <w:hideMark/>
          </w:tcPr>
          <w:p w14:paraId="3D44A73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solliciter la collecte et la soumission des données de la tâche 1 et de la tâche 2 pour les Alopias </w:t>
            </w:r>
            <w:proofErr w:type="spellStart"/>
            <w:r w:rsidRPr="008136E4">
              <w:rPr>
                <w:rFonts w:ascii="Cambria" w:eastAsia="Yu Mincho" w:hAnsi="Cambria" w:cs="Arial"/>
                <w:kern w:val="0"/>
                <w:sz w:val="18"/>
                <w:szCs w:val="18"/>
                <w:lang w:val="fr-FR"/>
                <w14:ligatures w14:val="none"/>
              </w:rPr>
              <w:t>spp</w:t>
            </w:r>
            <w:proofErr w:type="spellEnd"/>
            <w:r w:rsidRPr="008136E4">
              <w:rPr>
                <w:rFonts w:ascii="Cambria" w:eastAsia="Yu Mincho" w:hAnsi="Cambria" w:cs="Arial"/>
                <w:kern w:val="0"/>
                <w:sz w:val="18"/>
                <w:szCs w:val="18"/>
                <w:lang w:val="fr-FR"/>
                <w14:ligatures w14:val="none"/>
              </w:rPr>
              <w:t xml:space="preserve">, autres que les </w:t>
            </w:r>
            <w:r w:rsidRPr="008136E4">
              <w:rPr>
                <w:rFonts w:ascii="Cambria" w:eastAsia="Yu Mincho" w:hAnsi="Cambria" w:cs="Arial"/>
                <w:i/>
                <w:iCs/>
                <w:kern w:val="0"/>
                <w:sz w:val="18"/>
                <w:szCs w:val="18"/>
                <w:lang w:val="fr-FR"/>
                <w14:ligatures w14:val="none"/>
              </w:rPr>
              <w:t xml:space="preserve">A. </w:t>
            </w:r>
            <w:proofErr w:type="spellStart"/>
            <w:r w:rsidRPr="008136E4">
              <w:rPr>
                <w:rFonts w:ascii="Cambria" w:eastAsia="Yu Mincho" w:hAnsi="Cambria" w:cs="Arial"/>
                <w:i/>
                <w:iCs/>
                <w:kern w:val="0"/>
                <w:sz w:val="18"/>
                <w:szCs w:val="18"/>
                <w:lang w:val="fr-FR"/>
                <w14:ligatures w14:val="none"/>
              </w:rPr>
              <w:t>superciliosus</w:t>
            </w:r>
            <w:proofErr w:type="spellEnd"/>
            <w:r w:rsidRPr="008136E4">
              <w:rPr>
                <w:rFonts w:ascii="Cambria" w:eastAsia="Yu Mincho" w:hAnsi="Cambria" w:cs="Arial"/>
                <w:i/>
                <w:iCs/>
                <w:kern w:val="0"/>
                <w:sz w:val="18"/>
                <w:szCs w:val="18"/>
                <w:lang w:val="fr-FR"/>
                <w14:ligatures w14:val="none"/>
              </w:rPr>
              <w:t>,</w:t>
            </w:r>
            <w:r w:rsidRPr="008136E4">
              <w:rPr>
                <w:rFonts w:ascii="Cambria" w:eastAsia="Yu Mincho" w:hAnsi="Cambria" w:cs="Arial"/>
                <w:kern w:val="0"/>
                <w:sz w:val="18"/>
                <w:szCs w:val="18"/>
                <w:lang w:val="fr-FR"/>
                <w14:ligatures w14:val="none"/>
              </w:rPr>
              <w:t xml:space="preserve"> conformément aux exigences en matière de déclaration des données de l'ICCAT. Le </w:t>
            </w:r>
            <w:r w:rsidRPr="008136E4">
              <w:rPr>
                <w:rFonts w:ascii="Cambria" w:eastAsia="Yu Mincho" w:hAnsi="Cambria" w:cs="Arial"/>
                <w:kern w:val="0"/>
                <w:sz w:val="18"/>
                <w:szCs w:val="18"/>
                <w:lang w:val="fr-FR"/>
                <w14:ligatures w14:val="none"/>
              </w:rPr>
              <w:lastRenderedPageBreak/>
              <w:t>nombre de rejets et de remises à l’eau d’</w:t>
            </w:r>
            <w:r w:rsidRPr="008136E4">
              <w:rPr>
                <w:rFonts w:ascii="Cambria" w:eastAsia="Yu Mincho" w:hAnsi="Cambria" w:cs="Arial"/>
                <w:b/>
                <w:bCs/>
                <w:kern w:val="0"/>
                <w:sz w:val="18"/>
                <w:szCs w:val="18"/>
                <w:lang w:val="fr-FR"/>
                <w14:ligatures w14:val="none"/>
              </w:rPr>
              <w:t>A</w:t>
            </w:r>
            <w:r w:rsidRPr="008136E4">
              <w:rPr>
                <w:rFonts w:ascii="Cambria" w:eastAsia="Yu Mincho" w:hAnsi="Cambria" w:cs="Arial"/>
                <w:b/>
                <w:bCs/>
                <w:i/>
                <w:kern w:val="0"/>
                <w:sz w:val="18"/>
                <w:szCs w:val="18"/>
                <w:lang w:val="fr-FR"/>
                <w14:ligatures w14:val="none"/>
              </w:rPr>
              <w:t xml:space="preserve">. </w:t>
            </w:r>
            <w:proofErr w:type="spellStart"/>
            <w:r w:rsidRPr="008136E4">
              <w:rPr>
                <w:rFonts w:ascii="Cambria" w:eastAsia="Yu Mincho" w:hAnsi="Cambria" w:cs="Arial"/>
                <w:b/>
                <w:bCs/>
                <w:i/>
                <w:kern w:val="0"/>
                <w:sz w:val="18"/>
                <w:szCs w:val="18"/>
                <w:lang w:val="fr-FR"/>
                <w14:ligatures w14:val="none"/>
              </w:rPr>
              <w:t>superciliosus</w:t>
            </w:r>
            <w:proofErr w:type="spellEnd"/>
            <w:r w:rsidRPr="008136E4">
              <w:rPr>
                <w:rFonts w:ascii="Cambria" w:eastAsia="Yu Mincho" w:hAnsi="Cambria" w:cs="Arial"/>
                <w:b/>
                <w:bCs/>
                <w:i/>
                <w:kern w:val="0"/>
                <w:sz w:val="18"/>
                <w:szCs w:val="18"/>
                <w:lang w:val="fr-FR"/>
                <w14:ligatures w14:val="none"/>
              </w:rPr>
              <w:t xml:space="preserve"> </w:t>
            </w:r>
            <w:r w:rsidRPr="008136E4">
              <w:rPr>
                <w:rFonts w:ascii="Cambria" w:eastAsia="Yu Mincho" w:hAnsi="Cambria" w:cs="Arial"/>
                <w:kern w:val="0"/>
                <w:sz w:val="18"/>
                <w:szCs w:val="18"/>
                <w:lang w:val="fr-FR"/>
                <w14:ligatures w14:val="none"/>
              </w:rPr>
              <w:t>doit être consigné en indiquant l’état (mort ou vivant) et déclaré à l'ICCAT, conformément aux exigences en matière de déclaration des données de l'ICCAT.</w:t>
            </w:r>
          </w:p>
          <w:p w14:paraId="0DD091A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56F5F0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bottom w:val="single" w:sz="12" w:space="0" w:color="auto"/>
            </w:tcBorders>
            <w:vAlign w:val="center"/>
            <w:hideMark/>
          </w:tcPr>
          <w:p w14:paraId="6C9D2FF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Non</w:t>
            </w:r>
          </w:p>
        </w:tc>
        <w:tc>
          <w:tcPr>
            <w:tcW w:w="2268" w:type="dxa"/>
            <w:tcBorders>
              <w:bottom w:val="single" w:sz="12" w:space="0" w:color="auto"/>
            </w:tcBorders>
          </w:tcPr>
          <w:p w14:paraId="6546C95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bottom w:val="single" w:sz="12" w:space="0" w:color="auto"/>
            </w:tcBorders>
            <w:vAlign w:val="center"/>
            <w:hideMark/>
          </w:tcPr>
          <w:p w14:paraId="67A6CC9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Cette espèce n’a pas été débarquée par la pêche artisanale et industrielle. </w:t>
            </w:r>
          </w:p>
          <w:p w14:paraId="0502DF3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A39590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2077A55A" w14:textId="77777777" w:rsidTr="008136E4">
        <w:trPr>
          <w:trHeight w:val="86"/>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3CA4FC81"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REQUIN OCÉANIQUE</w:t>
            </w:r>
          </w:p>
        </w:tc>
      </w:tr>
      <w:tr w:rsidR="008136E4" w:rsidRPr="00EA7907" w14:paraId="74A5FE25" w14:textId="77777777" w:rsidTr="00BF4AD3">
        <w:trPr>
          <w:trHeight w:val="71"/>
          <w:jc w:val="center"/>
        </w:trPr>
        <w:tc>
          <w:tcPr>
            <w:tcW w:w="1255" w:type="dxa"/>
            <w:tcBorders>
              <w:top w:val="single" w:sz="12" w:space="0" w:color="auto"/>
            </w:tcBorders>
            <w:noWrap/>
            <w:vAlign w:val="center"/>
            <w:hideMark/>
          </w:tcPr>
          <w:p w14:paraId="290F21EC"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Times New Roman" w:hAnsi="Cambria" w:cs="Calibri"/>
                <w:b/>
                <w:bCs/>
                <w:kern w:val="0"/>
                <w:sz w:val="18"/>
                <w:szCs w:val="18"/>
                <w:lang w:val="fr-FR"/>
                <w14:ligatures w14:val="none"/>
              </w:rPr>
              <w:t>10-07</w:t>
            </w:r>
          </w:p>
          <w:p w14:paraId="4495255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28C7375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Times New Roman" w:hAnsi="Cambria" w:cs="Calibri"/>
                <w:b/>
                <w:bCs/>
                <w:kern w:val="0"/>
                <w:sz w:val="18"/>
                <w:szCs w:val="18"/>
                <w:lang w:val="fr-FR"/>
                <w14:ligatures w14:val="none"/>
              </w:rPr>
              <w:t>(Requin océanique)</w:t>
            </w:r>
          </w:p>
        </w:tc>
        <w:tc>
          <w:tcPr>
            <w:tcW w:w="725" w:type="dxa"/>
            <w:tcBorders>
              <w:top w:val="single" w:sz="12" w:space="0" w:color="auto"/>
            </w:tcBorders>
            <w:noWrap/>
            <w:vAlign w:val="center"/>
            <w:hideMark/>
          </w:tcPr>
          <w:p w14:paraId="7DA2637C"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w:t>
            </w:r>
          </w:p>
        </w:tc>
        <w:tc>
          <w:tcPr>
            <w:tcW w:w="992" w:type="dxa"/>
            <w:tcBorders>
              <w:top w:val="single" w:sz="12" w:space="0" w:color="auto"/>
            </w:tcBorders>
            <w:vAlign w:val="center"/>
          </w:tcPr>
          <w:p w14:paraId="59CF814F"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12" w:space="0" w:color="auto"/>
            </w:tcBorders>
            <w:vAlign w:val="center"/>
            <w:hideMark/>
          </w:tcPr>
          <w:p w14:paraId="08A097E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Parties contractantes et Parties, Entités ou Entités de pêche non contractantes coopérantes (ci-après dénommées « CPC ») devront interdire de retenir à bord, de transborder, de débarquer, de stocker, de vendre, ou d’offrir à la vente une partie ou la totalité de la carcasse des </w:t>
            </w:r>
            <w:r w:rsidRPr="008136E4">
              <w:rPr>
                <w:rFonts w:ascii="Cambria" w:eastAsia="Yu Mincho" w:hAnsi="Cambria" w:cs="Arial"/>
                <w:b/>
                <w:bCs/>
                <w:kern w:val="0"/>
                <w:sz w:val="18"/>
                <w:szCs w:val="18"/>
                <w:lang w:val="fr-FR"/>
                <w14:ligatures w14:val="none"/>
              </w:rPr>
              <w:t>requins océaniques</w:t>
            </w:r>
            <w:r w:rsidRPr="008136E4">
              <w:rPr>
                <w:rFonts w:ascii="Cambria" w:eastAsia="Yu Mincho" w:hAnsi="Cambria" w:cs="Arial"/>
                <w:kern w:val="0"/>
                <w:sz w:val="18"/>
                <w:szCs w:val="18"/>
                <w:lang w:val="fr-FR"/>
                <w14:ligatures w14:val="none"/>
              </w:rPr>
              <w:t xml:space="preserve"> dans toute pêcherie.</w:t>
            </w:r>
          </w:p>
          <w:p w14:paraId="13EF66F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24DA52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top w:val="single" w:sz="12" w:space="0" w:color="auto"/>
            </w:tcBorders>
            <w:vAlign w:val="center"/>
            <w:hideMark/>
          </w:tcPr>
          <w:p w14:paraId="57C50B4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12" w:space="0" w:color="auto"/>
            </w:tcBorders>
          </w:tcPr>
          <w:p w14:paraId="3D4E7B4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06DC66D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062900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03C971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F7E185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03779AB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tcBorders>
            <w:vAlign w:val="center"/>
            <w:hideMark/>
          </w:tcPr>
          <w:p w14:paraId="1E78312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0402A5F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00AF4AB6" w14:textId="77777777" w:rsidTr="00BF4AD3">
        <w:trPr>
          <w:trHeight w:val="43"/>
          <w:jc w:val="center"/>
        </w:trPr>
        <w:tc>
          <w:tcPr>
            <w:tcW w:w="1255" w:type="dxa"/>
            <w:tcBorders>
              <w:bottom w:val="single" w:sz="12" w:space="0" w:color="auto"/>
            </w:tcBorders>
            <w:noWrap/>
            <w:vAlign w:val="center"/>
            <w:hideMark/>
          </w:tcPr>
          <w:p w14:paraId="1F13D69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Times New Roman" w:hAnsi="Cambria" w:cs="Calibri"/>
                <w:b/>
                <w:bCs/>
                <w:kern w:val="0"/>
                <w:sz w:val="18"/>
                <w:szCs w:val="18"/>
                <w:lang w:val="fr-FR"/>
                <w14:ligatures w14:val="none"/>
              </w:rPr>
              <w:t>10-07</w:t>
            </w:r>
          </w:p>
          <w:p w14:paraId="571C302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6F70251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Times New Roman" w:hAnsi="Cambria" w:cs="Calibri"/>
                <w:b/>
                <w:bCs/>
                <w:kern w:val="0"/>
                <w:sz w:val="18"/>
                <w:szCs w:val="18"/>
                <w:lang w:val="fr-FR"/>
                <w14:ligatures w14:val="none"/>
              </w:rPr>
              <w:t>(Requin océanique</w:t>
            </w:r>
          </w:p>
        </w:tc>
        <w:tc>
          <w:tcPr>
            <w:tcW w:w="725" w:type="dxa"/>
            <w:tcBorders>
              <w:bottom w:val="single" w:sz="12" w:space="0" w:color="auto"/>
            </w:tcBorders>
            <w:noWrap/>
            <w:vAlign w:val="center"/>
            <w:hideMark/>
          </w:tcPr>
          <w:p w14:paraId="3C4B5319"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w:t>
            </w:r>
          </w:p>
        </w:tc>
        <w:tc>
          <w:tcPr>
            <w:tcW w:w="992" w:type="dxa"/>
            <w:tcBorders>
              <w:bottom w:val="single" w:sz="12" w:space="0" w:color="auto"/>
            </w:tcBorders>
            <w:vAlign w:val="center"/>
          </w:tcPr>
          <w:p w14:paraId="30BFB00A"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bottom w:val="single" w:sz="12" w:space="0" w:color="auto"/>
            </w:tcBorders>
            <w:vAlign w:val="center"/>
            <w:hideMark/>
          </w:tcPr>
          <w:p w14:paraId="44D12DD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consigner, par le biais de leurs programmes d’observateurs, le nombre de rejets et des remises à l’eau de </w:t>
            </w:r>
            <w:r w:rsidRPr="008136E4">
              <w:rPr>
                <w:rFonts w:ascii="Cambria" w:eastAsia="Yu Mincho" w:hAnsi="Cambria" w:cs="Arial"/>
                <w:b/>
                <w:bCs/>
                <w:kern w:val="0"/>
                <w:sz w:val="18"/>
                <w:szCs w:val="18"/>
                <w:lang w:val="fr-FR"/>
                <w14:ligatures w14:val="none"/>
              </w:rPr>
              <w:t>requins océaniques</w:t>
            </w:r>
            <w:r w:rsidRPr="008136E4">
              <w:rPr>
                <w:rFonts w:ascii="Cambria" w:eastAsia="Yu Mincho" w:hAnsi="Cambria" w:cs="Arial"/>
                <w:kern w:val="0"/>
                <w:sz w:val="18"/>
                <w:szCs w:val="18"/>
                <w:lang w:val="fr-FR"/>
                <w14:ligatures w14:val="none"/>
              </w:rPr>
              <w:t xml:space="preserve"> en indiquant l'état (mort ou vivant) et le déclarer à l'ICCAT.</w:t>
            </w:r>
          </w:p>
          <w:p w14:paraId="27D7C85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C2DF03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bottom w:val="single" w:sz="12" w:space="0" w:color="auto"/>
            </w:tcBorders>
            <w:vAlign w:val="center"/>
            <w:hideMark/>
          </w:tcPr>
          <w:p w14:paraId="2965982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Non</w:t>
            </w:r>
          </w:p>
        </w:tc>
        <w:tc>
          <w:tcPr>
            <w:tcW w:w="2268" w:type="dxa"/>
            <w:tcBorders>
              <w:bottom w:val="single" w:sz="12" w:space="0" w:color="auto"/>
            </w:tcBorders>
          </w:tcPr>
          <w:p w14:paraId="398A8A5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bottom w:val="single" w:sz="12" w:space="0" w:color="auto"/>
            </w:tcBorders>
            <w:vAlign w:val="center"/>
            <w:hideMark/>
          </w:tcPr>
          <w:p w14:paraId="12E9658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1EE98C1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10105156" w14:textId="77777777" w:rsidTr="008136E4">
        <w:trPr>
          <w:trHeight w:val="43"/>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5FD1D61F"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REQUINS MARTEAU</w:t>
            </w:r>
          </w:p>
        </w:tc>
      </w:tr>
      <w:tr w:rsidR="008136E4" w:rsidRPr="00EA7907" w14:paraId="0856432C" w14:textId="77777777" w:rsidTr="00BF4AD3">
        <w:trPr>
          <w:trHeight w:val="86"/>
          <w:jc w:val="center"/>
        </w:trPr>
        <w:tc>
          <w:tcPr>
            <w:tcW w:w="1255" w:type="dxa"/>
            <w:tcBorders>
              <w:top w:val="single" w:sz="12" w:space="0" w:color="auto"/>
            </w:tcBorders>
            <w:noWrap/>
            <w:vAlign w:val="center"/>
            <w:hideMark/>
          </w:tcPr>
          <w:p w14:paraId="5D0D08A9"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10-08</w:t>
            </w:r>
          </w:p>
          <w:p w14:paraId="581232FB"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4D3A9D20"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(Requins marteau)</w:t>
            </w:r>
          </w:p>
        </w:tc>
        <w:tc>
          <w:tcPr>
            <w:tcW w:w="725" w:type="dxa"/>
            <w:tcBorders>
              <w:top w:val="single" w:sz="12" w:space="0" w:color="auto"/>
            </w:tcBorders>
            <w:noWrap/>
            <w:vAlign w:val="center"/>
            <w:hideMark/>
          </w:tcPr>
          <w:p w14:paraId="5CAABB93"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1</w:t>
            </w:r>
          </w:p>
        </w:tc>
        <w:tc>
          <w:tcPr>
            <w:tcW w:w="992" w:type="dxa"/>
            <w:tcBorders>
              <w:top w:val="single" w:sz="12" w:space="0" w:color="auto"/>
            </w:tcBorders>
            <w:vAlign w:val="center"/>
          </w:tcPr>
          <w:p w14:paraId="1CEAE646"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12" w:space="0" w:color="auto"/>
            </w:tcBorders>
            <w:vAlign w:val="center"/>
            <w:hideMark/>
          </w:tcPr>
          <w:p w14:paraId="7A90C62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Les Parties contractantes et Parties, Entités ou Entités de pêche non contractantes coopérantes (ci-après dénommées « CPC ») devront interdire de retenir à bord, de transborder, de débarquer, de stocker, de vendre, ou d’offrir à la vente une partie ou la totalité de la carcasse des </w:t>
            </w:r>
            <w:r w:rsidRPr="008136E4">
              <w:rPr>
                <w:rFonts w:ascii="Cambria" w:eastAsia="Yu Mincho" w:hAnsi="Cambria" w:cs="Arial"/>
                <w:b/>
                <w:bCs/>
                <w:kern w:val="0"/>
                <w:sz w:val="18"/>
                <w:szCs w:val="18"/>
                <w:lang w:val="fr-FR"/>
                <w14:ligatures w14:val="none"/>
              </w:rPr>
              <w:t>requins marteau</w:t>
            </w:r>
            <w:r w:rsidRPr="008136E4">
              <w:rPr>
                <w:rFonts w:ascii="Cambria" w:eastAsia="Yu Mincho" w:hAnsi="Cambria" w:cs="Arial"/>
                <w:kern w:val="0"/>
                <w:sz w:val="18"/>
                <w:szCs w:val="18"/>
                <w:lang w:val="fr-FR"/>
                <w14:ligatures w14:val="none"/>
              </w:rPr>
              <w:t xml:space="preserve"> du genre </w:t>
            </w:r>
            <w:proofErr w:type="spellStart"/>
            <w:r w:rsidRPr="008136E4">
              <w:rPr>
                <w:rFonts w:ascii="Cambria" w:eastAsia="Yu Mincho" w:hAnsi="Cambria" w:cs="Arial"/>
                <w:kern w:val="0"/>
                <w:sz w:val="18"/>
                <w:szCs w:val="18"/>
                <w:lang w:val="fr-FR"/>
                <w14:ligatures w14:val="none"/>
              </w:rPr>
              <w:t>Sphyrnidae</w:t>
            </w:r>
            <w:proofErr w:type="spellEnd"/>
            <w:r w:rsidRPr="008136E4">
              <w:rPr>
                <w:rFonts w:ascii="Cambria" w:eastAsia="Yu Mincho" w:hAnsi="Cambria" w:cs="Arial"/>
                <w:kern w:val="0"/>
                <w:sz w:val="18"/>
                <w:szCs w:val="18"/>
                <w:lang w:val="fr-FR"/>
                <w14:ligatures w14:val="none"/>
              </w:rPr>
              <w:t xml:space="preserve"> (exception faite du </w:t>
            </w:r>
            <w:proofErr w:type="spellStart"/>
            <w:r w:rsidRPr="008136E4">
              <w:rPr>
                <w:rFonts w:ascii="Cambria" w:eastAsia="Yu Mincho" w:hAnsi="Cambria" w:cs="Arial"/>
                <w:i/>
                <w:iCs/>
                <w:kern w:val="0"/>
                <w:sz w:val="18"/>
                <w:szCs w:val="18"/>
                <w:lang w:val="fr-FR"/>
                <w14:ligatures w14:val="none"/>
              </w:rPr>
              <w:t>Sphyrna</w:t>
            </w:r>
            <w:proofErr w:type="spellEnd"/>
            <w:r w:rsidRPr="008136E4">
              <w:rPr>
                <w:rFonts w:ascii="Cambria" w:eastAsia="Yu Mincho" w:hAnsi="Cambria" w:cs="Arial"/>
                <w:i/>
                <w:iCs/>
                <w:kern w:val="0"/>
                <w:sz w:val="18"/>
                <w:szCs w:val="18"/>
                <w:lang w:val="fr-FR"/>
                <w14:ligatures w14:val="none"/>
              </w:rPr>
              <w:t xml:space="preserve"> </w:t>
            </w:r>
            <w:proofErr w:type="spellStart"/>
            <w:r w:rsidRPr="008136E4">
              <w:rPr>
                <w:rFonts w:ascii="Cambria" w:eastAsia="Yu Mincho" w:hAnsi="Cambria" w:cs="Arial"/>
                <w:i/>
                <w:iCs/>
                <w:kern w:val="0"/>
                <w:sz w:val="18"/>
                <w:szCs w:val="18"/>
                <w:lang w:val="fr-FR"/>
                <w14:ligatures w14:val="none"/>
              </w:rPr>
              <w:t>tiburo</w:t>
            </w:r>
            <w:proofErr w:type="spellEnd"/>
            <w:r w:rsidRPr="008136E4">
              <w:rPr>
                <w:rFonts w:ascii="Cambria" w:eastAsia="Yu Mincho" w:hAnsi="Cambria" w:cs="Arial"/>
                <w:kern w:val="0"/>
                <w:sz w:val="18"/>
                <w:szCs w:val="18"/>
                <w:lang w:val="fr-FR"/>
                <w14:ligatures w14:val="none"/>
              </w:rPr>
              <w:t>), capturés dans la zone de la Convention en association avec des pêcheries de l'ICCAT.</w:t>
            </w:r>
          </w:p>
        </w:tc>
        <w:tc>
          <w:tcPr>
            <w:tcW w:w="992" w:type="dxa"/>
            <w:tcBorders>
              <w:top w:val="single" w:sz="12" w:space="0" w:color="auto"/>
            </w:tcBorders>
            <w:vAlign w:val="center"/>
            <w:hideMark/>
          </w:tcPr>
          <w:p w14:paraId="1F0F6F6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12" w:space="0" w:color="auto"/>
            </w:tcBorders>
          </w:tcPr>
          <w:p w14:paraId="2E31D88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494B79A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F8786C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3D4ABBE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717D34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681036E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tcBorders>
            <w:vAlign w:val="center"/>
            <w:hideMark/>
          </w:tcPr>
          <w:p w14:paraId="5116670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637B32B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6F51A85D" w14:textId="77777777" w:rsidTr="00BF4AD3">
        <w:trPr>
          <w:trHeight w:val="43"/>
          <w:jc w:val="center"/>
        </w:trPr>
        <w:tc>
          <w:tcPr>
            <w:tcW w:w="1255" w:type="dxa"/>
            <w:noWrap/>
            <w:vAlign w:val="center"/>
            <w:hideMark/>
          </w:tcPr>
          <w:p w14:paraId="705B9F89"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10-08</w:t>
            </w:r>
          </w:p>
          <w:p w14:paraId="06043F96"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6C0817DC"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(Requins marteau)</w:t>
            </w:r>
          </w:p>
        </w:tc>
        <w:tc>
          <w:tcPr>
            <w:tcW w:w="725" w:type="dxa"/>
            <w:noWrap/>
            <w:vAlign w:val="center"/>
            <w:hideMark/>
          </w:tcPr>
          <w:p w14:paraId="0D883FDF"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2</w:t>
            </w:r>
          </w:p>
        </w:tc>
        <w:tc>
          <w:tcPr>
            <w:tcW w:w="992" w:type="dxa"/>
            <w:vAlign w:val="center"/>
          </w:tcPr>
          <w:p w14:paraId="3F0705AF"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vAlign w:val="center"/>
            <w:hideMark/>
          </w:tcPr>
          <w:p w14:paraId="0B71E2D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demander aux navires battant leur </w:t>
            </w:r>
            <w:r w:rsidRPr="008136E4">
              <w:rPr>
                <w:rFonts w:ascii="Cambria" w:eastAsia="Yu Mincho" w:hAnsi="Cambria" w:cs="Arial"/>
                <w:kern w:val="0"/>
                <w:sz w:val="18"/>
                <w:szCs w:val="18"/>
                <w:lang w:val="fr-FR"/>
                <w14:ligatures w14:val="none"/>
              </w:rPr>
              <w:lastRenderedPageBreak/>
              <w:t>pavillon de remettre à l’eau promptement, et dans la mesure du possible, indemnes, les requins marteaux lorsqu’ils sont amenés le long du bateau.</w:t>
            </w:r>
          </w:p>
          <w:p w14:paraId="2B182AE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932766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vAlign w:val="center"/>
            <w:hideMark/>
          </w:tcPr>
          <w:p w14:paraId="7FF4ED6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Pr>
          <w:p w14:paraId="7244C47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Article 84 et 85 de la Loi L/2015/026/AN portant </w:t>
            </w:r>
            <w:r w:rsidRPr="008136E4">
              <w:rPr>
                <w:rFonts w:ascii="Cambria" w:eastAsia="Yu Mincho" w:hAnsi="Cambria" w:cs="Arial"/>
                <w:kern w:val="0"/>
                <w:sz w:val="18"/>
                <w:szCs w:val="18"/>
                <w:lang w:val="fr-FR"/>
                <w14:ligatures w14:val="none"/>
              </w:rPr>
              <w:lastRenderedPageBreak/>
              <w:t>Code de la pêche maritime du 14 septembre 2015</w:t>
            </w:r>
          </w:p>
          <w:p w14:paraId="5332C64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DEC732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530B245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D7F0BA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vAlign w:val="center"/>
            <w:hideMark/>
          </w:tcPr>
          <w:p w14:paraId="3DEE056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1E20C129" w14:textId="77777777" w:rsidTr="00BF4AD3">
        <w:trPr>
          <w:trHeight w:val="86"/>
          <w:jc w:val="center"/>
        </w:trPr>
        <w:tc>
          <w:tcPr>
            <w:tcW w:w="1255" w:type="dxa"/>
            <w:noWrap/>
            <w:vAlign w:val="center"/>
            <w:hideMark/>
          </w:tcPr>
          <w:p w14:paraId="2AB4EC3A"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10-08</w:t>
            </w:r>
          </w:p>
          <w:p w14:paraId="79D72B08"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4E9ADA6D"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(Requins marteau)</w:t>
            </w:r>
          </w:p>
        </w:tc>
        <w:tc>
          <w:tcPr>
            <w:tcW w:w="725" w:type="dxa"/>
            <w:noWrap/>
            <w:vAlign w:val="center"/>
            <w:hideMark/>
          </w:tcPr>
          <w:p w14:paraId="25BA5FA4"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3</w:t>
            </w:r>
          </w:p>
        </w:tc>
        <w:tc>
          <w:tcPr>
            <w:tcW w:w="992" w:type="dxa"/>
            <w:vAlign w:val="center"/>
          </w:tcPr>
          <w:p w14:paraId="79F3DA76"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vAlign w:val="center"/>
            <w:hideMark/>
          </w:tcPr>
          <w:p w14:paraId="1B10D07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(1) Les </w:t>
            </w:r>
            <w:r w:rsidRPr="008136E4">
              <w:rPr>
                <w:rFonts w:ascii="Cambria" w:eastAsia="Yu Mincho" w:hAnsi="Cambria" w:cs="Arial"/>
                <w:b/>
                <w:bCs/>
                <w:kern w:val="0"/>
                <w:sz w:val="18"/>
                <w:szCs w:val="18"/>
                <w:lang w:val="fr-FR"/>
                <w14:ligatures w14:val="none"/>
              </w:rPr>
              <w:t>requins marteau</w:t>
            </w:r>
            <w:r w:rsidRPr="008136E4">
              <w:rPr>
                <w:rFonts w:ascii="Cambria" w:eastAsia="Yu Mincho" w:hAnsi="Cambria" w:cs="Arial"/>
                <w:kern w:val="0"/>
                <w:sz w:val="18"/>
                <w:szCs w:val="18"/>
                <w:lang w:val="fr-FR"/>
                <w14:ligatures w14:val="none"/>
              </w:rPr>
              <w:t xml:space="preserve"> capturés par les CPC côtières en développement pour leur consommation locale sont exonérés des mesures établies aux paragraphes 1 et 2, sous réserve que ces CPC soumettent des données de la tâche 1 et, si possible, de la tâche 2, selon les procédures de déclaration établies par le SCRS. S’il n’est pas possible de fournir des données de capture par espèce, celles-ci devront être fournies au moins par genre </w:t>
            </w:r>
            <w:proofErr w:type="spellStart"/>
            <w:r w:rsidRPr="008136E4">
              <w:rPr>
                <w:rFonts w:ascii="Cambria" w:eastAsia="Yu Mincho" w:hAnsi="Cambria" w:cs="Arial"/>
                <w:i/>
                <w:iCs/>
                <w:kern w:val="0"/>
                <w:sz w:val="18"/>
                <w:szCs w:val="18"/>
                <w:lang w:val="fr-FR"/>
                <w14:ligatures w14:val="none"/>
              </w:rPr>
              <w:t>Sphryna</w:t>
            </w:r>
            <w:proofErr w:type="spellEnd"/>
            <w:r w:rsidRPr="008136E4">
              <w:rPr>
                <w:rFonts w:ascii="Cambria" w:eastAsia="Yu Mincho" w:hAnsi="Cambria" w:cs="Arial"/>
                <w:kern w:val="0"/>
                <w:sz w:val="18"/>
                <w:szCs w:val="18"/>
                <w:lang w:val="fr-FR"/>
                <w14:ligatures w14:val="none"/>
              </w:rPr>
              <w:t>.</w:t>
            </w:r>
          </w:p>
          <w:p w14:paraId="6F191DF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1A09A2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vAlign w:val="center"/>
            <w:hideMark/>
          </w:tcPr>
          <w:p w14:paraId="79468DD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Segoe UI"/>
                <w:kern w:val="0"/>
                <w:sz w:val="18"/>
                <w:szCs w:val="18"/>
                <w:lang w:val="fr-FR"/>
                <w14:ligatures w14:val="none"/>
              </w:rPr>
              <w:t>N/A</w:t>
            </w:r>
          </w:p>
        </w:tc>
        <w:tc>
          <w:tcPr>
            <w:tcW w:w="2268" w:type="dxa"/>
          </w:tcPr>
          <w:p w14:paraId="22BBD8A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1B745CF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A1F035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2D0D0E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FEA86F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vAlign w:val="center"/>
            <w:hideMark/>
          </w:tcPr>
          <w:p w14:paraId="73482D7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304D42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opérations de débarquement des produits de pêche s’effectuent sous la supervision des agents désignés à cet effet </w:t>
            </w:r>
          </w:p>
          <w:p w14:paraId="5B4B65F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694468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1622B3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44A2DD82" w14:textId="77777777" w:rsidTr="00BF4AD3">
        <w:trPr>
          <w:trHeight w:val="86"/>
          <w:jc w:val="center"/>
        </w:trPr>
        <w:tc>
          <w:tcPr>
            <w:tcW w:w="1255" w:type="dxa"/>
            <w:vAlign w:val="center"/>
            <w:hideMark/>
          </w:tcPr>
          <w:p w14:paraId="699F161D"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10-08</w:t>
            </w:r>
          </w:p>
          <w:p w14:paraId="172036AC"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49DE19AF"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(Requins marteau)</w:t>
            </w:r>
          </w:p>
        </w:tc>
        <w:tc>
          <w:tcPr>
            <w:tcW w:w="725" w:type="dxa"/>
            <w:vAlign w:val="center"/>
            <w:hideMark/>
          </w:tcPr>
          <w:p w14:paraId="688C2710"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Times New Roman" w:hAnsi="Cambria" w:cs="Calibri"/>
                <w:b/>
                <w:kern w:val="0"/>
                <w:sz w:val="18"/>
                <w:szCs w:val="18"/>
                <w:lang w:val="fr-FR"/>
                <w14:ligatures w14:val="none"/>
              </w:rPr>
              <w:t>3</w:t>
            </w:r>
          </w:p>
        </w:tc>
        <w:tc>
          <w:tcPr>
            <w:tcW w:w="992" w:type="dxa"/>
            <w:vAlign w:val="center"/>
          </w:tcPr>
          <w:p w14:paraId="63C37E81"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vAlign w:val="center"/>
            <w:hideMark/>
          </w:tcPr>
          <w:p w14:paraId="5DD9181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(2) Les CPC côtières en développement exemptées de cette interdiction conformément au présent paragraphe devraient s’efforcer de ne pas augmenter leurs captures de </w:t>
            </w:r>
            <w:r w:rsidRPr="008136E4">
              <w:rPr>
                <w:rFonts w:ascii="Cambria" w:eastAsia="Yu Mincho" w:hAnsi="Cambria" w:cs="Arial"/>
                <w:b/>
                <w:bCs/>
                <w:kern w:val="0"/>
                <w:sz w:val="18"/>
                <w:szCs w:val="18"/>
                <w:lang w:val="fr-FR"/>
                <w14:ligatures w14:val="none"/>
              </w:rPr>
              <w:t>requins marteau</w:t>
            </w:r>
            <w:r w:rsidRPr="008136E4">
              <w:rPr>
                <w:rFonts w:ascii="Cambria" w:eastAsia="Yu Mincho" w:hAnsi="Cambria" w:cs="Arial"/>
                <w:kern w:val="0"/>
                <w:sz w:val="18"/>
                <w:szCs w:val="18"/>
                <w:lang w:val="fr-FR"/>
                <w14:ligatures w14:val="none"/>
              </w:rPr>
              <w:t xml:space="preserve">. Ces CPC devront prendre les mesures nécessaires visant à garantir que les requins marteaux de la famille </w:t>
            </w:r>
            <w:proofErr w:type="spellStart"/>
            <w:r w:rsidRPr="008136E4">
              <w:rPr>
                <w:rFonts w:ascii="Cambria" w:eastAsia="Yu Mincho" w:hAnsi="Cambria" w:cs="Arial"/>
                <w:i/>
                <w:iCs/>
                <w:kern w:val="0"/>
                <w:sz w:val="18"/>
                <w:szCs w:val="18"/>
                <w:lang w:val="fr-FR"/>
                <w14:ligatures w14:val="none"/>
              </w:rPr>
              <w:t>Sphyrnidae</w:t>
            </w:r>
            <w:proofErr w:type="spellEnd"/>
            <w:r w:rsidRPr="008136E4">
              <w:rPr>
                <w:rFonts w:ascii="Cambria" w:eastAsia="Yu Mincho" w:hAnsi="Cambria" w:cs="Arial"/>
                <w:kern w:val="0"/>
                <w:sz w:val="18"/>
                <w:szCs w:val="18"/>
                <w:lang w:val="fr-FR"/>
                <w14:ligatures w14:val="none"/>
              </w:rPr>
              <w:t xml:space="preserve"> (exception faite du </w:t>
            </w:r>
            <w:proofErr w:type="spellStart"/>
            <w:r w:rsidRPr="008136E4">
              <w:rPr>
                <w:rFonts w:ascii="Cambria" w:eastAsia="Yu Mincho" w:hAnsi="Cambria" w:cs="Arial"/>
                <w:i/>
                <w:iCs/>
                <w:kern w:val="0"/>
                <w:sz w:val="18"/>
                <w:szCs w:val="18"/>
                <w:lang w:val="fr-FR"/>
                <w14:ligatures w14:val="none"/>
              </w:rPr>
              <w:t>Sphyrna</w:t>
            </w:r>
            <w:proofErr w:type="spellEnd"/>
            <w:r w:rsidRPr="008136E4">
              <w:rPr>
                <w:rFonts w:ascii="Cambria" w:eastAsia="Yu Mincho" w:hAnsi="Cambria" w:cs="Arial"/>
                <w:i/>
                <w:iCs/>
                <w:kern w:val="0"/>
                <w:sz w:val="18"/>
                <w:szCs w:val="18"/>
                <w:lang w:val="fr-FR"/>
                <w14:ligatures w14:val="none"/>
              </w:rPr>
              <w:t xml:space="preserve"> </w:t>
            </w:r>
            <w:proofErr w:type="spellStart"/>
            <w:r w:rsidRPr="008136E4">
              <w:rPr>
                <w:rFonts w:ascii="Cambria" w:eastAsia="Yu Mincho" w:hAnsi="Cambria" w:cs="Arial"/>
                <w:i/>
                <w:iCs/>
                <w:kern w:val="0"/>
                <w:sz w:val="18"/>
                <w:szCs w:val="18"/>
                <w:lang w:val="fr-FR"/>
                <w14:ligatures w14:val="none"/>
              </w:rPr>
              <w:t>tiburo</w:t>
            </w:r>
            <w:proofErr w:type="spellEnd"/>
            <w:r w:rsidRPr="008136E4">
              <w:rPr>
                <w:rFonts w:ascii="Cambria" w:eastAsia="Yu Mincho" w:hAnsi="Cambria" w:cs="Arial"/>
                <w:kern w:val="0"/>
                <w:sz w:val="18"/>
                <w:szCs w:val="18"/>
                <w:lang w:val="fr-FR"/>
                <w14:ligatures w14:val="none"/>
              </w:rPr>
              <w:t>) n’entrent pas sur le marché international, et devront notifier ces mesures à la Commission.</w:t>
            </w:r>
          </w:p>
          <w:p w14:paraId="6C7D320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9F4CE9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vAlign w:val="center"/>
            <w:hideMark/>
          </w:tcPr>
          <w:p w14:paraId="5FA682E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N/A </w:t>
            </w:r>
          </w:p>
        </w:tc>
        <w:tc>
          <w:tcPr>
            <w:tcW w:w="2268" w:type="dxa"/>
          </w:tcPr>
          <w:p w14:paraId="11F877B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0414756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FE7C6E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19C7773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4367D1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vAlign w:val="center"/>
            <w:hideMark/>
          </w:tcPr>
          <w:p w14:paraId="096A711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Cette espèce n’a pas été débarquée par la pêche industrielle. </w:t>
            </w:r>
          </w:p>
          <w:p w14:paraId="53824C7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8BD20E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opérations de débarquement des produits de pêche s’effectuent sous la supervision des agents désignés à cet effet </w:t>
            </w:r>
          </w:p>
          <w:p w14:paraId="1AA4921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6864BF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91CE5A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0D089E21" w14:textId="77777777" w:rsidTr="00BF4AD3">
        <w:trPr>
          <w:trHeight w:val="57"/>
          <w:jc w:val="center"/>
        </w:trPr>
        <w:tc>
          <w:tcPr>
            <w:tcW w:w="1255" w:type="dxa"/>
            <w:tcBorders>
              <w:bottom w:val="single" w:sz="12" w:space="0" w:color="auto"/>
            </w:tcBorders>
            <w:noWrap/>
            <w:vAlign w:val="center"/>
            <w:hideMark/>
          </w:tcPr>
          <w:p w14:paraId="371893A7"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10-08</w:t>
            </w:r>
          </w:p>
          <w:p w14:paraId="44E535D3"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284EB66C"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(Requins marteau)</w:t>
            </w:r>
          </w:p>
        </w:tc>
        <w:tc>
          <w:tcPr>
            <w:tcW w:w="725" w:type="dxa"/>
            <w:tcBorders>
              <w:bottom w:val="single" w:sz="12" w:space="0" w:color="auto"/>
            </w:tcBorders>
            <w:noWrap/>
            <w:vAlign w:val="center"/>
            <w:hideMark/>
          </w:tcPr>
          <w:p w14:paraId="6EB90DBF"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4</w:t>
            </w:r>
          </w:p>
        </w:tc>
        <w:tc>
          <w:tcPr>
            <w:tcW w:w="992" w:type="dxa"/>
            <w:tcBorders>
              <w:bottom w:val="single" w:sz="12" w:space="0" w:color="auto"/>
            </w:tcBorders>
            <w:vAlign w:val="center"/>
          </w:tcPr>
          <w:p w14:paraId="4C514149"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bottom w:val="single" w:sz="12" w:space="0" w:color="auto"/>
            </w:tcBorders>
            <w:vAlign w:val="center"/>
            <w:hideMark/>
          </w:tcPr>
          <w:p w14:paraId="644272B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exiger que le nombre de rejets et de remises à l’eau de </w:t>
            </w:r>
            <w:r w:rsidRPr="008136E4">
              <w:rPr>
                <w:rFonts w:ascii="Cambria" w:eastAsia="Yu Mincho" w:hAnsi="Cambria" w:cs="Arial"/>
                <w:b/>
                <w:bCs/>
                <w:kern w:val="0"/>
                <w:sz w:val="18"/>
                <w:szCs w:val="18"/>
                <w:lang w:val="fr-FR"/>
                <w14:ligatures w14:val="none"/>
              </w:rPr>
              <w:t>requins marteau</w:t>
            </w:r>
            <w:r w:rsidRPr="008136E4">
              <w:rPr>
                <w:rFonts w:ascii="Cambria" w:eastAsia="Yu Mincho" w:hAnsi="Cambria" w:cs="Arial"/>
                <w:kern w:val="0"/>
                <w:sz w:val="18"/>
                <w:szCs w:val="18"/>
                <w:lang w:val="fr-FR"/>
                <w14:ligatures w14:val="none"/>
              </w:rPr>
              <w:t xml:space="preserve"> soit consigné en indiquant l’état (mort ou vivant) et déclaré à l'ICCAT, conformément aux exigences </w:t>
            </w:r>
            <w:r w:rsidRPr="008136E4">
              <w:rPr>
                <w:rFonts w:ascii="Cambria" w:eastAsia="Yu Mincho" w:hAnsi="Cambria" w:cs="Arial"/>
                <w:kern w:val="0"/>
                <w:sz w:val="18"/>
                <w:szCs w:val="18"/>
                <w:lang w:val="fr-FR"/>
                <w14:ligatures w14:val="none"/>
              </w:rPr>
              <w:lastRenderedPageBreak/>
              <w:t>en matière de déclaration des données de l'ICCAT.</w:t>
            </w:r>
          </w:p>
          <w:p w14:paraId="6438F26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bottom w:val="single" w:sz="12" w:space="0" w:color="auto"/>
            </w:tcBorders>
            <w:vAlign w:val="center"/>
            <w:hideMark/>
          </w:tcPr>
          <w:p w14:paraId="77B97F7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roofErr w:type="gramStart"/>
            <w:r w:rsidRPr="008136E4">
              <w:rPr>
                <w:rFonts w:ascii="Cambria" w:eastAsia="Yu Mincho" w:hAnsi="Cambria" w:cs="Arial"/>
                <w:kern w:val="0"/>
                <w:sz w:val="18"/>
                <w:szCs w:val="18"/>
                <w:lang w:val="fr-FR"/>
                <w14:ligatures w14:val="none"/>
              </w:rPr>
              <w:lastRenderedPageBreak/>
              <w:t>non</w:t>
            </w:r>
            <w:proofErr w:type="gramEnd"/>
          </w:p>
        </w:tc>
        <w:tc>
          <w:tcPr>
            <w:tcW w:w="2268" w:type="dxa"/>
            <w:tcBorders>
              <w:bottom w:val="single" w:sz="12" w:space="0" w:color="auto"/>
            </w:tcBorders>
          </w:tcPr>
          <w:p w14:paraId="225CBF3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5B2094E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BFCEEF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Article 48 de la Loi L/2025/019/CNT portant </w:t>
            </w:r>
            <w:r w:rsidRPr="008136E4">
              <w:rPr>
                <w:rFonts w:ascii="Cambria" w:eastAsia="Yu Mincho" w:hAnsi="Cambria" w:cs="Arial"/>
                <w:kern w:val="0"/>
                <w:sz w:val="18"/>
                <w:szCs w:val="18"/>
                <w:lang w:val="fr-FR"/>
                <w14:ligatures w14:val="none"/>
              </w:rPr>
              <w:lastRenderedPageBreak/>
              <w:t>Code de la Pêche Maritime du 30 Mai 2025</w:t>
            </w:r>
          </w:p>
          <w:p w14:paraId="0167F7B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C96B84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tcBorders>
              <w:bottom w:val="single" w:sz="12" w:space="0" w:color="auto"/>
            </w:tcBorders>
            <w:vAlign w:val="center"/>
            <w:hideMark/>
          </w:tcPr>
          <w:p w14:paraId="0D27D68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Cette espèce n’a pas été débarquée par la pêche industrielle.</w:t>
            </w:r>
          </w:p>
          <w:p w14:paraId="4C5EE05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ED218A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0BD10A7D" w14:textId="77777777" w:rsidTr="00BF4AD3">
        <w:trPr>
          <w:trHeight w:val="86"/>
          <w:jc w:val="center"/>
        </w:trPr>
        <w:tc>
          <w:tcPr>
            <w:tcW w:w="11126" w:type="dxa"/>
            <w:gridSpan w:val="7"/>
            <w:tcBorders>
              <w:top w:val="single" w:sz="12" w:space="0" w:color="auto"/>
              <w:left w:val="single" w:sz="12" w:space="0" w:color="auto"/>
              <w:bottom w:val="single" w:sz="12" w:space="0" w:color="auto"/>
              <w:right w:val="single" w:sz="12" w:space="0" w:color="auto"/>
            </w:tcBorders>
            <w:noWrap/>
            <w:vAlign w:val="center"/>
          </w:tcPr>
          <w:p w14:paraId="1EA71B5A"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REQUIN SOYEUX</w:t>
            </w:r>
          </w:p>
        </w:tc>
      </w:tr>
      <w:tr w:rsidR="008136E4" w:rsidRPr="00EA7907" w14:paraId="4D879FB5" w14:textId="77777777" w:rsidTr="00BF4AD3">
        <w:trPr>
          <w:trHeight w:val="86"/>
          <w:jc w:val="center"/>
        </w:trPr>
        <w:tc>
          <w:tcPr>
            <w:tcW w:w="1255" w:type="dxa"/>
            <w:tcBorders>
              <w:top w:val="single" w:sz="12" w:space="0" w:color="auto"/>
            </w:tcBorders>
            <w:noWrap/>
            <w:vAlign w:val="center"/>
            <w:hideMark/>
          </w:tcPr>
          <w:p w14:paraId="6D8C1920" w14:textId="77777777" w:rsidR="008136E4" w:rsidRPr="008136E4" w:rsidRDefault="008136E4" w:rsidP="008136E4">
            <w:pPr>
              <w:spacing w:after="0" w:line="240" w:lineRule="auto"/>
              <w:jc w:val="center"/>
              <w:rPr>
                <w:rFonts w:ascii="Cambria" w:eastAsia="Times New Roman" w:hAnsi="Cambria" w:cs="Times New Roman"/>
                <w:b/>
                <w:kern w:val="0"/>
                <w:sz w:val="18"/>
                <w:szCs w:val="18"/>
                <w:lang w:val="fr-FR"/>
                <w14:ligatures w14:val="none"/>
              </w:rPr>
            </w:pPr>
            <w:r w:rsidRPr="008136E4">
              <w:rPr>
                <w:rFonts w:ascii="Cambria" w:eastAsia="Yu Mincho" w:hAnsi="Cambria" w:cs="Times New Roman"/>
                <w:b/>
                <w:kern w:val="0"/>
                <w:sz w:val="18"/>
                <w:szCs w:val="18"/>
                <w:lang w:val="fr-FR"/>
                <w14:ligatures w14:val="none"/>
              </w:rPr>
              <w:t>11-08</w:t>
            </w:r>
          </w:p>
          <w:p w14:paraId="32ACD7E9"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2BE3E614" w14:textId="77777777" w:rsidR="008136E4" w:rsidRPr="008136E4" w:rsidRDefault="008136E4" w:rsidP="008136E4">
            <w:pPr>
              <w:spacing w:after="0" w:line="240" w:lineRule="auto"/>
              <w:jc w:val="center"/>
              <w:rPr>
                <w:rFonts w:ascii="Cambria" w:eastAsia="Times New Roman" w:hAnsi="Cambria" w:cs="Times New Roman"/>
                <w:b/>
                <w:kern w:val="0"/>
                <w:sz w:val="18"/>
                <w:szCs w:val="18"/>
                <w:lang w:val="fr-FR"/>
                <w14:ligatures w14:val="none"/>
              </w:rPr>
            </w:pPr>
            <w:r w:rsidRPr="008136E4">
              <w:rPr>
                <w:rFonts w:ascii="Cambria" w:eastAsia="Yu Mincho" w:hAnsi="Cambria" w:cs="Arial"/>
                <w:b/>
                <w:kern w:val="0"/>
                <w:sz w:val="18"/>
                <w:szCs w:val="18"/>
                <w:lang w:val="fr-FR"/>
                <w14:ligatures w14:val="none"/>
              </w:rPr>
              <w:t>(Requin soyeux)</w:t>
            </w:r>
          </w:p>
        </w:tc>
        <w:tc>
          <w:tcPr>
            <w:tcW w:w="725" w:type="dxa"/>
            <w:tcBorders>
              <w:top w:val="single" w:sz="12" w:space="0" w:color="auto"/>
            </w:tcBorders>
            <w:noWrap/>
            <w:vAlign w:val="center"/>
            <w:hideMark/>
          </w:tcPr>
          <w:p w14:paraId="60FE5E56"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1</w:t>
            </w:r>
          </w:p>
        </w:tc>
        <w:tc>
          <w:tcPr>
            <w:tcW w:w="992" w:type="dxa"/>
            <w:tcBorders>
              <w:top w:val="single" w:sz="12" w:space="0" w:color="auto"/>
            </w:tcBorders>
            <w:vAlign w:val="center"/>
          </w:tcPr>
          <w:p w14:paraId="1975F79D"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12" w:space="0" w:color="auto"/>
            </w:tcBorders>
            <w:vAlign w:val="center"/>
            <w:hideMark/>
          </w:tcPr>
          <w:p w14:paraId="5DA90AD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Parties contractantes et Parties, Entités ou Entités de pêche non contractantes coopérantes (ci-après dénommées « CPC ») devront imposer aux navires battant leur pavillon et se livrant à des opérations de pêche gérées par l'ICCAT de remettre à l’eau tous les </w:t>
            </w:r>
            <w:r w:rsidRPr="008136E4">
              <w:rPr>
                <w:rFonts w:ascii="Cambria" w:eastAsia="Yu Mincho" w:hAnsi="Cambria" w:cs="Arial"/>
                <w:b/>
                <w:bCs/>
                <w:kern w:val="0"/>
                <w:sz w:val="18"/>
                <w:szCs w:val="18"/>
                <w:lang w:val="fr-FR"/>
                <w14:ligatures w14:val="none"/>
              </w:rPr>
              <w:t>requins soyeux</w:t>
            </w:r>
            <w:r w:rsidRPr="008136E4">
              <w:rPr>
                <w:rFonts w:ascii="Cambria" w:eastAsia="Yu Mincho" w:hAnsi="Cambria" w:cs="Arial"/>
                <w:kern w:val="0"/>
                <w:sz w:val="18"/>
                <w:szCs w:val="18"/>
                <w:lang w:val="fr-FR"/>
                <w14:ligatures w14:val="none"/>
              </w:rPr>
              <w:t>, qu’ils soient morts ou vivants, et leur interdire de retenir à bord, de transborder ou de débarquer une partie ou l’intégralité de la carcasse du requin soyeux.</w:t>
            </w:r>
          </w:p>
          <w:p w14:paraId="3912AF6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CDFEA9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top w:val="single" w:sz="12" w:space="0" w:color="auto"/>
            </w:tcBorders>
            <w:vAlign w:val="center"/>
            <w:hideMark/>
          </w:tcPr>
          <w:p w14:paraId="5536A8F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12" w:space="0" w:color="auto"/>
            </w:tcBorders>
          </w:tcPr>
          <w:p w14:paraId="2CFC37D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62F5EF9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FF65E1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983413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B6A883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tcBorders>
              <w:top w:val="single" w:sz="12" w:space="0" w:color="auto"/>
            </w:tcBorders>
            <w:vAlign w:val="center"/>
            <w:hideMark/>
          </w:tcPr>
          <w:p w14:paraId="00F7A12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6ED6D5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37E4DECC" w14:textId="77777777" w:rsidTr="00BF4AD3">
        <w:trPr>
          <w:trHeight w:val="86"/>
          <w:jc w:val="center"/>
        </w:trPr>
        <w:tc>
          <w:tcPr>
            <w:tcW w:w="1255" w:type="dxa"/>
            <w:noWrap/>
            <w:vAlign w:val="center"/>
            <w:hideMark/>
          </w:tcPr>
          <w:p w14:paraId="6706BB8B" w14:textId="77777777" w:rsidR="008136E4" w:rsidRPr="008136E4" w:rsidRDefault="008136E4" w:rsidP="008136E4">
            <w:pPr>
              <w:spacing w:after="0" w:line="240" w:lineRule="auto"/>
              <w:jc w:val="center"/>
              <w:rPr>
                <w:rFonts w:ascii="Cambria" w:eastAsia="Times New Roman" w:hAnsi="Cambria" w:cs="Times New Roman"/>
                <w:b/>
                <w:kern w:val="0"/>
                <w:sz w:val="18"/>
                <w:szCs w:val="18"/>
                <w:lang w:val="fr-FR"/>
                <w14:ligatures w14:val="none"/>
              </w:rPr>
            </w:pPr>
            <w:r w:rsidRPr="008136E4">
              <w:rPr>
                <w:rFonts w:ascii="Cambria" w:eastAsia="Yu Mincho" w:hAnsi="Cambria" w:cs="Times New Roman"/>
                <w:b/>
                <w:kern w:val="0"/>
                <w:sz w:val="18"/>
                <w:szCs w:val="18"/>
                <w:lang w:val="fr-FR"/>
                <w14:ligatures w14:val="none"/>
              </w:rPr>
              <w:t>11-08</w:t>
            </w:r>
          </w:p>
          <w:p w14:paraId="0855A6B4"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58E90DBF"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soyeux)</w:t>
            </w:r>
          </w:p>
        </w:tc>
        <w:tc>
          <w:tcPr>
            <w:tcW w:w="725" w:type="dxa"/>
            <w:noWrap/>
            <w:vAlign w:val="center"/>
            <w:hideMark/>
          </w:tcPr>
          <w:p w14:paraId="7FC147BA"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w:t>
            </w:r>
          </w:p>
        </w:tc>
        <w:tc>
          <w:tcPr>
            <w:tcW w:w="992" w:type="dxa"/>
            <w:vAlign w:val="center"/>
          </w:tcPr>
          <w:p w14:paraId="34E9A7A0"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vAlign w:val="center"/>
            <w:hideMark/>
          </w:tcPr>
          <w:p w14:paraId="02D0851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demander aux navires battant leur pavillon de remettre promptement à l’eau les </w:t>
            </w:r>
            <w:r w:rsidRPr="008136E4">
              <w:rPr>
                <w:rFonts w:ascii="Cambria" w:eastAsia="Yu Mincho" w:hAnsi="Cambria" w:cs="Arial"/>
                <w:b/>
                <w:bCs/>
                <w:kern w:val="0"/>
                <w:sz w:val="18"/>
                <w:szCs w:val="18"/>
                <w:lang w:val="fr-FR"/>
                <w14:ligatures w14:val="none"/>
              </w:rPr>
              <w:t>requins soyeux</w:t>
            </w:r>
            <w:r w:rsidRPr="008136E4">
              <w:rPr>
                <w:rFonts w:ascii="Cambria" w:eastAsia="Yu Mincho" w:hAnsi="Cambria" w:cs="Arial"/>
                <w:kern w:val="0"/>
                <w:sz w:val="18"/>
                <w:szCs w:val="18"/>
                <w:lang w:val="fr-FR"/>
                <w14:ligatures w14:val="none"/>
              </w:rPr>
              <w:t xml:space="preserve"> indemnes, au plus tard avant de mettre la capture dans les cales à poissons, en tenant dûment compte de la sécurité des membres d’équipage. Les senneurs participant aux pêcheries de l'ICCAT devront s’efforcer de prendre des mesures additionnelles en vue d’accroître le taux de survie des requins soyeux capturés accidentellement.</w:t>
            </w:r>
          </w:p>
          <w:p w14:paraId="148F50C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91B82D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vAlign w:val="center"/>
            <w:hideMark/>
          </w:tcPr>
          <w:p w14:paraId="0F77760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Pr>
          <w:p w14:paraId="74F8CBE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07B34E7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4D4D95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4A35A8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39D4475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FC239F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Ces actes réitèrent les recommandations de la CICTA en matière de gestion durable des ressources halieutiques, y compris les makaires</w:t>
            </w:r>
          </w:p>
        </w:tc>
        <w:tc>
          <w:tcPr>
            <w:tcW w:w="2342" w:type="dxa"/>
            <w:vAlign w:val="center"/>
            <w:hideMark/>
          </w:tcPr>
          <w:p w14:paraId="79366C4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6CB7FD95" w14:textId="77777777" w:rsidTr="00BF4AD3">
        <w:trPr>
          <w:trHeight w:val="43"/>
          <w:jc w:val="center"/>
        </w:trPr>
        <w:tc>
          <w:tcPr>
            <w:tcW w:w="1255" w:type="dxa"/>
            <w:noWrap/>
            <w:vAlign w:val="center"/>
            <w:hideMark/>
          </w:tcPr>
          <w:p w14:paraId="62440D73" w14:textId="77777777" w:rsidR="008136E4" w:rsidRPr="008136E4" w:rsidRDefault="008136E4" w:rsidP="008136E4">
            <w:pPr>
              <w:spacing w:after="0" w:line="240" w:lineRule="auto"/>
              <w:jc w:val="center"/>
              <w:rPr>
                <w:rFonts w:ascii="Cambria" w:eastAsia="Yu Mincho" w:hAnsi="Cambria" w:cs="Times New Roman"/>
                <w:b/>
                <w:kern w:val="0"/>
                <w:sz w:val="18"/>
                <w:szCs w:val="18"/>
                <w:lang w:val="fr-FR"/>
                <w14:ligatures w14:val="none"/>
              </w:rPr>
            </w:pPr>
            <w:r w:rsidRPr="008136E4">
              <w:rPr>
                <w:rFonts w:ascii="Cambria" w:eastAsia="Yu Mincho" w:hAnsi="Cambria" w:cs="Times New Roman"/>
                <w:b/>
                <w:kern w:val="0"/>
                <w:sz w:val="18"/>
                <w:szCs w:val="18"/>
                <w:lang w:val="fr-FR"/>
                <w14:ligatures w14:val="none"/>
              </w:rPr>
              <w:t>11-08</w:t>
            </w:r>
          </w:p>
          <w:p w14:paraId="67C4F0B5" w14:textId="77777777" w:rsidR="008136E4" w:rsidRPr="008136E4" w:rsidRDefault="008136E4" w:rsidP="008136E4">
            <w:pPr>
              <w:spacing w:after="0" w:line="240" w:lineRule="auto"/>
              <w:jc w:val="center"/>
              <w:rPr>
                <w:rFonts w:ascii="Cambria" w:eastAsia="Times New Roman" w:hAnsi="Cambria" w:cs="Times New Roman"/>
                <w:b/>
                <w:kern w:val="0"/>
                <w:sz w:val="18"/>
                <w:szCs w:val="18"/>
                <w:lang w:val="fr-FR"/>
                <w14:ligatures w14:val="none"/>
              </w:rPr>
            </w:pPr>
          </w:p>
          <w:p w14:paraId="09533A3B"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soyeux)</w:t>
            </w:r>
          </w:p>
        </w:tc>
        <w:tc>
          <w:tcPr>
            <w:tcW w:w="725" w:type="dxa"/>
            <w:noWrap/>
            <w:vAlign w:val="center"/>
            <w:hideMark/>
          </w:tcPr>
          <w:p w14:paraId="58EDA12E"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3</w:t>
            </w:r>
          </w:p>
        </w:tc>
        <w:tc>
          <w:tcPr>
            <w:tcW w:w="992" w:type="dxa"/>
            <w:vAlign w:val="center"/>
          </w:tcPr>
          <w:p w14:paraId="2F4D40F2"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vAlign w:val="center"/>
            <w:hideMark/>
          </w:tcPr>
          <w:p w14:paraId="41C1589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consigner, par le biais de leurs programmes d’observateurs, le nombre de rejets et de remises à l’eau de </w:t>
            </w:r>
            <w:r w:rsidRPr="008136E4">
              <w:rPr>
                <w:rFonts w:ascii="Cambria" w:eastAsia="Yu Mincho" w:hAnsi="Cambria" w:cs="Arial"/>
                <w:b/>
                <w:bCs/>
                <w:kern w:val="0"/>
                <w:sz w:val="18"/>
                <w:szCs w:val="18"/>
                <w:lang w:val="fr-FR"/>
                <w14:ligatures w14:val="none"/>
              </w:rPr>
              <w:t>requins soyeux</w:t>
            </w:r>
            <w:r w:rsidRPr="008136E4">
              <w:rPr>
                <w:rFonts w:ascii="Cambria" w:eastAsia="Yu Mincho" w:hAnsi="Cambria" w:cs="Arial"/>
                <w:kern w:val="0"/>
                <w:sz w:val="18"/>
                <w:szCs w:val="18"/>
                <w:lang w:val="fr-FR"/>
                <w14:ligatures w14:val="none"/>
              </w:rPr>
              <w:t xml:space="preserve"> en indiquant l'état (mort ou vivant) et le déclarer à l'ICCAT.</w:t>
            </w:r>
          </w:p>
          <w:p w14:paraId="31702FB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7E31BF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EB43A6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vAlign w:val="center"/>
            <w:hideMark/>
          </w:tcPr>
          <w:p w14:paraId="033073C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Pr>
          <w:p w14:paraId="74D7742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vAlign w:val="center"/>
            <w:hideMark/>
          </w:tcPr>
          <w:p w14:paraId="088F357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7901E89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945FAE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1664BE7C" w14:textId="77777777" w:rsidTr="00BF4AD3">
        <w:trPr>
          <w:trHeight w:val="115"/>
          <w:jc w:val="center"/>
        </w:trPr>
        <w:tc>
          <w:tcPr>
            <w:tcW w:w="1255" w:type="dxa"/>
            <w:noWrap/>
            <w:vAlign w:val="center"/>
            <w:hideMark/>
          </w:tcPr>
          <w:p w14:paraId="698832C4" w14:textId="77777777" w:rsidR="008136E4" w:rsidRPr="008136E4" w:rsidRDefault="008136E4" w:rsidP="008136E4">
            <w:pPr>
              <w:spacing w:after="0" w:line="240" w:lineRule="auto"/>
              <w:jc w:val="center"/>
              <w:rPr>
                <w:rFonts w:ascii="Cambria" w:eastAsia="Yu Mincho" w:hAnsi="Cambria" w:cs="Times New Roman"/>
                <w:b/>
                <w:kern w:val="0"/>
                <w:sz w:val="18"/>
                <w:szCs w:val="18"/>
                <w:lang w:val="fr-FR"/>
                <w14:ligatures w14:val="none"/>
              </w:rPr>
            </w:pPr>
            <w:r w:rsidRPr="008136E4">
              <w:rPr>
                <w:rFonts w:ascii="Cambria" w:eastAsia="Yu Mincho" w:hAnsi="Cambria" w:cs="Times New Roman"/>
                <w:b/>
                <w:kern w:val="0"/>
                <w:sz w:val="18"/>
                <w:szCs w:val="18"/>
                <w:lang w:val="fr-FR"/>
                <w14:ligatures w14:val="none"/>
              </w:rPr>
              <w:t>11-08</w:t>
            </w:r>
          </w:p>
          <w:p w14:paraId="291069F0" w14:textId="77777777" w:rsidR="008136E4" w:rsidRPr="008136E4" w:rsidRDefault="008136E4" w:rsidP="008136E4">
            <w:pPr>
              <w:spacing w:after="0" w:line="240" w:lineRule="auto"/>
              <w:jc w:val="center"/>
              <w:rPr>
                <w:rFonts w:ascii="Cambria" w:eastAsia="Times New Roman" w:hAnsi="Cambria" w:cs="Times New Roman"/>
                <w:b/>
                <w:kern w:val="0"/>
                <w:sz w:val="18"/>
                <w:szCs w:val="18"/>
                <w:lang w:val="fr-FR"/>
                <w14:ligatures w14:val="none"/>
              </w:rPr>
            </w:pPr>
          </w:p>
          <w:p w14:paraId="75BCE2C4"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soyeux)</w:t>
            </w:r>
          </w:p>
        </w:tc>
        <w:tc>
          <w:tcPr>
            <w:tcW w:w="725" w:type="dxa"/>
            <w:noWrap/>
            <w:vAlign w:val="center"/>
            <w:hideMark/>
          </w:tcPr>
          <w:p w14:paraId="6A547D73"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4</w:t>
            </w:r>
          </w:p>
        </w:tc>
        <w:tc>
          <w:tcPr>
            <w:tcW w:w="992" w:type="dxa"/>
            <w:vAlign w:val="center"/>
          </w:tcPr>
          <w:p w14:paraId="465D958B"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vAlign w:val="center"/>
            <w:hideMark/>
          </w:tcPr>
          <w:p w14:paraId="0F3EDD8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(1) Les </w:t>
            </w:r>
            <w:r w:rsidRPr="008136E4">
              <w:rPr>
                <w:rFonts w:ascii="Cambria" w:eastAsia="Yu Mincho" w:hAnsi="Cambria" w:cs="Arial"/>
                <w:b/>
                <w:bCs/>
                <w:kern w:val="0"/>
                <w:sz w:val="18"/>
                <w:szCs w:val="18"/>
                <w:lang w:val="fr-FR"/>
                <w14:ligatures w14:val="none"/>
              </w:rPr>
              <w:t>requins soyeux</w:t>
            </w:r>
            <w:r w:rsidRPr="008136E4">
              <w:rPr>
                <w:rFonts w:ascii="Cambria" w:eastAsia="Yu Mincho" w:hAnsi="Cambria" w:cs="Arial"/>
                <w:kern w:val="0"/>
                <w:sz w:val="18"/>
                <w:szCs w:val="18"/>
                <w:lang w:val="fr-FR"/>
                <w14:ligatures w14:val="none"/>
              </w:rPr>
              <w:t xml:space="preserve"> capturés par les CPC côtières en développement pour leur consommation locale sont exonérés des mesures établies aux paragraphes 1 et 2, sous réserve que ces CPC soumettent des données de la tâche 1 et, si possible, de la tâche 2, selon les procédures de déclaration établies par le SCRS. Les CPC qui n’ont pas déclaré des données sur les requins spécifiques aux espèces devront fournir, avant le 1er juillet 2012, un plan destiné à améliorer leur collecte des données sur les requins à un niveau spécifique aux espèces, aux fins de son examen par le SCRS et la Commission.</w:t>
            </w:r>
          </w:p>
          <w:p w14:paraId="79C42F7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65E02B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vAlign w:val="center"/>
            <w:hideMark/>
          </w:tcPr>
          <w:p w14:paraId="0F9BAEC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Pr>
          <w:p w14:paraId="628BEE7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vAlign w:val="center"/>
          </w:tcPr>
          <w:p w14:paraId="2D48289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444A0F2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83362D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1EF7BA30" w14:textId="77777777" w:rsidTr="00BF4AD3">
        <w:trPr>
          <w:trHeight w:val="71"/>
          <w:jc w:val="center"/>
        </w:trPr>
        <w:tc>
          <w:tcPr>
            <w:tcW w:w="1255" w:type="dxa"/>
            <w:vAlign w:val="center"/>
            <w:hideMark/>
          </w:tcPr>
          <w:p w14:paraId="31EC5ABD" w14:textId="77777777" w:rsidR="008136E4" w:rsidRPr="008136E4" w:rsidRDefault="008136E4" w:rsidP="008136E4">
            <w:pPr>
              <w:spacing w:after="0" w:line="240" w:lineRule="auto"/>
              <w:jc w:val="center"/>
              <w:rPr>
                <w:rFonts w:ascii="Cambria" w:eastAsia="Yu Mincho" w:hAnsi="Cambria" w:cs="Times New Roman"/>
                <w:b/>
                <w:kern w:val="0"/>
                <w:sz w:val="18"/>
                <w:szCs w:val="18"/>
                <w:lang w:val="fr-FR"/>
                <w14:ligatures w14:val="none"/>
              </w:rPr>
            </w:pPr>
            <w:r w:rsidRPr="008136E4">
              <w:rPr>
                <w:rFonts w:ascii="Cambria" w:eastAsia="Yu Mincho" w:hAnsi="Cambria" w:cs="Times New Roman"/>
                <w:b/>
                <w:kern w:val="0"/>
                <w:sz w:val="18"/>
                <w:szCs w:val="18"/>
                <w:lang w:val="fr-FR"/>
                <w14:ligatures w14:val="none"/>
              </w:rPr>
              <w:t>11-08</w:t>
            </w:r>
          </w:p>
          <w:p w14:paraId="5361C745" w14:textId="77777777" w:rsidR="008136E4" w:rsidRPr="008136E4" w:rsidRDefault="008136E4" w:rsidP="008136E4">
            <w:pPr>
              <w:spacing w:after="0" w:line="240" w:lineRule="auto"/>
              <w:jc w:val="center"/>
              <w:rPr>
                <w:rFonts w:ascii="Cambria" w:eastAsia="Times New Roman" w:hAnsi="Cambria" w:cs="Times New Roman"/>
                <w:b/>
                <w:kern w:val="0"/>
                <w:sz w:val="18"/>
                <w:szCs w:val="18"/>
                <w:lang w:val="fr-FR"/>
                <w14:ligatures w14:val="none"/>
              </w:rPr>
            </w:pPr>
          </w:p>
          <w:p w14:paraId="69268E43"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soyeux)</w:t>
            </w:r>
          </w:p>
        </w:tc>
        <w:tc>
          <w:tcPr>
            <w:tcW w:w="725" w:type="dxa"/>
            <w:vAlign w:val="center"/>
            <w:hideMark/>
          </w:tcPr>
          <w:p w14:paraId="072C8546"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Times New Roman" w:hAnsi="Cambria" w:cs="Calibri"/>
                <w:b/>
                <w:kern w:val="0"/>
                <w:sz w:val="18"/>
                <w:szCs w:val="18"/>
                <w:lang w:val="fr-FR"/>
                <w14:ligatures w14:val="none"/>
              </w:rPr>
              <w:t>4</w:t>
            </w:r>
          </w:p>
        </w:tc>
        <w:tc>
          <w:tcPr>
            <w:tcW w:w="992" w:type="dxa"/>
            <w:vAlign w:val="center"/>
          </w:tcPr>
          <w:p w14:paraId="5201753E"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vAlign w:val="center"/>
            <w:hideMark/>
          </w:tcPr>
          <w:p w14:paraId="1CFBA8D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(2) Les CPC côtières en développement exemptées de l’interdiction conformément au présent paragraphe ne devront pas augmenter leurs captures de </w:t>
            </w:r>
            <w:r w:rsidRPr="008136E4">
              <w:rPr>
                <w:rFonts w:ascii="Cambria" w:eastAsia="Yu Mincho" w:hAnsi="Cambria" w:cs="Arial"/>
                <w:b/>
                <w:bCs/>
                <w:kern w:val="0"/>
                <w:sz w:val="18"/>
                <w:szCs w:val="18"/>
                <w:lang w:val="fr-FR"/>
                <w14:ligatures w14:val="none"/>
              </w:rPr>
              <w:t>requins soyeux</w:t>
            </w:r>
            <w:r w:rsidRPr="008136E4">
              <w:rPr>
                <w:rFonts w:ascii="Cambria" w:eastAsia="Yu Mincho" w:hAnsi="Cambria" w:cs="Arial"/>
                <w:kern w:val="0"/>
                <w:sz w:val="18"/>
                <w:szCs w:val="18"/>
                <w:lang w:val="fr-FR"/>
                <w14:ligatures w14:val="none"/>
              </w:rPr>
              <w:t>. Ces CPC devront prendre les mesures nécessaires visant à garantir que les requins soyeux n’entrent pas sur le marché international, et devront notifier ces mesures à la Commission.</w:t>
            </w:r>
          </w:p>
        </w:tc>
        <w:tc>
          <w:tcPr>
            <w:tcW w:w="992" w:type="dxa"/>
            <w:vAlign w:val="center"/>
            <w:hideMark/>
          </w:tcPr>
          <w:p w14:paraId="7D87EC8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N/A </w:t>
            </w:r>
          </w:p>
        </w:tc>
        <w:tc>
          <w:tcPr>
            <w:tcW w:w="2268" w:type="dxa"/>
          </w:tcPr>
          <w:p w14:paraId="628912D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3FA587D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C584D7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2A0C7B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D1995A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798E5AD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vAlign w:val="center"/>
            <w:hideMark/>
          </w:tcPr>
          <w:p w14:paraId="6540C98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Cette espèce n’a pas été débarquée par la pêche industrielle. </w:t>
            </w:r>
          </w:p>
          <w:p w14:paraId="017FC94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E58CFE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opérations de débarquement des produits de pêche s’effectuent sous la supervision des agents désignés à cet effet </w:t>
            </w:r>
          </w:p>
          <w:p w14:paraId="502DA6F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26B3E5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743614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7C78E886" w14:textId="77777777" w:rsidTr="00BF4AD3">
        <w:trPr>
          <w:trHeight w:val="57"/>
          <w:jc w:val="center"/>
        </w:trPr>
        <w:tc>
          <w:tcPr>
            <w:tcW w:w="1255" w:type="dxa"/>
            <w:tcBorders>
              <w:bottom w:val="single" w:sz="12" w:space="0" w:color="auto"/>
            </w:tcBorders>
            <w:noWrap/>
            <w:vAlign w:val="center"/>
            <w:hideMark/>
          </w:tcPr>
          <w:p w14:paraId="20AE824E" w14:textId="77777777" w:rsidR="008136E4" w:rsidRPr="008136E4" w:rsidRDefault="008136E4" w:rsidP="008136E4">
            <w:pPr>
              <w:spacing w:after="0" w:line="240" w:lineRule="auto"/>
              <w:jc w:val="center"/>
              <w:rPr>
                <w:rFonts w:ascii="Cambria" w:eastAsia="Yu Mincho" w:hAnsi="Cambria" w:cs="Times New Roman"/>
                <w:b/>
                <w:kern w:val="0"/>
                <w:sz w:val="18"/>
                <w:szCs w:val="18"/>
                <w:lang w:val="fr-FR"/>
                <w14:ligatures w14:val="none"/>
              </w:rPr>
            </w:pPr>
            <w:r w:rsidRPr="008136E4">
              <w:rPr>
                <w:rFonts w:ascii="Cambria" w:eastAsia="Yu Mincho" w:hAnsi="Cambria" w:cs="Times New Roman"/>
                <w:b/>
                <w:kern w:val="0"/>
                <w:sz w:val="18"/>
                <w:szCs w:val="18"/>
                <w:lang w:val="fr-FR"/>
                <w14:ligatures w14:val="none"/>
              </w:rPr>
              <w:t>11-08</w:t>
            </w:r>
          </w:p>
          <w:p w14:paraId="61C9AD05" w14:textId="77777777" w:rsidR="008136E4" w:rsidRPr="008136E4" w:rsidRDefault="008136E4" w:rsidP="008136E4">
            <w:pPr>
              <w:spacing w:after="0" w:line="240" w:lineRule="auto"/>
              <w:jc w:val="center"/>
              <w:rPr>
                <w:rFonts w:ascii="Cambria" w:eastAsia="Times New Roman" w:hAnsi="Cambria" w:cs="Times New Roman"/>
                <w:b/>
                <w:kern w:val="0"/>
                <w:sz w:val="18"/>
                <w:szCs w:val="18"/>
                <w:lang w:val="fr-FR"/>
                <w14:ligatures w14:val="none"/>
              </w:rPr>
            </w:pPr>
          </w:p>
          <w:p w14:paraId="10FF8BFC"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soyeux)</w:t>
            </w:r>
          </w:p>
        </w:tc>
        <w:tc>
          <w:tcPr>
            <w:tcW w:w="725" w:type="dxa"/>
            <w:tcBorders>
              <w:bottom w:val="single" w:sz="12" w:space="0" w:color="auto"/>
            </w:tcBorders>
            <w:noWrap/>
            <w:vAlign w:val="center"/>
            <w:hideMark/>
          </w:tcPr>
          <w:p w14:paraId="36A9FCFE"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6</w:t>
            </w:r>
          </w:p>
        </w:tc>
        <w:tc>
          <w:tcPr>
            <w:tcW w:w="992" w:type="dxa"/>
            <w:tcBorders>
              <w:bottom w:val="single" w:sz="12" w:space="0" w:color="auto"/>
            </w:tcBorders>
            <w:vAlign w:val="center"/>
          </w:tcPr>
          <w:p w14:paraId="325B69D3"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bottom w:val="single" w:sz="12" w:space="0" w:color="auto"/>
            </w:tcBorders>
            <w:vAlign w:val="center"/>
            <w:hideMark/>
          </w:tcPr>
          <w:p w14:paraId="77F79D6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L'interdiction de rétention énoncée au paragraphe 1 ne s'applique pas aux CPC dont la législation nationale prévoit que tous les poissons morts doivent être débarqués, que les pêcheurs ne peuvent tirer aucun profit commercial de ces poissons et qui inclut une interdiction frappant les pêcheries de </w:t>
            </w:r>
            <w:r w:rsidRPr="008136E4">
              <w:rPr>
                <w:rFonts w:ascii="Cambria" w:eastAsia="Yu Mincho" w:hAnsi="Cambria" w:cs="Arial"/>
                <w:b/>
                <w:bCs/>
                <w:kern w:val="0"/>
                <w:sz w:val="18"/>
                <w:szCs w:val="18"/>
                <w:lang w:val="fr-FR"/>
                <w14:ligatures w14:val="none"/>
              </w:rPr>
              <w:t>requins soyeux</w:t>
            </w:r>
            <w:r w:rsidRPr="008136E4">
              <w:rPr>
                <w:rFonts w:ascii="Cambria" w:eastAsia="Yu Mincho" w:hAnsi="Cambria" w:cs="Arial"/>
                <w:kern w:val="0"/>
                <w:sz w:val="18"/>
                <w:szCs w:val="18"/>
                <w:lang w:val="fr-FR"/>
                <w14:ligatures w14:val="none"/>
              </w:rPr>
              <w:t>.</w:t>
            </w:r>
          </w:p>
          <w:p w14:paraId="715EDC9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F40D0F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bottom w:val="single" w:sz="12" w:space="0" w:color="auto"/>
            </w:tcBorders>
            <w:vAlign w:val="center"/>
            <w:hideMark/>
          </w:tcPr>
          <w:p w14:paraId="549E4EC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N/A</w:t>
            </w:r>
          </w:p>
        </w:tc>
        <w:tc>
          <w:tcPr>
            <w:tcW w:w="2268" w:type="dxa"/>
            <w:tcBorders>
              <w:bottom w:val="single" w:sz="12" w:space="0" w:color="auto"/>
            </w:tcBorders>
          </w:tcPr>
          <w:p w14:paraId="584206F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7811C1D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C4630F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0BD1683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B98FDA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Plan d’aménagement et de gestion des pêcheries maritimes démersales et </w:t>
            </w:r>
            <w:r w:rsidRPr="008136E4">
              <w:rPr>
                <w:rFonts w:ascii="Cambria" w:eastAsia="Yu Mincho" w:hAnsi="Cambria" w:cs="Arial"/>
                <w:kern w:val="0"/>
                <w:sz w:val="18"/>
                <w:szCs w:val="18"/>
                <w:lang w:val="fr-FR"/>
                <w14:ligatures w14:val="none"/>
              </w:rPr>
              <w:lastRenderedPageBreak/>
              <w:t>petits pélagiques de 2025 (pages 26, 27 28, 53).</w:t>
            </w:r>
          </w:p>
          <w:p w14:paraId="37487F9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bottom w:val="single" w:sz="12" w:space="0" w:color="auto"/>
            </w:tcBorders>
            <w:noWrap/>
            <w:vAlign w:val="center"/>
            <w:hideMark/>
          </w:tcPr>
          <w:p w14:paraId="735357B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Tous les navires de pêche industrielle ont l’obligation d’embarquer un observateur.</w:t>
            </w:r>
          </w:p>
          <w:p w14:paraId="5F58C02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ACF71C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34BC2B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736FD24B" w14:textId="77777777" w:rsidTr="008136E4">
        <w:trPr>
          <w:trHeight w:val="71"/>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457D4FEB"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REQUIN-TAUPE COMMUN</w:t>
            </w:r>
          </w:p>
        </w:tc>
      </w:tr>
      <w:tr w:rsidR="008136E4" w:rsidRPr="00EA7907" w14:paraId="286B655C" w14:textId="77777777" w:rsidTr="00BF4AD3">
        <w:trPr>
          <w:trHeight w:val="71"/>
          <w:jc w:val="center"/>
        </w:trPr>
        <w:tc>
          <w:tcPr>
            <w:tcW w:w="1255" w:type="dxa"/>
            <w:tcBorders>
              <w:top w:val="single" w:sz="12" w:space="0" w:color="auto"/>
            </w:tcBorders>
            <w:noWrap/>
            <w:vAlign w:val="center"/>
            <w:hideMark/>
          </w:tcPr>
          <w:p w14:paraId="23E384FA"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15-06</w:t>
            </w:r>
          </w:p>
          <w:p w14:paraId="6A713CD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1538E68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commun)</w:t>
            </w:r>
          </w:p>
        </w:tc>
        <w:tc>
          <w:tcPr>
            <w:tcW w:w="725" w:type="dxa"/>
            <w:tcBorders>
              <w:top w:val="single" w:sz="12" w:space="0" w:color="auto"/>
            </w:tcBorders>
            <w:noWrap/>
            <w:vAlign w:val="center"/>
            <w:hideMark/>
          </w:tcPr>
          <w:p w14:paraId="42F035F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w:t>
            </w:r>
          </w:p>
        </w:tc>
        <w:tc>
          <w:tcPr>
            <w:tcW w:w="992" w:type="dxa"/>
            <w:tcBorders>
              <w:top w:val="single" w:sz="12" w:space="0" w:color="auto"/>
            </w:tcBorders>
            <w:vAlign w:val="center"/>
          </w:tcPr>
          <w:p w14:paraId="145205D1"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p>
        </w:tc>
        <w:tc>
          <w:tcPr>
            <w:tcW w:w="2552" w:type="dxa"/>
            <w:tcBorders>
              <w:top w:val="single" w:sz="12" w:space="0" w:color="auto"/>
            </w:tcBorders>
            <w:vAlign w:val="center"/>
            <w:hideMark/>
          </w:tcPr>
          <w:p w14:paraId="29B5DD4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Parties contractantes et Parties, Entités ou Entités de pêche non contractantes coopérantes (ci-après dénommées « CPC ») devront demander à leurs navires de remettre promptement à l’eau et indemnes, dans la mesure où cela est faisable, les requins-taupes communs capturés en association avec les pêcheries de l'ICCAT lorsqu’ils sont amenés à l'état vivant le long du bateau pour y être hissés à bord.</w:t>
            </w:r>
          </w:p>
          <w:p w14:paraId="40F7733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00AFCA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top w:val="single" w:sz="12" w:space="0" w:color="auto"/>
            </w:tcBorders>
            <w:vAlign w:val="center"/>
            <w:hideMark/>
          </w:tcPr>
          <w:p w14:paraId="708CB64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12" w:space="0" w:color="auto"/>
            </w:tcBorders>
          </w:tcPr>
          <w:p w14:paraId="61392FB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69E921D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2FC3966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D6D1BA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DCB68C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5F80801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FBE3F8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Ces actes réitèrent les Recommandations de la CICTA en matière de gestion durable des ressources halieutiques, y compris les makaires.</w:t>
            </w:r>
          </w:p>
        </w:tc>
        <w:tc>
          <w:tcPr>
            <w:tcW w:w="2342" w:type="dxa"/>
            <w:tcBorders>
              <w:top w:val="single" w:sz="12" w:space="0" w:color="auto"/>
            </w:tcBorders>
            <w:vAlign w:val="center"/>
          </w:tcPr>
          <w:p w14:paraId="2098FE9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4CC489E1" w14:textId="77777777" w:rsidTr="00BF4AD3">
        <w:trPr>
          <w:trHeight w:val="3545"/>
          <w:jc w:val="center"/>
        </w:trPr>
        <w:tc>
          <w:tcPr>
            <w:tcW w:w="1255" w:type="dxa"/>
            <w:tcBorders>
              <w:bottom w:val="single" w:sz="12" w:space="0" w:color="auto"/>
            </w:tcBorders>
            <w:noWrap/>
            <w:vAlign w:val="center"/>
            <w:hideMark/>
          </w:tcPr>
          <w:p w14:paraId="3B1C3BFC"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15-06</w:t>
            </w:r>
          </w:p>
          <w:p w14:paraId="453609EA"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p w14:paraId="452727E8"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commun)</w:t>
            </w:r>
          </w:p>
        </w:tc>
        <w:tc>
          <w:tcPr>
            <w:tcW w:w="725" w:type="dxa"/>
            <w:tcBorders>
              <w:bottom w:val="single" w:sz="12" w:space="0" w:color="auto"/>
            </w:tcBorders>
            <w:noWrap/>
            <w:vAlign w:val="center"/>
            <w:hideMark/>
          </w:tcPr>
          <w:p w14:paraId="0A32B73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w:t>
            </w:r>
          </w:p>
        </w:tc>
        <w:tc>
          <w:tcPr>
            <w:tcW w:w="992" w:type="dxa"/>
            <w:tcBorders>
              <w:bottom w:val="single" w:sz="12" w:space="0" w:color="auto"/>
            </w:tcBorders>
            <w:vAlign w:val="center"/>
          </w:tcPr>
          <w:p w14:paraId="56AB7AD7"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w:t>
            </w:r>
            <w:r w:rsidRPr="008136E4">
              <w:rPr>
                <w:rFonts w:ascii="Cambria" w:eastAsia="Times New Roman" w:hAnsi="Cambria" w:cs="Calibri"/>
                <w:kern w:val="0"/>
                <w:sz w:val="18"/>
                <w:szCs w:val="18"/>
                <w:lang w:val="fr-FR"/>
                <w14:ligatures w14:val="none"/>
              </w:rPr>
              <w:t xml:space="preserve"> </w:t>
            </w:r>
          </w:p>
        </w:tc>
        <w:tc>
          <w:tcPr>
            <w:tcW w:w="2552" w:type="dxa"/>
            <w:tcBorders>
              <w:bottom w:val="single" w:sz="12" w:space="0" w:color="auto"/>
            </w:tcBorders>
            <w:vAlign w:val="center"/>
            <w:hideMark/>
          </w:tcPr>
          <w:p w14:paraId="0B947D5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assurer la collecte et la soumission des données de la tâche 1 et de la tâche 2 pour le </w:t>
            </w:r>
            <w:r w:rsidRPr="008136E4">
              <w:rPr>
                <w:rFonts w:ascii="Cambria" w:eastAsia="Yu Mincho" w:hAnsi="Cambria" w:cs="Arial"/>
                <w:b/>
                <w:bCs/>
                <w:kern w:val="0"/>
                <w:sz w:val="18"/>
                <w:szCs w:val="18"/>
                <w:lang w:val="fr-FR"/>
                <w14:ligatures w14:val="none"/>
              </w:rPr>
              <w:t>requin-taupe commun</w:t>
            </w:r>
            <w:r w:rsidRPr="008136E4">
              <w:rPr>
                <w:rFonts w:ascii="Cambria" w:eastAsia="Yu Mincho" w:hAnsi="Cambria" w:cs="Arial"/>
                <w:kern w:val="0"/>
                <w:sz w:val="18"/>
                <w:szCs w:val="18"/>
                <w:lang w:val="fr-FR"/>
                <w14:ligatures w14:val="none"/>
              </w:rPr>
              <w:t>, conformément aux exigences en matière de déclaration des données de l'ICCAT. Le nombre de rejets et de remises à l’eau de requins-taupes communs devra être consigné en indiquant l’état (mort ou vivant) et déclaré à l'ICCAT, conformément aux exigences en matière de déclaration des données de l'ICCAT.</w:t>
            </w:r>
          </w:p>
          <w:p w14:paraId="5A9980B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DECE8D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992" w:type="dxa"/>
            <w:tcBorders>
              <w:bottom w:val="single" w:sz="12" w:space="0" w:color="auto"/>
            </w:tcBorders>
            <w:vAlign w:val="center"/>
            <w:hideMark/>
          </w:tcPr>
          <w:p w14:paraId="14AC741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Non</w:t>
            </w:r>
          </w:p>
        </w:tc>
        <w:tc>
          <w:tcPr>
            <w:tcW w:w="2268" w:type="dxa"/>
            <w:tcBorders>
              <w:bottom w:val="single" w:sz="12" w:space="0" w:color="auto"/>
            </w:tcBorders>
          </w:tcPr>
          <w:p w14:paraId="36ED775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4F08CD5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FB9DF3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38B60B3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AD81D1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0FE0970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bottom w:val="single" w:sz="12" w:space="0" w:color="auto"/>
            </w:tcBorders>
            <w:vAlign w:val="center"/>
            <w:hideMark/>
          </w:tcPr>
          <w:p w14:paraId="360DDC2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Cette espèce n’a pas été débarquée par la pêche artisanale et industrielle.</w:t>
            </w:r>
          </w:p>
        </w:tc>
      </w:tr>
      <w:tr w:rsidR="008136E4" w:rsidRPr="00EA7907" w14:paraId="7E6F3640" w14:textId="77777777" w:rsidTr="008136E4">
        <w:trPr>
          <w:trHeight w:val="74"/>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2AEA6D48"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REQUIN-TAUPE BLEU DE L’ATLANTIQUE NORD</w:t>
            </w:r>
          </w:p>
        </w:tc>
      </w:tr>
      <w:tr w:rsidR="008136E4" w:rsidRPr="00EA7907" w14:paraId="5BBFC6B9" w14:textId="77777777" w:rsidTr="00BF4AD3">
        <w:trPr>
          <w:trHeight w:val="74"/>
          <w:jc w:val="center"/>
        </w:trPr>
        <w:tc>
          <w:tcPr>
            <w:tcW w:w="1255" w:type="dxa"/>
            <w:tcBorders>
              <w:top w:val="single" w:sz="12" w:space="0" w:color="auto"/>
            </w:tcBorders>
            <w:noWrap/>
            <w:vAlign w:val="center"/>
          </w:tcPr>
          <w:p w14:paraId="0B811FF4"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bookmarkStart w:id="8" w:name="_Hlk64878595"/>
            <w:r w:rsidRPr="008136E4">
              <w:rPr>
                <w:rFonts w:ascii="Cambria" w:eastAsia="Yu Mincho" w:hAnsi="Cambria" w:cs="Arial"/>
                <w:b/>
                <w:kern w:val="0"/>
                <w:sz w:val="18"/>
                <w:szCs w:val="18"/>
                <w:lang w:val="fr-FR"/>
                <w14:ligatures w14:val="none"/>
              </w:rPr>
              <w:t>21-09</w:t>
            </w:r>
          </w:p>
          <w:p w14:paraId="73B379ED"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4759725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12" w:space="0" w:color="auto"/>
            </w:tcBorders>
            <w:noWrap/>
            <w:vAlign w:val="center"/>
          </w:tcPr>
          <w:p w14:paraId="4D83FCD2"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w:t>
            </w:r>
          </w:p>
        </w:tc>
        <w:tc>
          <w:tcPr>
            <w:tcW w:w="992" w:type="dxa"/>
            <w:tcBorders>
              <w:top w:val="single" w:sz="12" w:space="0" w:color="auto"/>
            </w:tcBorders>
            <w:vAlign w:val="center"/>
          </w:tcPr>
          <w:p w14:paraId="5B86EB3D" w14:textId="77777777" w:rsidR="008136E4" w:rsidRPr="008136E4" w:rsidRDefault="008136E4" w:rsidP="008136E4">
            <w:pPr>
              <w:spacing w:after="0" w:line="240" w:lineRule="auto"/>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Abroge et remplace la Rec. 19-06</w:t>
            </w:r>
          </w:p>
          <w:p w14:paraId="61FB7307" w14:textId="77777777" w:rsidR="008136E4" w:rsidRPr="008136E4" w:rsidRDefault="008136E4" w:rsidP="008136E4">
            <w:pPr>
              <w:spacing w:after="0" w:line="240" w:lineRule="auto"/>
              <w:rPr>
                <w:rFonts w:ascii="Cambria" w:eastAsia="Times New Roman" w:hAnsi="Cambria" w:cs="Calibri"/>
                <w:kern w:val="0"/>
                <w:sz w:val="18"/>
                <w:szCs w:val="18"/>
                <w:lang w:val="fr-FR"/>
                <w14:ligatures w14:val="none"/>
              </w:rPr>
            </w:pPr>
          </w:p>
          <w:p w14:paraId="0678B4A7" w14:textId="77777777" w:rsidR="008136E4" w:rsidRPr="008136E4" w:rsidRDefault="008136E4" w:rsidP="008136E4">
            <w:pPr>
              <w:spacing w:after="0" w:line="240" w:lineRule="auto"/>
              <w:rPr>
                <w:rFonts w:ascii="Cambria" w:eastAsia="Times New Roman" w:hAnsi="Cambria" w:cs="Calibri"/>
                <w:kern w:val="0"/>
                <w:sz w:val="18"/>
                <w:szCs w:val="18"/>
                <w:lang w:val="fr-FR"/>
                <w14:ligatures w14:val="none"/>
              </w:rPr>
            </w:pPr>
            <w:r w:rsidRPr="008136E4">
              <w:rPr>
                <w:rFonts w:ascii="Cambria" w:eastAsia="Yu Mincho" w:hAnsi="Cambria" w:cs="Arial"/>
                <w:b/>
                <w:kern w:val="0"/>
                <w:sz w:val="18"/>
                <w:szCs w:val="18"/>
                <w:lang w:val="fr-FR"/>
                <w14:ligatures w14:val="none"/>
              </w:rPr>
              <w:t xml:space="preserve">Note </w:t>
            </w:r>
            <w:r w:rsidRPr="008136E4">
              <w:rPr>
                <w:rFonts w:ascii="Cambria" w:eastAsia="Yu Mincho" w:hAnsi="Cambria" w:cs="Arial"/>
                <w:kern w:val="0"/>
                <w:sz w:val="18"/>
                <w:szCs w:val="18"/>
                <w:lang w:val="fr-FR"/>
                <w14:ligatures w14:val="none"/>
              </w:rPr>
              <w:t>: La Commission examiner</w:t>
            </w:r>
            <w:r w:rsidRPr="008136E4">
              <w:rPr>
                <w:rFonts w:ascii="Cambria" w:eastAsia="Yu Mincho" w:hAnsi="Cambria" w:cs="Arial"/>
                <w:kern w:val="0"/>
                <w:sz w:val="18"/>
                <w:szCs w:val="18"/>
                <w:lang w:val="fr-FR"/>
                <w14:ligatures w14:val="none"/>
              </w:rPr>
              <w:lastRenderedPageBreak/>
              <w:t>a la Rec. 21-09 lors de sa réunion annuelle de 2024.</w:t>
            </w:r>
          </w:p>
        </w:tc>
        <w:tc>
          <w:tcPr>
            <w:tcW w:w="2552" w:type="dxa"/>
            <w:tcBorders>
              <w:top w:val="single" w:sz="12" w:space="0" w:color="auto"/>
            </w:tcBorders>
            <w:vAlign w:val="center"/>
          </w:tcPr>
          <w:p w14:paraId="5FB72DB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À cette fin, les règles énoncées dans la présente Recommandation devront être appliquées par les CPC dans le but de réduire la mortalité totale par pêche (la somme de toute rétention, des rejets morts et de la mortalité après la remise à l'eau des rejets vivants), afin de </w:t>
            </w:r>
            <w:r w:rsidRPr="008136E4">
              <w:rPr>
                <w:rFonts w:ascii="Cambria" w:eastAsia="Yu Mincho" w:hAnsi="Cambria" w:cs="Arial"/>
                <w:kern w:val="0"/>
                <w:sz w:val="18"/>
                <w:szCs w:val="18"/>
                <w:lang w:val="fr-FR"/>
                <w14:ligatures w14:val="none"/>
              </w:rPr>
              <w:lastRenderedPageBreak/>
              <w:t>maintenir la mortalité à des niveaux durables pour rétablir le stock et d'établir un processus permettant de déterminer si, pour une année donnée, il existe une possibilité de rétention.</w:t>
            </w:r>
          </w:p>
        </w:tc>
        <w:tc>
          <w:tcPr>
            <w:tcW w:w="992" w:type="dxa"/>
            <w:tcBorders>
              <w:top w:val="single" w:sz="12" w:space="0" w:color="auto"/>
            </w:tcBorders>
            <w:vAlign w:val="center"/>
          </w:tcPr>
          <w:p w14:paraId="1162283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DAD922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Non</w:t>
            </w:r>
          </w:p>
          <w:p w14:paraId="06CDE48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268" w:type="dxa"/>
            <w:tcBorders>
              <w:top w:val="single" w:sz="12" w:space="0" w:color="auto"/>
            </w:tcBorders>
          </w:tcPr>
          <w:p w14:paraId="23C3CAA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94265C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34829F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327F917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2FBA7A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Plan d’aménagement et de gestion des pêcheries maritimes démersales et petits pélagiques de 2025 (pages 26, 27 28, 53).</w:t>
            </w:r>
          </w:p>
          <w:p w14:paraId="6B5B27A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tcBorders>
            <w:vAlign w:val="center"/>
          </w:tcPr>
          <w:p w14:paraId="230C184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Cette disposition sera prise en compte dans la prochaine révision du cadre règlementaire.</w:t>
            </w:r>
          </w:p>
          <w:p w14:paraId="220CAFC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 </w:t>
            </w:r>
          </w:p>
        </w:tc>
      </w:tr>
      <w:tr w:rsidR="008136E4" w:rsidRPr="00EA7907" w14:paraId="26CC9EC2" w14:textId="77777777" w:rsidTr="00BF4AD3">
        <w:trPr>
          <w:trHeight w:val="74"/>
          <w:jc w:val="center"/>
        </w:trPr>
        <w:tc>
          <w:tcPr>
            <w:tcW w:w="1255" w:type="dxa"/>
            <w:noWrap/>
            <w:vAlign w:val="center"/>
          </w:tcPr>
          <w:p w14:paraId="67377CD9"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56BD8246"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3F3B916B"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noWrap/>
            <w:vAlign w:val="center"/>
          </w:tcPr>
          <w:p w14:paraId="6B46957A"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3</w:t>
            </w:r>
          </w:p>
        </w:tc>
        <w:tc>
          <w:tcPr>
            <w:tcW w:w="992" w:type="dxa"/>
            <w:vAlign w:val="center"/>
          </w:tcPr>
          <w:p w14:paraId="0DE160D6" w14:textId="77777777" w:rsidR="008136E4" w:rsidRPr="008136E4" w:rsidRDefault="008136E4" w:rsidP="008136E4">
            <w:pPr>
              <w:spacing w:after="0" w:line="240" w:lineRule="auto"/>
              <w:jc w:val="center"/>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vAlign w:val="center"/>
          </w:tcPr>
          <w:p w14:paraId="1A4C9A6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mettre en œuvre une interdiction de retenir à bord, de transborder et de débarquer, en totalité ou en partie, le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capturé en association avec les pêcheries de l'ICCAT en 2022 et 2023, en tant que première étape du rétablissement du stock.</w:t>
            </w:r>
          </w:p>
        </w:tc>
        <w:tc>
          <w:tcPr>
            <w:tcW w:w="992" w:type="dxa"/>
            <w:vAlign w:val="center"/>
          </w:tcPr>
          <w:p w14:paraId="07CD39A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7290D9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Pr>
          <w:p w14:paraId="2CFB187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37E7944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A30675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3DF8947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464BE1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27DCA9C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7693C8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vAlign w:val="center"/>
          </w:tcPr>
          <w:p w14:paraId="7B4525E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5C46196A"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2F35205"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1B9E3F9E"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20FB53E9"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64CEDE5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6</w:t>
            </w:r>
          </w:p>
        </w:tc>
        <w:tc>
          <w:tcPr>
            <w:tcW w:w="992" w:type="dxa"/>
            <w:tcBorders>
              <w:top w:val="single" w:sz="4" w:space="0" w:color="auto"/>
              <w:left w:val="single" w:sz="4" w:space="0" w:color="auto"/>
              <w:bottom w:val="single" w:sz="4" w:space="0" w:color="auto"/>
              <w:right w:val="single" w:sz="4" w:space="0" w:color="auto"/>
            </w:tcBorders>
            <w:vAlign w:val="center"/>
          </w:tcPr>
          <w:p w14:paraId="6F35BC59"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7B879A5D"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dont les navires de pêche retiennent du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devront interdire de transborder, en totalité ou en partie, le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capturé en association avec les pêcheries de l'ICCAT.</w:t>
            </w:r>
          </w:p>
        </w:tc>
        <w:tc>
          <w:tcPr>
            <w:tcW w:w="992" w:type="dxa"/>
            <w:tcBorders>
              <w:top w:val="single" w:sz="4" w:space="0" w:color="auto"/>
              <w:left w:val="single" w:sz="4" w:space="0" w:color="auto"/>
              <w:bottom w:val="single" w:sz="4" w:space="0" w:color="auto"/>
              <w:right w:val="single" w:sz="4" w:space="0" w:color="auto"/>
            </w:tcBorders>
            <w:vAlign w:val="center"/>
          </w:tcPr>
          <w:p w14:paraId="1C39E1B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7393F92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0ECAFDD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C7876C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54714BB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97297C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5C348CA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704855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337CF81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7C0B1017"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849E4E8"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bookmarkStart w:id="9" w:name="_Hlk179113020"/>
            <w:r w:rsidRPr="008136E4">
              <w:rPr>
                <w:rFonts w:ascii="Cambria" w:eastAsia="Yu Mincho" w:hAnsi="Cambria" w:cs="Arial"/>
                <w:b/>
                <w:kern w:val="0"/>
                <w:sz w:val="18"/>
                <w:szCs w:val="18"/>
                <w:lang w:val="fr-FR"/>
                <w14:ligatures w14:val="none"/>
              </w:rPr>
              <w:t>21-09</w:t>
            </w:r>
          </w:p>
          <w:p w14:paraId="15DF5341"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33899638"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40549F4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7</w:t>
            </w:r>
          </w:p>
        </w:tc>
        <w:tc>
          <w:tcPr>
            <w:tcW w:w="992" w:type="dxa"/>
            <w:tcBorders>
              <w:top w:val="single" w:sz="4" w:space="0" w:color="auto"/>
              <w:left w:val="single" w:sz="4" w:space="0" w:color="auto"/>
              <w:bottom w:val="single" w:sz="4" w:space="0" w:color="auto"/>
              <w:right w:val="single" w:sz="4" w:space="0" w:color="auto"/>
            </w:tcBorders>
            <w:vAlign w:val="center"/>
          </w:tcPr>
          <w:p w14:paraId="096E9AAB"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733056F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Toute rétention admissible conformément au paragraphe 5 ne devra être autorisée que lorsque le poisson est mort au moment de la remontée et que le navire dispose d'un observateur ou d'un système de surveillance électronique (EMS) opérationnel à bord pour vérifier l'état des requins :</w:t>
            </w:r>
          </w:p>
          <w:p w14:paraId="2085B24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p w14:paraId="44141DC9" w14:textId="77777777" w:rsidR="008136E4" w:rsidRPr="008136E4" w:rsidRDefault="008136E4" w:rsidP="008136E4">
            <w:pPr>
              <w:widowControl w:val="0"/>
              <w:kinsoku w:val="0"/>
              <w:overflowPunct w:val="0"/>
              <w:autoSpaceDE w:val="0"/>
              <w:autoSpaceDN w:val="0"/>
              <w:adjustRightInd w:val="0"/>
              <w:spacing w:after="0" w:line="220" w:lineRule="exact"/>
              <w:ind w:right="113"/>
              <w:contextualSpacing/>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a) Les navires de 12 mètres ou moins ne pourront pas retenir plus d’un spécimen de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au cours d'une sortie de pêche.</w:t>
            </w:r>
          </w:p>
          <w:p w14:paraId="52C78E5F"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p w14:paraId="4CADB0FF" w14:textId="77777777" w:rsidR="008136E4" w:rsidRPr="008136E4" w:rsidRDefault="008136E4" w:rsidP="008136E4">
            <w:pPr>
              <w:widowControl w:val="0"/>
              <w:kinsoku w:val="0"/>
              <w:overflowPunct w:val="0"/>
              <w:autoSpaceDE w:val="0"/>
              <w:autoSpaceDN w:val="0"/>
              <w:adjustRightInd w:val="0"/>
              <w:spacing w:after="0" w:line="220" w:lineRule="exact"/>
              <w:ind w:right="113"/>
              <w:contextualSpacing/>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b) Aux fins du présent paragraphe, une sortie de pêche est définie comme la période qui commence lorsqu'un navire de pêche quitte un quai, un poste d'amarrage, une plage, une digue, une rampe ou un port pour effectuer des opérations de pêche et qui se termine par le retour à un quai, un poste d'amarrage, une plage, une digue, une rampe ou un port.</w:t>
            </w:r>
          </w:p>
          <w:p w14:paraId="3E6C0259" w14:textId="77777777" w:rsidR="008136E4" w:rsidRPr="008136E4" w:rsidRDefault="008136E4" w:rsidP="008136E4">
            <w:pPr>
              <w:widowControl w:val="0"/>
              <w:kinsoku w:val="0"/>
              <w:overflowPunct w:val="0"/>
              <w:autoSpaceDE w:val="0"/>
              <w:autoSpaceDN w:val="0"/>
              <w:adjustRightInd w:val="0"/>
              <w:spacing w:after="0" w:line="220" w:lineRule="exact"/>
              <w:ind w:right="113"/>
              <w:contextualSpacing/>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0A2F6C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Borders>
              <w:top w:val="single" w:sz="4" w:space="0" w:color="auto"/>
              <w:left w:val="single" w:sz="4" w:space="0" w:color="auto"/>
              <w:bottom w:val="single" w:sz="4" w:space="0" w:color="auto"/>
              <w:right w:val="single" w:sz="4" w:space="0" w:color="auto"/>
            </w:tcBorders>
          </w:tcPr>
          <w:p w14:paraId="16E155E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5DAA630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CA6D08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569A869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12AF81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Plan d’aménagement et de gestion des pêcheries maritimes démersales et </w:t>
            </w:r>
            <w:r w:rsidRPr="008136E4">
              <w:rPr>
                <w:rFonts w:ascii="Cambria" w:eastAsia="Yu Mincho" w:hAnsi="Cambria" w:cs="Arial"/>
                <w:kern w:val="0"/>
                <w:sz w:val="18"/>
                <w:szCs w:val="18"/>
                <w:lang w:val="fr-FR"/>
                <w14:ligatures w14:val="none"/>
              </w:rPr>
              <w:lastRenderedPageBreak/>
              <w:t>petits pélagiques de 2025 (pages 26, 27 28, 53).</w:t>
            </w:r>
          </w:p>
          <w:p w14:paraId="687CA05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020DBF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57A453C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Tous les navires de pêche industrielle ont l’obligation d’embarquer un observateur.</w:t>
            </w:r>
          </w:p>
          <w:p w14:paraId="562F9F9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bookmarkEnd w:id="9"/>
      <w:tr w:rsidR="008136E4" w:rsidRPr="00EA7907" w14:paraId="130F00B7"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F753C30"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5F92E4C3"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215EF93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538A72F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8</w:t>
            </w:r>
          </w:p>
        </w:tc>
        <w:tc>
          <w:tcPr>
            <w:tcW w:w="992" w:type="dxa"/>
            <w:tcBorders>
              <w:top w:val="single" w:sz="4" w:space="0" w:color="auto"/>
              <w:left w:val="single" w:sz="4" w:space="0" w:color="auto"/>
              <w:bottom w:val="single" w:sz="4" w:space="0" w:color="auto"/>
              <w:right w:val="single" w:sz="4" w:space="0" w:color="auto"/>
            </w:tcBorders>
            <w:vAlign w:val="center"/>
          </w:tcPr>
          <w:p w14:paraId="01684C7D"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194B0F16"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Les paragraphes 3 à 7 ne devront pas s'appliquer à l’Islande et à la Norvège dont le droit national exige que tout poisson mort soit débarqué, à condition que :</w:t>
            </w:r>
          </w:p>
          <w:p w14:paraId="6F8E70E5"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a) Le poisson soit mort au moment de la remontée ;</w:t>
            </w:r>
          </w:p>
          <w:p w14:paraId="468DE57C"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b) La pêche dirigée sur le requin-taupe bleu soit interdite ;</w:t>
            </w:r>
          </w:p>
          <w:p w14:paraId="4CA991A6"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c) La quantité de </w:t>
            </w:r>
            <w:r w:rsidRPr="008136E4">
              <w:rPr>
                <w:rFonts w:ascii="Cambria" w:eastAsia="Yu Mincho" w:hAnsi="Cambria" w:cs="Arial"/>
                <w:b/>
                <w:bCs/>
                <w:kern w:val="0"/>
                <w:sz w:val="18"/>
                <w:szCs w:val="18"/>
                <w:lang w:val="fr-FR"/>
                <w14:ligatures w14:val="none"/>
              </w:rPr>
              <w:t>requin-taupe bleu</w:t>
            </w:r>
            <w:r w:rsidRPr="008136E4">
              <w:rPr>
                <w:rFonts w:ascii="Cambria" w:eastAsia="Yu Mincho" w:hAnsi="Cambria" w:cs="Arial"/>
                <w:kern w:val="0"/>
                <w:sz w:val="18"/>
                <w:szCs w:val="18"/>
                <w:lang w:val="fr-FR"/>
                <w14:ligatures w14:val="none"/>
              </w:rPr>
              <w:t xml:space="preserve"> </w:t>
            </w:r>
            <w:r w:rsidRPr="008136E4">
              <w:rPr>
                <w:rFonts w:ascii="Cambria" w:eastAsia="Yu Mincho" w:hAnsi="Cambria" w:cs="Arial"/>
                <w:b/>
                <w:bCs/>
                <w:kern w:val="0"/>
                <w:sz w:val="18"/>
                <w:szCs w:val="18"/>
                <w:lang w:val="fr-FR"/>
                <w14:ligatures w14:val="none"/>
              </w:rPr>
              <w:t>de l’Atlantique Nord</w:t>
            </w:r>
            <w:r w:rsidRPr="008136E4">
              <w:rPr>
                <w:rFonts w:ascii="Cambria" w:eastAsia="Yu Mincho" w:hAnsi="Cambria" w:cs="Arial"/>
                <w:kern w:val="0"/>
                <w:sz w:val="18"/>
                <w:szCs w:val="18"/>
                <w:lang w:val="fr-FR"/>
                <w14:ligatures w14:val="none"/>
              </w:rPr>
              <w:t xml:space="preserve"> débarquée est déclarée dans la feuille de contrôle de la mise en œuvre des mesures s'appliquant aux requins de la CPC, comme l'exige la Rec. 18-06 et toute future version successive ou révision de celle-ci ;</w:t>
            </w:r>
          </w:p>
          <w:p w14:paraId="204571B6"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d) Le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soit débarqué avec ses ailerons naturellement attachés ; et</w:t>
            </w:r>
          </w:p>
          <w:p w14:paraId="232815E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e) Il soit interdit aux pêcheurs de tirer une quelconque valeur commerciale de ces poissons.</w:t>
            </w:r>
          </w:p>
          <w:p w14:paraId="53DC2C82"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0A453E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268" w:type="dxa"/>
            <w:tcBorders>
              <w:top w:val="single" w:sz="4" w:space="0" w:color="auto"/>
              <w:left w:val="single" w:sz="4" w:space="0" w:color="auto"/>
              <w:bottom w:val="single" w:sz="4" w:space="0" w:color="auto"/>
              <w:right w:val="single" w:sz="4" w:space="0" w:color="auto"/>
            </w:tcBorders>
          </w:tcPr>
          <w:p w14:paraId="7B3405E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15D4781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017D6799"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19B2C78"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21-09</w:t>
            </w:r>
          </w:p>
          <w:p w14:paraId="7905D613"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6FF298FA"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48E3953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9</w:t>
            </w:r>
          </w:p>
        </w:tc>
        <w:tc>
          <w:tcPr>
            <w:tcW w:w="992" w:type="dxa"/>
            <w:tcBorders>
              <w:top w:val="single" w:sz="4" w:space="0" w:color="auto"/>
              <w:left w:val="single" w:sz="4" w:space="0" w:color="auto"/>
              <w:bottom w:val="single" w:sz="4" w:space="0" w:color="auto"/>
              <w:right w:val="single" w:sz="4" w:space="0" w:color="auto"/>
            </w:tcBorders>
            <w:vAlign w:val="center"/>
          </w:tcPr>
          <w:p w14:paraId="5DE1776A"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2DAEFC12"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Dès l'entrée en vigueur de la présente Recommandation, les CPC devront exiger que les navires battant leur pavillon mettent en œuvre, tout en tenant dûment compte de la sécurité de l’équipage, les normes minimales pour les procédures de manipulation et de remise à l'eau en toute sécurité du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telles que prévues à l'annexe 2 de la présente Recommandation, afin de remettre à l’eau rapidement et indemnes, dans la mesure du possible, les </w:t>
            </w:r>
            <w:r w:rsidRPr="008136E4">
              <w:rPr>
                <w:rFonts w:ascii="Cambria" w:eastAsia="Yu Mincho" w:hAnsi="Cambria" w:cs="Arial"/>
                <w:b/>
                <w:bCs/>
                <w:kern w:val="0"/>
                <w:sz w:val="18"/>
                <w:szCs w:val="18"/>
                <w:lang w:val="fr-FR"/>
                <w14:ligatures w14:val="none"/>
              </w:rPr>
              <w:t>requins-taupes bleus</w:t>
            </w:r>
            <w:r w:rsidRPr="008136E4">
              <w:rPr>
                <w:rFonts w:ascii="Cambria" w:eastAsia="Yu Mincho" w:hAnsi="Cambria" w:cs="Arial"/>
                <w:kern w:val="0"/>
                <w:sz w:val="18"/>
                <w:szCs w:val="18"/>
                <w:lang w:val="fr-FR"/>
                <w14:ligatures w14:val="none"/>
              </w:rPr>
              <w:t xml:space="preserve"> vivants </w:t>
            </w:r>
            <w:r w:rsidRPr="008136E4">
              <w:rPr>
                <w:rFonts w:ascii="Cambria" w:eastAsia="Yu Mincho" w:hAnsi="Cambria" w:cs="Arial"/>
                <w:b/>
                <w:bCs/>
                <w:kern w:val="0"/>
                <w:sz w:val="18"/>
                <w:szCs w:val="18"/>
                <w:lang w:val="fr-FR"/>
                <w14:ligatures w14:val="none"/>
              </w:rPr>
              <w:t>de l'Atlantique Nord</w:t>
            </w:r>
            <w:r w:rsidRPr="008136E4">
              <w:rPr>
                <w:rFonts w:ascii="Cambria" w:eastAsia="Yu Mincho" w:hAnsi="Cambria" w:cs="Arial"/>
                <w:kern w:val="0"/>
                <w:sz w:val="18"/>
                <w:szCs w:val="18"/>
                <w:lang w:val="fr-FR"/>
                <w14:ligatures w14:val="none"/>
              </w:rPr>
              <w:t xml:space="preserve"> et d'améliorer leur capacité de survie lorsqu'ils sont amenés le long du navire.</w:t>
            </w:r>
          </w:p>
          <w:p w14:paraId="2D08FADC"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C8C85D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5F8551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62E60D9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EA4C58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239C9A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DFA7CD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D94F8A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27145C2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32078E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FCAC78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Ces actes réitèrent les Recommandations de la CICTA en matière de gestion durable des ressources halieutiques, y compris les makaires</w:t>
            </w:r>
          </w:p>
        </w:tc>
        <w:tc>
          <w:tcPr>
            <w:tcW w:w="2342" w:type="dxa"/>
            <w:tcBorders>
              <w:top w:val="single" w:sz="4" w:space="0" w:color="auto"/>
              <w:left w:val="single" w:sz="4" w:space="0" w:color="auto"/>
              <w:bottom w:val="single" w:sz="4" w:space="0" w:color="auto"/>
              <w:right w:val="single" w:sz="4" w:space="0" w:color="auto"/>
            </w:tcBorders>
            <w:vAlign w:val="center"/>
          </w:tcPr>
          <w:p w14:paraId="415553D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24A4211F"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2FC16EC"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5C083A5E"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42B41D4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12D3698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11</w:t>
            </w:r>
          </w:p>
        </w:tc>
        <w:tc>
          <w:tcPr>
            <w:tcW w:w="992" w:type="dxa"/>
            <w:tcBorders>
              <w:top w:val="single" w:sz="4" w:space="0" w:color="auto"/>
              <w:left w:val="single" w:sz="4" w:space="0" w:color="auto"/>
              <w:bottom w:val="single" w:sz="4" w:space="0" w:color="auto"/>
              <w:right w:val="single" w:sz="4" w:space="0" w:color="auto"/>
            </w:tcBorders>
            <w:vAlign w:val="center"/>
          </w:tcPr>
          <w:p w14:paraId="538375B8"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7547F758"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déclarer au Secrétariat de l'ICCAT, conformément aux exigences de déclaration des données de l'ICCAT, les prises totales, y compris les éventuels débarquements, les rejets morts et les remises à l'eau de spécimens vivants, de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La fréquence de déclaration devra être mensuelle pour tout débarquement autorisé afin de suivre de près l'utilisation de la tolérance de rétention et annuelle pour les rejets morts, les remises à l’eau de spécimens vivants et les captures totales.</w:t>
            </w:r>
          </w:p>
          <w:p w14:paraId="64E8F390"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7D4BA3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16F9E20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0B61B41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E458B2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0CF819A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24FC13C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758E738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4F4016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4FE5A43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37D9411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709930B1"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7977A74"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194185F7"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01BD15B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4DF613A6"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13</w:t>
            </w:r>
          </w:p>
        </w:tc>
        <w:tc>
          <w:tcPr>
            <w:tcW w:w="992" w:type="dxa"/>
            <w:tcBorders>
              <w:top w:val="single" w:sz="4" w:space="0" w:color="auto"/>
              <w:left w:val="single" w:sz="4" w:space="0" w:color="auto"/>
              <w:bottom w:val="single" w:sz="4" w:space="0" w:color="auto"/>
              <w:right w:val="single" w:sz="4" w:space="0" w:color="auto"/>
            </w:tcBorders>
            <w:vAlign w:val="center"/>
          </w:tcPr>
          <w:p w14:paraId="745C93CE"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1E9F4823"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Au plus tard le 31 juillet 2022, les CPC qui ont déclaré des captures moyennes annuelles (débarquements et rejets morts) de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supérieures à 1 t entre </w:t>
            </w:r>
            <w:r w:rsidRPr="008136E4">
              <w:rPr>
                <w:rFonts w:ascii="Cambria" w:eastAsia="Yu Mincho" w:hAnsi="Cambria" w:cs="Arial"/>
                <w:kern w:val="0"/>
                <w:sz w:val="18"/>
                <w:szCs w:val="18"/>
                <w:lang w:val="fr-FR"/>
                <w14:ligatures w14:val="none"/>
              </w:rPr>
              <w:lastRenderedPageBreak/>
              <w:t xml:space="preserve">2018- 2020 devront présenter au SCRS la méthodologie statistique utilisée pour estimer les rejets morts et les remises à l’eau de spécimens vivants. Les CPC ayant des pêcheries artisanales et de petits métiers devront également fournir des informations sur leurs programmes de collecte de données. </w:t>
            </w:r>
          </w:p>
          <w:p w14:paraId="5F9F3BC2"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AC4618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Non </w:t>
            </w:r>
          </w:p>
        </w:tc>
        <w:tc>
          <w:tcPr>
            <w:tcW w:w="2268" w:type="dxa"/>
            <w:tcBorders>
              <w:top w:val="single" w:sz="4" w:space="0" w:color="auto"/>
              <w:left w:val="single" w:sz="4" w:space="0" w:color="auto"/>
              <w:bottom w:val="single" w:sz="4" w:space="0" w:color="auto"/>
              <w:right w:val="single" w:sz="4" w:space="0" w:color="auto"/>
            </w:tcBorders>
          </w:tcPr>
          <w:p w14:paraId="5ADE995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8AE617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4DE2CE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Article 48 de la Loi L/2025/019/CNT portant </w:t>
            </w:r>
            <w:r w:rsidRPr="008136E4">
              <w:rPr>
                <w:rFonts w:ascii="Cambria" w:eastAsia="Yu Mincho" w:hAnsi="Cambria" w:cs="Arial"/>
                <w:kern w:val="0"/>
                <w:sz w:val="18"/>
                <w:szCs w:val="18"/>
                <w:lang w:val="fr-FR"/>
                <w14:ligatures w14:val="none"/>
              </w:rPr>
              <w:lastRenderedPageBreak/>
              <w:t>Code de la Pêche Maritime du 30 Mai 2025</w:t>
            </w:r>
          </w:p>
          <w:p w14:paraId="1A6CB05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6B5FC6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1EA1E75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434FD9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3FF0CBB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lastRenderedPageBreak/>
              <w:t>Un système de collecte de la pêche artisanale est mis en œuvre et les résultats seront transmis ultérieurement</w:t>
            </w:r>
          </w:p>
          <w:p w14:paraId="13C4FB9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6F5635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EF1E2D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73DC6EA2"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FEDF288"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21-09</w:t>
            </w:r>
          </w:p>
          <w:p w14:paraId="267E2B8B"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515928B2"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647B0D2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14</w:t>
            </w:r>
          </w:p>
        </w:tc>
        <w:tc>
          <w:tcPr>
            <w:tcW w:w="992" w:type="dxa"/>
            <w:tcBorders>
              <w:top w:val="single" w:sz="4" w:space="0" w:color="auto"/>
              <w:left w:val="single" w:sz="4" w:space="0" w:color="auto"/>
              <w:bottom w:val="single" w:sz="4" w:space="0" w:color="auto"/>
              <w:right w:val="single" w:sz="4" w:space="0" w:color="auto"/>
            </w:tcBorders>
            <w:vAlign w:val="center"/>
          </w:tcPr>
          <w:p w14:paraId="5FB47EDD"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2A73BB2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Dans le cadre de leur soumission annuelle des données des tâches 1 et 2, les CPC devront fournir toutes les données pertinentes concernant le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y compris les estimations de rejets morts et les remises à l'eau de spécimens vivants, en utilisant les méthodes approuvées par le SCRS au paragraphe 13. </w:t>
            </w:r>
          </w:p>
          <w:p w14:paraId="34DEA879"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CF1E85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476C6A1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252FC01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33E8046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6FC933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2A7A11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07E98001"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A8D3749"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468ED4CB"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7086517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6BEFA39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 xml:space="preserve">14 </w:t>
            </w:r>
          </w:p>
        </w:tc>
        <w:tc>
          <w:tcPr>
            <w:tcW w:w="992" w:type="dxa"/>
            <w:tcBorders>
              <w:top w:val="single" w:sz="4" w:space="0" w:color="auto"/>
              <w:left w:val="single" w:sz="4" w:space="0" w:color="auto"/>
              <w:bottom w:val="single" w:sz="4" w:space="0" w:color="auto"/>
              <w:right w:val="single" w:sz="4" w:space="0" w:color="auto"/>
            </w:tcBorders>
            <w:vAlign w:val="center"/>
          </w:tcPr>
          <w:p w14:paraId="6363803D"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7B3BA0C3"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Si le Comité d’application détermine que les CPC qui autorisent leurs navires à retenir à bord et à débarquer du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conformément au paragraphe 5 ne déclarent pas leurs données de capture, y compris les rejets morts et les remises à l'eau de spécimens vivants, les CPC concernées devront demander à leurs navires de pêche de s’abstenir de retenir toute quantité de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xml:space="preserve"> tant que ces données n’auront pas été déclarées.</w:t>
            </w:r>
          </w:p>
          <w:p w14:paraId="39935BA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530684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N/A</w:t>
            </w:r>
          </w:p>
        </w:tc>
        <w:tc>
          <w:tcPr>
            <w:tcW w:w="2268" w:type="dxa"/>
            <w:tcBorders>
              <w:top w:val="single" w:sz="4" w:space="0" w:color="auto"/>
              <w:left w:val="single" w:sz="4" w:space="0" w:color="auto"/>
              <w:bottom w:val="single" w:sz="4" w:space="0" w:color="auto"/>
              <w:right w:val="single" w:sz="4" w:space="0" w:color="auto"/>
            </w:tcBorders>
          </w:tcPr>
          <w:p w14:paraId="0D1DCF6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4BAB5BB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Parce qu’il n’y a pas eu d’interdiction prononcée par le COC</w:t>
            </w:r>
          </w:p>
        </w:tc>
      </w:tr>
      <w:tr w:rsidR="008136E4" w:rsidRPr="00EA7907" w14:paraId="5EF9DDA0" w14:textId="77777777" w:rsidTr="00BF4AD3">
        <w:trPr>
          <w:trHeight w:val="133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3E04CA7"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21-09</w:t>
            </w:r>
          </w:p>
          <w:p w14:paraId="6EE97589"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0D4F04EE"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2B7CD13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16</w:t>
            </w:r>
          </w:p>
        </w:tc>
        <w:tc>
          <w:tcPr>
            <w:tcW w:w="992" w:type="dxa"/>
            <w:tcBorders>
              <w:top w:val="single" w:sz="4" w:space="0" w:color="auto"/>
              <w:left w:val="single" w:sz="4" w:space="0" w:color="auto"/>
              <w:bottom w:val="single" w:sz="4" w:space="0" w:color="auto"/>
              <w:right w:val="single" w:sz="4" w:space="0" w:color="auto"/>
            </w:tcBorders>
            <w:vAlign w:val="center"/>
          </w:tcPr>
          <w:p w14:paraId="6E71F726"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25236F68"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s’efforcer d'augmenter progressivement jusqu’à 10% la couverture d'observateurs, y compris par le biais de l’EMS de tous les palangriers dans les pêcheries de l'ICCAT qui pourraient avoir une interaction potentielle avec les </w:t>
            </w:r>
            <w:r w:rsidRPr="008136E4">
              <w:rPr>
                <w:rFonts w:ascii="Cambria" w:eastAsia="Yu Mincho" w:hAnsi="Cambria" w:cs="Arial"/>
                <w:b/>
                <w:bCs/>
                <w:kern w:val="0"/>
                <w:sz w:val="18"/>
                <w:szCs w:val="18"/>
                <w:lang w:val="fr-FR"/>
                <w14:ligatures w14:val="none"/>
              </w:rPr>
              <w:t>requins-taupes bleus de l'Atlantique Nord.</w:t>
            </w:r>
            <w:r w:rsidRPr="008136E4">
              <w:rPr>
                <w:rFonts w:ascii="Cambria" w:eastAsia="Yu Mincho" w:hAnsi="Cambria" w:cs="Arial"/>
                <w:kern w:val="0"/>
                <w:sz w:val="18"/>
                <w:szCs w:val="18"/>
                <w:lang w:val="fr-FR"/>
                <w14:ligatures w14:val="none"/>
              </w:rPr>
              <w:t xml:space="preserve"> Cette augmentation de la couverture devrait être mise en œuvre conformément aux dispositions de la Rec. 16-14, soit par le déploiement d'observateurs humains à bord des navires, soit par l'utilisation d'EMS, en tenant compte des normes minimales à convenir par l'ICCAT, sur la base de l’avis du SCRS et du PWG.</w:t>
            </w:r>
          </w:p>
          <w:p w14:paraId="5B75B355"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D6DB9D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057E5D0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106 de la Loi L/2015/026/AN portant Code de la pêche maritime du 14 septembre 2015</w:t>
            </w:r>
          </w:p>
          <w:p w14:paraId="5BC3575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FFA8C3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105 et 106 de la Loi L/2025/019/CNT portant Code de la Pêche Maritime du 30 Mai 2025</w:t>
            </w:r>
          </w:p>
          <w:p w14:paraId="79E2954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4861A6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17, 27 et 29)</w:t>
            </w:r>
          </w:p>
        </w:tc>
        <w:tc>
          <w:tcPr>
            <w:tcW w:w="2342" w:type="dxa"/>
            <w:tcBorders>
              <w:top w:val="single" w:sz="4" w:space="0" w:color="auto"/>
              <w:left w:val="single" w:sz="4" w:space="0" w:color="auto"/>
              <w:bottom w:val="single" w:sz="4" w:space="0" w:color="auto"/>
              <w:right w:val="single" w:sz="4" w:space="0" w:color="auto"/>
            </w:tcBorders>
            <w:vAlign w:val="center"/>
          </w:tcPr>
          <w:p w14:paraId="27B028F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L’embarquement d’observateurs est obligatoire pour les navires de pêche industrielle</w:t>
            </w:r>
          </w:p>
          <w:p w14:paraId="2C1FE75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3BB39621"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2B81CBE"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5C3361CA"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3A3B682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1416D3D2"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17</w:t>
            </w:r>
          </w:p>
        </w:tc>
        <w:tc>
          <w:tcPr>
            <w:tcW w:w="992" w:type="dxa"/>
            <w:tcBorders>
              <w:top w:val="single" w:sz="4" w:space="0" w:color="auto"/>
              <w:left w:val="single" w:sz="4" w:space="0" w:color="auto"/>
              <w:bottom w:val="single" w:sz="4" w:space="0" w:color="auto"/>
              <w:right w:val="single" w:sz="4" w:space="0" w:color="auto"/>
            </w:tcBorders>
            <w:vAlign w:val="center"/>
          </w:tcPr>
          <w:p w14:paraId="4AC8CF3E"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14C360F5"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La collecte d'échantillons biologiques pendant les opérations de pêche commerciale devra être conforme à la </w:t>
            </w:r>
            <w:r w:rsidRPr="008136E4">
              <w:rPr>
                <w:rFonts w:ascii="Cambria" w:eastAsia="Yu Mincho" w:hAnsi="Cambria" w:cs="Arial"/>
                <w:i/>
                <w:kern w:val="0"/>
                <w:sz w:val="18"/>
                <w:szCs w:val="18"/>
                <w:lang w:val="fr-FR"/>
                <w14:ligatures w14:val="none"/>
              </w:rPr>
              <w:t xml:space="preserve">Recommandation de l'ICCAT sur l'échantillonnage biologique des espèces interdites de requins par des observateurs scientifiques </w:t>
            </w:r>
            <w:r w:rsidRPr="008136E4">
              <w:rPr>
                <w:rFonts w:ascii="Cambria" w:eastAsia="Yu Mincho" w:hAnsi="Cambria" w:cs="Arial"/>
                <w:kern w:val="0"/>
                <w:sz w:val="18"/>
                <w:szCs w:val="18"/>
                <w:lang w:val="fr-FR"/>
                <w14:ligatures w14:val="none"/>
              </w:rPr>
              <w:t>(Rec. 13-10). Les CPC devraient encourager la collecte de données biologiques et d’échantillons biologiques des spécimens de</w:t>
            </w:r>
            <w:r w:rsidRPr="008136E4">
              <w:rPr>
                <w:rFonts w:ascii="Cambria" w:eastAsia="Yu Mincho" w:hAnsi="Cambria" w:cs="Arial"/>
                <w:b/>
                <w:bCs/>
                <w:kern w:val="0"/>
                <w:sz w:val="18"/>
                <w:szCs w:val="18"/>
                <w:lang w:val="fr-FR"/>
                <w14:ligatures w14:val="none"/>
              </w:rPr>
              <w:t xml:space="preserve"> requin-taupe bleu de l’Atlantique Nord</w:t>
            </w:r>
            <w:r w:rsidRPr="008136E4">
              <w:rPr>
                <w:rFonts w:ascii="Cambria" w:eastAsia="Yu Mincho" w:hAnsi="Cambria" w:cs="Arial"/>
                <w:kern w:val="0"/>
                <w:sz w:val="18"/>
                <w:szCs w:val="18"/>
                <w:lang w:val="fr-FR"/>
                <w14:ligatures w14:val="none"/>
              </w:rPr>
              <w:t xml:space="preserve"> morts à la remontée, tels que les muscles, les vertèbres et les tissus reproducteurs, conformément aux dispositions de la présente Recommandation et selon les recommandations du SCRS.</w:t>
            </w:r>
          </w:p>
          <w:p w14:paraId="266B4BE8"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D4BBFE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Non </w:t>
            </w:r>
          </w:p>
        </w:tc>
        <w:tc>
          <w:tcPr>
            <w:tcW w:w="2268" w:type="dxa"/>
            <w:tcBorders>
              <w:top w:val="single" w:sz="4" w:space="0" w:color="auto"/>
              <w:left w:val="single" w:sz="4" w:space="0" w:color="auto"/>
              <w:bottom w:val="single" w:sz="4" w:space="0" w:color="auto"/>
              <w:right w:val="single" w:sz="4" w:space="0" w:color="auto"/>
            </w:tcBorders>
          </w:tcPr>
          <w:p w14:paraId="5E0DB25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4E80BBD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6462F7E2"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3933418"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71428130"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1F631409"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3704720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18</w:t>
            </w:r>
          </w:p>
        </w:tc>
        <w:tc>
          <w:tcPr>
            <w:tcW w:w="992" w:type="dxa"/>
            <w:tcBorders>
              <w:top w:val="single" w:sz="4" w:space="0" w:color="auto"/>
              <w:left w:val="single" w:sz="4" w:space="0" w:color="auto"/>
              <w:bottom w:val="single" w:sz="4" w:space="0" w:color="auto"/>
              <w:right w:val="single" w:sz="4" w:space="0" w:color="auto"/>
            </w:tcBorders>
            <w:vAlign w:val="center"/>
          </w:tcPr>
          <w:p w14:paraId="4096C7A3"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73759D4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Nonobstant le paragraphe 7, dans le contexte de la présente Recommandation </w:t>
            </w:r>
            <w:r w:rsidRPr="008136E4">
              <w:rPr>
                <w:rFonts w:ascii="Cambria" w:eastAsia="Yu Mincho" w:hAnsi="Cambria" w:cs="Arial"/>
                <w:kern w:val="0"/>
                <w:sz w:val="18"/>
                <w:szCs w:val="18"/>
                <w:lang w:val="fr-FR"/>
                <w14:ligatures w14:val="none"/>
              </w:rPr>
              <w:lastRenderedPageBreak/>
              <w:t>et uniquement pour les navires de moins de 15 mètres, lorsqu'il existe un problème de sécurité extraordinaire qui empêche le déploiement d'un observateur à bord, une CPC peut exceptionnellement appliquer une approche alternative telle que définie dans la Recommandation 16-14. Cette dérogation au paragraphe 7 devra être sans préjudice de l'engagement général de toutes les CPC, tel que décrit dans cette mesure, à mettre immédiatement fin à la surpêche et à réduire les niveaux de mortalité. Toute CPC souhaitant se prévaloir de cette approche alternative doit :</w:t>
            </w:r>
          </w:p>
          <w:p w14:paraId="0220215D"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p w14:paraId="25AC9B78"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1) présenter les détails de l'approche au SCRS sur la base de l'avis du SCRS pour évaluation et</w:t>
            </w:r>
          </w:p>
          <w:p w14:paraId="69D5044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p w14:paraId="2C12767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2) obtenir l'approbation de la Commission (tel que stipulé dans la Recommandation 16-14).</w:t>
            </w:r>
          </w:p>
          <w:p w14:paraId="5B58203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ED93F3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F5AFB4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N/A</w:t>
            </w:r>
          </w:p>
          <w:p w14:paraId="70665B2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21C5011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DC812F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268" w:type="dxa"/>
            <w:tcBorders>
              <w:top w:val="single" w:sz="4" w:space="0" w:color="auto"/>
              <w:left w:val="single" w:sz="4" w:space="0" w:color="auto"/>
              <w:bottom w:val="single" w:sz="4" w:space="0" w:color="auto"/>
              <w:right w:val="single" w:sz="4" w:space="0" w:color="auto"/>
            </w:tcBorders>
          </w:tcPr>
          <w:p w14:paraId="1F8D7E3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Aucune approche exceptionnelle n’a été utilisée</w:t>
            </w:r>
          </w:p>
        </w:tc>
        <w:tc>
          <w:tcPr>
            <w:tcW w:w="2342" w:type="dxa"/>
            <w:tcBorders>
              <w:top w:val="single" w:sz="4" w:space="0" w:color="auto"/>
              <w:left w:val="single" w:sz="4" w:space="0" w:color="auto"/>
              <w:bottom w:val="single" w:sz="4" w:space="0" w:color="auto"/>
              <w:right w:val="single" w:sz="4" w:space="0" w:color="auto"/>
            </w:tcBorders>
            <w:vAlign w:val="center"/>
          </w:tcPr>
          <w:p w14:paraId="12305CC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551DF556"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3CC738A"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15795831"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6B390838"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05FD43E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19</w:t>
            </w:r>
          </w:p>
        </w:tc>
        <w:tc>
          <w:tcPr>
            <w:tcW w:w="992" w:type="dxa"/>
            <w:tcBorders>
              <w:top w:val="single" w:sz="4" w:space="0" w:color="auto"/>
              <w:left w:val="single" w:sz="4" w:space="0" w:color="auto"/>
              <w:bottom w:val="single" w:sz="4" w:space="0" w:color="auto"/>
              <w:right w:val="single" w:sz="4" w:space="0" w:color="auto"/>
            </w:tcBorders>
            <w:vAlign w:val="center"/>
          </w:tcPr>
          <w:p w14:paraId="6023D767"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A0B715E"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CPC sont encouragées à enquêter sur la mortalité à bord et après la remise à l'eau du requin-taupe bleu, y compris, mais pas exclusivement, au moyen de l'incorporation de minuteurs d’hameçons et de programmes de marquage par satellite.</w:t>
            </w:r>
          </w:p>
          <w:p w14:paraId="04091305"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B2B618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A4A945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Non </w:t>
            </w:r>
          </w:p>
          <w:p w14:paraId="1A2AF03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268" w:type="dxa"/>
            <w:tcBorders>
              <w:top w:val="single" w:sz="4" w:space="0" w:color="auto"/>
              <w:left w:val="single" w:sz="4" w:space="0" w:color="auto"/>
              <w:bottom w:val="single" w:sz="4" w:space="0" w:color="auto"/>
              <w:right w:val="single" w:sz="4" w:space="0" w:color="auto"/>
            </w:tcBorders>
          </w:tcPr>
          <w:p w14:paraId="7C4EDAA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7828177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moyens techniques sont insuffisants ; néanmoins, les rapports issus du programme observateur décrivent les conditions dans lesquelles les spécimens sont morts.</w:t>
            </w:r>
          </w:p>
          <w:p w14:paraId="3519B49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6327FF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A630E0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3AE934AC"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959D96D"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06F72E1A"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53B0468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2C8E93E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21 a)</w:t>
            </w:r>
          </w:p>
        </w:tc>
        <w:tc>
          <w:tcPr>
            <w:tcW w:w="992" w:type="dxa"/>
            <w:tcBorders>
              <w:top w:val="single" w:sz="4" w:space="0" w:color="auto"/>
              <w:left w:val="single" w:sz="4" w:space="0" w:color="auto"/>
              <w:bottom w:val="single" w:sz="4" w:space="0" w:color="auto"/>
              <w:right w:val="single" w:sz="4" w:space="0" w:color="auto"/>
            </w:tcBorders>
            <w:vAlign w:val="center"/>
          </w:tcPr>
          <w:p w14:paraId="74CC6C6A"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61680F7F"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 SCRS devra fournir à la Commission, d'ici 2023, et dès que de nouvelles informations seront disponibles, un avis actualisé sur les mesures d'atténuation visant à réduire davantage la mortalité du requin-taupe </w:t>
            </w:r>
            <w:r w:rsidRPr="008136E4">
              <w:rPr>
                <w:rFonts w:ascii="Cambria" w:eastAsia="Yu Mincho" w:hAnsi="Cambria" w:cs="Arial"/>
                <w:kern w:val="0"/>
                <w:sz w:val="18"/>
                <w:szCs w:val="18"/>
                <w:lang w:val="fr-FR"/>
                <w14:ligatures w14:val="none"/>
              </w:rPr>
              <w:lastRenderedPageBreak/>
              <w:t xml:space="preserve">bleu. À cette fin, d’ici le 30 avril 2023, les CPC devront soumettre au SCRS des informations par pêcherie sur les mesures techniques et autres mesures de gestion qu'elles ont mises en œuvre afin de réduire la mortalité totale par pêche du </w:t>
            </w:r>
            <w:r w:rsidRPr="008136E4">
              <w:rPr>
                <w:rFonts w:ascii="Cambria" w:eastAsia="Yu Mincho" w:hAnsi="Cambria" w:cs="Arial"/>
                <w:b/>
                <w:bCs/>
                <w:kern w:val="0"/>
                <w:sz w:val="18"/>
                <w:szCs w:val="18"/>
                <w:lang w:val="fr-FR"/>
                <w14:ligatures w14:val="none"/>
              </w:rPr>
              <w:t>requin-taupe bleu de l'Atlantique Nord</w:t>
            </w:r>
            <w:r w:rsidRPr="008136E4">
              <w:rPr>
                <w:rFonts w:ascii="Cambria" w:eastAsia="Yu Mincho" w:hAnsi="Cambria" w:cs="Arial"/>
                <w:kern w:val="0"/>
                <w:sz w:val="18"/>
                <w:szCs w:val="18"/>
                <w:lang w:val="fr-FR"/>
                <w14:ligatures w14:val="none"/>
              </w:rPr>
              <w:t>, à l’exception des CPC qui ont déjà fourni cette information au Secrétariat.</w:t>
            </w:r>
          </w:p>
          <w:p w14:paraId="7027780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5350FF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FB26C2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Non </w:t>
            </w:r>
          </w:p>
        </w:tc>
        <w:tc>
          <w:tcPr>
            <w:tcW w:w="2268" w:type="dxa"/>
            <w:tcBorders>
              <w:top w:val="single" w:sz="4" w:space="0" w:color="auto"/>
              <w:left w:val="single" w:sz="4" w:space="0" w:color="auto"/>
              <w:bottom w:val="single" w:sz="4" w:space="0" w:color="auto"/>
              <w:right w:val="single" w:sz="4" w:space="0" w:color="auto"/>
            </w:tcBorders>
          </w:tcPr>
          <w:p w14:paraId="0AEB931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0A77D14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1A4291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01C86BB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0D7F1B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7761BF5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7BF6821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28C719AF" w14:textId="77777777" w:rsidTr="00BF4AD3">
        <w:trPr>
          <w:trHeight w:val="74"/>
          <w:jc w:val="center"/>
        </w:trPr>
        <w:tc>
          <w:tcPr>
            <w:tcW w:w="1255" w:type="dxa"/>
            <w:tcBorders>
              <w:top w:val="single" w:sz="4" w:space="0" w:color="auto"/>
              <w:left w:val="single" w:sz="4" w:space="0" w:color="auto"/>
              <w:bottom w:val="single" w:sz="12" w:space="0" w:color="auto"/>
              <w:right w:val="single" w:sz="4" w:space="0" w:color="auto"/>
            </w:tcBorders>
            <w:noWrap/>
            <w:vAlign w:val="center"/>
          </w:tcPr>
          <w:p w14:paraId="1F968A9F"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21-09</w:t>
            </w:r>
          </w:p>
          <w:p w14:paraId="6D50AAF5"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4ABB77DB"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Nord)</w:t>
            </w:r>
          </w:p>
        </w:tc>
        <w:tc>
          <w:tcPr>
            <w:tcW w:w="725" w:type="dxa"/>
            <w:tcBorders>
              <w:top w:val="single" w:sz="4" w:space="0" w:color="auto"/>
              <w:left w:val="single" w:sz="4" w:space="0" w:color="auto"/>
              <w:bottom w:val="single" w:sz="12" w:space="0" w:color="auto"/>
              <w:right w:val="single" w:sz="4" w:space="0" w:color="auto"/>
            </w:tcBorders>
            <w:noWrap/>
            <w:vAlign w:val="center"/>
          </w:tcPr>
          <w:p w14:paraId="14F1FA55"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24</w:t>
            </w:r>
          </w:p>
        </w:tc>
        <w:tc>
          <w:tcPr>
            <w:tcW w:w="992" w:type="dxa"/>
            <w:tcBorders>
              <w:top w:val="single" w:sz="4" w:space="0" w:color="auto"/>
              <w:left w:val="single" w:sz="4" w:space="0" w:color="auto"/>
              <w:bottom w:val="single" w:sz="12" w:space="0" w:color="auto"/>
              <w:right w:val="single" w:sz="4" w:space="0" w:color="auto"/>
            </w:tcBorders>
            <w:vAlign w:val="center"/>
          </w:tcPr>
          <w:p w14:paraId="221D4654"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12" w:space="0" w:color="auto"/>
              <w:right w:val="single" w:sz="4" w:space="0" w:color="auto"/>
            </w:tcBorders>
            <w:vAlign w:val="center"/>
          </w:tcPr>
          <w:p w14:paraId="581FC7E0"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Nonobstant les dispositions de l'article VIII, paragraphe 2 de la Convention, les CPC sont vivement encouragées à mettre en œuvre, conformément à leurs procédures réglementaires, la présente Recommandation dès que possible et avant la date de son entrée en vigueur.</w:t>
            </w:r>
          </w:p>
        </w:tc>
        <w:tc>
          <w:tcPr>
            <w:tcW w:w="992" w:type="dxa"/>
            <w:tcBorders>
              <w:top w:val="single" w:sz="4" w:space="0" w:color="auto"/>
              <w:left w:val="single" w:sz="4" w:space="0" w:color="auto"/>
              <w:bottom w:val="single" w:sz="12" w:space="0" w:color="auto"/>
              <w:right w:val="single" w:sz="4" w:space="0" w:color="auto"/>
            </w:tcBorders>
            <w:vAlign w:val="center"/>
          </w:tcPr>
          <w:p w14:paraId="5643C18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0643A2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12" w:space="0" w:color="auto"/>
              <w:right w:val="single" w:sz="4" w:space="0" w:color="auto"/>
            </w:tcBorders>
          </w:tcPr>
          <w:p w14:paraId="2016AE8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133114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F2B49B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AB767F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91C45F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7CB43F3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29EAD75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Ces actes réitèrent les Recommandations de la CICTA en matière de gestion durable des ressources halieutiques, y compris les makaires.</w:t>
            </w:r>
          </w:p>
          <w:p w14:paraId="3153BF8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4E699B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12" w:space="0" w:color="auto"/>
              <w:right w:val="single" w:sz="4" w:space="0" w:color="auto"/>
            </w:tcBorders>
            <w:vAlign w:val="center"/>
          </w:tcPr>
          <w:p w14:paraId="4DA40A3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2929199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rsidDel="00BF7888" w14:paraId="6C334FD6" w14:textId="77777777" w:rsidTr="00BF4AD3">
        <w:trPr>
          <w:trHeight w:val="74"/>
          <w:jc w:val="center"/>
        </w:trPr>
        <w:tc>
          <w:tcPr>
            <w:tcW w:w="11126" w:type="dxa"/>
            <w:gridSpan w:val="7"/>
            <w:tcBorders>
              <w:top w:val="single" w:sz="12" w:space="0" w:color="auto"/>
              <w:left w:val="single" w:sz="12" w:space="0" w:color="auto"/>
              <w:bottom w:val="single" w:sz="12" w:space="0" w:color="auto"/>
              <w:right w:val="single" w:sz="12" w:space="0" w:color="auto"/>
            </w:tcBorders>
            <w:noWrap/>
            <w:vAlign w:val="center"/>
          </w:tcPr>
          <w:p w14:paraId="79311D05" w14:textId="77777777" w:rsidR="008136E4" w:rsidRPr="008136E4" w:rsidRDefault="008136E4" w:rsidP="008136E4">
            <w:pPr>
              <w:spacing w:after="0" w:line="240" w:lineRule="auto"/>
              <w:jc w:val="both"/>
              <w:rPr>
                <w:rFonts w:ascii="Cambria" w:eastAsia="Yu Mincho" w:hAnsi="Cambria" w:cs="Times New Roman"/>
                <w:b/>
                <w:kern w:val="0"/>
                <w:sz w:val="18"/>
                <w:szCs w:val="18"/>
                <w:lang w:val="fr-FR"/>
                <w14:ligatures w14:val="none"/>
              </w:rPr>
            </w:pPr>
            <w:r w:rsidRPr="008136E4">
              <w:rPr>
                <w:rFonts w:ascii="Cambria" w:eastAsia="Yu Mincho" w:hAnsi="Cambria" w:cs="Times New Roman"/>
                <w:b/>
                <w:kern w:val="0"/>
                <w:sz w:val="18"/>
                <w:szCs w:val="18"/>
                <w:lang w:val="fr-FR"/>
                <w14:ligatures w14:val="none"/>
              </w:rPr>
              <w:t>REQUIN-TAUPE BLEU DE L’ATLANTIQUE SUD</w:t>
            </w:r>
          </w:p>
        </w:tc>
      </w:tr>
      <w:tr w:rsidR="008136E4" w:rsidRPr="00EA7907" w:rsidDel="00BF7888" w14:paraId="48B9ECA2" w14:textId="77777777" w:rsidTr="00BF4AD3">
        <w:trPr>
          <w:trHeight w:val="74"/>
          <w:jc w:val="center"/>
        </w:trPr>
        <w:tc>
          <w:tcPr>
            <w:tcW w:w="1255" w:type="dxa"/>
            <w:tcBorders>
              <w:top w:val="single" w:sz="12" w:space="0" w:color="auto"/>
              <w:left w:val="single" w:sz="4" w:space="0" w:color="auto"/>
              <w:bottom w:val="single" w:sz="4" w:space="0" w:color="auto"/>
              <w:right w:val="single" w:sz="4" w:space="0" w:color="auto"/>
            </w:tcBorders>
            <w:noWrap/>
            <w:vAlign w:val="center"/>
          </w:tcPr>
          <w:p w14:paraId="078AAAE0"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6DC9F6AA"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7808C6CC"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12" w:space="0" w:color="auto"/>
              <w:left w:val="single" w:sz="4" w:space="0" w:color="auto"/>
              <w:bottom w:val="single" w:sz="4" w:space="0" w:color="auto"/>
              <w:right w:val="single" w:sz="4" w:space="0" w:color="auto"/>
            </w:tcBorders>
            <w:noWrap/>
            <w:vAlign w:val="center"/>
          </w:tcPr>
          <w:p w14:paraId="03BF87C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w:t>
            </w:r>
          </w:p>
        </w:tc>
        <w:tc>
          <w:tcPr>
            <w:tcW w:w="992" w:type="dxa"/>
            <w:tcBorders>
              <w:top w:val="single" w:sz="12" w:space="0" w:color="auto"/>
              <w:left w:val="single" w:sz="4" w:space="0" w:color="auto"/>
              <w:bottom w:val="single" w:sz="4" w:space="0" w:color="auto"/>
              <w:right w:val="single" w:sz="4" w:space="0" w:color="auto"/>
            </w:tcBorders>
            <w:vAlign w:val="center"/>
          </w:tcPr>
          <w:p w14:paraId="65C9C1E0" w14:textId="77777777" w:rsidR="008136E4" w:rsidRPr="008136E4" w:rsidRDefault="008136E4" w:rsidP="008136E4">
            <w:pPr>
              <w:spacing w:after="0" w:line="240" w:lineRule="auto"/>
              <w:rPr>
                <w:rFonts w:ascii="Cambria" w:eastAsia="Times New Roman" w:hAnsi="Cambria" w:cs="Calibri"/>
                <w:kern w:val="0"/>
                <w:sz w:val="18"/>
                <w:szCs w:val="18"/>
                <w:lang w:val="fr-FR"/>
                <w14:ligatures w14:val="none"/>
              </w:rPr>
            </w:pPr>
            <w:r w:rsidRPr="008136E4">
              <w:rPr>
                <w:rFonts w:ascii="Cambria" w:eastAsia="Yu Mincho" w:hAnsi="Cambria" w:cs="Arial"/>
                <w:b/>
                <w:kern w:val="0"/>
                <w:sz w:val="18"/>
                <w:szCs w:val="18"/>
                <w:lang w:val="fr-FR"/>
                <w14:ligatures w14:val="none"/>
              </w:rPr>
              <w:t xml:space="preserve">Note </w:t>
            </w:r>
            <w:r w:rsidRPr="008136E4">
              <w:rPr>
                <w:rFonts w:ascii="Cambria" w:eastAsia="Yu Mincho" w:hAnsi="Cambria" w:cs="Arial"/>
                <w:kern w:val="0"/>
                <w:sz w:val="18"/>
                <w:szCs w:val="18"/>
                <w:lang w:val="fr-FR"/>
                <w14:ligatures w14:val="none"/>
              </w:rPr>
              <w:t>: La Commission examinera la Rec. 22-11 lors de sa réunion annuelle de 2024.</w:t>
            </w:r>
          </w:p>
        </w:tc>
        <w:tc>
          <w:tcPr>
            <w:tcW w:w="2552" w:type="dxa"/>
            <w:tcBorders>
              <w:top w:val="single" w:sz="12" w:space="0" w:color="auto"/>
              <w:left w:val="single" w:sz="4" w:space="0" w:color="auto"/>
              <w:bottom w:val="single" w:sz="4" w:space="0" w:color="auto"/>
              <w:right w:val="single" w:sz="4" w:space="0" w:color="auto"/>
            </w:tcBorders>
            <w:vAlign w:val="center"/>
          </w:tcPr>
          <w:p w14:paraId="081F98A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À cette fin, et dans l'attente des résultats de l'évaluation de 2024 (y compris la matrice de stratégie de Kobe II), la mortalité totale par pêche (la somme des rétentions, des rejets morts et de la mortalité après la remise à l'eau des rejets vivants) du </w:t>
            </w:r>
            <w:r w:rsidRPr="008136E4">
              <w:rPr>
                <w:rFonts w:ascii="Cambria" w:eastAsia="Yu Mincho" w:hAnsi="Cambria" w:cs="Arial"/>
                <w:b/>
                <w:bCs/>
                <w:kern w:val="0"/>
                <w:sz w:val="18"/>
                <w:szCs w:val="18"/>
                <w:lang w:val="fr-FR"/>
                <w14:ligatures w14:val="none"/>
              </w:rPr>
              <w:t>requin-taupe bleu de l'Atlantique Sud</w:t>
            </w:r>
            <w:r w:rsidRPr="008136E4">
              <w:rPr>
                <w:rFonts w:ascii="Cambria" w:eastAsia="Yu Mincho" w:hAnsi="Cambria" w:cs="Arial"/>
                <w:kern w:val="0"/>
                <w:sz w:val="18"/>
                <w:szCs w:val="18"/>
                <w:lang w:val="fr-FR"/>
                <w14:ligatures w14:val="none"/>
              </w:rPr>
              <w:t xml:space="preserve"> ne devra pas être supérieure à la capture annuelle minimale déclarée au cours des cinq </w:t>
            </w:r>
            <w:r w:rsidRPr="008136E4">
              <w:rPr>
                <w:rFonts w:ascii="Cambria" w:eastAsia="Yu Mincho" w:hAnsi="Cambria" w:cs="Arial"/>
                <w:kern w:val="0"/>
                <w:sz w:val="18"/>
                <w:szCs w:val="18"/>
                <w:lang w:val="fr-FR"/>
                <w14:ligatures w14:val="none"/>
              </w:rPr>
              <w:lastRenderedPageBreak/>
              <w:t>dernières années de l'évaluation (c'est-à-dire 2.001 t) telle qu’établie dans le rapport du SCRS de 2019.</w:t>
            </w:r>
          </w:p>
        </w:tc>
        <w:tc>
          <w:tcPr>
            <w:tcW w:w="992" w:type="dxa"/>
            <w:tcBorders>
              <w:top w:val="single" w:sz="12" w:space="0" w:color="auto"/>
              <w:left w:val="single" w:sz="4" w:space="0" w:color="auto"/>
              <w:bottom w:val="single" w:sz="4" w:space="0" w:color="auto"/>
              <w:right w:val="single" w:sz="4" w:space="0" w:color="auto"/>
            </w:tcBorders>
            <w:vAlign w:val="center"/>
          </w:tcPr>
          <w:p w14:paraId="3F2EFB5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Oui</w:t>
            </w:r>
          </w:p>
          <w:p w14:paraId="086CB11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268" w:type="dxa"/>
            <w:tcBorders>
              <w:top w:val="single" w:sz="12" w:space="0" w:color="auto"/>
              <w:left w:val="single" w:sz="4" w:space="0" w:color="auto"/>
              <w:bottom w:val="single" w:sz="4" w:space="0" w:color="auto"/>
              <w:right w:val="single" w:sz="4" w:space="0" w:color="auto"/>
            </w:tcBorders>
          </w:tcPr>
          <w:p w14:paraId="4CD3791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67D8E26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672B07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8E7677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078411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00656CD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left w:val="single" w:sz="4" w:space="0" w:color="auto"/>
              <w:bottom w:val="single" w:sz="4" w:space="0" w:color="auto"/>
              <w:right w:val="single" w:sz="4" w:space="0" w:color="auto"/>
            </w:tcBorders>
            <w:vAlign w:val="center"/>
          </w:tcPr>
          <w:p w14:paraId="4E0C4B84" w14:textId="77777777" w:rsidR="008136E4" w:rsidRPr="008136E4" w:rsidDel="00BF7888"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59F3B1E0"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FB7D75F"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6ACE2D27"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02A7229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60E794C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3</w:t>
            </w:r>
          </w:p>
        </w:tc>
        <w:tc>
          <w:tcPr>
            <w:tcW w:w="992" w:type="dxa"/>
            <w:tcBorders>
              <w:top w:val="single" w:sz="4" w:space="0" w:color="auto"/>
              <w:left w:val="single" w:sz="4" w:space="0" w:color="auto"/>
              <w:bottom w:val="single" w:sz="4" w:space="0" w:color="auto"/>
              <w:right w:val="single" w:sz="4" w:space="0" w:color="auto"/>
            </w:tcBorders>
            <w:vAlign w:val="center"/>
          </w:tcPr>
          <w:p w14:paraId="2F44B6C0"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7A239D4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mettre en œuvre une tolérance de rétention maximale en 2023 et 2024 de 60% de leur capture annuelle moyenne de </w:t>
            </w:r>
            <w:r w:rsidRPr="008136E4">
              <w:rPr>
                <w:rFonts w:ascii="Cambria" w:eastAsia="Yu Mincho" w:hAnsi="Cambria" w:cs="Arial"/>
                <w:b/>
                <w:bCs/>
                <w:kern w:val="0"/>
                <w:sz w:val="18"/>
                <w:szCs w:val="18"/>
                <w:lang w:val="fr-FR"/>
                <w14:ligatures w14:val="none"/>
              </w:rPr>
              <w:t>requin-taupe bleu de l’Atlantique Sud</w:t>
            </w:r>
            <w:r w:rsidRPr="008136E4">
              <w:rPr>
                <w:rFonts w:ascii="Cambria" w:eastAsia="Yu Mincho" w:hAnsi="Cambria" w:cs="Arial"/>
                <w:kern w:val="0"/>
                <w:sz w:val="18"/>
                <w:szCs w:val="18"/>
                <w:lang w:val="fr-FR"/>
                <w14:ligatures w14:val="none"/>
              </w:rPr>
              <w:t>, telle que déclarée à l'ICCAT entre 2012 et 2021. Les CPC dont les prises annuelles moyennes sont supérieures à 500 t plafonneront les débarquements à 40% de leur prise annuelle moyenne, telle que déclarée à l'ICCAT entre 2012 et 2021. Ceci devrait permettre une tolérance de rétention totale de 1.295 t (cf. tolérances de rétention dans le tableau 3 de la Rec. 2211).</w:t>
            </w:r>
          </w:p>
          <w:p w14:paraId="43563344"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p w14:paraId="5CF99CA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p w14:paraId="6EFAC006"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p w14:paraId="24A5A9D5"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2710967" w14:textId="77777777" w:rsidR="008136E4" w:rsidRPr="008136E4" w:rsidRDefault="008136E4" w:rsidP="008136E4">
            <w:pPr>
              <w:spacing w:after="0" w:line="240" w:lineRule="auto"/>
              <w:jc w:val="both"/>
              <w:rPr>
                <w:rFonts w:ascii="Cambria" w:eastAsia="Times New Roman" w:hAnsi="Cambria" w:cs="Calibri"/>
                <w:kern w:val="0"/>
                <w:sz w:val="18"/>
                <w:szCs w:val="18"/>
                <w:lang w:val="en-GB"/>
                <w14:ligatures w14:val="none"/>
              </w:rPr>
            </w:pPr>
            <w:r w:rsidRPr="008136E4">
              <w:rPr>
                <w:rFonts w:ascii="Cambria" w:eastAsia="Yu Mincho" w:hAnsi="Cambria" w:cs="Arial"/>
                <w:kern w:val="0"/>
                <w:sz w:val="18"/>
                <w:szCs w:val="18"/>
                <w:lang w:val="fr-FR"/>
                <w14:ligatures w14:val="none"/>
              </w:rPr>
              <w:t>Non</w:t>
            </w:r>
          </w:p>
        </w:tc>
        <w:tc>
          <w:tcPr>
            <w:tcW w:w="2268" w:type="dxa"/>
            <w:tcBorders>
              <w:top w:val="single" w:sz="4" w:space="0" w:color="auto"/>
              <w:left w:val="single" w:sz="4" w:space="0" w:color="auto"/>
              <w:bottom w:val="single" w:sz="4" w:space="0" w:color="auto"/>
              <w:right w:val="single" w:sz="4" w:space="0" w:color="auto"/>
            </w:tcBorders>
          </w:tcPr>
          <w:p w14:paraId="458270A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3828DEB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2F5ACE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75F64B1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4ABAE4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4949126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35335D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A450C5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45F8196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Pas des captures déclarées</w:t>
            </w:r>
          </w:p>
        </w:tc>
      </w:tr>
      <w:tr w:rsidR="008136E4" w:rsidRPr="00EA7907" w14:paraId="68F849AE"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4FBCB51"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7AB3E6AC"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62A5454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795E9052"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7</w:t>
            </w:r>
          </w:p>
        </w:tc>
        <w:tc>
          <w:tcPr>
            <w:tcW w:w="992" w:type="dxa"/>
            <w:tcBorders>
              <w:top w:val="single" w:sz="4" w:space="0" w:color="auto"/>
              <w:left w:val="single" w:sz="4" w:space="0" w:color="auto"/>
              <w:bottom w:val="single" w:sz="4" w:space="0" w:color="auto"/>
              <w:right w:val="single" w:sz="4" w:space="0" w:color="auto"/>
            </w:tcBorders>
            <w:vAlign w:val="center"/>
          </w:tcPr>
          <w:p w14:paraId="3BD3A575"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417F4329"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CPC dont les navires de pêche retiennent du</w:t>
            </w:r>
            <w:r w:rsidRPr="008136E4">
              <w:rPr>
                <w:rFonts w:ascii="Cambria" w:eastAsia="Yu Mincho" w:hAnsi="Cambria" w:cs="Arial"/>
                <w:b/>
                <w:bCs/>
                <w:kern w:val="0"/>
                <w:sz w:val="18"/>
                <w:szCs w:val="18"/>
                <w:lang w:val="fr-FR"/>
                <w14:ligatures w14:val="none"/>
              </w:rPr>
              <w:t xml:space="preserve"> requin-taupe bleu de l’Atlantique Sud</w:t>
            </w:r>
            <w:r w:rsidRPr="008136E4">
              <w:rPr>
                <w:rFonts w:ascii="Cambria" w:eastAsia="Yu Mincho" w:hAnsi="Cambria" w:cs="Arial"/>
                <w:kern w:val="0"/>
                <w:sz w:val="18"/>
                <w:szCs w:val="18"/>
                <w:lang w:val="fr-FR"/>
                <w14:ligatures w14:val="none"/>
              </w:rPr>
              <w:t xml:space="preserve"> devront interdire de transborder, en totalité ou en partie, le requin-taupe bleu de l'Atlantique Sud capturé en association avec les pêcheries de l'ICCAT.</w:t>
            </w:r>
          </w:p>
          <w:p w14:paraId="4A404493"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E939C9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N/A </w:t>
            </w:r>
          </w:p>
        </w:tc>
        <w:tc>
          <w:tcPr>
            <w:tcW w:w="2268" w:type="dxa"/>
            <w:tcBorders>
              <w:top w:val="single" w:sz="4" w:space="0" w:color="auto"/>
              <w:left w:val="single" w:sz="4" w:space="0" w:color="auto"/>
              <w:bottom w:val="single" w:sz="4" w:space="0" w:color="auto"/>
              <w:right w:val="single" w:sz="4" w:space="0" w:color="auto"/>
            </w:tcBorders>
          </w:tcPr>
          <w:p w14:paraId="1FEAF08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131A09D7" w14:textId="77777777" w:rsidR="008136E4" w:rsidRPr="008136E4" w:rsidRDefault="008136E4" w:rsidP="008136E4">
            <w:pPr>
              <w:spacing w:after="0" w:line="240" w:lineRule="auto"/>
              <w:jc w:val="both"/>
              <w:rPr>
                <w:rFonts w:ascii="Cambria" w:eastAsia="Times New Roman" w:hAnsi="Cambria" w:cs="Calibri"/>
                <w:color w:val="FF0000"/>
                <w:kern w:val="0"/>
                <w:sz w:val="18"/>
                <w:szCs w:val="18"/>
                <w:lang w:val="fr-FR"/>
                <w14:ligatures w14:val="none"/>
              </w:rPr>
            </w:pPr>
            <w:r w:rsidRPr="008136E4">
              <w:rPr>
                <w:rFonts w:ascii="Cambria" w:eastAsia="Yu Mincho" w:hAnsi="Cambria" w:cs="Arial"/>
                <w:kern w:val="0"/>
                <w:sz w:val="18"/>
                <w:szCs w:val="18"/>
                <w:lang w:val="fr-FR"/>
                <w14:ligatures w14:val="none"/>
              </w:rPr>
              <w:t>Il n’y a eu de captures de cette espèce.</w:t>
            </w:r>
          </w:p>
        </w:tc>
      </w:tr>
      <w:tr w:rsidR="008136E4" w:rsidRPr="00EA7907" w14:paraId="2E14B98A"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82F8A7B"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72E0443B"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20A68A7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3019C008"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9</w:t>
            </w:r>
          </w:p>
        </w:tc>
        <w:tc>
          <w:tcPr>
            <w:tcW w:w="992" w:type="dxa"/>
            <w:tcBorders>
              <w:top w:val="single" w:sz="4" w:space="0" w:color="auto"/>
              <w:left w:val="single" w:sz="4" w:space="0" w:color="auto"/>
              <w:bottom w:val="single" w:sz="4" w:space="0" w:color="auto"/>
              <w:right w:val="single" w:sz="4" w:space="0" w:color="auto"/>
            </w:tcBorders>
            <w:vAlign w:val="center"/>
          </w:tcPr>
          <w:p w14:paraId="66E8C879"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0B5FB46F"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Dès l'entrée en vigueur de la présente Recommandation, les CPC devront exiger que les navires battant leur pavillon mettent en œuvre, tout en tenant dûment compte de la sécurité de l’équipage, les normes minimales pour les procédures de manipulation et de remise à l'eau en toute sécurité du </w:t>
            </w:r>
            <w:r w:rsidRPr="008136E4">
              <w:rPr>
                <w:rFonts w:ascii="Cambria" w:eastAsia="Yu Mincho" w:hAnsi="Cambria" w:cs="Arial"/>
                <w:b/>
                <w:bCs/>
                <w:kern w:val="0"/>
                <w:sz w:val="18"/>
                <w:szCs w:val="18"/>
                <w:lang w:val="fr-FR"/>
                <w14:ligatures w14:val="none"/>
              </w:rPr>
              <w:t>requin-taupe bleu de l'Atlantique Sud</w:t>
            </w:r>
            <w:r w:rsidRPr="008136E4">
              <w:rPr>
                <w:rFonts w:ascii="Cambria" w:eastAsia="Yu Mincho" w:hAnsi="Cambria" w:cs="Arial"/>
                <w:kern w:val="0"/>
                <w:sz w:val="18"/>
                <w:szCs w:val="18"/>
                <w:lang w:val="fr-FR"/>
                <w14:ligatures w14:val="none"/>
              </w:rPr>
              <w:t xml:space="preserve"> </w:t>
            </w:r>
            <w:r w:rsidRPr="008136E4">
              <w:rPr>
                <w:rFonts w:ascii="Cambria" w:eastAsia="Yu Mincho" w:hAnsi="Cambria" w:cs="Arial"/>
                <w:kern w:val="0"/>
                <w:sz w:val="18"/>
                <w:szCs w:val="18"/>
                <w:lang w:val="fr-FR"/>
                <w14:ligatures w14:val="none"/>
              </w:rPr>
              <w:lastRenderedPageBreak/>
              <w:t>telles que prévues à l'annexe 2 de la présente Recommandation, afin de remettre à l’eau rapidement et indemnes, dans la mesure du possible, les requins-taupes bleus vivants de l'Atlantique Sud et d'améliorer leur capacité de survie lorsqu'ils sont amenés le long du navire.</w:t>
            </w:r>
          </w:p>
          <w:p w14:paraId="7199BE1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21D97C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Non </w:t>
            </w:r>
          </w:p>
        </w:tc>
        <w:tc>
          <w:tcPr>
            <w:tcW w:w="2268" w:type="dxa"/>
            <w:tcBorders>
              <w:top w:val="single" w:sz="4" w:space="0" w:color="auto"/>
              <w:left w:val="single" w:sz="4" w:space="0" w:color="auto"/>
              <w:bottom w:val="single" w:sz="4" w:space="0" w:color="auto"/>
              <w:right w:val="single" w:sz="4" w:space="0" w:color="auto"/>
            </w:tcBorders>
          </w:tcPr>
          <w:p w14:paraId="34545BA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34DC00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8CCD7F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6586B9A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C8D5D6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Plan d’aménagement et de gestion des pêcheries maritimes démersales et </w:t>
            </w:r>
            <w:r w:rsidRPr="008136E4">
              <w:rPr>
                <w:rFonts w:ascii="Cambria" w:eastAsia="Yu Mincho" w:hAnsi="Cambria" w:cs="Arial"/>
                <w:kern w:val="0"/>
                <w:sz w:val="18"/>
                <w:szCs w:val="18"/>
                <w:lang w:val="fr-FR"/>
                <w14:ligatures w14:val="none"/>
              </w:rPr>
              <w:lastRenderedPageBreak/>
              <w:t>petits pélagiques de 2025 (pages 26, 27 28, 53).</w:t>
            </w:r>
          </w:p>
          <w:p w14:paraId="564671B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6786812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6601C3AE"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C1EA1D8"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6E33DCF1"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56B004F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39BB0B2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10</w:t>
            </w:r>
          </w:p>
        </w:tc>
        <w:tc>
          <w:tcPr>
            <w:tcW w:w="992" w:type="dxa"/>
            <w:tcBorders>
              <w:top w:val="single" w:sz="4" w:space="0" w:color="auto"/>
              <w:left w:val="single" w:sz="4" w:space="0" w:color="auto"/>
              <w:bottom w:val="single" w:sz="4" w:space="0" w:color="auto"/>
              <w:right w:val="single" w:sz="4" w:space="0" w:color="auto"/>
            </w:tcBorders>
            <w:vAlign w:val="center"/>
          </w:tcPr>
          <w:p w14:paraId="57A71947"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40819149"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Si le Comité d’application détermine qu'une CPC n'a pas fait de déclaration conformément à la Rec. 18-06, cette CPC devra immédiatement demander à ses navires de pêche de s'abstenir de retenir ou de débarquer des </w:t>
            </w:r>
            <w:r w:rsidRPr="008136E4">
              <w:rPr>
                <w:rFonts w:ascii="Cambria" w:eastAsia="Yu Mincho" w:hAnsi="Cambria" w:cs="Arial"/>
                <w:b/>
                <w:bCs/>
                <w:kern w:val="0"/>
                <w:sz w:val="18"/>
                <w:szCs w:val="18"/>
                <w:lang w:val="fr-FR"/>
                <w14:ligatures w14:val="none"/>
              </w:rPr>
              <w:t>requins-taupes bleus de l'Atlantique Sud</w:t>
            </w:r>
            <w:r w:rsidRPr="008136E4">
              <w:rPr>
                <w:rFonts w:ascii="Cambria" w:eastAsia="Yu Mincho" w:hAnsi="Cambria" w:cs="Arial"/>
                <w:kern w:val="0"/>
                <w:sz w:val="18"/>
                <w:szCs w:val="18"/>
                <w:lang w:val="fr-FR"/>
                <w14:ligatures w14:val="none"/>
              </w:rPr>
              <w:t xml:space="preserve"> jusqu'à ce que la déclaration requise soit faite à l'ICCAT.</w:t>
            </w:r>
          </w:p>
          <w:p w14:paraId="45AF64D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4BCD60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N/A</w:t>
            </w:r>
          </w:p>
        </w:tc>
        <w:tc>
          <w:tcPr>
            <w:tcW w:w="2268" w:type="dxa"/>
            <w:tcBorders>
              <w:top w:val="single" w:sz="4" w:space="0" w:color="auto"/>
              <w:left w:val="single" w:sz="4" w:space="0" w:color="auto"/>
              <w:bottom w:val="single" w:sz="4" w:space="0" w:color="auto"/>
              <w:right w:val="single" w:sz="4" w:space="0" w:color="auto"/>
            </w:tcBorders>
          </w:tcPr>
          <w:p w14:paraId="0B6C051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4A0D0E7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1F0B86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3ADF4B1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234FAA9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tcBorders>
              <w:top w:val="single" w:sz="4" w:space="0" w:color="auto"/>
              <w:left w:val="single" w:sz="4" w:space="0" w:color="auto"/>
              <w:bottom w:val="single" w:sz="4" w:space="0" w:color="auto"/>
              <w:right w:val="single" w:sz="4" w:space="0" w:color="auto"/>
            </w:tcBorders>
            <w:vAlign w:val="center"/>
          </w:tcPr>
          <w:p w14:paraId="424F128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6E87ACE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0F83FDBF"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CBCE46B"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2593C087"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304DC50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328B4F31"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11</w:t>
            </w:r>
          </w:p>
        </w:tc>
        <w:tc>
          <w:tcPr>
            <w:tcW w:w="992" w:type="dxa"/>
            <w:tcBorders>
              <w:top w:val="single" w:sz="4" w:space="0" w:color="auto"/>
              <w:left w:val="single" w:sz="4" w:space="0" w:color="auto"/>
              <w:bottom w:val="single" w:sz="4" w:space="0" w:color="auto"/>
              <w:right w:val="single" w:sz="4" w:space="0" w:color="auto"/>
            </w:tcBorders>
            <w:vAlign w:val="center"/>
          </w:tcPr>
          <w:p w14:paraId="2569DB80"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69168907"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déclarer au Secrétariat de l'ICCAT, conformément aux exigences de déclaration des données de l'ICCAT, les prises totales, y compris les éventuels débarquements, les rejets morts et les remises à l'eau de spécimens vivants, de </w:t>
            </w:r>
            <w:r w:rsidRPr="008136E4">
              <w:rPr>
                <w:rFonts w:ascii="Cambria" w:eastAsia="Yu Mincho" w:hAnsi="Cambria" w:cs="Arial"/>
                <w:b/>
                <w:bCs/>
                <w:kern w:val="0"/>
                <w:sz w:val="18"/>
                <w:szCs w:val="18"/>
                <w:lang w:val="fr-FR"/>
                <w14:ligatures w14:val="none"/>
              </w:rPr>
              <w:t xml:space="preserve">requin-taupe bleu de l'Atlantique Sud. </w:t>
            </w:r>
            <w:r w:rsidRPr="008136E4">
              <w:rPr>
                <w:rFonts w:ascii="Cambria" w:eastAsia="Yu Mincho" w:hAnsi="Cambria" w:cs="Arial"/>
                <w:kern w:val="0"/>
                <w:sz w:val="18"/>
                <w:szCs w:val="18"/>
                <w:lang w:val="fr-FR"/>
                <w14:ligatures w14:val="none"/>
              </w:rPr>
              <w:t>La fréquence de déclaration devra être mensuelle pour tout débarquement autorisé afin de suivre de près l'utilisation de la tolérance de rétention. Ce rapport devra être envoyé au Secrétariat de l'ICCAT dans les 30 jours suivant la fin du mois civil au cours duquel les captures ont été effectuées et chaque année pour les rejets morts, les remises à l’eau de spécimens vivants et les captures totales.</w:t>
            </w:r>
          </w:p>
          <w:p w14:paraId="2093AEF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CAC9A1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Borders>
              <w:top w:val="single" w:sz="4" w:space="0" w:color="auto"/>
              <w:left w:val="single" w:sz="4" w:space="0" w:color="auto"/>
              <w:bottom w:val="single" w:sz="4" w:space="0" w:color="auto"/>
              <w:right w:val="single" w:sz="4" w:space="0" w:color="auto"/>
            </w:tcBorders>
          </w:tcPr>
          <w:p w14:paraId="649F519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4F092E3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2E40096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69B6223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B4C6C3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tcBorders>
              <w:top w:val="single" w:sz="4" w:space="0" w:color="auto"/>
              <w:left w:val="single" w:sz="4" w:space="0" w:color="auto"/>
              <w:bottom w:val="single" w:sz="4" w:space="0" w:color="auto"/>
              <w:right w:val="single" w:sz="4" w:space="0" w:color="auto"/>
            </w:tcBorders>
            <w:vAlign w:val="center"/>
          </w:tcPr>
          <w:p w14:paraId="0DE0E6C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0801535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5E78A5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EB34C5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7F239B54"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5AA49F3"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00E3C6A6"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3D4879D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2076F50A"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12</w:t>
            </w:r>
          </w:p>
        </w:tc>
        <w:tc>
          <w:tcPr>
            <w:tcW w:w="992" w:type="dxa"/>
            <w:tcBorders>
              <w:top w:val="single" w:sz="4" w:space="0" w:color="auto"/>
              <w:left w:val="single" w:sz="4" w:space="0" w:color="auto"/>
              <w:bottom w:val="single" w:sz="4" w:space="0" w:color="auto"/>
              <w:right w:val="single" w:sz="4" w:space="0" w:color="auto"/>
            </w:tcBorders>
            <w:vAlign w:val="center"/>
          </w:tcPr>
          <w:p w14:paraId="0EA34DF6"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29F29B3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Toute rétention par une CPC dépassant sa tolérance de rétention telle qu'établie pour 2023 et 2024, et pour les années suivantes, comme calculée au paragraphe 6, entraînera une réduction de la tolérance de cette CPC pour l'année suivante d'un montant égal à l'excédent. La rétention par cette CPC devra être interdite jusqu'à ce que tout dépassement soit remboursé en totalité. Les transferts de sous-consommations par les CPC aux années suivantes ne devront pas être autorisés.</w:t>
            </w:r>
          </w:p>
          <w:p w14:paraId="5B39D723"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4FF361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5DCB5BD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5D8FEDA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18/09/2024 (Date de transmission du formulaire CP13).</w:t>
            </w:r>
          </w:p>
          <w:p w14:paraId="759CD44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C88222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 (Date de transmission des formulaires ST01, ST02 et ST03 au SCRS).</w:t>
            </w:r>
          </w:p>
          <w:p w14:paraId="2D93DA5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C2CD63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1A78DD2D"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40AD610"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7EC2D0B1"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12CD0EF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5FC2D1B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13</w:t>
            </w:r>
          </w:p>
        </w:tc>
        <w:tc>
          <w:tcPr>
            <w:tcW w:w="992" w:type="dxa"/>
            <w:tcBorders>
              <w:top w:val="single" w:sz="4" w:space="0" w:color="auto"/>
              <w:left w:val="single" w:sz="4" w:space="0" w:color="auto"/>
              <w:bottom w:val="single" w:sz="4" w:space="0" w:color="auto"/>
              <w:right w:val="single" w:sz="4" w:space="0" w:color="auto"/>
            </w:tcBorders>
            <w:vAlign w:val="center"/>
          </w:tcPr>
          <w:p w14:paraId="4FF56DF1"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1587A36D"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Au plus tard le 31 juillet 2023, les CPC qui ont déclaré des captures moyennes annuelles (débarquements et rejets morts) de </w:t>
            </w:r>
            <w:r w:rsidRPr="008136E4">
              <w:rPr>
                <w:rFonts w:ascii="Cambria" w:eastAsia="Yu Mincho" w:hAnsi="Cambria" w:cs="Arial"/>
                <w:b/>
                <w:bCs/>
                <w:kern w:val="0"/>
                <w:sz w:val="18"/>
                <w:szCs w:val="18"/>
                <w:lang w:val="fr-FR"/>
                <w14:ligatures w14:val="none"/>
              </w:rPr>
              <w:t>requin-taupe bleu de l'Atlantique Sud</w:t>
            </w:r>
            <w:r w:rsidRPr="008136E4">
              <w:rPr>
                <w:rFonts w:ascii="Cambria" w:eastAsia="Yu Mincho" w:hAnsi="Cambria" w:cs="Arial"/>
                <w:kern w:val="0"/>
                <w:sz w:val="18"/>
                <w:szCs w:val="18"/>
                <w:lang w:val="fr-FR"/>
                <w14:ligatures w14:val="none"/>
              </w:rPr>
              <w:t xml:space="preserve"> supérieures à 1 t entre 2018 et 2020 devront présenter au SCRS la méthodologie statistique utilisée pour estimer les rejets morts et les remises à l’eau de spécimens vivants. </w:t>
            </w:r>
          </w:p>
          <w:p w14:paraId="0F953D28"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B57CF9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N/A </w:t>
            </w:r>
          </w:p>
        </w:tc>
        <w:tc>
          <w:tcPr>
            <w:tcW w:w="2268" w:type="dxa"/>
            <w:tcBorders>
              <w:top w:val="single" w:sz="4" w:space="0" w:color="auto"/>
              <w:left w:val="single" w:sz="4" w:space="0" w:color="auto"/>
              <w:bottom w:val="single" w:sz="4" w:space="0" w:color="auto"/>
              <w:right w:val="single" w:sz="4" w:space="0" w:color="auto"/>
            </w:tcBorders>
          </w:tcPr>
          <w:p w14:paraId="22C4C10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712F1C3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Il n’y a eu de captures de cette espèce.</w:t>
            </w:r>
          </w:p>
          <w:p w14:paraId="375A339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4F1A3BB6"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9C9D43A"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3EDF767C"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1DD13C7B"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7F09EE75"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13</w:t>
            </w:r>
          </w:p>
          <w:p w14:paraId="3B0DEC0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02577C8"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870EAF4"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Au plus tard le 31 juillet 2023, les CPC ayant des pêcheries artisanales et de petits métiers devront également fournir des informations sur leurs programmes de collecte de données. </w:t>
            </w:r>
          </w:p>
        </w:tc>
        <w:tc>
          <w:tcPr>
            <w:tcW w:w="992" w:type="dxa"/>
            <w:tcBorders>
              <w:top w:val="single" w:sz="4" w:space="0" w:color="auto"/>
              <w:left w:val="single" w:sz="4" w:space="0" w:color="auto"/>
              <w:bottom w:val="single" w:sz="4" w:space="0" w:color="auto"/>
              <w:right w:val="single" w:sz="4" w:space="0" w:color="auto"/>
            </w:tcBorders>
            <w:vAlign w:val="center"/>
          </w:tcPr>
          <w:p w14:paraId="7EF26E6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N/A</w:t>
            </w:r>
          </w:p>
        </w:tc>
        <w:tc>
          <w:tcPr>
            <w:tcW w:w="2268" w:type="dxa"/>
            <w:tcBorders>
              <w:top w:val="single" w:sz="4" w:space="0" w:color="auto"/>
              <w:left w:val="single" w:sz="4" w:space="0" w:color="auto"/>
              <w:bottom w:val="single" w:sz="4" w:space="0" w:color="auto"/>
              <w:right w:val="single" w:sz="4" w:space="0" w:color="auto"/>
            </w:tcBorders>
          </w:tcPr>
          <w:p w14:paraId="358338F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062E499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La pêcherie artisanale ne cible pas le requin taupe-bleu de l’Atlantique Sud</w:t>
            </w:r>
          </w:p>
          <w:p w14:paraId="38CA974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00618FC8"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C718272"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69A61445"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2364988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653B1C8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14</w:t>
            </w:r>
          </w:p>
        </w:tc>
        <w:tc>
          <w:tcPr>
            <w:tcW w:w="992" w:type="dxa"/>
            <w:tcBorders>
              <w:top w:val="single" w:sz="4" w:space="0" w:color="auto"/>
              <w:left w:val="single" w:sz="4" w:space="0" w:color="auto"/>
              <w:bottom w:val="single" w:sz="4" w:space="0" w:color="auto"/>
              <w:right w:val="single" w:sz="4" w:space="0" w:color="auto"/>
            </w:tcBorders>
            <w:vAlign w:val="center"/>
          </w:tcPr>
          <w:p w14:paraId="27C21919"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C499472"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Dans le cadre de leur soumission annuelle des données des tâches 1 et 2, les CPC devront fournir toutes les données pertinentes concernant le </w:t>
            </w:r>
            <w:r w:rsidRPr="008136E4">
              <w:rPr>
                <w:rFonts w:ascii="Cambria" w:eastAsia="Yu Mincho" w:hAnsi="Cambria" w:cs="Arial"/>
                <w:b/>
                <w:bCs/>
                <w:kern w:val="0"/>
                <w:sz w:val="18"/>
                <w:szCs w:val="18"/>
                <w:lang w:val="fr-FR"/>
                <w14:ligatures w14:val="none"/>
              </w:rPr>
              <w:t>requin-taupe bleu de l'Atlantique Sud</w:t>
            </w:r>
            <w:r w:rsidRPr="008136E4">
              <w:rPr>
                <w:rFonts w:ascii="Cambria" w:eastAsia="Yu Mincho" w:hAnsi="Cambria" w:cs="Arial"/>
                <w:kern w:val="0"/>
                <w:sz w:val="18"/>
                <w:szCs w:val="18"/>
                <w:lang w:val="fr-FR"/>
                <w14:ligatures w14:val="none"/>
              </w:rPr>
              <w:t xml:space="preserve">, y compris les estimations des rejets morts et des remises à l'eau de spécimens vivants, </w:t>
            </w:r>
            <w:r w:rsidRPr="008136E4">
              <w:rPr>
                <w:rFonts w:ascii="Cambria" w:eastAsia="Yu Mincho" w:hAnsi="Cambria" w:cs="Arial"/>
                <w:kern w:val="0"/>
                <w:sz w:val="18"/>
                <w:szCs w:val="18"/>
                <w:lang w:val="fr-FR"/>
                <w14:ligatures w14:val="none"/>
              </w:rPr>
              <w:lastRenderedPageBreak/>
              <w:t xml:space="preserve">en utilisant les méthodes approuvées par le SCRS au paragraphe 13. </w:t>
            </w:r>
          </w:p>
        </w:tc>
        <w:tc>
          <w:tcPr>
            <w:tcW w:w="992" w:type="dxa"/>
            <w:tcBorders>
              <w:top w:val="single" w:sz="4" w:space="0" w:color="auto"/>
              <w:left w:val="single" w:sz="4" w:space="0" w:color="auto"/>
              <w:bottom w:val="single" w:sz="4" w:space="0" w:color="auto"/>
              <w:right w:val="single" w:sz="4" w:space="0" w:color="auto"/>
            </w:tcBorders>
            <w:vAlign w:val="center"/>
          </w:tcPr>
          <w:p w14:paraId="0DD0B46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Borders>
              <w:top w:val="single" w:sz="4" w:space="0" w:color="auto"/>
              <w:left w:val="single" w:sz="4" w:space="0" w:color="auto"/>
              <w:bottom w:val="single" w:sz="4" w:space="0" w:color="auto"/>
              <w:right w:val="single" w:sz="4" w:space="0" w:color="auto"/>
            </w:tcBorders>
          </w:tcPr>
          <w:p w14:paraId="1AA4B45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3BA77C4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235736E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3E26C4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5F07E103"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9D59BE9"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52CB1296"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5394DDA8"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110855B8"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14</w:t>
            </w:r>
          </w:p>
        </w:tc>
        <w:tc>
          <w:tcPr>
            <w:tcW w:w="992" w:type="dxa"/>
            <w:tcBorders>
              <w:top w:val="single" w:sz="4" w:space="0" w:color="auto"/>
              <w:left w:val="single" w:sz="4" w:space="0" w:color="auto"/>
              <w:bottom w:val="single" w:sz="4" w:space="0" w:color="auto"/>
              <w:right w:val="single" w:sz="4" w:space="0" w:color="auto"/>
            </w:tcBorders>
            <w:vAlign w:val="center"/>
          </w:tcPr>
          <w:p w14:paraId="07CD259A"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6428296F"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Si le Comité d’application détermine que les CPC qui autorisent leurs navires à retenir à bord et à débarquer du </w:t>
            </w:r>
            <w:r w:rsidRPr="008136E4">
              <w:rPr>
                <w:rFonts w:ascii="Cambria" w:eastAsia="Yu Mincho" w:hAnsi="Cambria" w:cs="Arial"/>
                <w:b/>
                <w:bCs/>
                <w:kern w:val="0"/>
                <w:sz w:val="18"/>
                <w:szCs w:val="18"/>
                <w:lang w:val="fr-FR"/>
                <w14:ligatures w14:val="none"/>
              </w:rPr>
              <w:t>requin-taupe bleu de l'Atlantique Sud</w:t>
            </w:r>
            <w:r w:rsidRPr="008136E4">
              <w:rPr>
                <w:rFonts w:ascii="Cambria" w:eastAsia="Yu Mincho" w:hAnsi="Cambria" w:cs="Arial"/>
                <w:kern w:val="0"/>
                <w:sz w:val="18"/>
                <w:szCs w:val="18"/>
                <w:lang w:val="fr-FR"/>
                <w14:ligatures w14:val="none"/>
              </w:rPr>
              <w:t xml:space="preserve"> conformément au paragraphe 6 ne déclarent pas leurs données de capture, y compris les rejets morts et les remises à l'eau de spécimens vivants, les CPC concernées devront demander à leurs navires de pêche de s’abstenir de retenir toute quantité de requin-taupe bleu de l'Atlantique Sud tant que ces données n’auront pas été déclarées.</w:t>
            </w:r>
          </w:p>
          <w:p w14:paraId="73CA72C5"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8A1DB8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N/A</w:t>
            </w:r>
          </w:p>
        </w:tc>
        <w:tc>
          <w:tcPr>
            <w:tcW w:w="2268" w:type="dxa"/>
            <w:tcBorders>
              <w:top w:val="single" w:sz="4" w:space="0" w:color="auto"/>
              <w:left w:val="single" w:sz="4" w:space="0" w:color="auto"/>
              <w:bottom w:val="single" w:sz="4" w:space="0" w:color="auto"/>
              <w:right w:val="single" w:sz="4" w:space="0" w:color="auto"/>
            </w:tcBorders>
          </w:tcPr>
          <w:p w14:paraId="34700D3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49B870F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20/04/2025(Date de transmission des formulaires ST01, ST02 et ST03 au SCRS).</w:t>
            </w:r>
          </w:p>
          <w:p w14:paraId="43D1A59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CCA7C1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4A70C203"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C501BB0"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3843027C"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7DC316D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404F9D4E"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16</w:t>
            </w:r>
          </w:p>
          <w:p w14:paraId="49528E8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F32BF09"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8D7AEFC"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s’efforcer d'augmenter progressivement jusqu’à 10% la couverture d'observateurs, y compris par le biais de l’EMS, de tous les palangriers dans les pêcheries de l'ICCAT qui pourraient avoir une interaction potentielle avec les </w:t>
            </w:r>
            <w:r w:rsidRPr="008136E4">
              <w:rPr>
                <w:rFonts w:ascii="Cambria" w:eastAsia="Yu Mincho" w:hAnsi="Cambria" w:cs="Arial"/>
                <w:b/>
                <w:bCs/>
                <w:kern w:val="0"/>
                <w:sz w:val="18"/>
                <w:szCs w:val="18"/>
                <w:lang w:val="fr-FR"/>
                <w14:ligatures w14:val="none"/>
              </w:rPr>
              <w:t>requins-taupes bleus de l'Atlantique Sud.</w:t>
            </w:r>
            <w:r w:rsidRPr="008136E4">
              <w:rPr>
                <w:rFonts w:ascii="Cambria" w:eastAsia="Yu Mincho" w:hAnsi="Cambria" w:cs="Arial"/>
                <w:kern w:val="0"/>
                <w:sz w:val="18"/>
                <w:szCs w:val="18"/>
                <w:lang w:val="fr-FR"/>
                <w14:ligatures w14:val="none"/>
              </w:rPr>
              <w:t xml:space="preserve"> Cette augmentation de la couverture devrait être mise en œuvre conformément aux dispositions de la Recommandation 16-14, soit par le déploiement d'observateurs humains à bord des navires, soit par l'utilisation d'EMS, en tenant compte des normes minimales à convenir par l'ICCAT, sur la base de l’avis du SCRS et du PWG.</w:t>
            </w:r>
          </w:p>
          <w:p w14:paraId="6560D6F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F24486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3DFB775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106 de la Loi L/2015/026/AN portant Code de la pêche maritime du 14 septembre 2015</w:t>
            </w:r>
          </w:p>
          <w:p w14:paraId="731EBE4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D76193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6B2E73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105 et 106 de la Loi L/2025/019/CNT portant Code de la Pêche Maritime du 30 Mai 2025</w:t>
            </w:r>
          </w:p>
          <w:p w14:paraId="085E044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9D6C79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tcBorders>
              <w:top w:val="single" w:sz="4" w:space="0" w:color="auto"/>
              <w:left w:val="single" w:sz="4" w:space="0" w:color="auto"/>
              <w:bottom w:val="single" w:sz="4" w:space="0" w:color="auto"/>
              <w:right w:val="single" w:sz="4" w:space="0" w:color="auto"/>
            </w:tcBorders>
            <w:vAlign w:val="center"/>
          </w:tcPr>
          <w:p w14:paraId="5FB40E1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L’embarquement d’observateur est obligatoire pour les navires de pêche industrielle</w:t>
            </w:r>
          </w:p>
          <w:p w14:paraId="198CD26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bookmarkEnd w:id="8"/>
      <w:tr w:rsidR="008136E4" w:rsidRPr="00EA7907" w14:paraId="1F7017DE"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2CFCBF2"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58D00177"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3ED52A6A"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12C90BD6"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17</w:t>
            </w:r>
          </w:p>
        </w:tc>
        <w:tc>
          <w:tcPr>
            <w:tcW w:w="992" w:type="dxa"/>
            <w:tcBorders>
              <w:top w:val="single" w:sz="4" w:space="0" w:color="auto"/>
              <w:left w:val="single" w:sz="4" w:space="0" w:color="auto"/>
              <w:bottom w:val="single" w:sz="4" w:space="0" w:color="auto"/>
              <w:right w:val="single" w:sz="4" w:space="0" w:color="auto"/>
            </w:tcBorders>
            <w:vAlign w:val="center"/>
          </w:tcPr>
          <w:p w14:paraId="45D7D6BA"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04556A13"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La collecte d'échantillons biologiques pendant les </w:t>
            </w:r>
            <w:r w:rsidRPr="008136E4">
              <w:rPr>
                <w:rFonts w:ascii="Cambria" w:eastAsia="Yu Mincho" w:hAnsi="Cambria" w:cs="Arial"/>
                <w:kern w:val="0"/>
                <w:sz w:val="18"/>
                <w:szCs w:val="18"/>
                <w:lang w:val="fr-FR"/>
                <w14:ligatures w14:val="none"/>
              </w:rPr>
              <w:lastRenderedPageBreak/>
              <w:t xml:space="preserve">opérations de pêche commerciale devra être conforme à la Recommandation de l'ICCAT sur l'échantillonnage biologique des espèces interdites de requins par des observateurs scientifiques (Rec. 1310). </w:t>
            </w:r>
          </w:p>
          <w:p w14:paraId="5BD31FD6"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D7932C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Non </w:t>
            </w:r>
          </w:p>
        </w:tc>
        <w:tc>
          <w:tcPr>
            <w:tcW w:w="2268" w:type="dxa"/>
            <w:tcBorders>
              <w:top w:val="single" w:sz="4" w:space="0" w:color="auto"/>
              <w:left w:val="single" w:sz="4" w:space="0" w:color="auto"/>
              <w:bottom w:val="single" w:sz="4" w:space="0" w:color="auto"/>
              <w:right w:val="single" w:sz="4" w:space="0" w:color="auto"/>
            </w:tcBorders>
          </w:tcPr>
          <w:p w14:paraId="3D9DD48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tcPr>
          <w:p w14:paraId="6AF04AB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 xml:space="preserve">Il n’y a pas eu d’échantillonnage biologique par des </w:t>
            </w:r>
            <w:r w:rsidRPr="008136E4">
              <w:rPr>
                <w:rFonts w:ascii="Cambria" w:eastAsia="Times New Roman" w:hAnsi="Cambria" w:cs="Calibri"/>
                <w:kern w:val="0"/>
                <w:sz w:val="18"/>
                <w:szCs w:val="18"/>
                <w:lang w:val="fr-FR"/>
                <w14:ligatures w14:val="none"/>
              </w:rPr>
              <w:lastRenderedPageBreak/>
              <w:t xml:space="preserve">observateurs scientifiques. Pour ce faire un programme de renforcement de capacités est nécessaire </w:t>
            </w:r>
          </w:p>
        </w:tc>
      </w:tr>
      <w:tr w:rsidR="008136E4" w:rsidRPr="00EA7907" w14:paraId="1BDB7FFB"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A506602"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22-11</w:t>
            </w:r>
          </w:p>
          <w:p w14:paraId="696623B4"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0E74AD7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2D2ECE53"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17</w:t>
            </w:r>
          </w:p>
          <w:p w14:paraId="77AE0CC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B2E460D"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69424D7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devraient encourager la collecte de données biologiques et d’échantillons biologiques des spécimens de </w:t>
            </w:r>
            <w:r w:rsidRPr="008136E4">
              <w:rPr>
                <w:rFonts w:ascii="Cambria" w:eastAsia="Yu Mincho" w:hAnsi="Cambria" w:cs="Arial"/>
                <w:b/>
                <w:bCs/>
                <w:kern w:val="0"/>
                <w:sz w:val="18"/>
                <w:szCs w:val="18"/>
                <w:lang w:val="fr-FR"/>
                <w14:ligatures w14:val="none"/>
              </w:rPr>
              <w:t>requin-taupe bleu de l’Atlantique Sud</w:t>
            </w:r>
            <w:r w:rsidRPr="008136E4">
              <w:rPr>
                <w:rFonts w:ascii="Cambria" w:eastAsia="Yu Mincho" w:hAnsi="Cambria" w:cs="Arial"/>
                <w:kern w:val="0"/>
                <w:sz w:val="18"/>
                <w:szCs w:val="18"/>
                <w:lang w:val="fr-FR"/>
                <w14:ligatures w14:val="none"/>
              </w:rPr>
              <w:t xml:space="preserve"> morts à la remontée, tels que les muscles, les vertèbres et les tissus reproducteurs, conformément aux dispositions de la présente Recommandation et selon les recommandations du SCRS.</w:t>
            </w:r>
          </w:p>
          <w:p w14:paraId="2FA1D778"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ED3F44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NON </w:t>
            </w:r>
          </w:p>
        </w:tc>
        <w:tc>
          <w:tcPr>
            <w:tcW w:w="2268" w:type="dxa"/>
            <w:tcBorders>
              <w:top w:val="single" w:sz="4" w:space="0" w:color="auto"/>
              <w:left w:val="single" w:sz="4" w:space="0" w:color="auto"/>
              <w:bottom w:val="single" w:sz="4" w:space="0" w:color="auto"/>
              <w:right w:val="single" w:sz="4" w:space="0" w:color="auto"/>
            </w:tcBorders>
          </w:tcPr>
          <w:p w14:paraId="544E3D6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tcPr>
          <w:p w14:paraId="58965F8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Il n’y a pas eu d’échantillonnage biologique par des observateurs scientifiques. Pour ce faire un programme de renforcement de capacités est nécessaire</w:t>
            </w:r>
          </w:p>
        </w:tc>
      </w:tr>
      <w:tr w:rsidR="008136E4" w:rsidRPr="00EA7907" w14:paraId="5C35845B"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EC99407"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2640B433"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1B4DD256"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138ADD80"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18</w:t>
            </w:r>
          </w:p>
        </w:tc>
        <w:tc>
          <w:tcPr>
            <w:tcW w:w="992" w:type="dxa"/>
            <w:tcBorders>
              <w:top w:val="single" w:sz="4" w:space="0" w:color="auto"/>
              <w:left w:val="single" w:sz="4" w:space="0" w:color="auto"/>
              <w:bottom w:val="single" w:sz="4" w:space="0" w:color="auto"/>
              <w:right w:val="single" w:sz="4" w:space="0" w:color="auto"/>
            </w:tcBorders>
            <w:vAlign w:val="center"/>
          </w:tcPr>
          <w:p w14:paraId="51602A13"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713B0C0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Dans le contexte de la présente Recommandation et uniquement pour les navires de moins de 15 mètres, lorsqu'il existe un problème de sécurité extraordinaire qui empêche le déploiement d'un observateur à bord, une CPC peut exceptionnellement appliquer une approche alternative telle que définie dans la Rec. Cette dérogation devra s’appliquer sans préjudice de l'engagement général de toutes les CPC, tel que décrit dans cette mesure, à mettre immédiatement fin à la surpêche et à réduire les niveaux de mortalité. Toute CPC souhaitant se prévaloir de cette approche alternative doit : 1) présenter les détails de l'approche au SCRS sur la base de l'avis du SCRS pour évaluation et 2) obtenir l'approbation de la Commission (tel que stipulé </w:t>
            </w:r>
            <w:r w:rsidRPr="008136E4">
              <w:rPr>
                <w:rFonts w:ascii="Cambria" w:eastAsia="Yu Mincho" w:hAnsi="Cambria" w:cs="Arial"/>
                <w:kern w:val="0"/>
                <w:sz w:val="18"/>
                <w:szCs w:val="18"/>
                <w:lang w:val="fr-FR"/>
                <w14:ligatures w14:val="none"/>
              </w:rPr>
              <w:lastRenderedPageBreak/>
              <w:t>dans la Rec. 16-14).</w:t>
            </w:r>
          </w:p>
          <w:p w14:paraId="0149E67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B1BA02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DDAC23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N/A</w:t>
            </w:r>
          </w:p>
        </w:tc>
        <w:tc>
          <w:tcPr>
            <w:tcW w:w="2268" w:type="dxa"/>
            <w:tcBorders>
              <w:top w:val="single" w:sz="4" w:space="0" w:color="auto"/>
              <w:left w:val="single" w:sz="4" w:space="0" w:color="auto"/>
              <w:bottom w:val="single" w:sz="4" w:space="0" w:color="auto"/>
              <w:right w:val="single" w:sz="4" w:space="0" w:color="auto"/>
            </w:tcBorders>
          </w:tcPr>
          <w:p w14:paraId="0C5AA8F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tcPr>
          <w:p w14:paraId="0D10E53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Aucune approche exceptionnelle n’a été utilisée</w:t>
            </w:r>
          </w:p>
        </w:tc>
      </w:tr>
      <w:tr w:rsidR="008136E4" w:rsidRPr="00EA7907" w14:paraId="553D4308"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C23850F"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49B43670"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2199440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0FD466A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19</w:t>
            </w:r>
          </w:p>
        </w:tc>
        <w:tc>
          <w:tcPr>
            <w:tcW w:w="992" w:type="dxa"/>
            <w:tcBorders>
              <w:top w:val="single" w:sz="4" w:space="0" w:color="auto"/>
              <w:left w:val="single" w:sz="4" w:space="0" w:color="auto"/>
              <w:bottom w:val="single" w:sz="4" w:space="0" w:color="auto"/>
              <w:right w:val="single" w:sz="4" w:space="0" w:color="auto"/>
            </w:tcBorders>
            <w:vAlign w:val="center"/>
          </w:tcPr>
          <w:p w14:paraId="627252BB"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6DCAFC4"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En outre, les CPC sont encouragées à enquêter sur la mortalité à bord et après la remise à l'eau du requin-taupe bleu, y compris, mais pas exclusivement, au moyen de l'incorporation de minuteurs d’hameçons et de programmes de marquage par satellite.</w:t>
            </w:r>
          </w:p>
          <w:p w14:paraId="6B4FD84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1281E9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2B2A4CC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10CFC0D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moyens techniques sont insuffisants ; néanmoins, les rapports issus du programme observateur décrivent les conditions dans lesquelles les spécimens sont morts.</w:t>
            </w:r>
          </w:p>
          <w:p w14:paraId="0D24BB9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5B2256B2" w14:textId="77777777" w:rsidTr="00BF4AD3">
        <w:trPr>
          <w:trHeight w:val="74"/>
          <w:jc w:val="center"/>
        </w:trPr>
        <w:tc>
          <w:tcPr>
            <w:tcW w:w="1255" w:type="dxa"/>
            <w:tcBorders>
              <w:top w:val="single" w:sz="4" w:space="0" w:color="auto"/>
              <w:left w:val="single" w:sz="4" w:space="0" w:color="auto"/>
              <w:bottom w:val="single" w:sz="12" w:space="0" w:color="auto"/>
              <w:right w:val="single" w:sz="4" w:space="0" w:color="auto"/>
            </w:tcBorders>
            <w:noWrap/>
            <w:vAlign w:val="center"/>
          </w:tcPr>
          <w:p w14:paraId="2A416612"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r w:rsidRPr="008136E4">
              <w:rPr>
                <w:rFonts w:ascii="Cambria" w:eastAsia="Yu Mincho" w:hAnsi="Cambria" w:cs="Arial"/>
                <w:b/>
                <w:kern w:val="0"/>
                <w:sz w:val="18"/>
                <w:szCs w:val="18"/>
                <w:lang w:val="fr-FR"/>
                <w14:ligatures w14:val="none"/>
              </w:rPr>
              <w:t>22-11</w:t>
            </w:r>
          </w:p>
          <w:p w14:paraId="29F5840D" w14:textId="77777777" w:rsidR="008136E4" w:rsidRPr="008136E4" w:rsidRDefault="008136E4" w:rsidP="008136E4">
            <w:pPr>
              <w:spacing w:after="0" w:line="240" w:lineRule="auto"/>
              <w:jc w:val="center"/>
              <w:rPr>
                <w:rFonts w:ascii="Cambria" w:eastAsia="Yu Mincho" w:hAnsi="Cambria" w:cs="Arial"/>
                <w:b/>
                <w:bCs/>
                <w:kern w:val="0"/>
                <w:sz w:val="18"/>
                <w:szCs w:val="18"/>
                <w:lang w:val="fr-FR"/>
                <w14:ligatures w14:val="none"/>
              </w:rPr>
            </w:pPr>
          </w:p>
          <w:p w14:paraId="4AD7B37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(Requin-taupe bleu du Sud)</w:t>
            </w:r>
          </w:p>
        </w:tc>
        <w:tc>
          <w:tcPr>
            <w:tcW w:w="725" w:type="dxa"/>
            <w:tcBorders>
              <w:top w:val="single" w:sz="4" w:space="0" w:color="auto"/>
              <w:left w:val="single" w:sz="4" w:space="0" w:color="auto"/>
              <w:bottom w:val="single" w:sz="12" w:space="0" w:color="auto"/>
              <w:right w:val="single" w:sz="4" w:space="0" w:color="auto"/>
            </w:tcBorders>
            <w:noWrap/>
            <w:vAlign w:val="center"/>
          </w:tcPr>
          <w:p w14:paraId="500C1C9E"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21. a)</w:t>
            </w:r>
          </w:p>
        </w:tc>
        <w:tc>
          <w:tcPr>
            <w:tcW w:w="992" w:type="dxa"/>
            <w:tcBorders>
              <w:top w:val="single" w:sz="4" w:space="0" w:color="auto"/>
              <w:left w:val="single" w:sz="4" w:space="0" w:color="auto"/>
              <w:bottom w:val="single" w:sz="12" w:space="0" w:color="auto"/>
              <w:right w:val="single" w:sz="4" w:space="0" w:color="auto"/>
            </w:tcBorders>
            <w:vAlign w:val="center"/>
          </w:tcPr>
          <w:p w14:paraId="7BB2AB11"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12" w:space="0" w:color="auto"/>
              <w:right w:val="single" w:sz="4" w:space="0" w:color="auto"/>
            </w:tcBorders>
            <w:vAlign w:val="center"/>
          </w:tcPr>
          <w:p w14:paraId="1059AAEF"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 SCRS devra fournir à la Commission, d'ici 2024, et dès que de nouvelles informations seront disponibles, un avis actualisé sur les mesures d'atténuation visant à réduire davantage la mortalité du requin-taupe bleu. À cette fin, d’ici le 30 avril 2024, les CPC devront soumettre au SCRS des informations par pêcherie sur les mesures techniques et autres mesures de gestion qu'elles ont mises en œuvre afin de réduire la mortalité totale par pêche du </w:t>
            </w:r>
            <w:r w:rsidRPr="008136E4">
              <w:rPr>
                <w:rFonts w:ascii="Cambria" w:eastAsia="Yu Mincho" w:hAnsi="Cambria" w:cs="Arial"/>
                <w:b/>
                <w:bCs/>
                <w:kern w:val="0"/>
                <w:sz w:val="18"/>
                <w:szCs w:val="18"/>
                <w:lang w:val="fr-FR"/>
                <w14:ligatures w14:val="none"/>
              </w:rPr>
              <w:t>requin-taupe bleu de l'Atlantique Sud</w:t>
            </w:r>
            <w:r w:rsidRPr="008136E4">
              <w:rPr>
                <w:rFonts w:ascii="Cambria" w:eastAsia="Yu Mincho" w:hAnsi="Cambria" w:cs="Arial"/>
                <w:kern w:val="0"/>
                <w:sz w:val="18"/>
                <w:szCs w:val="18"/>
                <w:lang w:val="fr-FR"/>
                <w14:ligatures w14:val="none"/>
              </w:rPr>
              <w:t>, à l’exception des CPC qui ont déjà fourni cette information au Secrétariat de l'ICCAT.</w:t>
            </w:r>
          </w:p>
          <w:p w14:paraId="5AFF3AC2"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12" w:space="0" w:color="auto"/>
              <w:right w:val="single" w:sz="4" w:space="0" w:color="auto"/>
            </w:tcBorders>
            <w:vAlign w:val="center"/>
          </w:tcPr>
          <w:p w14:paraId="0C7E1D9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Non </w:t>
            </w:r>
          </w:p>
        </w:tc>
        <w:tc>
          <w:tcPr>
            <w:tcW w:w="2268" w:type="dxa"/>
            <w:tcBorders>
              <w:top w:val="single" w:sz="4" w:space="0" w:color="auto"/>
              <w:left w:val="single" w:sz="4" w:space="0" w:color="auto"/>
              <w:bottom w:val="single" w:sz="12" w:space="0" w:color="auto"/>
              <w:right w:val="single" w:sz="4" w:space="0" w:color="auto"/>
            </w:tcBorders>
          </w:tcPr>
          <w:p w14:paraId="5D40E52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Le processus de révision de la règlementation en cours tiendra compte de ces mesures d’atténuation</w:t>
            </w:r>
          </w:p>
        </w:tc>
        <w:tc>
          <w:tcPr>
            <w:tcW w:w="2342" w:type="dxa"/>
            <w:tcBorders>
              <w:top w:val="single" w:sz="4" w:space="0" w:color="auto"/>
              <w:left w:val="single" w:sz="4" w:space="0" w:color="auto"/>
              <w:bottom w:val="single" w:sz="12" w:space="0" w:color="auto"/>
              <w:right w:val="single" w:sz="4" w:space="0" w:color="auto"/>
            </w:tcBorders>
            <w:vAlign w:val="center"/>
          </w:tcPr>
          <w:p w14:paraId="1DA483E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La CPC ne s’était pas suffisamment appropriée de la Recommandation ; néanmoins, les opérations de débarquement des produits de pêche s’effectuent sous la supervision des agents désignés à cet effet.</w:t>
            </w:r>
          </w:p>
          <w:p w14:paraId="4B641FB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6BA4AE90" w14:textId="77777777" w:rsidTr="008136E4">
        <w:trPr>
          <w:trHeight w:val="118"/>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4F64DDFA"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REQUIN PEAU BLEUE DE L’ATLANTIQUE NORD</w:t>
            </w:r>
          </w:p>
        </w:tc>
      </w:tr>
      <w:tr w:rsidR="008136E4" w:rsidRPr="00EA7907" w14:paraId="378EEE6B" w14:textId="77777777" w:rsidTr="00BF4AD3">
        <w:trPr>
          <w:trHeight w:val="118"/>
          <w:jc w:val="center"/>
        </w:trPr>
        <w:tc>
          <w:tcPr>
            <w:tcW w:w="1255" w:type="dxa"/>
            <w:tcBorders>
              <w:top w:val="single" w:sz="12" w:space="0" w:color="auto"/>
              <w:left w:val="single" w:sz="4" w:space="0" w:color="auto"/>
              <w:bottom w:val="single" w:sz="4" w:space="0" w:color="auto"/>
              <w:right w:val="single" w:sz="4" w:space="0" w:color="auto"/>
            </w:tcBorders>
            <w:noWrap/>
            <w:vAlign w:val="center"/>
          </w:tcPr>
          <w:p w14:paraId="27C9B5FC"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23-10</w:t>
            </w:r>
          </w:p>
          <w:p w14:paraId="00575F24"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32E98C58"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Nord)</w:t>
            </w:r>
          </w:p>
        </w:tc>
        <w:tc>
          <w:tcPr>
            <w:tcW w:w="725" w:type="dxa"/>
            <w:tcBorders>
              <w:top w:val="single" w:sz="12" w:space="0" w:color="auto"/>
              <w:left w:val="single" w:sz="4" w:space="0" w:color="auto"/>
              <w:bottom w:val="single" w:sz="4" w:space="0" w:color="auto"/>
              <w:right w:val="single" w:sz="4" w:space="0" w:color="auto"/>
            </w:tcBorders>
            <w:noWrap/>
            <w:vAlign w:val="center"/>
          </w:tcPr>
          <w:p w14:paraId="44B9E283"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3</w:t>
            </w:r>
          </w:p>
        </w:tc>
        <w:tc>
          <w:tcPr>
            <w:tcW w:w="992" w:type="dxa"/>
            <w:tcBorders>
              <w:top w:val="single" w:sz="12" w:space="0" w:color="auto"/>
              <w:left w:val="single" w:sz="4" w:space="0" w:color="auto"/>
              <w:bottom w:val="single" w:sz="4" w:space="0" w:color="auto"/>
              <w:right w:val="single" w:sz="4" w:space="0" w:color="auto"/>
            </w:tcBorders>
            <w:vAlign w:val="center"/>
          </w:tcPr>
          <w:p w14:paraId="2A339BF3" w14:textId="77777777" w:rsidR="008136E4" w:rsidRPr="008136E4" w:rsidRDefault="008136E4" w:rsidP="008136E4">
            <w:pPr>
              <w:spacing w:after="0" w:line="240" w:lineRule="auto"/>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Abroge et remplace les </w:t>
            </w:r>
            <w:proofErr w:type="spellStart"/>
            <w:r w:rsidRPr="008136E4">
              <w:rPr>
                <w:rFonts w:ascii="Cambria" w:eastAsia="Yu Mincho" w:hAnsi="Cambria" w:cs="Arial"/>
                <w:kern w:val="0"/>
                <w:sz w:val="18"/>
                <w:szCs w:val="18"/>
                <w:lang w:val="fr-FR"/>
                <w14:ligatures w14:val="none"/>
              </w:rPr>
              <w:t>Recs</w:t>
            </w:r>
            <w:proofErr w:type="spellEnd"/>
            <w:r w:rsidRPr="008136E4">
              <w:rPr>
                <w:rFonts w:ascii="Cambria" w:eastAsia="Yu Mincho" w:hAnsi="Cambria" w:cs="Arial"/>
                <w:kern w:val="0"/>
                <w:sz w:val="18"/>
                <w:szCs w:val="18"/>
                <w:lang w:val="fr-FR"/>
                <w14:ligatures w14:val="none"/>
              </w:rPr>
              <w:t>. 21-10, 19-07 et 16-12</w:t>
            </w:r>
          </w:p>
        </w:tc>
        <w:tc>
          <w:tcPr>
            <w:tcW w:w="2552" w:type="dxa"/>
            <w:tcBorders>
              <w:top w:val="single" w:sz="12" w:space="0" w:color="auto"/>
              <w:left w:val="single" w:sz="4" w:space="0" w:color="auto"/>
              <w:bottom w:val="single" w:sz="4" w:space="0" w:color="auto"/>
              <w:right w:val="single" w:sz="4" w:space="0" w:color="auto"/>
            </w:tcBorders>
            <w:vAlign w:val="center"/>
          </w:tcPr>
          <w:p w14:paraId="18F28362"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suivantes devront être soumises aux limites de capture suivantes pour le </w:t>
            </w:r>
            <w:r w:rsidRPr="008136E4">
              <w:rPr>
                <w:rFonts w:ascii="Cambria" w:eastAsia="Yu Mincho" w:hAnsi="Cambria" w:cs="Arial"/>
                <w:b/>
                <w:bCs/>
                <w:kern w:val="0"/>
                <w:sz w:val="18"/>
                <w:szCs w:val="18"/>
                <w:lang w:val="fr-FR"/>
                <w14:ligatures w14:val="none"/>
              </w:rPr>
              <w:t xml:space="preserve">requin peau bleue de l'Atlantique Nord </w:t>
            </w:r>
            <w:r w:rsidRPr="008136E4">
              <w:rPr>
                <w:rFonts w:ascii="Cambria" w:eastAsia="Yu Mincho" w:hAnsi="Cambria" w:cs="Arial"/>
                <w:kern w:val="0"/>
                <w:sz w:val="18"/>
                <w:szCs w:val="18"/>
                <w:lang w:val="fr-FR"/>
                <w14:ligatures w14:val="none"/>
              </w:rPr>
              <w:t>:</w:t>
            </w:r>
          </w:p>
          <w:p w14:paraId="2AA712BB"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967"/>
            </w:tblGrid>
            <w:tr w:rsidR="008136E4" w:rsidRPr="00EA7907" w14:paraId="6A5ED0B3" w14:textId="77777777" w:rsidTr="00BF4AD3">
              <w:trPr>
                <w:jc w:val="center"/>
              </w:trPr>
              <w:tc>
                <w:tcPr>
                  <w:tcW w:w="1450" w:type="dxa"/>
                </w:tcPr>
                <w:p w14:paraId="66865863" w14:textId="77777777" w:rsidR="008136E4" w:rsidRPr="008136E4" w:rsidRDefault="008136E4" w:rsidP="008136E4">
                  <w:pPr>
                    <w:spacing w:after="0" w:line="240" w:lineRule="auto"/>
                    <w:jc w:val="both"/>
                    <w:rPr>
                      <w:rFonts w:ascii="Cambria" w:eastAsia="Yu Mincho" w:hAnsi="Cambria" w:cs="Arial"/>
                      <w:i/>
                      <w:iCs/>
                      <w:kern w:val="0"/>
                      <w:sz w:val="18"/>
                      <w:szCs w:val="18"/>
                      <w:lang w:val="fr-FR"/>
                      <w14:ligatures w14:val="none"/>
                    </w:rPr>
                  </w:pPr>
                  <w:r w:rsidRPr="008136E4">
                    <w:rPr>
                      <w:rFonts w:ascii="Cambria" w:eastAsia="Yu Mincho" w:hAnsi="Cambria" w:cs="Arial"/>
                      <w:i/>
                      <w:kern w:val="0"/>
                      <w:sz w:val="18"/>
                      <w:szCs w:val="18"/>
                      <w:lang w:val="fr-FR"/>
                      <w14:ligatures w14:val="none"/>
                    </w:rPr>
                    <w:t>CPC</w:t>
                  </w:r>
                </w:p>
              </w:tc>
              <w:tc>
                <w:tcPr>
                  <w:tcW w:w="967" w:type="dxa"/>
                </w:tcPr>
                <w:p w14:paraId="4AF9C09B" w14:textId="77777777" w:rsidR="008136E4" w:rsidRPr="008136E4" w:rsidRDefault="008136E4" w:rsidP="008136E4">
                  <w:pPr>
                    <w:spacing w:after="0" w:line="240" w:lineRule="auto"/>
                    <w:jc w:val="both"/>
                    <w:rPr>
                      <w:rFonts w:ascii="Cambria" w:eastAsia="Yu Mincho" w:hAnsi="Cambria" w:cs="Arial"/>
                      <w:i/>
                      <w:iCs/>
                      <w:kern w:val="0"/>
                      <w:sz w:val="18"/>
                      <w:szCs w:val="18"/>
                      <w:lang w:val="fr-FR"/>
                      <w14:ligatures w14:val="none"/>
                    </w:rPr>
                  </w:pPr>
                  <w:proofErr w:type="gramStart"/>
                  <w:r w:rsidRPr="008136E4">
                    <w:rPr>
                      <w:rFonts w:ascii="Cambria" w:eastAsia="Yu Mincho" w:hAnsi="Cambria" w:cs="Arial"/>
                      <w:i/>
                      <w:kern w:val="0"/>
                      <w:sz w:val="18"/>
                      <w:szCs w:val="18"/>
                      <w:lang w:val="fr-FR"/>
                      <w14:ligatures w14:val="none"/>
                    </w:rPr>
                    <w:t>t</w:t>
                  </w:r>
                  <w:proofErr w:type="gramEnd"/>
                </w:p>
              </w:tc>
            </w:tr>
            <w:tr w:rsidR="008136E4" w:rsidRPr="00EA7907" w14:paraId="0B60A705" w14:textId="77777777" w:rsidTr="00BF4AD3">
              <w:trPr>
                <w:jc w:val="center"/>
              </w:trPr>
              <w:tc>
                <w:tcPr>
                  <w:tcW w:w="1450" w:type="dxa"/>
                </w:tcPr>
                <w:p w14:paraId="52794D6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UE*</w:t>
                  </w:r>
                </w:p>
              </w:tc>
              <w:tc>
                <w:tcPr>
                  <w:tcW w:w="967" w:type="dxa"/>
                </w:tcPr>
                <w:p w14:paraId="129C25B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24.449 t</w:t>
                  </w:r>
                </w:p>
              </w:tc>
            </w:tr>
            <w:tr w:rsidR="008136E4" w:rsidRPr="00EA7907" w14:paraId="7D7818D9" w14:textId="77777777" w:rsidTr="00BF4AD3">
              <w:trPr>
                <w:jc w:val="center"/>
              </w:trPr>
              <w:tc>
                <w:tcPr>
                  <w:tcW w:w="1450" w:type="dxa"/>
                </w:tcPr>
                <w:p w14:paraId="15F418C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Japon**</w:t>
                  </w:r>
                </w:p>
              </w:tc>
              <w:tc>
                <w:tcPr>
                  <w:tcW w:w="967" w:type="dxa"/>
                </w:tcPr>
                <w:p w14:paraId="50663E7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3.012 t</w:t>
                  </w:r>
                </w:p>
              </w:tc>
            </w:tr>
            <w:tr w:rsidR="008136E4" w:rsidRPr="00EA7907" w14:paraId="2B0B7D1B" w14:textId="77777777" w:rsidTr="00BF4AD3">
              <w:trPr>
                <w:jc w:val="center"/>
              </w:trPr>
              <w:tc>
                <w:tcPr>
                  <w:tcW w:w="1450" w:type="dxa"/>
                </w:tcPr>
                <w:p w14:paraId="035E3C1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Maroc***</w:t>
                  </w:r>
                </w:p>
              </w:tc>
              <w:tc>
                <w:tcPr>
                  <w:tcW w:w="967" w:type="dxa"/>
                </w:tcPr>
                <w:p w14:paraId="5132F5C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1.644 t</w:t>
                  </w:r>
                </w:p>
              </w:tc>
            </w:tr>
            <w:tr w:rsidR="008136E4" w:rsidRPr="00EA7907" w14:paraId="559B5B4A" w14:textId="77777777" w:rsidTr="00BF4AD3">
              <w:trPr>
                <w:jc w:val="center"/>
              </w:trPr>
              <w:tc>
                <w:tcPr>
                  <w:tcW w:w="1450" w:type="dxa"/>
                </w:tcPr>
                <w:p w14:paraId="72CB35E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Royaume-Uni</w:t>
                  </w:r>
                </w:p>
              </w:tc>
              <w:tc>
                <w:tcPr>
                  <w:tcW w:w="967" w:type="dxa"/>
                </w:tcPr>
                <w:p w14:paraId="78E072A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25 t</w:t>
                  </w:r>
                </w:p>
              </w:tc>
            </w:tr>
          </w:tbl>
          <w:p w14:paraId="440A1201"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p>
          <w:p w14:paraId="51618E53" w14:textId="77777777" w:rsidR="008136E4" w:rsidRPr="008136E4" w:rsidRDefault="008136E4" w:rsidP="008136E4">
            <w:pPr>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 Cela tient compte d’un transfert annuel de 348 t au </w:t>
            </w:r>
            <w:r w:rsidRPr="008136E4">
              <w:rPr>
                <w:rFonts w:ascii="Cambria" w:eastAsia="Yu Mincho" w:hAnsi="Cambria" w:cs="Arial"/>
                <w:kern w:val="0"/>
                <w:sz w:val="18"/>
                <w:szCs w:val="18"/>
                <w:lang w:val="fr-FR"/>
                <w14:ligatures w14:val="none"/>
              </w:rPr>
              <w:lastRenderedPageBreak/>
              <w:t xml:space="preserve">Maroc jusqu'à la prochaine évaluation du stock de </w:t>
            </w:r>
            <w:r w:rsidRPr="008136E4">
              <w:rPr>
                <w:rFonts w:ascii="Cambria" w:eastAsia="Yu Mincho" w:hAnsi="Cambria" w:cs="Arial"/>
                <w:b/>
                <w:bCs/>
                <w:kern w:val="0"/>
                <w:sz w:val="18"/>
                <w:szCs w:val="18"/>
                <w:lang w:val="fr-FR"/>
                <w14:ligatures w14:val="none"/>
              </w:rPr>
              <w:t>requin peau bleue de l'Atlantique Nord</w:t>
            </w:r>
            <w:r w:rsidRPr="008136E4">
              <w:rPr>
                <w:rFonts w:ascii="Cambria" w:eastAsia="Yu Mincho" w:hAnsi="Cambria" w:cs="Arial"/>
                <w:kern w:val="0"/>
                <w:sz w:val="18"/>
                <w:szCs w:val="18"/>
                <w:lang w:val="fr-FR"/>
                <w14:ligatures w14:val="none"/>
              </w:rPr>
              <w:t xml:space="preserve"> par le SCRS, et ne préjuge pas des futures discussions sur l'allocation.</w:t>
            </w:r>
          </w:p>
          <w:p w14:paraId="269DD774"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 </w:t>
            </w:r>
          </w:p>
          <w:p w14:paraId="105F33B1"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 Cela tient compte d’un transfert annuel de 43 t au Maroc jusqu'à la prochaine évaluation du stock de </w:t>
            </w:r>
            <w:r w:rsidRPr="008136E4">
              <w:rPr>
                <w:rFonts w:ascii="Cambria" w:eastAsia="Yu Mincho" w:hAnsi="Cambria" w:cs="Arial"/>
                <w:b/>
                <w:bCs/>
                <w:kern w:val="0"/>
                <w:sz w:val="18"/>
                <w:szCs w:val="18"/>
                <w:lang w:val="fr-FR"/>
                <w14:ligatures w14:val="none"/>
              </w:rPr>
              <w:t>requin peau bleue de l'Atlantique Nord</w:t>
            </w:r>
            <w:r w:rsidRPr="008136E4">
              <w:rPr>
                <w:rFonts w:ascii="Cambria" w:eastAsia="Yu Mincho" w:hAnsi="Cambria" w:cs="Arial"/>
                <w:kern w:val="0"/>
                <w:sz w:val="18"/>
                <w:szCs w:val="18"/>
                <w:lang w:val="fr-FR"/>
                <w14:ligatures w14:val="none"/>
              </w:rPr>
              <w:t xml:space="preserve"> par le SCRS, et ne préjuge pas des futures discussions sur l'allocation.</w:t>
            </w:r>
          </w:p>
          <w:p w14:paraId="2F4EC9C5"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p>
          <w:p w14:paraId="7C9F5471" w14:textId="77777777" w:rsidR="008136E4" w:rsidRPr="008136E4" w:rsidRDefault="008136E4" w:rsidP="008136E4">
            <w:pPr>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 Cela comprend des transferts annuels de 348 t de l’UE et de 43 t du Japon jusqu'à la prochaine évaluation du stock de </w:t>
            </w:r>
            <w:r w:rsidRPr="008136E4">
              <w:rPr>
                <w:rFonts w:ascii="Cambria" w:eastAsia="Yu Mincho" w:hAnsi="Cambria" w:cs="Arial"/>
                <w:b/>
                <w:bCs/>
                <w:kern w:val="0"/>
                <w:sz w:val="18"/>
                <w:szCs w:val="18"/>
                <w:lang w:val="fr-FR"/>
                <w14:ligatures w14:val="none"/>
              </w:rPr>
              <w:t>requin peau bleue de l'Atlantique Nord</w:t>
            </w:r>
            <w:r w:rsidRPr="008136E4">
              <w:rPr>
                <w:rFonts w:ascii="Cambria" w:eastAsia="Yu Mincho" w:hAnsi="Cambria" w:cs="Arial"/>
                <w:kern w:val="0"/>
                <w:sz w:val="18"/>
                <w:szCs w:val="18"/>
                <w:lang w:val="fr-FR"/>
                <w14:ligatures w14:val="none"/>
              </w:rPr>
              <w:t xml:space="preserve"> par le SCRS, et ne préjuge pas des futures discussions sur l'allocation.</w:t>
            </w:r>
          </w:p>
          <w:p w14:paraId="07777701"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p>
        </w:tc>
        <w:tc>
          <w:tcPr>
            <w:tcW w:w="992" w:type="dxa"/>
            <w:tcBorders>
              <w:top w:val="single" w:sz="12" w:space="0" w:color="auto"/>
              <w:left w:val="single" w:sz="4" w:space="0" w:color="auto"/>
              <w:bottom w:val="single" w:sz="4" w:space="0" w:color="auto"/>
              <w:right w:val="single" w:sz="4" w:space="0" w:color="auto"/>
            </w:tcBorders>
            <w:vAlign w:val="center"/>
          </w:tcPr>
          <w:p w14:paraId="0D1D0FE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N/A</w:t>
            </w:r>
          </w:p>
        </w:tc>
        <w:tc>
          <w:tcPr>
            <w:tcW w:w="2268" w:type="dxa"/>
            <w:tcBorders>
              <w:top w:val="single" w:sz="12" w:space="0" w:color="auto"/>
              <w:left w:val="single" w:sz="4" w:space="0" w:color="auto"/>
              <w:bottom w:val="single" w:sz="4" w:space="0" w:color="auto"/>
              <w:right w:val="single" w:sz="4" w:space="0" w:color="auto"/>
            </w:tcBorders>
            <w:vAlign w:val="center"/>
          </w:tcPr>
          <w:p w14:paraId="2EF7965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left w:val="single" w:sz="4" w:space="0" w:color="auto"/>
              <w:bottom w:val="single" w:sz="4" w:space="0" w:color="auto"/>
              <w:right w:val="single" w:sz="4" w:space="0" w:color="auto"/>
            </w:tcBorders>
            <w:vAlign w:val="center"/>
          </w:tcPr>
          <w:p w14:paraId="6B4E57E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La République de Guinée ne figure pas parmi les CPC concernées.</w:t>
            </w:r>
          </w:p>
        </w:tc>
      </w:tr>
      <w:tr w:rsidR="008136E4" w:rsidRPr="008136E4" w14:paraId="1BF5BD02" w14:textId="77777777" w:rsidTr="00BF4AD3">
        <w:trPr>
          <w:trHeight w:val="118"/>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15D4D07"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23-10</w:t>
            </w:r>
          </w:p>
          <w:p w14:paraId="7360A3F6"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p>
          <w:p w14:paraId="5D7F0AD4"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6DCF5322"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4</w:t>
            </w:r>
          </w:p>
        </w:tc>
        <w:tc>
          <w:tcPr>
            <w:tcW w:w="992" w:type="dxa"/>
            <w:tcBorders>
              <w:top w:val="single" w:sz="4" w:space="0" w:color="auto"/>
              <w:left w:val="single" w:sz="4" w:space="0" w:color="auto"/>
              <w:bottom w:val="single" w:sz="4" w:space="0" w:color="auto"/>
              <w:right w:val="single" w:sz="4" w:space="0" w:color="auto"/>
            </w:tcBorders>
            <w:vAlign w:val="center"/>
          </w:tcPr>
          <w:p w14:paraId="45B543AD" w14:textId="77777777" w:rsidR="008136E4" w:rsidRPr="008136E4" w:rsidDel="005D25B7"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5F2154B" w14:textId="77777777" w:rsidR="008136E4" w:rsidRPr="008136E4" w:rsidRDefault="008136E4" w:rsidP="008136E4">
            <w:pPr>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Toutes les autres CPC devront s’efforcer de maintenir leurs captures en-dessous du niveau de leurs captures annuelles les plus élevées des dix dernières années.</w:t>
            </w:r>
          </w:p>
          <w:p w14:paraId="4327C918"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85A784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Non </w:t>
            </w:r>
          </w:p>
        </w:tc>
        <w:tc>
          <w:tcPr>
            <w:tcW w:w="2268" w:type="dxa"/>
            <w:tcBorders>
              <w:top w:val="single" w:sz="4" w:space="0" w:color="auto"/>
              <w:left w:val="single" w:sz="4" w:space="0" w:color="auto"/>
              <w:bottom w:val="single" w:sz="4" w:space="0" w:color="auto"/>
              <w:right w:val="single" w:sz="4" w:space="0" w:color="auto"/>
            </w:tcBorders>
          </w:tcPr>
          <w:p w14:paraId="71C6395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5C92220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D316B7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2E3153B9" w14:textId="77777777" w:rsidTr="00BF4AD3">
        <w:trPr>
          <w:trHeight w:val="118"/>
          <w:jc w:val="center"/>
        </w:trPr>
        <w:tc>
          <w:tcPr>
            <w:tcW w:w="1255" w:type="dxa"/>
            <w:noWrap/>
            <w:vAlign w:val="center"/>
            <w:hideMark/>
          </w:tcPr>
          <w:p w14:paraId="3D60AF7F"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bookmarkStart w:id="10" w:name="_Hlk160873773"/>
            <w:bookmarkStart w:id="11" w:name="_Hlk157068077"/>
            <w:bookmarkStart w:id="12" w:name="_Hlk157597167"/>
            <w:r w:rsidRPr="008136E4">
              <w:rPr>
                <w:rFonts w:ascii="Cambria" w:eastAsia="Yu Mincho" w:hAnsi="Cambria" w:cs="Arial"/>
                <w:b/>
                <w:kern w:val="0"/>
                <w:sz w:val="18"/>
                <w:szCs w:val="18"/>
                <w:lang w:val="fr-FR"/>
                <w14:ligatures w14:val="none"/>
              </w:rPr>
              <w:t>23-10</w:t>
            </w:r>
          </w:p>
          <w:p w14:paraId="413976B3"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548B8984"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Nord)</w:t>
            </w:r>
          </w:p>
        </w:tc>
        <w:tc>
          <w:tcPr>
            <w:tcW w:w="725" w:type="dxa"/>
            <w:noWrap/>
            <w:vAlign w:val="center"/>
            <w:hideMark/>
          </w:tcPr>
          <w:p w14:paraId="08277AA7"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6</w:t>
            </w:r>
          </w:p>
        </w:tc>
        <w:tc>
          <w:tcPr>
            <w:tcW w:w="992" w:type="dxa"/>
            <w:vAlign w:val="center"/>
          </w:tcPr>
          <w:p w14:paraId="6D990925"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vAlign w:val="center"/>
            <w:hideMark/>
          </w:tcPr>
          <w:p w14:paraId="2300BE4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Chaque CPC devra s'assurer que ses navires pêchant le </w:t>
            </w:r>
            <w:r w:rsidRPr="008136E4">
              <w:rPr>
                <w:rFonts w:ascii="Cambria" w:eastAsia="Yu Mincho" w:hAnsi="Cambria" w:cs="Arial"/>
                <w:b/>
                <w:bCs/>
                <w:kern w:val="0"/>
                <w:sz w:val="18"/>
                <w:szCs w:val="18"/>
                <w:lang w:val="fr-FR"/>
                <w14:ligatures w14:val="none"/>
              </w:rPr>
              <w:t>requin peau bleue de l’Atlantique Nord</w:t>
            </w:r>
            <w:r w:rsidRPr="008136E4">
              <w:rPr>
                <w:rFonts w:ascii="Cambria" w:eastAsia="Yu Mincho" w:hAnsi="Cambria" w:cs="Arial"/>
                <w:kern w:val="0"/>
                <w:sz w:val="18"/>
                <w:szCs w:val="18"/>
                <w:lang w:val="fr-FR"/>
                <w14:ligatures w14:val="none"/>
              </w:rPr>
              <w:t xml:space="preserve"> en association avec les pêcheries de l'ICCAT dans la zone de la Convention consignent leur prise conformément aux exigences énoncées dans la Recommandation de l'ICCAT relative à l’enregistrement des captures par les navires de pêche dans la zone de la Convention ICCAT (Rec. 03-</w:t>
            </w:r>
            <w:r w:rsidRPr="008136E4">
              <w:rPr>
                <w:rFonts w:ascii="Cambria" w:eastAsia="Yu Mincho" w:hAnsi="Cambria" w:cs="Arial"/>
                <w:kern w:val="0"/>
                <w:sz w:val="18"/>
                <w:szCs w:val="18"/>
                <w:lang w:val="fr-FR"/>
                <w14:ligatures w14:val="none"/>
              </w:rPr>
              <w:lastRenderedPageBreak/>
              <w:t xml:space="preserve">13). </w:t>
            </w:r>
          </w:p>
          <w:p w14:paraId="6E90DB72"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p w14:paraId="463F97F4"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(La Rec. 03-13 stipule ce qui suit : Chaque Partie contractante, Partie, Entité ou Entité de pêche non contractante coopérante de pavillon veillera à ce que tous les navires de pêche battant son pavillon et autorisés à pêcher les espèces gérées par l'ICCAT dans la zone de la Convention soient soumis à un système d’enregistrement des données. Tous les bateaux de pêche commerciaux de plus de 24 mètres de longueur hors-tout devront conserver un journal de bord, relié ou électronique, contenant les informations requises dans le Manuel d'opérations de l'ICCAT pour les statistiques et l'échantillonnage. Dans le cas des bateaux de pêche sportifs, d’autres systèmes de collecte de données comparables peuvent être acceptables.)</w:t>
            </w:r>
          </w:p>
          <w:p w14:paraId="10B54914"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p w14:paraId="15C14B27"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tc>
        <w:tc>
          <w:tcPr>
            <w:tcW w:w="992" w:type="dxa"/>
            <w:vAlign w:val="center"/>
            <w:hideMark/>
          </w:tcPr>
          <w:p w14:paraId="336CC43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Pr>
          <w:p w14:paraId="6EAFB8B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64EE6D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La déclaration de capture et l’utilisation d’un journal est une obligation au titre de l’Article 90 de la Loi L/2025/019/CNT portant Code de la Pêche Maritime du 30 Mai 2025</w:t>
            </w:r>
          </w:p>
          <w:p w14:paraId="7BFA277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6C8A88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1AF6ABD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42B650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roofErr w:type="gramStart"/>
            <w:r w:rsidRPr="008136E4">
              <w:rPr>
                <w:rFonts w:ascii="Cambria" w:eastAsia="Yu Mincho" w:hAnsi="Cambria" w:cs="Arial"/>
                <w:kern w:val="0"/>
                <w:sz w:val="18"/>
                <w:szCs w:val="18"/>
                <w:lang w:val="fr-FR"/>
                <w14:ligatures w14:val="none"/>
              </w:rPr>
              <w:t>le</w:t>
            </w:r>
            <w:proofErr w:type="gramEnd"/>
            <w:r w:rsidRPr="008136E4">
              <w:rPr>
                <w:rFonts w:ascii="Cambria" w:eastAsia="Yu Mincho" w:hAnsi="Cambria" w:cs="Arial"/>
                <w:kern w:val="0"/>
                <w:sz w:val="18"/>
                <w:szCs w:val="18"/>
                <w:lang w:val="fr-FR"/>
                <w14:ligatures w14:val="none"/>
              </w:rPr>
              <w:t xml:space="preserve"> Plan d’aménagement et de gestion des pêcheries maritimes démersales et petits pélagiques de 2025(page 30).</w:t>
            </w:r>
          </w:p>
          <w:p w14:paraId="0FCF4BB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E981EE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vAlign w:val="center"/>
            <w:hideMark/>
          </w:tcPr>
          <w:p w14:paraId="4CE5FD4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6A45FAB3" w14:textId="77777777" w:rsidTr="00BF4AD3">
        <w:trPr>
          <w:trHeight w:val="118"/>
          <w:jc w:val="center"/>
        </w:trPr>
        <w:tc>
          <w:tcPr>
            <w:tcW w:w="1255" w:type="dxa"/>
            <w:noWrap/>
            <w:vAlign w:val="center"/>
          </w:tcPr>
          <w:p w14:paraId="3565A105"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bookmarkStart w:id="13" w:name="_Hlk160874017"/>
            <w:bookmarkEnd w:id="10"/>
            <w:r w:rsidRPr="008136E4">
              <w:rPr>
                <w:rFonts w:ascii="Cambria" w:eastAsia="Yu Mincho" w:hAnsi="Cambria" w:cs="Arial"/>
                <w:b/>
                <w:kern w:val="0"/>
                <w:sz w:val="18"/>
                <w:szCs w:val="18"/>
                <w:lang w:val="fr-FR"/>
                <w14:ligatures w14:val="none"/>
              </w:rPr>
              <w:t>23-10</w:t>
            </w:r>
          </w:p>
          <w:p w14:paraId="16DF1B3B"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082454D1"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Nord)</w:t>
            </w:r>
          </w:p>
        </w:tc>
        <w:tc>
          <w:tcPr>
            <w:tcW w:w="725" w:type="dxa"/>
            <w:noWrap/>
            <w:vAlign w:val="center"/>
          </w:tcPr>
          <w:p w14:paraId="74D69A1C"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7</w:t>
            </w:r>
          </w:p>
        </w:tc>
        <w:tc>
          <w:tcPr>
            <w:tcW w:w="992" w:type="dxa"/>
            <w:vAlign w:val="center"/>
          </w:tcPr>
          <w:p w14:paraId="67E3093F"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vAlign w:val="center"/>
          </w:tcPr>
          <w:p w14:paraId="0BE6B77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mettre en œuvre des programmes de collecte de données qui garantissent la déclaration à l'ICCAT de données précises de prise, d’effort, de taille et de rejets sur le </w:t>
            </w:r>
            <w:r w:rsidRPr="008136E4">
              <w:rPr>
                <w:rFonts w:ascii="Cambria" w:eastAsia="Yu Mincho" w:hAnsi="Cambria" w:cs="Arial"/>
                <w:b/>
                <w:bCs/>
                <w:kern w:val="0"/>
                <w:sz w:val="18"/>
                <w:szCs w:val="18"/>
                <w:lang w:val="fr-FR"/>
                <w14:ligatures w14:val="none"/>
              </w:rPr>
              <w:t>requin peau bleue de l’Atlantique Nord</w:t>
            </w:r>
            <w:r w:rsidRPr="008136E4">
              <w:rPr>
                <w:rFonts w:ascii="Cambria" w:eastAsia="Yu Mincho" w:hAnsi="Cambria" w:cs="Arial"/>
                <w:kern w:val="0"/>
                <w:sz w:val="18"/>
                <w:szCs w:val="18"/>
                <w:lang w:val="fr-FR"/>
                <w14:ligatures w14:val="none"/>
              </w:rPr>
              <w:t>, en pleine conformité avec les exigences de l'ICCAT en matière de soumission des données de la tâche 1 et de la tâche 2.</w:t>
            </w:r>
          </w:p>
        </w:tc>
        <w:tc>
          <w:tcPr>
            <w:tcW w:w="992" w:type="dxa"/>
            <w:vAlign w:val="center"/>
          </w:tcPr>
          <w:p w14:paraId="2D181FB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Pr>
          <w:p w14:paraId="1184F1F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44365B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La déclaration de capture et l’utilisation d’un journal est une obligation au titre de l’Article 90 de la Loi L/2025/019/CNT portant Code de la Pêche Maritime du 30 Mai 2025</w:t>
            </w:r>
          </w:p>
          <w:p w14:paraId="18A15D1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17E209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EB6034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7A85EE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14DE4B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44C12A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 30).</w:t>
            </w:r>
          </w:p>
          <w:p w14:paraId="75755AA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vAlign w:val="center"/>
          </w:tcPr>
          <w:p w14:paraId="3223906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1967DA9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039D9E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Un projet pilote est mis en place pour améliorer le suivi de la pêche artisanale</w:t>
            </w:r>
          </w:p>
          <w:p w14:paraId="06684C5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bookmarkEnd w:id="13"/>
      <w:tr w:rsidR="008136E4" w:rsidRPr="00EA7907" w14:paraId="6A7C67C7"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9AF9559"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23-10</w:t>
            </w:r>
          </w:p>
          <w:p w14:paraId="00013587"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496F2661"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(Requin peau bleue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482022C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lastRenderedPageBreak/>
              <w:t xml:space="preserve">8 </w:t>
            </w:r>
          </w:p>
        </w:tc>
        <w:tc>
          <w:tcPr>
            <w:tcW w:w="992" w:type="dxa"/>
            <w:tcBorders>
              <w:top w:val="single" w:sz="4" w:space="0" w:color="auto"/>
              <w:left w:val="single" w:sz="4" w:space="0" w:color="auto"/>
              <w:bottom w:val="single" w:sz="4" w:space="0" w:color="auto"/>
              <w:right w:val="single" w:sz="4" w:space="0" w:color="auto"/>
            </w:tcBorders>
            <w:vAlign w:val="center"/>
          </w:tcPr>
          <w:p w14:paraId="13E2A481"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78CDA088"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Dans les cas où le </w:t>
            </w:r>
            <w:r w:rsidRPr="008136E4">
              <w:rPr>
                <w:rFonts w:ascii="Cambria" w:eastAsia="Yu Mincho" w:hAnsi="Cambria" w:cs="Arial"/>
                <w:b/>
                <w:bCs/>
                <w:kern w:val="0"/>
                <w:sz w:val="18"/>
                <w:szCs w:val="18"/>
                <w:lang w:val="fr-FR"/>
                <w14:ligatures w14:val="none"/>
              </w:rPr>
              <w:t>requin peau bleue de l'Atlantique Nord</w:t>
            </w:r>
            <w:r w:rsidRPr="008136E4">
              <w:rPr>
                <w:rFonts w:ascii="Cambria" w:eastAsia="Yu Mincho" w:hAnsi="Cambria" w:cs="Arial"/>
                <w:kern w:val="0"/>
                <w:sz w:val="18"/>
                <w:szCs w:val="18"/>
                <w:lang w:val="fr-FR"/>
                <w14:ligatures w14:val="none"/>
              </w:rPr>
              <w:t xml:space="preserve"> n'est pas conservé, les </w:t>
            </w:r>
            <w:r w:rsidRPr="008136E4">
              <w:rPr>
                <w:rFonts w:ascii="Cambria" w:eastAsia="Yu Mincho" w:hAnsi="Cambria" w:cs="Arial"/>
                <w:kern w:val="0"/>
                <w:sz w:val="18"/>
                <w:szCs w:val="18"/>
                <w:lang w:val="fr-FR"/>
                <w14:ligatures w14:val="none"/>
              </w:rPr>
              <w:lastRenderedPageBreak/>
              <w:t>CPC devront déployer tous les efforts raisonnables afin que les spécimens capturés accidentellement dans les pêcheries de l'ICCAT soient remis à l'eau sains et saufs et dès que possible.</w:t>
            </w:r>
          </w:p>
          <w:p w14:paraId="0394800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300B23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Borders>
              <w:top w:val="single" w:sz="4" w:space="0" w:color="auto"/>
              <w:left w:val="single" w:sz="4" w:space="0" w:color="auto"/>
              <w:bottom w:val="single" w:sz="4" w:space="0" w:color="auto"/>
              <w:right w:val="single" w:sz="4" w:space="0" w:color="auto"/>
            </w:tcBorders>
          </w:tcPr>
          <w:p w14:paraId="7CC18C6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Plan d’aménagement et de gestion des pêcheries maritimes démersales et </w:t>
            </w:r>
            <w:r w:rsidRPr="008136E4">
              <w:rPr>
                <w:rFonts w:ascii="Cambria" w:eastAsia="Yu Mincho" w:hAnsi="Cambria" w:cs="Arial"/>
                <w:kern w:val="0"/>
                <w:sz w:val="18"/>
                <w:szCs w:val="18"/>
                <w:lang w:val="fr-FR"/>
                <w14:ligatures w14:val="none"/>
              </w:rPr>
              <w:lastRenderedPageBreak/>
              <w:t>petits pélagiques de 2025 (page 28).</w:t>
            </w:r>
          </w:p>
          <w:p w14:paraId="2833E35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69A4988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bookmarkEnd w:id="11"/>
      <w:bookmarkEnd w:id="12"/>
      <w:tr w:rsidR="008136E4" w:rsidRPr="00EA7907" w14:paraId="0314C61F"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1A63D58"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23-10</w:t>
            </w:r>
          </w:p>
          <w:p w14:paraId="218C4312"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1CF5C4C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1B8C06AD"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8</w:t>
            </w:r>
          </w:p>
          <w:p w14:paraId="65E8EDA4"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3F1A1C4" w14:textId="77777777" w:rsidR="008136E4" w:rsidRPr="008136E4" w:rsidDel="005D25B7"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7D7B956"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CPC devront déclarer au Secrétariat de l'ICCAT, conformément aux exigences de déclaration des données de l'ICCAT, le nombre de spécimens remis à l'eau, y compris leur état au moment de la remise à l'eau (c'est-à-dire les rejets morts et les remises à l'eau de spécimens vivants).</w:t>
            </w:r>
          </w:p>
          <w:p w14:paraId="09EE0FF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CE7CDB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vAlign w:val="center"/>
          </w:tcPr>
          <w:p w14:paraId="33CB2AB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14335EE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20/04/2025(Date de transmission des formulaires ST01, ST02 et ST03 au SCRS).</w:t>
            </w:r>
          </w:p>
          <w:p w14:paraId="11CD111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462EFEC8"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F0139ED"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23-10</w:t>
            </w:r>
          </w:p>
          <w:p w14:paraId="7D180872"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1E08FBF8"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Nord)</w:t>
            </w:r>
          </w:p>
        </w:tc>
        <w:tc>
          <w:tcPr>
            <w:tcW w:w="725" w:type="dxa"/>
            <w:tcBorders>
              <w:top w:val="single" w:sz="4" w:space="0" w:color="auto"/>
              <w:left w:val="single" w:sz="4" w:space="0" w:color="auto"/>
              <w:bottom w:val="single" w:sz="4" w:space="0" w:color="auto"/>
              <w:right w:val="single" w:sz="4" w:space="0" w:color="auto"/>
            </w:tcBorders>
            <w:noWrap/>
            <w:vAlign w:val="center"/>
          </w:tcPr>
          <w:p w14:paraId="59B72AF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 xml:space="preserve">9 </w:t>
            </w:r>
          </w:p>
        </w:tc>
        <w:tc>
          <w:tcPr>
            <w:tcW w:w="992" w:type="dxa"/>
            <w:tcBorders>
              <w:top w:val="single" w:sz="4" w:space="0" w:color="auto"/>
              <w:left w:val="single" w:sz="4" w:space="0" w:color="auto"/>
              <w:bottom w:val="single" w:sz="4" w:space="0" w:color="auto"/>
              <w:right w:val="single" w:sz="4" w:space="0" w:color="auto"/>
            </w:tcBorders>
            <w:vAlign w:val="center"/>
          </w:tcPr>
          <w:p w14:paraId="62F91A34"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096F251F"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inclure, dans leur feuille de contrôle de la mise en œuvre des mesures s'appliquant aux requins soumis à l'ICCAT en vertu de la Recommandation 18-06, des informations sur les mesures qu’elles ont prises au niveau national en vue de contrôler les captures et de conserver et gérer durablement le </w:t>
            </w:r>
            <w:r w:rsidRPr="008136E4">
              <w:rPr>
                <w:rFonts w:ascii="Cambria" w:eastAsia="Yu Mincho" w:hAnsi="Cambria" w:cs="Arial"/>
                <w:b/>
                <w:bCs/>
                <w:kern w:val="0"/>
                <w:sz w:val="18"/>
                <w:szCs w:val="18"/>
                <w:lang w:val="fr-FR"/>
                <w14:ligatures w14:val="none"/>
              </w:rPr>
              <w:t>requin peau bleue de l’Atlantique Nord.</w:t>
            </w:r>
          </w:p>
        </w:tc>
        <w:tc>
          <w:tcPr>
            <w:tcW w:w="992" w:type="dxa"/>
            <w:tcBorders>
              <w:top w:val="single" w:sz="4" w:space="0" w:color="auto"/>
              <w:left w:val="single" w:sz="4" w:space="0" w:color="auto"/>
              <w:bottom w:val="single" w:sz="4" w:space="0" w:color="auto"/>
              <w:right w:val="single" w:sz="4" w:space="0" w:color="auto"/>
            </w:tcBorders>
            <w:vAlign w:val="center"/>
          </w:tcPr>
          <w:p w14:paraId="07EFBCC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1329DFB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4877EC2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BACA13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68B18229"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CDB4E2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23, 25, 26, 27 28, 52).</w:t>
            </w:r>
          </w:p>
          <w:p w14:paraId="045270F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w:t>
            </w:r>
          </w:p>
          <w:p w14:paraId="69C5313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4CFDD14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Ces actes réitèrent les Recommandations de la CICTA en matière de gestion durable des ressources halieutiques, y compris les makaires</w:t>
            </w:r>
          </w:p>
        </w:tc>
        <w:tc>
          <w:tcPr>
            <w:tcW w:w="2342" w:type="dxa"/>
            <w:tcBorders>
              <w:top w:val="single" w:sz="4" w:space="0" w:color="auto"/>
              <w:left w:val="single" w:sz="4" w:space="0" w:color="auto"/>
              <w:bottom w:val="single" w:sz="4" w:space="0" w:color="auto"/>
              <w:right w:val="single" w:sz="4" w:space="0" w:color="auto"/>
            </w:tcBorders>
            <w:vAlign w:val="center"/>
          </w:tcPr>
          <w:p w14:paraId="4051DFB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20004A4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2689A389" w14:textId="77777777" w:rsidTr="00BF4AD3">
        <w:trPr>
          <w:trHeight w:val="88"/>
          <w:jc w:val="center"/>
        </w:trPr>
        <w:tc>
          <w:tcPr>
            <w:tcW w:w="1255" w:type="dxa"/>
            <w:tcBorders>
              <w:bottom w:val="single" w:sz="12" w:space="0" w:color="auto"/>
            </w:tcBorders>
            <w:noWrap/>
            <w:vAlign w:val="center"/>
          </w:tcPr>
          <w:p w14:paraId="13F108D7"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23-10</w:t>
            </w:r>
          </w:p>
          <w:p w14:paraId="20ECCCD7"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p>
          <w:p w14:paraId="377B1871"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Nord)</w:t>
            </w:r>
          </w:p>
        </w:tc>
        <w:tc>
          <w:tcPr>
            <w:tcW w:w="725" w:type="dxa"/>
            <w:tcBorders>
              <w:bottom w:val="single" w:sz="12" w:space="0" w:color="auto"/>
            </w:tcBorders>
            <w:noWrap/>
            <w:vAlign w:val="center"/>
          </w:tcPr>
          <w:p w14:paraId="086573B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10</w:t>
            </w:r>
          </w:p>
        </w:tc>
        <w:tc>
          <w:tcPr>
            <w:tcW w:w="992" w:type="dxa"/>
            <w:tcBorders>
              <w:bottom w:val="single" w:sz="12" w:space="0" w:color="auto"/>
            </w:tcBorders>
            <w:vAlign w:val="center"/>
          </w:tcPr>
          <w:p w14:paraId="37149343"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bottom w:val="single" w:sz="12" w:space="0" w:color="auto"/>
            </w:tcBorders>
            <w:vAlign w:val="center"/>
          </w:tcPr>
          <w:p w14:paraId="2B624722"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sont encouragées à entreprendre des travaux de recherche scientifique qui fournissent des informations sur les paramètres biologiques et écologiques clés, le cycle vital, les migrations, la survie suivant la remise à l'eau et les </w:t>
            </w:r>
            <w:r w:rsidRPr="008136E4">
              <w:rPr>
                <w:rFonts w:ascii="Cambria" w:eastAsia="Yu Mincho" w:hAnsi="Cambria" w:cs="Arial"/>
                <w:kern w:val="0"/>
                <w:sz w:val="18"/>
                <w:szCs w:val="18"/>
                <w:lang w:val="fr-FR"/>
                <w14:ligatures w14:val="none"/>
              </w:rPr>
              <w:lastRenderedPageBreak/>
              <w:t xml:space="preserve">caractéristiques comportementales du </w:t>
            </w:r>
            <w:r w:rsidRPr="008136E4">
              <w:rPr>
                <w:rFonts w:ascii="Cambria" w:eastAsia="Yu Mincho" w:hAnsi="Cambria" w:cs="Arial"/>
                <w:b/>
                <w:bCs/>
                <w:kern w:val="0"/>
                <w:sz w:val="18"/>
                <w:szCs w:val="18"/>
                <w:lang w:val="fr-FR"/>
                <w14:ligatures w14:val="none"/>
              </w:rPr>
              <w:t>requin peau bleue du Nord</w:t>
            </w:r>
            <w:r w:rsidRPr="008136E4">
              <w:rPr>
                <w:rFonts w:ascii="Cambria" w:eastAsia="Yu Mincho" w:hAnsi="Cambria" w:cs="Arial"/>
                <w:kern w:val="0"/>
                <w:sz w:val="18"/>
                <w:szCs w:val="18"/>
                <w:lang w:val="fr-FR"/>
                <w14:ligatures w14:val="none"/>
              </w:rPr>
              <w:t>. Ces informations devront être -mises à la disposition du SCRS.</w:t>
            </w:r>
          </w:p>
          <w:p w14:paraId="744FBC5D"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bottom w:val="single" w:sz="12" w:space="0" w:color="auto"/>
            </w:tcBorders>
            <w:vAlign w:val="center"/>
          </w:tcPr>
          <w:p w14:paraId="31FA33E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Borders>
              <w:bottom w:val="single" w:sz="12" w:space="0" w:color="auto"/>
            </w:tcBorders>
          </w:tcPr>
          <w:p w14:paraId="66A5B89F"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Un système de collecte est en phase pilote afin de disposer de plus de données sur l’ensemble des pêcheries de l’ICCAT</w:t>
            </w:r>
          </w:p>
        </w:tc>
        <w:tc>
          <w:tcPr>
            <w:tcW w:w="2342" w:type="dxa"/>
            <w:tcBorders>
              <w:bottom w:val="single" w:sz="12" w:space="0" w:color="auto"/>
            </w:tcBorders>
            <w:vAlign w:val="center"/>
          </w:tcPr>
          <w:p w14:paraId="7EA8A332"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6488C792" w14:textId="77777777" w:rsidTr="008136E4">
        <w:trPr>
          <w:trHeight w:val="118"/>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095387AE" w14:textId="77777777" w:rsidR="008136E4" w:rsidRPr="008136E4" w:rsidRDefault="008136E4" w:rsidP="008136E4">
            <w:pPr>
              <w:spacing w:after="0" w:line="240" w:lineRule="auto"/>
              <w:jc w:val="both"/>
              <w:rPr>
                <w:rFonts w:ascii="Cambria" w:eastAsia="Yu Mincho" w:hAnsi="Cambria" w:cs="Times New Roman"/>
                <w:b/>
                <w:bCs/>
                <w:kern w:val="0"/>
                <w:sz w:val="18"/>
                <w:szCs w:val="18"/>
                <w:lang w:val="fr-FR"/>
                <w14:ligatures w14:val="none"/>
              </w:rPr>
            </w:pPr>
            <w:r w:rsidRPr="008136E4">
              <w:rPr>
                <w:rFonts w:ascii="Cambria" w:eastAsia="Yu Mincho" w:hAnsi="Cambria" w:cs="Times New Roman"/>
                <w:b/>
                <w:kern w:val="0"/>
                <w:sz w:val="18"/>
                <w:szCs w:val="18"/>
                <w:lang w:val="fr-FR"/>
                <w14:ligatures w14:val="none"/>
              </w:rPr>
              <w:t>REQUIN PEAU BLEUE DE L’ATLANTIQUE SUD</w:t>
            </w:r>
          </w:p>
        </w:tc>
      </w:tr>
      <w:tr w:rsidR="008136E4" w:rsidRPr="00EA7907" w14:paraId="7115FE11" w14:textId="77777777" w:rsidTr="00BF4AD3">
        <w:trPr>
          <w:trHeight w:val="118"/>
          <w:jc w:val="center"/>
        </w:trPr>
        <w:tc>
          <w:tcPr>
            <w:tcW w:w="1255" w:type="dxa"/>
            <w:tcBorders>
              <w:top w:val="single" w:sz="12" w:space="0" w:color="auto"/>
              <w:left w:val="single" w:sz="4" w:space="0" w:color="auto"/>
              <w:bottom w:val="single" w:sz="4" w:space="0" w:color="auto"/>
              <w:right w:val="single" w:sz="4" w:space="0" w:color="auto"/>
            </w:tcBorders>
            <w:noWrap/>
            <w:vAlign w:val="center"/>
          </w:tcPr>
          <w:p w14:paraId="6E5D1011"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bookmarkStart w:id="14" w:name="_Hlk157598162"/>
            <w:r w:rsidRPr="008136E4">
              <w:rPr>
                <w:rFonts w:ascii="Cambria" w:eastAsia="Yu Mincho" w:hAnsi="Cambria" w:cs="Arial"/>
                <w:b/>
                <w:kern w:val="0"/>
                <w:sz w:val="18"/>
                <w:szCs w:val="18"/>
                <w:lang w:val="fr-FR"/>
                <w14:ligatures w14:val="none"/>
              </w:rPr>
              <w:t>23-11</w:t>
            </w:r>
          </w:p>
          <w:p w14:paraId="033E48D3" w14:textId="77777777" w:rsidR="008136E4" w:rsidRPr="008136E4" w:rsidRDefault="008136E4" w:rsidP="008136E4">
            <w:pPr>
              <w:spacing w:after="0" w:line="240" w:lineRule="auto"/>
              <w:rPr>
                <w:rFonts w:ascii="Cambria" w:eastAsia="Times New Roman" w:hAnsi="Cambria" w:cs="Calibri"/>
                <w:b/>
                <w:bCs/>
                <w:kern w:val="0"/>
                <w:sz w:val="18"/>
                <w:szCs w:val="18"/>
                <w:lang w:val="fr-FR"/>
                <w14:ligatures w14:val="none"/>
              </w:rPr>
            </w:pPr>
          </w:p>
          <w:p w14:paraId="077C88D1"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Sud)</w:t>
            </w:r>
          </w:p>
        </w:tc>
        <w:tc>
          <w:tcPr>
            <w:tcW w:w="725" w:type="dxa"/>
            <w:tcBorders>
              <w:top w:val="single" w:sz="12" w:space="0" w:color="auto"/>
              <w:left w:val="single" w:sz="4" w:space="0" w:color="auto"/>
              <w:bottom w:val="single" w:sz="4" w:space="0" w:color="auto"/>
              <w:right w:val="single" w:sz="4" w:space="0" w:color="auto"/>
            </w:tcBorders>
            <w:noWrap/>
            <w:vAlign w:val="center"/>
          </w:tcPr>
          <w:p w14:paraId="4F997C50"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3</w:t>
            </w:r>
          </w:p>
        </w:tc>
        <w:tc>
          <w:tcPr>
            <w:tcW w:w="992" w:type="dxa"/>
            <w:tcBorders>
              <w:top w:val="single" w:sz="12" w:space="0" w:color="auto"/>
              <w:left w:val="single" w:sz="4" w:space="0" w:color="auto"/>
              <w:bottom w:val="single" w:sz="4" w:space="0" w:color="auto"/>
              <w:right w:val="single" w:sz="4" w:space="0" w:color="auto"/>
            </w:tcBorders>
            <w:vAlign w:val="center"/>
          </w:tcPr>
          <w:p w14:paraId="4E42F759" w14:textId="77777777" w:rsidR="008136E4" w:rsidRPr="008136E4" w:rsidRDefault="008136E4" w:rsidP="008136E4">
            <w:pPr>
              <w:spacing w:after="0" w:line="240" w:lineRule="auto"/>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Abroge et remplace les </w:t>
            </w:r>
            <w:proofErr w:type="spellStart"/>
            <w:r w:rsidRPr="008136E4">
              <w:rPr>
                <w:rFonts w:ascii="Cambria" w:eastAsia="Yu Mincho" w:hAnsi="Cambria" w:cs="Arial"/>
                <w:kern w:val="0"/>
                <w:sz w:val="18"/>
                <w:szCs w:val="18"/>
                <w:lang w:val="fr-FR"/>
                <w14:ligatures w14:val="none"/>
              </w:rPr>
              <w:t>Recs</w:t>
            </w:r>
            <w:proofErr w:type="spellEnd"/>
            <w:r w:rsidRPr="008136E4">
              <w:rPr>
                <w:rFonts w:ascii="Cambria" w:eastAsia="Yu Mincho" w:hAnsi="Cambria" w:cs="Arial"/>
                <w:kern w:val="0"/>
                <w:sz w:val="18"/>
                <w:szCs w:val="18"/>
                <w:lang w:val="fr-FR"/>
                <w14:ligatures w14:val="none"/>
              </w:rPr>
              <w:t>. 21-11 et 19-08.</w:t>
            </w:r>
          </w:p>
        </w:tc>
        <w:tc>
          <w:tcPr>
            <w:tcW w:w="2552" w:type="dxa"/>
            <w:tcBorders>
              <w:top w:val="single" w:sz="12" w:space="0" w:color="auto"/>
              <w:left w:val="single" w:sz="4" w:space="0" w:color="auto"/>
              <w:bottom w:val="single" w:sz="4" w:space="0" w:color="auto"/>
              <w:right w:val="single" w:sz="4" w:space="0" w:color="auto"/>
            </w:tcBorders>
            <w:vAlign w:val="center"/>
          </w:tcPr>
          <w:p w14:paraId="7A17EA45"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suivantes devront être soumises aux limites de capture suivantes pour le </w:t>
            </w:r>
            <w:r w:rsidRPr="008136E4">
              <w:rPr>
                <w:rFonts w:ascii="Cambria" w:eastAsia="Yu Mincho" w:hAnsi="Cambria" w:cs="Arial"/>
                <w:b/>
                <w:bCs/>
                <w:kern w:val="0"/>
                <w:sz w:val="18"/>
                <w:szCs w:val="18"/>
                <w:lang w:val="fr-FR"/>
                <w14:ligatures w14:val="none"/>
              </w:rPr>
              <w:t xml:space="preserve">requin peau bleue de l'Atlantique Sud </w:t>
            </w:r>
            <w:r w:rsidRPr="008136E4">
              <w:rPr>
                <w:rFonts w:ascii="Cambria" w:eastAsia="Yu Mincho" w:hAnsi="Cambria" w:cs="Arial"/>
                <w:kern w:val="0"/>
                <w:sz w:val="18"/>
                <w:szCs w:val="18"/>
                <w:lang w:val="fr-FR"/>
                <w14:ligatures w14:val="none"/>
              </w:rPr>
              <w:t>:</w:t>
            </w:r>
          </w:p>
          <w:p w14:paraId="02834A36"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852"/>
            </w:tblGrid>
            <w:tr w:rsidR="008136E4" w:rsidRPr="008136E4" w14:paraId="15FCD3F9" w14:textId="77777777" w:rsidTr="00BF4AD3">
              <w:trPr>
                <w:jc w:val="center"/>
              </w:trPr>
              <w:tc>
                <w:tcPr>
                  <w:tcW w:w="1470" w:type="dxa"/>
                </w:tcPr>
                <w:p w14:paraId="01C2B7E3" w14:textId="77777777" w:rsidR="008136E4" w:rsidRPr="008136E4" w:rsidRDefault="008136E4" w:rsidP="008136E4">
                  <w:pPr>
                    <w:spacing w:after="0" w:line="240" w:lineRule="auto"/>
                    <w:jc w:val="both"/>
                    <w:rPr>
                      <w:rFonts w:ascii="Cambria" w:eastAsia="Yu Mincho" w:hAnsi="Cambria" w:cs="Arial"/>
                      <w:i/>
                      <w:iCs/>
                      <w:kern w:val="0"/>
                      <w:sz w:val="18"/>
                      <w:szCs w:val="18"/>
                      <w:lang w:val="fr-FR"/>
                      <w14:ligatures w14:val="none"/>
                    </w:rPr>
                  </w:pPr>
                  <w:r w:rsidRPr="008136E4">
                    <w:rPr>
                      <w:rFonts w:ascii="Cambria" w:eastAsia="Yu Mincho" w:hAnsi="Cambria" w:cs="Arial"/>
                      <w:i/>
                      <w:kern w:val="0"/>
                      <w:sz w:val="18"/>
                      <w:szCs w:val="18"/>
                      <w:lang w:val="fr-FR"/>
                      <w14:ligatures w14:val="none"/>
                    </w:rPr>
                    <w:t>CPC</w:t>
                  </w:r>
                </w:p>
              </w:tc>
              <w:tc>
                <w:tcPr>
                  <w:tcW w:w="852" w:type="dxa"/>
                </w:tcPr>
                <w:p w14:paraId="261530C6" w14:textId="77777777" w:rsidR="008136E4" w:rsidRPr="008136E4" w:rsidRDefault="008136E4" w:rsidP="008136E4">
                  <w:pPr>
                    <w:spacing w:after="0" w:line="240" w:lineRule="auto"/>
                    <w:jc w:val="both"/>
                    <w:rPr>
                      <w:rFonts w:ascii="Cambria" w:eastAsia="Yu Mincho" w:hAnsi="Cambria" w:cs="Arial"/>
                      <w:i/>
                      <w:iCs/>
                      <w:kern w:val="0"/>
                      <w:sz w:val="18"/>
                      <w:szCs w:val="18"/>
                      <w:lang w:val="fr-FR"/>
                      <w14:ligatures w14:val="none"/>
                    </w:rPr>
                  </w:pPr>
                  <w:proofErr w:type="gramStart"/>
                  <w:r w:rsidRPr="008136E4">
                    <w:rPr>
                      <w:rFonts w:ascii="Cambria" w:eastAsia="Yu Mincho" w:hAnsi="Cambria" w:cs="Arial"/>
                      <w:i/>
                      <w:kern w:val="0"/>
                      <w:sz w:val="18"/>
                      <w:szCs w:val="18"/>
                      <w:lang w:val="fr-FR"/>
                      <w14:ligatures w14:val="none"/>
                    </w:rPr>
                    <w:t>t</w:t>
                  </w:r>
                  <w:proofErr w:type="gramEnd"/>
                </w:p>
              </w:tc>
            </w:tr>
            <w:tr w:rsidR="008136E4" w:rsidRPr="008136E4" w14:paraId="652BAC22" w14:textId="77777777" w:rsidTr="00BF4AD3">
              <w:trPr>
                <w:jc w:val="center"/>
              </w:trPr>
              <w:tc>
                <w:tcPr>
                  <w:tcW w:w="1470" w:type="dxa"/>
                </w:tcPr>
                <w:p w14:paraId="1F5CC49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UE</w:t>
                  </w:r>
                </w:p>
              </w:tc>
              <w:tc>
                <w:tcPr>
                  <w:tcW w:w="852" w:type="dxa"/>
                </w:tcPr>
                <w:p w14:paraId="44ED784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17.405 t</w:t>
                  </w:r>
                </w:p>
              </w:tc>
            </w:tr>
            <w:tr w:rsidR="008136E4" w:rsidRPr="008136E4" w14:paraId="09BD1A46" w14:textId="77777777" w:rsidTr="00BF4AD3">
              <w:trPr>
                <w:jc w:val="center"/>
              </w:trPr>
              <w:tc>
                <w:tcPr>
                  <w:tcW w:w="1470" w:type="dxa"/>
                </w:tcPr>
                <w:p w14:paraId="57776F9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Brésil</w:t>
                  </w:r>
                </w:p>
              </w:tc>
              <w:tc>
                <w:tcPr>
                  <w:tcW w:w="852" w:type="dxa"/>
                </w:tcPr>
                <w:p w14:paraId="1C01BD0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3.481 t</w:t>
                  </w:r>
                </w:p>
              </w:tc>
            </w:tr>
            <w:tr w:rsidR="008136E4" w:rsidRPr="008136E4" w14:paraId="41BDEB97" w14:textId="77777777" w:rsidTr="00BF4AD3">
              <w:trPr>
                <w:jc w:val="center"/>
              </w:trPr>
              <w:tc>
                <w:tcPr>
                  <w:tcW w:w="1470" w:type="dxa"/>
                </w:tcPr>
                <w:p w14:paraId="36A59E6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Namibie</w:t>
                  </w:r>
                </w:p>
              </w:tc>
              <w:tc>
                <w:tcPr>
                  <w:tcW w:w="852" w:type="dxa"/>
                </w:tcPr>
                <w:p w14:paraId="0ABAF7B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3.238 t</w:t>
                  </w:r>
                </w:p>
              </w:tc>
            </w:tr>
            <w:tr w:rsidR="008136E4" w:rsidRPr="008136E4" w14:paraId="420E7766" w14:textId="77777777" w:rsidTr="00BF4AD3">
              <w:trPr>
                <w:jc w:val="center"/>
              </w:trPr>
              <w:tc>
                <w:tcPr>
                  <w:tcW w:w="1470" w:type="dxa"/>
                </w:tcPr>
                <w:p w14:paraId="2E03DDF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Japon</w:t>
                  </w:r>
                </w:p>
              </w:tc>
              <w:tc>
                <w:tcPr>
                  <w:tcW w:w="852" w:type="dxa"/>
                </w:tcPr>
                <w:p w14:paraId="65672BF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1.520 t</w:t>
                  </w:r>
                </w:p>
              </w:tc>
            </w:tr>
            <w:tr w:rsidR="008136E4" w:rsidRPr="008136E4" w14:paraId="128C1C77" w14:textId="77777777" w:rsidTr="00BF4AD3">
              <w:trPr>
                <w:jc w:val="center"/>
              </w:trPr>
              <w:tc>
                <w:tcPr>
                  <w:tcW w:w="1470" w:type="dxa"/>
                </w:tcPr>
                <w:p w14:paraId="400767A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Taipei chinois</w:t>
                  </w:r>
                </w:p>
              </w:tc>
              <w:tc>
                <w:tcPr>
                  <w:tcW w:w="852" w:type="dxa"/>
                </w:tcPr>
                <w:p w14:paraId="771F9B0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867 t</w:t>
                  </w:r>
                </w:p>
              </w:tc>
            </w:tr>
          </w:tbl>
          <w:p w14:paraId="242CB382" w14:textId="77777777" w:rsidR="008136E4" w:rsidRPr="008136E4" w:rsidRDefault="008136E4" w:rsidP="008136E4">
            <w:pPr>
              <w:spacing w:after="0" w:line="240" w:lineRule="auto"/>
              <w:jc w:val="both"/>
              <w:rPr>
                <w:rFonts w:ascii="Cambria" w:eastAsia="Times New Roman" w:hAnsi="Cambria" w:cs="Calibri"/>
                <w:kern w:val="0"/>
                <w:sz w:val="18"/>
                <w:szCs w:val="18"/>
                <w:lang w:val="en-GB"/>
                <w14:ligatures w14:val="none"/>
              </w:rPr>
            </w:pPr>
          </w:p>
        </w:tc>
        <w:tc>
          <w:tcPr>
            <w:tcW w:w="992" w:type="dxa"/>
            <w:tcBorders>
              <w:top w:val="single" w:sz="12" w:space="0" w:color="auto"/>
              <w:left w:val="single" w:sz="4" w:space="0" w:color="auto"/>
              <w:bottom w:val="single" w:sz="4" w:space="0" w:color="auto"/>
              <w:right w:val="single" w:sz="4" w:space="0" w:color="auto"/>
            </w:tcBorders>
            <w:vAlign w:val="center"/>
          </w:tcPr>
          <w:p w14:paraId="61EF577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Non </w:t>
            </w:r>
          </w:p>
        </w:tc>
        <w:tc>
          <w:tcPr>
            <w:tcW w:w="2268" w:type="dxa"/>
            <w:tcBorders>
              <w:top w:val="single" w:sz="12" w:space="0" w:color="auto"/>
              <w:left w:val="single" w:sz="4" w:space="0" w:color="auto"/>
              <w:bottom w:val="single" w:sz="4" w:space="0" w:color="auto"/>
              <w:right w:val="single" w:sz="4" w:space="0" w:color="auto"/>
            </w:tcBorders>
            <w:vAlign w:val="center"/>
          </w:tcPr>
          <w:p w14:paraId="35FC71B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12" w:space="0" w:color="auto"/>
              <w:left w:val="single" w:sz="4" w:space="0" w:color="auto"/>
              <w:bottom w:val="single" w:sz="4" w:space="0" w:color="auto"/>
              <w:right w:val="single" w:sz="4" w:space="0" w:color="auto"/>
            </w:tcBorders>
            <w:vAlign w:val="center"/>
          </w:tcPr>
          <w:p w14:paraId="30A427E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La République de Guinée ne figure pas parmi les CPC concernées.</w:t>
            </w:r>
          </w:p>
          <w:p w14:paraId="249B339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1CD7B0C2" w14:textId="77777777" w:rsidTr="00BF4AD3">
        <w:trPr>
          <w:trHeight w:val="118"/>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3C0BB72"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23-11</w:t>
            </w:r>
          </w:p>
          <w:p w14:paraId="43E40C8F" w14:textId="77777777" w:rsidR="008136E4" w:rsidRPr="008136E4" w:rsidRDefault="008136E4" w:rsidP="008136E4">
            <w:pPr>
              <w:spacing w:after="0" w:line="240" w:lineRule="auto"/>
              <w:rPr>
                <w:rFonts w:ascii="Cambria" w:eastAsia="Times New Roman" w:hAnsi="Cambria" w:cs="Calibri"/>
                <w:b/>
                <w:bCs/>
                <w:kern w:val="0"/>
                <w:sz w:val="18"/>
                <w:szCs w:val="18"/>
                <w:lang w:val="fr-FR"/>
                <w14:ligatures w14:val="none"/>
              </w:rPr>
            </w:pPr>
          </w:p>
          <w:p w14:paraId="1EC2A570"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2C518B36"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3</w:t>
            </w:r>
          </w:p>
          <w:p w14:paraId="4F566212" w14:textId="77777777" w:rsidR="008136E4" w:rsidRPr="008136E4" w:rsidDel="00D73EFE" w:rsidRDefault="008136E4" w:rsidP="008136E4">
            <w:pPr>
              <w:spacing w:after="0" w:line="240" w:lineRule="auto"/>
              <w:jc w:val="center"/>
              <w:rPr>
                <w:rFonts w:ascii="Cambria" w:eastAsia="Times New Roman" w:hAnsi="Cambria" w:cs="Calibri"/>
                <w:b/>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FFD2302" w14:textId="77777777" w:rsidR="008136E4" w:rsidRPr="008136E4" w:rsidDel="005D25B7"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6D34CEBA" w14:textId="77777777" w:rsidR="008136E4" w:rsidRPr="008136E4" w:rsidRDefault="008136E4" w:rsidP="008136E4">
            <w:pPr>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a) Toutes les autres CPC devront s’efforcer de maintenir ou réduire leurs captures.</w:t>
            </w:r>
          </w:p>
        </w:tc>
        <w:tc>
          <w:tcPr>
            <w:tcW w:w="992" w:type="dxa"/>
            <w:tcBorders>
              <w:top w:val="single" w:sz="4" w:space="0" w:color="auto"/>
              <w:left w:val="single" w:sz="4" w:space="0" w:color="auto"/>
              <w:bottom w:val="single" w:sz="4" w:space="0" w:color="auto"/>
              <w:right w:val="single" w:sz="4" w:space="0" w:color="auto"/>
            </w:tcBorders>
            <w:vAlign w:val="center"/>
          </w:tcPr>
          <w:p w14:paraId="1DEBAEF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vAlign w:val="center"/>
          </w:tcPr>
          <w:p w14:paraId="75A3AA5E"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22CBCF4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captures n’ont pas atteint les limites fixées </w:t>
            </w:r>
          </w:p>
          <w:p w14:paraId="7FDBF62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347F908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20/04/2025(Date de transmission des formulaires ST01, ST02 et ST03 au SCRS).</w:t>
            </w:r>
          </w:p>
        </w:tc>
      </w:tr>
      <w:tr w:rsidR="008136E4" w:rsidRPr="00EA7907" w14:paraId="365C56E4" w14:textId="77777777" w:rsidTr="00BF4AD3">
        <w:trPr>
          <w:trHeight w:val="118"/>
          <w:jc w:val="center"/>
        </w:trPr>
        <w:tc>
          <w:tcPr>
            <w:tcW w:w="1255" w:type="dxa"/>
            <w:noWrap/>
            <w:vAlign w:val="center"/>
            <w:hideMark/>
          </w:tcPr>
          <w:p w14:paraId="19A4BAA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bookmarkStart w:id="15" w:name="_Hlk157067935"/>
            <w:bookmarkEnd w:id="14"/>
            <w:r w:rsidRPr="008136E4">
              <w:rPr>
                <w:rFonts w:ascii="Cambria" w:eastAsia="Yu Mincho" w:hAnsi="Cambria" w:cs="Arial"/>
                <w:b/>
                <w:kern w:val="0"/>
                <w:sz w:val="18"/>
                <w:szCs w:val="18"/>
                <w:lang w:val="fr-FR"/>
                <w14:ligatures w14:val="none"/>
              </w:rPr>
              <w:t>23-11</w:t>
            </w:r>
          </w:p>
          <w:p w14:paraId="5F9A3B2A" w14:textId="77777777" w:rsidR="008136E4" w:rsidRPr="008136E4" w:rsidRDefault="008136E4" w:rsidP="008136E4">
            <w:pPr>
              <w:spacing w:after="0" w:line="240" w:lineRule="auto"/>
              <w:rPr>
                <w:rFonts w:ascii="Cambria" w:eastAsia="Times New Roman" w:hAnsi="Cambria" w:cs="Calibri"/>
                <w:b/>
                <w:bCs/>
                <w:kern w:val="0"/>
                <w:sz w:val="18"/>
                <w:szCs w:val="18"/>
                <w:lang w:val="fr-FR"/>
                <w14:ligatures w14:val="none"/>
              </w:rPr>
            </w:pPr>
          </w:p>
          <w:p w14:paraId="3ADC9C90"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Sud)</w:t>
            </w:r>
          </w:p>
        </w:tc>
        <w:tc>
          <w:tcPr>
            <w:tcW w:w="725" w:type="dxa"/>
            <w:noWrap/>
            <w:vAlign w:val="center"/>
            <w:hideMark/>
          </w:tcPr>
          <w:p w14:paraId="3C6F2624" w14:textId="77777777" w:rsidR="008136E4" w:rsidRPr="008136E4" w:rsidRDefault="008136E4" w:rsidP="008136E4">
            <w:pPr>
              <w:spacing w:after="0" w:line="240" w:lineRule="auto"/>
              <w:jc w:val="center"/>
              <w:rPr>
                <w:rFonts w:ascii="Cambria" w:eastAsia="Times New Roman" w:hAnsi="Cambria" w:cs="Calibri"/>
                <w:b/>
                <w:kern w:val="0"/>
                <w:sz w:val="18"/>
                <w:szCs w:val="18"/>
                <w:lang w:val="fr-FR"/>
                <w14:ligatures w14:val="none"/>
              </w:rPr>
            </w:pPr>
            <w:r w:rsidRPr="008136E4">
              <w:rPr>
                <w:rFonts w:ascii="Cambria" w:eastAsia="Yu Mincho" w:hAnsi="Cambria" w:cs="Arial"/>
                <w:b/>
                <w:kern w:val="0"/>
                <w:sz w:val="18"/>
                <w:szCs w:val="18"/>
                <w:lang w:val="fr-FR"/>
                <w14:ligatures w14:val="none"/>
              </w:rPr>
              <w:t>5</w:t>
            </w:r>
          </w:p>
        </w:tc>
        <w:tc>
          <w:tcPr>
            <w:tcW w:w="992" w:type="dxa"/>
            <w:vAlign w:val="center"/>
          </w:tcPr>
          <w:p w14:paraId="0F170727"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vAlign w:val="center"/>
            <w:hideMark/>
          </w:tcPr>
          <w:p w14:paraId="017A0F0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Chaque CPC devra s'assurer que ses navires pêchant le </w:t>
            </w:r>
            <w:r w:rsidRPr="008136E4">
              <w:rPr>
                <w:rFonts w:ascii="Cambria" w:eastAsia="Yu Mincho" w:hAnsi="Cambria" w:cs="Arial"/>
                <w:b/>
                <w:bCs/>
                <w:kern w:val="0"/>
                <w:sz w:val="18"/>
                <w:szCs w:val="18"/>
                <w:lang w:val="fr-FR"/>
                <w14:ligatures w14:val="none"/>
              </w:rPr>
              <w:t>requin peau bleue de l’Atlantique Sud</w:t>
            </w:r>
            <w:r w:rsidRPr="008136E4">
              <w:rPr>
                <w:rFonts w:ascii="Cambria" w:eastAsia="Yu Mincho" w:hAnsi="Cambria" w:cs="Arial"/>
                <w:kern w:val="0"/>
                <w:sz w:val="18"/>
                <w:szCs w:val="18"/>
                <w:lang w:val="fr-FR"/>
                <w14:ligatures w14:val="none"/>
              </w:rPr>
              <w:t xml:space="preserve"> en association avec les pêcheries de l'ICCAT dans la zone de la Convention consignent leur prise conformément aux exigences énoncées dans la Recommandation de l'ICCAT relative à l’enregistrement des captures par les navires de pêche dans la zone de la Convention ICCAT (Rec. 03-13). </w:t>
            </w:r>
          </w:p>
          <w:p w14:paraId="429E56CE"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p w14:paraId="4F74F494"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(La Rec. 03-13 stipule ce qui suit : Chaque Partie contractante, Partie, Entité ou Entité de pêche non contractante coopérante de pavillon veillera à ce que tous les navires de pêche battant son pavillon et autorisés à </w:t>
            </w:r>
            <w:r w:rsidRPr="008136E4">
              <w:rPr>
                <w:rFonts w:ascii="Cambria" w:eastAsia="Yu Mincho" w:hAnsi="Cambria" w:cs="Arial"/>
                <w:kern w:val="0"/>
                <w:sz w:val="18"/>
                <w:szCs w:val="18"/>
                <w:lang w:val="fr-FR"/>
                <w14:ligatures w14:val="none"/>
              </w:rPr>
              <w:lastRenderedPageBreak/>
              <w:t>pêcher les espèces gérées par l'ICCAT dans la zone de la Convention soient soumis à un système d’enregistrement des données. Tous les bateaux de pêche commerciaux de plus de 24 mètres de longueur hors-tout devront conserver un journal de bord, relié ou électronique, contenant les informations requises dans le Manuel d'opérations de l'ICCAT pour les statistiques et l'échantillonnage. Dans le cas des bateaux de pêche sportifs, d’autres systèmes de collecte de données comparables peuvent être acceptables.)</w:t>
            </w:r>
          </w:p>
          <w:p w14:paraId="54D7AB9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p w14:paraId="70DF2AF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tc>
        <w:tc>
          <w:tcPr>
            <w:tcW w:w="992" w:type="dxa"/>
            <w:vAlign w:val="center"/>
            <w:hideMark/>
          </w:tcPr>
          <w:p w14:paraId="3C80B89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Pr>
          <w:p w14:paraId="3135ADB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La déclaration de capture et l’utilisation d’un journal est une obligation au titre de l’Article 90 de la Loi L/2025/019/CNT portant Code de la Pêche Maritime du 30 Mai 2025</w:t>
            </w:r>
          </w:p>
          <w:p w14:paraId="7355A51C" w14:textId="77777777" w:rsidR="008136E4" w:rsidRPr="008136E4" w:rsidRDefault="008136E4" w:rsidP="008136E4">
            <w:pPr>
              <w:spacing w:after="0" w:line="240" w:lineRule="auto"/>
              <w:jc w:val="center"/>
              <w:rPr>
                <w:rFonts w:ascii="Cambria" w:eastAsia="Yu Mincho" w:hAnsi="Cambria" w:cs="Arial"/>
                <w:kern w:val="0"/>
                <w:sz w:val="18"/>
                <w:szCs w:val="18"/>
                <w:lang w:val="fr-FR"/>
                <w14:ligatures w14:val="none"/>
              </w:rPr>
            </w:pPr>
          </w:p>
          <w:p w14:paraId="37AC1164" w14:textId="77777777" w:rsidR="008136E4" w:rsidRPr="008136E4" w:rsidRDefault="008136E4" w:rsidP="008136E4">
            <w:pPr>
              <w:spacing w:after="0" w:line="240" w:lineRule="auto"/>
              <w:jc w:val="center"/>
              <w:rPr>
                <w:rFonts w:ascii="Cambria" w:eastAsia="Yu Mincho" w:hAnsi="Cambria" w:cs="Arial"/>
                <w:kern w:val="0"/>
                <w:sz w:val="18"/>
                <w:szCs w:val="18"/>
                <w:lang w:val="fr-FR"/>
                <w14:ligatures w14:val="none"/>
              </w:rPr>
            </w:pPr>
          </w:p>
          <w:p w14:paraId="5F240AA9" w14:textId="77777777" w:rsidR="008136E4" w:rsidRPr="008136E4" w:rsidRDefault="008136E4" w:rsidP="008136E4">
            <w:pPr>
              <w:spacing w:after="0" w:line="240" w:lineRule="auto"/>
              <w:jc w:val="center"/>
              <w:rPr>
                <w:rFonts w:ascii="Cambria" w:eastAsia="Yu Mincho" w:hAnsi="Cambria" w:cs="Arial"/>
                <w:kern w:val="0"/>
                <w:sz w:val="18"/>
                <w:szCs w:val="18"/>
                <w:lang w:val="fr-FR"/>
                <w14:ligatures w14:val="none"/>
              </w:rPr>
            </w:pPr>
          </w:p>
          <w:p w14:paraId="04B9CD5D" w14:textId="77777777" w:rsidR="008136E4" w:rsidRPr="008136E4" w:rsidRDefault="008136E4" w:rsidP="008136E4">
            <w:pPr>
              <w:spacing w:after="0" w:line="240" w:lineRule="auto"/>
              <w:jc w:val="center"/>
              <w:rPr>
                <w:rFonts w:ascii="Cambria" w:eastAsia="Yu Mincho" w:hAnsi="Cambria" w:cs="Arial"/>
                <w:kern w:val="0"/>
                <w:sz w:val="18"/>
                <w:szCs w:val="18"/>
                <w:lang w:val="fr-FR"/>
                <w14:ligatures w14:val="none"/>
              </w:rPr>
            </w:pPr>
          </w:p>
          <w:p w14:paraId="670825B3" w14:textId="77777777" w:rsidR="008136E4" w:rsidRPr="008136E4" w:rsidRDefault="008136E4" w:rsidP="008136E4">
            <w:pPr>
              <w:spacing w:after="0" w:line="240" w:lineRule="auto"/>
              <w:jc w:val="center"/>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 Plan d’aménagement et de gestion des pêcheries maritimes démersales et petits pélagiques de 2025 (page 30).</w:t>
            </w:r>
          </w:p>
          <w:p w14:paraId="3E9B37B8"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p>
        </w:tc>
        <w:tc>
          <w:tcPr>
            <w:tcW w:w="2342" w:type="dxa"/>
            <w:vAlign w:val="center"/>
            <w:hideMark/>
          </w:tcPr>
          <w:p w14:paraId="63B552B3" w14:textId="77777777" w:rsidR="008136E4" w:rsidRPr="008136E4" w:rsidRDefault="008136E4" w:rsidP="008136E4">
            <w:pPr>
              <w:spacing w:after="0" w:line="240" w:lineRule="auto"/>
              <w:jc w:val="center"/>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3E329A75" w14:textId="77777777" w:rsidR="008136E4" w:rsidRPr="008136E4" w:rsidRDefault="008136E4" w:rsidP="008136E4">
            <w:pPr>
              <w:spacing w:after="0" w:line="240" w:lineRule="auto"/>
              <w:jc w:val="center"/>
              <w:rPr>
                <w:rFonts w:ascii="Cambria" w:eastAsia="Times New Roman" w:hAnsi="Cambria" w:cs="Calibri"/>
                <w:kern w:val="0"/>
                <w:sz w:val="18"/>
                <w:szCs w:val="18"/>
                <w:lang w:val="fr-FR"/>
                <w14:ligatures w14:val="none"/>
              </w:rPr>
            </w:pPr>
          </w:p>
        </w:tc>
      </w:tr>
      <w:tr w:rsidR="008136E4" w:rsidRPr="00EA7907" w14:paraId="2B616AD9" w14:textId="77777777" w:rsidTr="00BF4AD3">
        <w:trPr>
          <w:trHeight w:val="118"/>
          <w:jc w:val="center"/>
        </w:trPr>
        <w:tc>
          <w:tcPr>
            <w:tcW w:w="1255" w:type="dxa"/>
            <w:noWrap/>
            <w:vAlign w:val="center"/>
          </w:tcPr>
          <w:p w14:paraId="0F7E413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23-11</w:t>
            </w:r>
          </w:p>
          <w:p w14:paraId="7999CE3F" w14:textId="77777777" w:rsidR="008136E4" w:rsidRPr="008136E4" w:rsidRDefault="008136E4" w:rsidP="008136E4">
            <w:pPr>
              <w:spacing w:after="0" w:line="240" w:lineRule="auto"/>
              <w:rPr>
                <w:rFonts w:ascii="Cambria" w:eastAsia="Times New Roman" w:hAnsi="Cambria" w:cs="Calibri"/>
                <w:b/>
                <w:bCs/>
                <w:kern w:val="0"/>
                <w:sz w:val="18"/>
                <w:szCs w:val="18"/>
                <w:lang w:val="fr-FR"/>
                <w14:ligatures w14:val="none"/>
              </w:rPr>
            </w:pPr>
          </w:p>
          <w:p w14:paraId="1C8A483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Sud)</w:t>
            </w:r>
          </w:p>
        </w:tc>
        <w:tc>
          <w:tcPr>
            <w:tcW w:w="725" w:type="dxa"/>
            <w:noWrap/>
            <w:vAlign w:val="center"/>
          </w:tcPr>
          <w:p w14:paraId="00012D3E"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6</w:t>
            </w:r>
          </w:p>
        </w:tc>
        <w:tc>
          <w:tcPr>
            <w:tcW w:w="992" w:type="dxa"/>
            <w:vAlign w:val="center"/>
          </w:tcPr>
          <w:p w14:paraId="48314D09"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vAlign w:val="center"/>
          </w:tcPr>
          <w:p w14:paraId="26651DE0"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mettre en œuvre des programmes de collecte de données qui garantissent la déclaration à l'ICCAT de données précises de prise, d’effort, de taille et de rejets sur le </w:t>
            </w:r>
            <w:r w:rsidRPr="008136E4">
              <w:rPr>
                <w:rFonts w:ascii="Cambria" w:eastAsia="Yu Mincho" w:hAnsi="Cambria" w:cs="Arial"/>
                <w:b/>
                <w:bCs/>
                <w:kern w:val="0"/>
                <w:sz w:val="18"/>
                <w:szCs w:val="18"/>
                <w:lang w:val="fr-FR"/>
                <w14:ligatures w14:val="none"/>
              </w:rPr>
              <w:t>requin peau bleue de l’Atlantique Sud</w:t>
            </w:r>
            <w:r w:rsidRPr="008136E4">
              <w:rPr>
                <w:rFonts w:ascii="Cambria" w:eastAsia="Yu Mincho" w:hAnsi="Cambria" w:cs="Arial"/>
                <w:kern w:val="0"/>
                <w:sz w:val="18"/>
                <w:szCs w:val="18"/>
                <w:lang w:val="fr-FR"/>
                <w14:ligatures w14:val="none"/>
              </w:rPr>
              <w:t>, en pleine conformité avec les exigences de l'ICCAT en matière de soumission des données de la tâche 1 et de la tâche 2.</w:t>
            </w:r>
          </w:p>
        </w:tc>
        <w:tc>
          <w:tcPr>
            <w:tcW w:w="992" w:type="dxa"/>
            <w:vAlign w:val="center"/>
          </w:tcPr>
          <w:p w14:paraId="1037E64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Pr>
          <w:p w14:paraId="4B8A0BB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9EFF76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La déclaration de capture et l’utilisation d’un journal est une obligation au titre de l’Article 90 L/2025/019/CNT portant Code de la Pêche Maritime du 30 Mai 2025 </w:t>
            </w:r>
          </w:p>
          <w:p w14:paraId="55F2B2F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AC855F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 30).</w:t>
            </w:r>
          </w:p>
          <w:p w14:paraId="5296D35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vAlign w:val="center"/>
          </w:tcPr>
          <w:p w14:paraId="7F35F4E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4008B3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Un projet pilote est mis en place pour améliorer le suivi de la pêche artisanale</w:t>
            </w:r>
          </w:p>
          <w:p w14:paraId="33E9CCC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tc>
      </w:tr>
      <w:tr w:rsidR="008136E4" w:rsidRPr="00EA7907" w14:paraId="140FD81A"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34CD309"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23-11</w:t>
            </w:r>
          </w:p>
          <w:p w14:paraId="4548CFB2" w14:textId="77777777" w:rsidR="008136E4" w:rsidRPr="008136E4" w:rsidRDefault="008136E4" w:rsidP="008136E4">
            <w:pPr>
              <w:spacing w:after="0" w:line="240" w:lineRule="auto"/>
              <w:rPr>
                <w:rFonts w:ascii="Cambria" w:eastAsia="Times New Roman" w:hAnsi="Cambria" w:cs="Calibri"/>
                <w:b/>
                <w:bCs/>
                <w:kern w:val="0"/>
                <w:sz w:val="18"/>
                <w:szCs w:val="18"/>
                <w:lang w:val="fr-FR"/>
                <w14:ligatures w14:val="none"/>
              </w:rPr>
            </w:pPr>
          </w:p>
          <w:p w14:paraId="1554A7D3"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6BB6FA0E"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 xml:space="preserve">7 </w:t>
            </w:r>
          </w:p>
        </w:tc>
        <w:tc>
          <w:tcPr>
            <w:tcW w:w="992" w:type="dxa"/>
            <w:tcBorders>
              <w:top w:val="single" w:sz="4" w:space="0" w:color="auto"/>
              <w:left w:val="single" w:sz="4" w:space="0" w:color="auto"/>
              <w:bottom w:val="single" w:sz="4" w:space="0" w:color="auto"/>
              <w:right w:val="single" w:sz="4" w:space="0" w:color="auto"/>
            </w:tcBorders>
            <w:vAlign w:val="center"/>
          </w:tcPr>
          <w:p w14:paraId="65A3D1F6"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8BAB357"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Dans les cas où le </w:t>
            </w:r>
            <w:r w:rsidRPr="008136E4">
              <w:rPr>
                <w:rFonts w:ascii="Cambria" w:eastAsia="Yu Mincho" w:hAnsi="Cambria" w:cs="Arial"/>
                <w:b/>
                <w:bCs/>
                <w:kern w:val="0"/>
                <w:sz w:val="18"/>
                <w:szCs w:val="18"/>
                <w:lang w:val="fr-FR"/>
                <w14:ligatures w14:val="none"/>
              </w:rPr>
              <w:t>requin peau bleue de l'Atlantique Sud</w:t>
            </w:r>
            <w:r w:rsidRPr="008136E4">
              <w:rPr>
                <w:rFonts w:ascii="Cambria" w:eastAsia="Yu Mincho" w:hAnsi="Cambria" w:cs="Arial"/>
                <w:kern w:val="0"/>
                <w:sz w:val="18"/>
                <w:szCs w:val="18"/>
                <w:lang w:val="fr-FR"/>
                <w14:ligatures w14:val="none"/>
              </w:rPr>
              <w:t xml:space="preserve"> n'est pas conservé, les CPC devront déployer tous les efforts raisonnables afin que les spécimens capturés accidentellement dans les pêcheries de l'ICCAT soient remis à l'eau sains et saufs et dès que possible.</w:t>
            </w:r>
          </w:p>
          <w:p w14:paraId="0D7EFCCE"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BB5296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50022198"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7CCFA18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4473B12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2560C0A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BCA7339"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 28).</w:t>
            </w:r>
          </w:p>
          <w:p w14:paraId="70B314E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2136529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3C0B2ED1"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13DD8195"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EE21E8F"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23-11</w:t>
            </w:r>
          </w:p>
          <w:p w14:paraId="03BB27DF" w14:textId="77777777" w:rsidR="008136E4" w:rsidRPr="008136E4" w:rsidRDefault="008136E4" w:rsidP="008136E4">
            <w:pPr>
              <w:spacing w:after="0" w:line="240" w:lineRule="auto"/>
              <w:rPr>
                <w:rFonts w:ascii="Cambria" w:eastAsia="Times New Roman" w:hAnsi="Cambria" w:cs="Calibri"/>
                <w:b/>
                <w:bCs/>
                <w:kern w:val="0"/>
                <w:sz w:val="18"/>
                <w:szCs w:val="18"/>
                <w:lang w:val="fr-FR"/>
                <w14:ligatures w14:val="none"/>
              </w:rPr>
            </w:pPr>
          </w:p>
          <w:p w14:paraId="3DF55A46"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0894F51E" w14:textId="77777777" w:rsidR="008136E4" w:rsidRPr="008136E4" w:rsidRDefault="008136E4" w:rsidP="008136E4">
            <w:pPr>
              <w:spacing w:after="0" w:line="240" w:lineRule="auto"/>
              <w:jc w:val="center"/>
              <w:rPr>
                <w:rFonts w:ascii="Cambria" w:eastAsia="Yu Mincho" w:hAnsi="Cambria" w:cs="Arial"/>
                <w:b/>
                <w:kern w:val="0"/>
                <w:sz w:val="18"/>
                <w:szCs w:val="18"/>
                <w:lang w:val="fr-FR"/>
                <w14:ligatures w14:val="none"/>
              </w:rPr>
            </w:pPr>
            <w:r w:rsidRPr="008136E4">
              <w:rPr>
                <w:rFonts w:ascii="Cambria" w:eastAsia="Yu Mincho" w:hAnsi="Cambria" w:cs="Arial"/>
                <w:b/>
                <w:kern w:val="0"/>
                <w:sz w:val="18"/>
                <w:szCs w:val="18"/>
                <w:lang w:val="fr-FR"/>
                <w14:ligatures w14:val="none"/>
              </w:rPr>
              <w:t>7</w:t>
            </w:r>
          </w:p>
          <w:p w14:paraId="558C308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E2E8075" w14:textId="77777777" w:rsidR="008136E4" w:rsidRPr="008136E4" w:rsidDel="005D25B7" w:rsidRDefault="008136E4" w:rsidP="008136E4">
            <w:pPr>
              <w:spacing w:after="0" w:line="240" w:lineRule="auto"/>
              <w:jc w:val="center"/>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59030B67"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déclarer au Secrétariat de l'ICCAT, conformément aux exigences de déclaration des données de l'ICCAT, le nombre de spécimens remis à l'eau, y </w:t>
            </w:r>
            <w:r w:rsidRPr="008136E4">
              <w:rPr>
                <w:rFonts w:ascii="Cambria" w:eastAsia="Yu Mincho" w:hAnsi="Cambria" w:cs="Arial"/>
                <w:kern w:val="0"/>
                <w:sz w:val="18"/>
                <w:szCs w:val="18"/>
                <w:lang w:val="fr-FR"/>
                <w14:ligatures w14:val="none"/>
              </w:rPr>
              <w:lastRenderedPageBreak/>
              <w:t>compris leur état au moment de la remise à l'eau (vivant, mort, moribond, non connu).</w:t>
            </w:r>
          </w:p>
          <w:p w14:paraId="64D954D8"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098C7ED"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 xml:space="preserve">Oui </w:t>
            </w:r>
          </w:p>
        </w:tc>
        <w:tc>
          <w:tcPr>
            <w:tcW w:w="2268" w:type="dxa"/>
            <w:tcBorders>
              <w:top w:val="single" w:sz="4" w:space="0" w:color="auto"/>
              <w:left w:val="single" w:sz="4" w:space="0" w:color="auto"/>
              <w:bottom w:val="single" w:sz="4" w:space="0" w:color="auto"/>
              <w:right w:val="single" w:sz="4" w:space="0" w:color="auto"/>
            </w:tcBorders>
            <w:vAlign w:val="center"/>
          </w:tcPr>
          <w:p w14:paraId="003A8054"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c>
          <w:tcPr>
            <w:tcW w:w="2342" w:type="dxa"/>
            <w:tcBorders>
              <w:top w:val="single" w:sz="4" w:space="0" w:color="auto"/>
              <w:left w:val="single" w:sz="4" w:space="0" w:color="auto"/>
              <w:bottom w:val="single" w:sz="4" w:space="0" w:color="auto"/>
              <w:right w:val="single" w:sz="4" w:space="0" w:color="auto"/>
            </w:tcBorders>
            <w:vAlign w:val="center"/>
          </w:tcPr>
          <w:p w14:paraId="5F59D6F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20/04/2025(Date de transmission des formulaires ST01, ST02 et ST03 au SCRS).</w:t>
            </w:r>
          </w:p>
          <w:p w14:paraId="14983C13"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2F45626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bookmarkEnd w:id="15"/>
      <w:tr w:rsidR="008136E4" w:rsidRPr="00EA7907" w14:paraId="34972646" w14:textId="77777777" w:rsidTr="00BF4AD3">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3C0FB62"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23-11</w:t>
            </w:r>
          </w:p>
          <w:p w14:paraId="0D78B8AB" w14:textId="77777777" w:rsidR="008136E4" w:rsidRPr="008136E4" w:rsidRDefault="008136E4" w:rsidP="008136E4">
            <w:pPr>
              <w:spacing w:after="0" w:line="240" w:lineRule="auto"/>
              <w:rPr>
                <w:rFonts w:ascii="Cambria" w:eastAsia="Times New Roman" w:hAnsi="Cambria" w:cs="Calibri"/>
                <w:b/>
                <w:bCs/>
                <w:kern w:val="0"/>
                <w:sz w:val="18"/>
                <w:szCs w:val="18"/>
                <w:lang w:val="fr-FR"/>
                <w14:ligatures w14:val="none"/>
              </w:rPr>
            </w:pPr>
          </w:p>
          <w:p w14:paraId="6B51385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Sud)</w:t>
            </w:r>
          </w:p>
        </w:tc>
        <w:tc>
          <w:tcPr>
            <w:tcW w:w="725" w:type="dxa"/>
            <w:tcBorders>
              <w:top w:val="single" w:sz="4" w:space="0" w:color="auto"/>
              <w:left w:val="single" w:sz="4" w:space="0" w:color="auto"/>
              <w:bottom w:val="single" w:sz="4" w:space="0" w:color="auto"/>
              <w:right w:val="single" w:sz="4" w:space="0" w:color="auto"/>
            </w:tcBorders>
            <w:noWrap/>
            <w:vAlign w:val="center"/>
          </w:tcPr>
          <w:p w14:paraId="25EB0845"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 xml:space="preserve">8 </w:t>
            </w:r>
          </w:p>
        </w:tc>
        <w:tc>
          <w:tcPr>
            <w:tcW w:w="992" w:type="dxa"/>
            <w:tcBorders>
              <w:top w:val="single" w:sz="4" w:space="0" w:color="auto"/>
              <w:left w:val="single" w:sz="4" w:space="0" w:color="auto"/>
              <w:bottom w:val="single" w:sz="4" w:space="0" w:color="auto"/>
              <w:right w:val="single" w:sz="4" w:space="0" w:color="auto"/>
            </w:tcBorders>
            <w:vAlign w:val="center"/>
          </w:tcPr>
          <w:p w14:paraId="44A90E6A"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top w:val="single" w:sz="4" w:space="0" w:color="auto"/>
              <w:left w:val="single" w:sz="4" w:space="0" w:color="auto"/>
              <w:bottom w:val="single" w:sz="4" w:space="0" w:color="auto"/>
              <w:right w:val="single" w:sz="4" w:space="0" w:color="auto"/>
            </w:tcBorders>
            <w:vAlign w:val="center"/>
          </w:tcPr>
          <w:p w14:paraId="249AE010"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Cambria"/>
                <w:spacing w:val="-1"/>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devront inclure, dans leur feuille de contrôle de la mise en œuvre des mesures s'appliquant aux requins qu’elles présentent à l'ICCAT, des informations sur les mesures prises au niveau national pour effectuer un suivi des captures et conserver et gérer durablement le </w:t>
            </w:r>
            <w:r w:rsidRPr="008136E4">
              <w:rPr>
                <w:rFonts w:ascii="Cambria" w:eastAsia="Yu Mincho" w:hAnsi="Cambria" w:cs="Arial"/>
                <w:b/>
                <w:bCs/>
                <w:kern w:val="0"/>
                <w:sz w:val="18"/>
                <w:szCs w:val="18"/>
                <w:lang w:val="fr-FR"/>
                <w14:ligatures w14:val="none"/>
              </w:rPr>
              <w:t>requin peau bleue de l’Atlantique Sud.</w:t>
            </w:r>
            <w:r w:rsidRPr="008136E4">
              <w:rPr>
                <w:rFonts w:ascii="Cambria" w:eastAsia="Yu Mincho" w:hAnsi="Cambria" w:cs="Arial"/>
                <w:kern w:val="0"/>
                <w:sz w:val="18"/>
                <w:szCs w:val="18"/>
                <w:lang w:val="fr-FR"/>
                <w14:ligatures w14:val="none"/>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4927A5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top w:val="single" w:sz="4" w:space="0" w:color="auto"/>
              <w:left w:val="single" w:sz="4" w:space="0" w:color="auto"/>
              <w:bottom w:val="single" w:sz="4" w:space="0" w:color="auto"/>
              <w:right w:val="single" w:sz="4" w:space="0" w:color="auto"/>
            </w:tcBorders>
          </w:tcPr>
          <w:p w14:paraId="626C1BBE"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6871347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9F5CCE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45C1E147"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9EC3F3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p w14:paraId="374182A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73D6B6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Times New Roman" w:hAnsi="Cambria" w:cs="Calibri"/>
                <w:kern w:val="0"/>
                <w:sz w:val="18"/>
                <w:szCs w:val="18"/>
                <w:lang w:val="fr-FR"/>
                <w14:ligatures w14:val="none"/>
              </w:rPr>
              <w:t>Ces actes réitèrent les Recommandations de la CICTA en matière de gestion durable des ressources halieutiques, y compris les makaires</w:t>
            </w:r>
          </w:p>
        </w:tc>
        <w:tc>
          <w:tcPr>
            <w:tcW w:w="2342" w:type="dxa"/>
            <w:tcBorders>
              <w:top w:val="single" w:sz="4" w:space="0" w:color="auto"/>
              <w:left w:val="single" w:sz="4" w:space="0" w:color="auto"/>
              <w:bottom w:val="single" w:sz="4" w:space="0" w:color="auto"/>
              <w:right w:val="single" w:sz="4" w:space="0" w:color="auto"/>
            </w:tcBorders>
            <w:vAlign w:val="center"/>
          </w:tcPr>
          <w:p w14:paraId="3A4E0D2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5F5AAC76"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EA7907" w14:paraId="178E0315" w14:textId="77777777" w:rsidTr="00BF4AD3">
        <w:trPr>
          <w:trHeight w:val="88"/>
          <w:jc w:val="center"/>
        </w:trPr>
        <w:tc>
          <w:tcPr>
            <w:tcW w:w="1255" w:type="dxa"/>
            <w:tcBorders>
              <w:bottom w:val="single" w:sz="12" w:space="0" w:color="auto"/>
            </w:tcBorders>
            <w:noWrap/>
            <w:vAlign w:val="center"/>
          </w:tcPr>
          <w:p w14:paraId="25A42B7D"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23-11</w:t>
            </w:r>
          </w:p>
          <w:p w14:paraId="26252F02" w14:textId="77777777" w:rsidR="008136E4" w:rsidRPr="008136E4" w:rsidRDefault="008136E4" w:rsidP="008136E4">
            <w:pPr>
              <w:spacing w:after="0" w:line="240" w:lineRule="auto"/>
              <w:rPr>
                <w:rFonts w:ascii="Cambria" w:eastAsia="Times New Roman" w:hAnsi="Cambria" w:cs="Calibri"/>
                <w:b/>
                <w:bCs/>
                <w:kern w:val="0"/>
                <w:sz w:val="18"/>
                <w:szCs w:val="18"/>
                <w:lang w:val="fr-FR"/>
                <w14:ligatures w14:val="none"/>
              </w:rPr>
            </w:pPr>
          </w:p>
          <w:p w14:paraId="7B8915F9"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(Requin peau bleue du Sud)</w:t>
            </w:r>
          </w:p>
        </w:tc>
        <w:tc>
          <w:tcPr>
            <w:tcW w:w="725" w:type="dxa"/>
            <w:tcBorders>
              <w:bottom w:val="single" w:sz="12" w:space="0" w:color="auto"/>
            </w:tcBorders>
            <w:noWrap/>
            <w:vAlign w:val="center"/>
          </w:tcPr>
          <w:p w14:paraId="551CDEC7" w14:textId="77777777" w:rsidR="008136E4" w:rsidRPr="008136E4" w:rsidRDefault="008136E4" w:rsidP="008136E4">
            <w:pPr>
              <w:spacing w:after="0" w:line="240" w:lineRule="auto"/>
              <w:jc w:val="center"/>
              <w:rPr>
                <w:rFonts w:ascii="Cambria" w:eastAsia="Times New Roman" w:hAnsi="Cambria" w:cs="Calibri"/>
                <w:b/>
                <w:bCs/>
                <w:kern w:val="0"/>
                <w:sz w:val="18"/>
                <w:szCs w:val="18"/>
                <w:lang w:val="fr-FR"/>
                <w14:ligatures w14:val="none"/>
              </w:rPr>
            </w:pPr>
            <w:r w:rsidRPr="008136E4">
              <w:rPr>
                <w:rFonts w:ascii="Cambria" w:eastAsia="Yu Mincho" w:hAnsi="Cambria" w:cs="Arial"/>
                <w:b/>
                <w:kern w:val="0"/>
                <w:sz w:val="18"/>
                <w:szCs w:val="18"/>
                <w:lang w:val="fr-FR"/>
                <w14:ligatures w14:val="none"/>
              </w:rPr>
              <w:t>9</w:t>
            </w:r>
          </w:p>
        </w:tc>
        <w:tc>
          <w:tcPr>
            <w:tcW w:w="992" w:type="dxa"/>
            <w:tcBorders>
              <w:bottom w:val="single" w:sz="12" w:space="0" w:color="auto"/>
            </w:tcBorders>
            <w:vAlign w:val="center"/>
          </w:tcPr>
          <w:p w14:paraId="4F9B52BB"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Voir ci-dessus</w:t>
            </w:r>
          </w:p>
        </w:tc>
        <w:tc>
          <w:tcPr>
            <w:tcW w:w="2552" w:type="dxa"/>
            <w:tcBorders>
              <w:bottom w:val="single" w:sz="12" w:space="0" w:color="auto"/>
            </w:tcBorders>
            <w:vAlign w:val="center"/>
          </w:tcPr>
          <w:p w14:paraId="14C1B2FE"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 xml:space="preserve">Les CPC sont encouragées à entreprendre des travaux de recherche scientifique qui fourniraient des informations sur les paramètres biologiques et écologiques clés, le cycle vital, les migrations, la survie suivant la remise à l'eau et les caractéristiques comportementales du </w:t>
            </w:r>
            <w:r w:rsidRPr="008136E4">
              <w:rPr>
                <w:rFonts w:ascii="Cambria" w:eastAsia="Yu Mincho" w:hAnsi="Cambria" w:cs="Arial"/>
                <w:b/>
                <w:bCs/>
                <w:kern w:val="0"/>
                <w:sz w:val="18"/>
                <w:szCs w:val="18"/>
                <w:lang w:val="fr-FR"/>
                <w14:ligatures w14:val="none"/>
              </w:rPr>
              <w:t>requin peau bleue du Sud</w:t>
            </w:r>
            <w:r w:rsidRPr="008136E4">
              <w:rPr>
                <w:rFonts w:ascii="Cambria" w:eastAsia="Yu Mincho" w:hAnsi="Cambria" w:cs="Arial"/>
                <w:kern w:val="0"/>
                <w:sz w:val="18"/>
                <w:szCs w:val="18"/>
                <w:lang w:val="fr-FR"/>
                <w14:ligatures w14:val="none"/>
              </w:rPr>
              <w:t>. Ces informations devront être mises à la disposition du SCRS.</w:t>
            </w:r>
          </w:p>
          <w:p w14:paraId="65FC72B1"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Arial"/>
                <w:kern w:val="0"/>
                <w:sz w:val="18"/>
                <w:szCs w:val="18"/>
                <w:lang w:val="fr-FR"/>
                <w14:ligatures w14:val="none"/>
              </w:rPr>
            </w:pPr>
          </w:p>
        </w:tc>
        <w:tc>
          <w:tcPr>
            <w:tcW w:w="992" w:type="dxa"/>
            <w:tcBorders>
              <w:bottom w:val="single" w:sz="12" w:space="0" w:color="auto"/>
            </w:tcBorders>
            <w:vAlign w:val="center"/>
          </w:tcPr>
          <w:p w14:paraId="20C8E7E3"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 xml:space="preserve">Oui </w:t>
            </w:r>
          </w:p>
        </w:tc>
        <w:tc>
          <w:tcPr>
            <w:tcW w:w="2268" w:type="dxa"/>
            <w:tcBorders>
              <w:bottom w:val="single" w:sz="12" w:space="0" w:color="auto"/>
            </w:tcBorders>
          </w:tcPr>
          <w:p w14:paraId="5674C56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r w:rsidRPr="008136E4">
              <w:rPr>
                <w:rFonts w:ascii="Cambria" w:eastAsia="Yu Mincho" w:hAnsi="Cambria" w:cs="Arial"/>
                <w:kern w:val="0"/>
                <w:sz w:val="18"/>
                <w:szCs w:val="18"/>
                <w:lang w:val="fr-FR"/>
                <w14:ligatures w14:val="none"/>
              </w:rPr>
              <w:t>Un système de collecte est en phase pilote afin de disposer de plus de données sur l’ensemble des pêcheries de l’ICCAT</w:t>
            </w:r>
          </w:p>
        </w:tc>
        <w:tc>
          <w:tcPr>
            <w:tcW w:w="2342" w:type="dxa"/>
            <w:tcBorders>
              <w:bottom w:val="single" w:sz="12" w:space="0" w:color="auto"/>
            </w:tcBorders>
            <w:vAlign w:val="center"/>
          </w:tcPr>
          <w:p w14:paraId="58C60DB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Les opérations de débarquement des produits de pêche s’effectuent sous la supervision des agents désignés à cet effet.</w:t>
            </w:r>
          </w:p>
          <w:p w14:paraId="4109AEC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2B83CF9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Un projet pilote est mis en place pour améliorer le suivi de la pêche artisanale</w:t>
            </w:r>
          </w:p>
          <w:p w14:paraId="7ABF4A3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tc>
      </w:tr>
      <w:tr w:rsidR="008136E4" w:rsidRPr="008136E4" w14:paraId="617A628B" w14:textId="77777777" w:rsidTr="008136E4">
        <w:trPr>
          <w:trHeight w:val="88"/>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3E1908FB"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Times New Roman" w:hAnsi="Cambria" w:cs="Times New Roman"/>
                <w:b/>
                <w:bCs/>
                <w:color w:val="000000"/>
                <w:kern w:val="0"/>
                <w:sz w:val="18"/>
                <w:szCs w:val="18"/>
                <w:lang w:val="fr-FR"/>
                <w14:ligatures w14:val="none"/>
              </w:rPr>
              <w:t>REQUIN-BALEINE</w:t>
            </w:r>
          </w:p>
        </w:tc>
      </w:tr>
      <w:tr w:rsidR="008136E4" w:rsidRPr="00EA7907" w14:paraId="35F45456" w14:textId="77777777" w:rsidTr="008136E4">
        <w:trPr>
          <w:trHeight w:val="88"/>
          <w:jc w:val="center"/>
        </w:trPr>
        <w:tc>
          <w:tcPr>
            <w:tcW w:w="1255" w:type="dxa"/>
            <w:tcBorders>
              <w:top w:val="single" w:sz="12" w:space="0" w:color="auto"/>
            </w:tcBorders>
            <w:shd w:val="clear" w:color="auto" w:fill="DAE9F7"/>
            <w:noWrap/>
            <w:vAlign w:val="center"/>
          </w:tcPr>
          <w:p w14:paraId="2F2354C6"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23-12</w:t>
            </w:r>
          </w:p>
          <w:p w14:paraId="79780771"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p>
          <w:p w14:paraId="0CC28040"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(Requin-baleine)</w:t>
            </w:r>
          </w:p>
        </w:tc>
        <w:tc>
          <w:tcPr>
            <w:tcW w:w="725" w:type="dxa"/>
            <w:tcBorders>
              <w:top w:val="single" w:sz="12" w:space="0" w:color="auto"/>
            </w:tcBorders>
            <w:shd w:val="clear" w:color="auto" w:fill="DAE9F7"/>
            <w:noWrap/>
            <w:vAlign w:val="center"/>
          </w:tcPr>
          <w:p w14:paraId="1CBED704" w14:textId="77777777" w:rsidR="008136E4" w:rsidRPr="008136E4" w:rsidRDefault="008136E4" w:rsidP="008136E4">
            <w:pPr>
              <w:spacing w:after="0" w:line="240" w:lineRule="auto"/>
              <w:jc w:val="center"/>
              <w:rPr>
                <w:rFonts w:ascii="Times New Roman" w:eastAsia="Yu Mincho" w:hAnsi="Times New Roman" w:cs="Times New Roman"/>
                <w:b/>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1</w:t>
            </w:r>
          </w:p>
        </w:tc>
        <w:tc>
          <w:tcPr>
            <w:tcW w:w="992" w:type="dxa"/>
            <w:tcBorders>
              <w:top w:val="single" w:sz="12" w:space="0" w:color="auto"/>
            </w:tcBorders>
            <w:shd w:val="clear" w:color="auto" w:fill="DAE9F7"/>
            <w:vAlign w:val="center"/>
          </w:tcPr>
          <w:p w14:paraId="604B7E08"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Times New Roman" w:eastAsia="Yu Mincho" w:hAnsi="Times New Roman" w:cs="Times New Roman"/>
                <w:kern w:val="0"/>
                <w:sz w:val="18"/>
                <w:szCs w:val="18"/>
                <w:lang w:val="fr-FR"/>
                <w14:ligatures w14:val="none"/>
              </w:rPr>
            </w:pPr>
          </w:p>
        </w:tc>
        <w:tc>
          <w:tcPr>
            <w:tcW w:w="2552" w:type="dxa"/>
            <w:tcBorders>
              <w:top w:val="single" w:sz="12" w:space="0" w:color="auto"/>
            </w:tcBorders>
            <w:shd w:val="clear" w:color="auto" w:fill="DAE9F7"/>
            <w:vAlign w:val="center"/>
          </w:tcPr>
          <w:p w14:paraId="4B2EE0FB"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Les CPC devront interdire aux navires de pêche sous leur pavillon de conserver à bord, de transborder ou de débarquer, en totalité ou en partie, tout spécimen de </w:t>
            </w:r>
            <w:r w:rsidRPr="008136E4">
              <w:rPr>
                <w:rFonts w:ascii="Cambria" w:eastAsia="Yu Mincho" w:hAnsi="Cambria" w:cs="Times New Roman"/>
                <w:b/>
                <w:bCs/>
                <w:kern w:val="0"/>
                <w:sz w:val="18"/>
                <w:szCs w:val="18"/>
                <w:lang w:val="fr-FR"/>
                <w14:ligatures w14:val="none"/>
              </w:rPr>
              <w:t>requin-baleine</w:t>
            </w:r>
            <w:r w:rsidRPr="008136E4">
              <w:rPr>
                <w:rFonts w:ascii="Cambria" w:eastAsia="Yu Mincho" w:hAnsi="Cambria" w:cs="Times New Roman"/>
                <w:kern w:val="0"/>
                <w:sz w:val="18"/>
                <w:szCs w:val="18"/>
                <w:lang w:val="fr-FR"/>
                <w14:ligatures w14:val="none"/>
              </w:rPr>
              <w:t xml:space="preserve"> (</w:t>
            </w:r>
            <w:proofErr w:type="spellStart"/>
            <w:r w:rsidRPr="008136E4">
              <w:rPr>
                <w:rFonts w:ascii="Cambria" w:eastAsia="Yu Mincho" w:hAnsi="Cambria" w:cs="Times New Roman"/>
                <w:i/>
                <w:iCs/>
                <w:kern w:val="0"/>
                <w:sz w:val="18"/>
                <w:szCs w:val="18"/>
                <w:lang w:val="fr-FR"/>
                <w14:ligatures w14:val="none"/>
              </w:rPr>
              <w:t>Rhincodon</w:t>
            </w:r>
            <w:proofErr w:type="spellEnd"/>
            <w:r w:rsidRPr="008136E4">
              <w:rPr>
                <w:rFonts w:ascii="Cambria" w:eastAsia="Yu Mincho" w:hAnsi="Cambria" w:cs="Times New Roman"/>
                <w:i/>
                <w:iCs/>
                <w:kern w:val="0"/>
                <w:sz w:val="18"/>
                <w:szCs w:val="18"/>
                <w:lang w:val="fr-FR"/>
                <w14:ligatures w14:val="none"/>
              </w:rPr>
              <w:t xml:space="preserve"> </w:t>
            </w:r>
            <w:proofErr w:type="spellStart"/>
            <w:r w:rsidRPr="008136E4">
              <w:rPr>
                <w:rFonts w:ascii="Cambria" w:eastAsia="Yu Mincho" w:hAnsi="Cambria" w:cs="Times New Roman"/>
                <w:i/>
                <w:iCs/>
                <w:kern w:val="0"/>
                <w:sz w:val="18"/>
                <w:szCs w:val="18"/>
                <w:lang w:val="fr-FR"/>
                <w14:ligatures w14:val="none"/>
              </w:rPr>
              <w:t>typus</w:t>
            </w:r>
            <w:proofErr w:type="spellEnd"/>
            <w:r w:rsidRPr="008136E4">
              <w:rPr>
                <w:rFonts w:ascii="Cambria" w:eastAsia="Yu Mincho" w:hAnsi="Cambria" w:cs="Times New Roman"/>
                <w:kern w:val="0"/>
                <w:sz w:val="18"/>
                <w:szCs w:val="18"/>
                <w:lang w:val="fr-FR"/>
                <w14:ligatures w14:val="none"/>
              </w:rPr>
              <w:t>) capturé dans les pêcheries de l'ICCAT.</w:t>
            </w:r>
          </w:p>
        </w:tc>
        <w:tc>
          <w:tcPr>
            <w:tcW w:w="992" w:type="dxa"/>
            <w:tcBorders>
              <w:top w:val="single" w:sz="12" w:space="0" w:color="auto"/>
            </w:tcBorders>
            <w:shd w:val="clear" w:color="auto" w:fill="DAE9F7"/>
            <w:vAlign w:val="center"/>
          </w:tcPr>
          <w:p w14:paraId="6079E27C"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Oui </w:t>
            </w:r>
          </w:p>
        </w:tc>
        <w:tc>
          <w:tcPr>
            <w:tcW w:w="2268" w:type="dxa"/>
            <w:tcBorders>
              <w:top w:val="single" w:sz="12" w:space="0" w:color="auto"/>
            </w:tcBorders>
            <w:shd w:val="clear" w:color="auto" w:fill="DAE9F7"/>
            <w:vAlign w:val="center"/>
          </w:tcPr>
          <w:p w14:paraId="3EF29F11"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7CCD17D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3190DBD"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5330FC20"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19454A1E"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Arial"/>
                <w:kern w:val="0"/>
                <w:sz w:val="18"/>
                <w:szCs w:val="18"/>
                <w:lang w:val="fr-FR"/>
                <w14:ligatures w14:val="none"/>
              </w:rPr>
              <w:lastRenderedPageBreak/>
              <w:t>Plan d’aménagement et de gestion des pêcheries maritimes démersales et petits pélagiques de 2025 (pages 26, 27 28, 53).</w:t>
            </w:r>
          </w:p>
        </w:tc>
        <w:tc>
          <w:tcPr>
            <w:tcW w:w="2342" w:type="dxa"/>
            <w:tcBorders>
              <w:top w:val="single" w:sz="12" w:space="0" w:color="auto"/>
            </w:tcBorders>
            <w:shd w:val="clear" w:color="auto" w:fill="DAE9F7"/>
            <w:vAlign w:val="center"/>
          </w:tcPr>
          <w:p w14:paraId="1239295B"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p>
        </w:tc>
      </w:tr>
      <w:tr w:rsidR="008136E4" w:rsidRPr="00EA7907" w14:paraId="32325435" w14:textId="77777777" w:rsidTr="008136E4">
        <w:trPr>
          <w:trHeight w:val="88"/>
          <w:jc w:val="center"/>
        </w:trPr>
        <w:tc>
          <w:tcPr>
            <w:tcW w:w="1255" w:type="dxa"/>
            <w:shd w:val="clear" w:color="auto" w:fill="DAE9F7"/>
            <w:noWrap/>
            <w:vAlign w:val="center"/>
          </w:tcPr>
          <w:p w14:paraId="79543DA2"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23-12</w:t>
            </w:r>
          </w:p>
          <w:p w14:paraId="2FCD5A40"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p>
          <w:p w14:paraId="740C2064"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(Requin-baleine)</w:t>
            </w:r>
          </w:p>
        </w:tc>
        <w:tc>
          <w:tcPr>
            <w:tcW w:w="725" w:type="dxa"/>
            <w:shd w:val="clear" w:color="auto" w:fill="DAE9F7"/>
            <w:noWrap/>
            <w:vAlign w:val="center"/>
          </w:tcPr>
          <w:p w14:paraId="10437FB0"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2</w:t>
            </w:r>
          </w:p>
        </w:tc>
        <w:tc>
          <w:tcPr>
            <w:tcW w:w="992" w:type="dxa"/>
            <w:shd w:val="clear" w:color="auto" w:fill="DAE9F7"/>
            <w:vAlign w:val="center"/>
          </w:tcPr>
          <w:p w14:paraId="08863106"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Times New Roman" w:eastAsia="Yu Mincho" w:hAnsi="Times New Roman" w:cs="Times New Roman"/>
                <w:kern w:val="0"/>
                <w:sz w:val="18"/>
                <w:szCs w:val="18"/>
                <w:lang w:val="fr-FR"/>
                <w14:ligatures w14:val="none"/>
              </w:rPr>
            </w:pPr>
          </w:p>
        </w:tc>
        <w:tc>
          <w:tcPr>
            <w:tcW w:w="2552" w:type="dxa"/>
            <w:shd w:val="clear" w:color="auto" w:fill="DAE9F7"/>
            <w:vAlign w:val="center"/>
          </w:tcPr>
          <w:p w14:paraId="1F135B7E"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Les CPC devront interdire aux navires de pêche sous leur pavillon de caler un filet de senne sur un banc de thonidés associé à un</w:t>
            </w:r>
            <w:r w:rsidRPr="008136E4">
              <w:rPr>
                <w:rFonts w:ascii="Cambria" w:eastAsia="Yu Mincho" w:hAnsi="Cambria" w:cs="Times New Roman"/>
                <w:b/>
                <w:bCs/>
                <w:kern w:val="0"/>
                <w:sz w:val="18"/>
                <w:szCs w:val="18"/>
                <w:lang w:val="fr-FR"/>
                <w14:ligatures w14:val="none"/>
              </w:rPr>
              <w:t xml:space="preserve"> requin-baleine</w:t>
            </w:r>
            <w:r w:rsidRPr="008136E4">
              <w:rPr>
                <w:rFonts w:ascii="Cambria" w:eastAsia="Yu Mincho" w:hAnsi="Cambria" w:cs="Times New Roman"/>
                <w:kern w:val="0"/>
                <w:sz w:val="18"/>
                <w:szCs w:val="18"/>
                <w:lang w:val="fr-FR"/>
                <w14:ligatures w14:val="none"/>
              </w:rPr>
              <w:t xml:space="preserve"> si l'animal a été observé avant le début de l’opération.</w:t>
            </w:r>
          </w:p>
        </w:tc>
        <w:tc>
          <w:tcPr>
            <w:tcW w:w="992" w:type="dxa"/>
            <w:shd w:val="clear" w:color="auto" w:fill="DAE9F7"/>
            <w:vAlign w:val="center"/>
          </w:tcPr>
          <w:p w14:paraId="44A9BFF9"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Oui </w:t>
            </w:r>
          </w:p>
        </w:tc>
        <w:tc>
          <w:tcPr>
            <w:tcW w:w="2268" w:type="dxa"/>
            <w:shd w:val="clear" w:color="auto" w:fill="DAE9F7"/>
            <w:vAlign w:val="center"/>
          </w:tcPr>
          <w:p w14:paraId="3F368D1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ACECEAC"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ADB5BD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2C606D7A"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0A54B7A4"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shd w:val="clear" w:color="auto" w:fill="DAE9F7"/>
            <w:vAlign w:val="center"/>
          </w:tcPr>
          <w:p w14:paraId="6F15CBA4"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p>
        </w:tc>
      </w:tr>
      <w:tr w:rsidR="008136E4" w:rsidRPr="00EA7907" w14:paraId="408557EF" w14:textId="77777777" w:rsidTr="008136E4">
        <w:trPr>
          <w:trHeight w:val="88"/>
          <w:jc w:val="center"/>
        </w:trPr>
        <w:tc>
          <w:tcPr>
            <w:tcW w:w="1255" w:type="dxa"/>
            <w:shd w:val="clear" w:color="auto" w:fill="DAE9F7"/>
            <w:noWrap/>
            <w:vAlign w:val="center"/>
          </w:tcPr>
          <w:p w14:paraId="4FD53205"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23-12</w:t>
            </w:r>
          </w:p>
          <w:p w14:paraId="40ECCF92"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p>
          <w:p w14:paraId="57E3E124"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(Requin-baleine)</w:t>
            </w:r>
          </w:p>
        </w:tc>
        <w:tc>
          <w:tcPr>
            <w:tcW w:w="725" w:type="dxa"/>
            <w:shd w:val="clear" w:color="auto" w:fill="DAE9F7"/>
            <w:noWrap/>
            <w:vAlign w:val="center"/>
          </w:tcPr>
          <w:p w14:paraId="5C40F865"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3</w:t>
            </w:r>
          </w:p>
        </w:tc>
        <w:tc>
          <w:tcPr>
            <w:tcW w:w="992" w:type="dxa"/>
            <w:shd w:val="clear" w:color="auto" w:fill="DAE9F7"/>
            <w:vAlign w:val="center"/>
          </w:tcPr>
          <w:p w14:paraId="43861E1F"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Times New Roman" w:eastAsia="Yu Mincho" w:hAnsi="Times New Roman" w:cs="Times New Roman"/>
                <w:kern w:val="0"/>
                <w:sz w:val="18"/>
                <w:szCs w:val="18"/>
                <w:lang w:val="fr-FR"/>
                <w14:ligatures w14:val="none"/>
              </w:rPr>
            </w:pPr>
          </w:p>
        </w:tc>
        <w:tc>
          <w:tcPr>
            <w:tcW w:w="2552" w:type="dxa"/>
            <w:shd w:val="clear" w:color="auto" w:fill="DAE9F7"/>
            <w:vAlign w:val="center"/>
          </w:tcPr>
          <w:p w14:paraId="0B3E6687"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Les CPC devront exiger que, lorsqu'un </w:t>
            </w:r>
            <w:r w:rsidRPr="008136E4">
              <w:rPr>
                <w:rFonts w:ascii="Cambria" w:eastAsia="Yu Mincho" w:hAnsi="Cambria" w:cs="Times New Roman"/>
                <w:b/>
                <w:bCs/>
                <w:kern w:val="0"/>
                <w:sz w:val="18"/>
                <w:szCs w:val="18"/>
                <w:lang w:val="fr-FR"/>
                <w14:ligatures w14:val="none"/>
              </w:rPr>
              <w:t>requin-baleine</w:t>
            </w:r>
            <w:r w:rsidRPr="008136E4">
              <w:rPr>
                <w:rFonts w:ascii="Cambria" w:eastAsia="Yu Mincho" w:hAnsi="Cambria" w:cs="Times New Roman"/>
                <w:kern w:val="0"/>
                <w:sz w:val="18"/>
                <w:szCs w:val="18"/>
                <w:lang w:val="fr-FR"/>
                <w14:ligatures w14:val="none"/>
              </w:rPr>
              <w:t xml:space="preserve"> est accidentellement encerclé dans un filet de senne, le capitaine du navire de pêche prenne toutes les mesures raisonnables pour assurer sa remise l’eau en toute sécurité.</w:t>
            </w:r>
          </w:p>
        </w:tc>
        <w:tc>
          <w:tcPr>
            <w:tcW w:w="992" w:type="dxa"/>
            <w:shd w:val="clear" w:color="auto" w:fill="DAE9F7"/>
            <w:vAlign w:val="center"/>
          </w:tcPr>
          <w:p w14:paraId="73F005A8"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Oui </w:t>
            </w:r>
          </w:p>
        </w:tc>
        <w:tc>
          <w:tcPr>
            <w:tcW w:w="2268" w:type="dxa"/>
            <w:shd w:val="clear" w:color="auto" w:fill="DAE9F7"/>
            <w:vAlign w:val="center"/>
          </w:tcPr>
          <w:p w14:paraId="5A15FC3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187978F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07224AF0"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49A19D4C"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581C4AB8"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shd w:val="clear" w:color="auto" w:fill="DAE9F7"/>
            <w:vAlign w:val="center"/>
          </w:tcPr>
          <w:p w14:paraId="506B5414"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p>
        </w:tc>
      </w:tr>
      <w:tr w:rsidR="008136E4" w:rsidRPr="00EA7907" w14:paraId="0584B0AF" w14:textId="77777777" w:rsidTr="008136E4">
        <w:trPr>
          <w:trHeight w:val="88"/>
          <w:jc w:val="center"/>
        </w:trPr>
        <w:tc>
          <w:tcPr>
            <w:tcW w:w="1255" w:type="dxa"/>
            <w:shd w:val="clear" w:color="auto" w:fill="DAE9F7"/>
            <w:noWrap/>
            <w:vAlign w:val="center"/>
          </w:tcPr>
          <w:p w14:paraId="568B4F67"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23-12</w:t>
            </w:r>
          </w:p>
          <w:p w14:paraId="39720B9E"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p>
          <w:p w14:paraId="67348722"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(Requin-baleine)</w:t>
            </w:r>
          </w:p>
        </w:tc>
        <w:tc>
          <w:tcPr>
            <w:tcW w:w="725" w:type="dxa"/>
            <w:shd w:val="clear" w:color="auto" w:fill="DAE9F7"/>
            <w:noWrap/>
            <w:vAlign w:val="center"/>
          </w:tcPr>
          <w:p w14:paraId="65312247"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4</w:t>
            </w:r>
          </w:p>
        </w:tc>
        <w:tc>
          <w:tcPr>
            <w:tcW w:w="992" w:type="dxa"/>
            <w:shd w:val="clear" w:color="auto" w:fill="DAE9F7"/>
            <w:vAlign w:val="center"/>
          </w:tcPr>
          <w:p w14:paraId="28FCF275"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Times New Roman" w:eastAsia="Yu Mincho" w:hAnsi="Times New Roman" w:cs="Times New Roman"/>
                <w:kern w:val="0"/>
                <w:sz w:val="18"/>
                <w:szCs w:val="18"/>
                <w:lang w:val="fr-FR"/>
                <w14:ligatures w14:val="none"/>
              </w:rPr>
            </w:pPr>
          </w:p>
        </w:tc>
        <w:tc>
          <w:tcPr>
            <w:tcW w:w="2552" w:type="dxa"/>
            <w:shd w:val="clear" w:color="auto" w:fill="DAE9F7"/>
            <w:vAlign w:val="center"/>
          </w:tcPr>
          <w:p w14:paraId="0AEE453A"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Jusqu'à ce que des lignes directrices relatives à la manipulation et à la remise à l’eau en toute sécurité soient élaborées et adoptées conformément au paragraphe 9 ci-dessous, les CPC devraient sommer les capitaines des navires battant leur pavillon, de prendre des mesures pour assurer la manipulation et la remise à l'eau en toute sécurité d’un </w:t>
            </w:r>
            <w:r w:rsidRPr="008136E4">
              <w:rPr>
                <w:rFonts w:ascii="Cambria" w:eastAsia="Yu Mincho" w:hAnsi="Cambria" w:cs="Times New Roman"/>
                <w:b/>
                <w:bCs/>
                <w:kern w:val="0"/>
                <w:sz w:val="18"/>
                <w:szCs w:val="18"/>
                <w:lang w:val="fr-FR"/>
                <w14:ligatures w14:val="none"/>
              </w:rPr>
              <w:t>requin-baleine</w:t>
            </w:r>
            <w:r w:rsidRPr="008136E4">
              <w:rPr>
                <w:rFonts w:ascii="Cambria" w:eastAsia="Yu Mincho" w:hAnsi="Cambria" w:cs="Times New Roman"/>
                <w:kern w:val="0"/>
                <w:sz w:val="18"/>
                <w:szCs w:val="18"/>
                <w:lang w:val="fr-FR"/>
                <w14:ligatures w14:val="none"/>
              </w:rPr>
              <w:t xml:space="preserve"> comme l'exige le paragraphe 3 et, tout en assurant la sécurité de l'équipage, d’appliquer les directives énoncées à </w:t>
            </w:r>
            <w:r w:rsidRPr="008136E4">
              <w:rPr>
                <w:rFonts w:ascii="Cambria" w:eastAsia="Yu Mincho" w:hAnsi="Cambria" w:cs="Times New Roman"/>
                <w:kern w:val="0"/>
                <w:sz w:val="18"/>
                <w:szCs w:val="18"/>
                <w:lang w:val="fr-FR"/>
                <w14:ligatures w14:val="none"/>
              </w:rPr>
              <w:lastRenderedPageBreak/>
              <w:t>l'</w:t>
            </w:r>
            <w:r w:rsidRPr="008136E4">
              <w:rPr>
                <w:rFonts w:ascii="Cambria" w:eastAsia="Yu Mincho" w:hAnsi="Cambria" w:cs="Times New Roman"/>
                <w:b/>
                <w:bCs/>
                <w:kern w:val="0"/>
                <w:sz w:val="18"/>
                <w:szCs w:val="18"/>
                <w:lang w:val="fr-FR"/>
                <w14:ligatures w14:val="none"/>
              </w:rPr>
              <w:t>annexe 1.</w:t>
            </w:r>
          </w:p>
        </w:tc>
        <w:tc>
          <w:tcPr>
            <w:tcW w:w="992" w:type="dxa"/>
            <w:shd w:val="clear" w:color="auto" w:fill="DAE9F7"/>
            <w:vAlign w:val="center"/>
          </w:tcPr>
          <w:p w14:paraId="71E289EC"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lastRenderedPageBreak/>
              <w:t xml:space="preserve">Oui </w:t>
            </w:r>
          </w:p>
        </w:tc>
        <w:tc>
          <w:tcPr>
            <w:tcW w:w="2268" w:type="dxa"/>
            <w:shd w:val="clear" w:color="auto" w:fill="DAE9F7"/>
            <w:vAlign w:val="center"/>
          </w:tcPr>
          <w:p w14:paraId="1AD22A5B"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0BAFB636"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6EEDDE3A"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36734225"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7EBD4EA5"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shd w:val="clear" w:color="auto" w:fill="DAE9F7"/>
            <w:vAlign w:val="center"/>
          </w:tcPr>
          <w:p w14:paraId="3F7EFB8A"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p>
        </w:tc>
      </w:tr>
      <w:tr w:rsidR="008136E4" w:rsidRPr="00EA7907" w14:paraId="44B8E050" w14:textId="77777777" w:rsidTr="008136E4">
        <w:trPr>
          <w:trHeight w:val="88"/>
          <w:jc w:val="center"/>
        </w:trPr>
        <w:tc>
          <w:tcPr>
            <w:tcW w:w="1255" w:type="dxa"/>
            <w:shd w:val="clear" w:color="auto" w:fill="DAE9F7"/>
            <w:noWrap/>
            <w:vAlign w:val="center"/>
          </w:tcPr>
          <w:p w14:paraId="4E7ACAFE"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23-12</w:t>
            </w:r>
          </w:p>
          <w:p w14:paraId="57CA4C90"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p>
          <w:p w14:paraId="06E8056F"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(Requin-baleine)</w:t>
            </w:r>
          </w:p>
        </w:tc>
        <w:tc>
          <w:tcPr>
            <w:tcW w:w="725" w:type="dxa"/>
            <w:shd w:val="clear" w:color="auto" w:fill="DAE9F7"/>
            <w:noWrap/>
            <w:vAlign w:val="center"/>
          </w:tcPr>
          <w:p w14:paraId="0E2533FE"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5</w:t>
            </w:r>
          </w:p>
        </w:tc>
        <w:tc>
          <w:tcPr>
            <w:tcW w:w="992" w:type="dxa"/>
            <w:shd w:val="clear" w:color="auto" w:fill="DAE9F7"/>
            <w:vAlign w:val="center"/>
          </w:tcPr>
          <w:p w14:paraId="44484162"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Times New Roman" w:eastAsia="Yu Mincho" w:hAnsi="Times New Roman" w:cs="Times New Roman"/>
                <w:kern w:val="0"/>
                <w:sz w:val="18"/>
                <w:szCs w:val="18"/>
                <w:lang w:val="fr-FR"/>
                <w14:ligatures w14:val="none"/>
              </w:rPr>
            </w:pPr>
          </w:p>
        </w:tc>
        <w:tc>
          <w:tcPr>
            <w:tcW w:w="2552" w:type="dxa"/>
            <w:shd w:val="clear" w:color="auto" w:fill="DAE9F7"/>
            <w:vAlign w:val="center"/>
          </w:tcPr>
          <w:p w14:paraId="23012997"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Les CPC devront veiller à ce que, conformément aux exigences de la Recommandation de l’ICCAT visant à établir des normes minimales pour les programmes d’observateurs scientifiques à bord de navires de pêche (Rec. 16-14), les interactions avec les </w:t>
            </w:r>
            <w:r w:rsidRPr="008136E4">
              <w:rPr>
                <w:rFonts w:ascii="Cambria" w:eastAsia="Yu Mincho" w:hAnsi="Cambria" w:cs="Times New Roman"/>
                <w:b/>
                <w:bCs/>
                <w:kern w:val="0"/>
                <w:sz w:val="18"/>
                <w:szCs w:val="18"/>
                <w:lang w:val="fr-FR"/>
                <w14:ligatures w14:val="none"/>
              </w:rPr>
              <w:t xml:space="preserve">requins-baleines </w:t>
            </w:r>
            <w:r w:rsidRPr="008136E4">
              <w:rPr>
                <w:rFonts w:ascii="Cambria" w:eastAsia="Yu Mincho" w:hAnsi="Cambria" w:cs="Times New Roman"/>
                <w:kern w:val="0"/>
                <w:sz w:val="18"/>
                <w:szCs w:val="18"/>
                <w:lang w:val="fr-FR"/>
                <w14:ligatures w14:val="none"/>
              </w:rPr>
              <w:t xml:space="preserve">au cours des opérations de pêche à la senne soient enregistrées dans le cadre de leurs programmes d'observateurs nationaux. Les informations suivantes seront également collectées : i) comment et pourquoi l'encerclement s'est produit, ii) le nombre de spécimens impliqués dans l'interaction, iii) le lieu de l'interaction, iv) les mesures prises pour assurer la manipulation et la remise en liberté en toute sécurité des spécimens encerclés dans la senne et v) une évaluation de l'état de vie du/des spécimen(s) de </w:t>
            </w:r>
            <w:r w:rsidRPr="008136E4">
              <w:rPr>
                <w:rFonts w:ascii="Cambria" w:eastAsia="Yu Mincho" w:hAnsi="Cambria" w:cs="Times New Roman"/>
                <w:b/>
                <w:bCs/>
                <w:kern w:val="0"/>
                <w:sz w:val="18"/>
                <w:szCs w:val="18"/>
                <w:lang w:val="fr-FR"/>
                <w14:ligatures w14:val="none"/>
              </w:rPr>
              <w:t>requin-baleine</w:t>
            </w:r>
            <w:r w:rsidRPr="008136E4">
              <w:rPr>
                <w:rFonts w:ascii="Cambria" w:eastAsia="Yu Mincho" w:hAnsi="Cambria" w:cs="Times New Roman"/>
                <w:kern w:val="0"/>
                <w:sz w:val="18"/>
                <w:szCs w:val="18"/>
                <w:lang w:val="fr-FR"/>
                <w14:ligatures w14:val="none"/>
              </w:rPr>
              <w:t xml:space="preserve"> au moment de sa remise en liberté (vivant/mort/moribond/incertain)</w:t>
            </w:r>
          </w:p>
        </w:tc>
        <w:tc>
          <w:tcPr>
            <w:tcW w:w="992" w:type="dxa"/>
            <w:shd w:val="clear" w:color="auto" w:fill="DAE9F7"/>
            <w:vAlign w:val="center"/>
          </w:tcPr>
          <w:p w14:paraId="7EA5494A"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Oui </w:t>
            </w:r>
          </w:p>
        </w:tc>
        <w:tc>
          <w:tcPr>
            <w:tcW w:w="2268" w:type="dxa"/>
            <w:shd w:val="clear" w:color="auto" w:fill="DAE9F7"/>
            <w:vAlign w:val="center"/>
          </w:tcPr>
          <w:p w14:paraId="25F9880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70E36C65"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5FC25D52"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3E82EBBB"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3F9A2FB6"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shd w:val="clear" w:color="auto" w:fill="DAE9F7"/>
            <w:vAlign w:val="center"/>
          </w:tcPr>
          <w:p w14:paraId="19253D99"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p>
        </w:tc>
      </w:tr>
      <w:tr w:rsidR="008136E4" w:rsidRPr="00EA7907" w14:paraId="05B2AA2D" w14:textId="77777777" w:rsidTr="008136E4">
        <w:trPr>
          <w:trHeight w:val="88"/>
          <w:jc w:val="center"/>
        </w:trPr>
        <w:tc>
          <w:tcPr>
            <w:tcW w:w="1255" w:type="dxa"/>
            <w:shd w:val="clear" w:color="auto" w:fill="DAE9F7"/>
            <w:noWrap/>
            <w:vAlign w:val="center"/>
          </w:tcPr>
          <w:p w14:paraId="03822CB7"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23-12</w:t>
            </w:r>
          </w:p>
          <w:p w14:paraId="33FA1F2E"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p>
          <w:p w14:paraId="1D8AF21E"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(Requin-baleine)</w:t>
            </w:r>
          </w:p>
        </w:tc>
        <w:tc>
          <w:tcPr>
            <w:tcW w:w="725" w:type="dxa"/>
            <w:shd w:val="clear" w:color="auto" w:fill="DAE9F7"/>
            <w:noWrap/>
            <w:vAlign w:val="center"/>
          </w:tcPr>
          <w:p w14:paraId="76772A88" w14:textId="77777777" w:rsidR="008136E4" w:rsidRPr="008136E4" w:rsidRDefault="008136E4" w:rsidP="008136E4">
            <w:pPr>
              <w:spacing w:after="0" w:line="240" w:lineRule="auto"/>
              <w:jc w:val="center"/>
              <w:rPr>
                <w:rFonts w:ascii="Times New Roman" w:eastAsia="Times New Roman" w:hAnsi="Times New Roman" w:cs="Times New Roman"/>
                <w:b/>
                <w:bCs/>
                <w:color w:val="000000"/>
                <w:kern w:val="0"/>
                <w:sz w:val="18"/>
                <w:szCs w:val="18"/>
                <w:lang w:val="fr-FR"/>
                <w14:ligatures w14:val="none"/>
              </w:rPr>
            </w:pPr>
            <w:r w:rsidRPr="008136E4">
              <w:rPr>
                <w:rFonts w:ascii="Times New Roman" w:eastAsia="Times New Roman" w:hAnsi="Times New Roman" w:cs="Times New Roman"/>
                <w:b/>
                <w:bCs/>
                <w:color w:val="000000"/>
                <w:kern w:val="0"/>
                <w:sz w:val="18"/>
                <w:szCs w:val="18"/>
                <w:lang w:val="fr-FR"/>
                <w14:ligatures w14:val="none"/>
              </w:rPr>
              <w:t>6</w:t>
            </w:r>
          </w:p>
        </w:tc>
        <w:tc>
          <w:tcPr>
            <w:tcW w:w="992" w:type="dxa"/>
            <w:shd w:val="clear" w:color="auto" w:fill="DAE9F7"/>
            <w:vAlign w:val="center"/>
          </w:tcPr>
          <w:p w14:paraId="54A7A81A" w14:textId="77777777" w:rsidR="008136E4" w:rsidRPr="008136E4" w:rsidRDefault="008136E4" w:rsidP="008136E4">
            <w:pPr>
              <w:widowControl w:val="0"/>
              <w:kinsoku w:val="0"/>
              <w:overflowPunct w:val="0"/>
              <w:autoSpaceDE w:val="0"/>
              <w:autoSpaceDN w:val="0"/>
              <w:adjustRightInd w:val="0"/>
              <w:spacing w:after="0" w:line="220" w:lineRule="exact"/>
              <w:ind w:right="113"/>
              <w:jc w:val="center"/>
              <w:rPr>
                <w:rFonts w:ascii="Times New Roman" w:eastAsia="Yu Mincho" w:hAnsi="Times New Roman" w:cs="Times New Roman"/>
                <w:kern w:val="0"/>
                <w:sz w:val="18"/>
                <w:szCs w:val="18"/>
                <w:lang w:val="fr-FR"/>
                <w14:ligatures w14:val="none"/>
              </w:rPr>
            </w:pPr>
          </w:p>
        </w:tc>
        <w:tc>
          <w:tcPr>
            <w:tcW w:w="2552" w:type="dxa"/>
            <w:shd w:val="clear" w:color="auto" w:fill="DAE9F7"/>
            <w:vAlign w:val="center"/>
          </w:tcPr>
          <w:p w14:paraId="3EE8E1A9" w14:textId="77777777" w:rsidR="008136E4" w:rsidRPr="008136E4" w:rsidRDefault="008136E4" w:rsidP="008136E4">
            <w:pPr>
              <w:widowControl w:val="0"/>
              <w:kinsoku w:val="0"/>
              <w:overflowPunct w:val="0"/>
              <w:autoSpaceDE w:val="0"/>
              <w:autoSpaceDN w:val="0"/>
              <w:adjustRightInd w:val="0"/>
              <w:spacing w:after="0" w:line="220" w:lineRule="exact"/>
              <w:ind w:right="113"/>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Les CPC devront déclarer les données et les informations recueillies au titre du paragraphe 5 dans leurs rapports annuels et, dans le cas des données recueillies dans le cadre des programmes d'observateurs, au Secrétariat, conformément aux exigences de l’ICCAT en matière de déclaration des données.</w:t>
            </w:r>
          </w:p>
        </w:tc>
        <w:tc>
          <w:tcPr>
            <w:tcW w:w="992" w:type="dxa"/>
            <w:shd w:val="clear" w:color="auto" w:fill="DAE9F7"/>
            <w:vAlign w:val="center"/>
          </w:tcPr>
          <w:p w14:paraId="0725DFAC"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Oui </w:t>
            </w:r>
          </w:p>
        </w:tc>
        <w:tc>
          <w:tcPr>
            <w:tcW w:w="2268" w:type="dxa"/>
            <w:shd w:val="clear" w:color="auto" w:fill="DAE9F7"/>
            <w:vAlign w:val="center"/>
          </w:tcPr>
          <w:p w14:paraId="530283B4"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84 et 85 de la Loi L/2015/026/AN portant Code de la pêche maritime du 14 septembre 2015</w:t>
            </w:r>
          </w:p>
          <w:p w14:paraId="22836F67"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p>
          <w:p w14:paraId="2755822F" w14:textId="77777777" w:rsidR="008136E4" w:rsidRPr="008136E4" w:rsidRDefault="008136E4" w:rsidP="008136E4">
            <w:pPr>
              <w:spacing w:after="0" w:line="240" w:lineRule="auto"/>
              <w:jc w:val="both"/>
              <w:rPr>
                <w:rFonts w:ascii="Cambria" w:eastAsia="Yu Mincho" w:hAnsi="Cambria" w:cs="Arial"/>
                <w:kern w:val="0"/>
                <w:sz w:val="18"/>
                <w:szCs w:val="18"/>
                <w:lang w:val="fr-FR"/>
                <w14:ligatures w14:val="none"/>
              </w:rPr>
            </w:pPr>
            <w:r w:rsidRPr="008136E4">
              <w:rPr>
                <w:rFonts w:ascii="Cambria" w:eastAsia="Yu Mincho" w:hAnsi="Cambria" w:cs="Arial"/>
                <w:kern w:val="0"/>
                <w:sz w:val="18"/>
                <w:szCs w:val="18"/>
                <w:lang w:val="fr-FR"/>
                <w14:ligatures w14:val="none"/>
              </w:rPr>
              <w:t>Article 48 de la Loi L/2025/019/CNT portant Code de la Pêche Maritime du 30 Mai 2025</w:t>
            </w:r>
          </w:p>
          <w:p w14:paraId="16700EA8" w14:textId="77777777" w:rsidR="008136E4" w:rsidRPr="008136E4" w:rsidRDefault="008136E4" w:rsidP="008136E4">
            <w:pPr>
              <w:spacing w:after="0" w:line="240" w:lineRule="auto"/>
              <w:jc w:val="both"/>
              <w:rPr>
                <w:rFonts w:ascii="Cambria" w:eastAsia="Times New Roman" w:hAnsi="Cambria" w:cs="Calibri"/>
                <w:kern w:val="0"/>
                <w:sz w:val="18"/>
                <w:szCs w:val="18"/>
                <w:lang w:val="fr-FR"/>
                <w14:ligatures w14:val="none"/>
              </w:rPr>
            </w:pPr>
          </w:p>
          <w:p w14:paraId="63EF04BE"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Arial"/>
                <w:kern w:val="0"/>
                <w:sz w:val="18"/>
                <w:szCs w:val="18"/>
                <w:lang w:val="fr-FR"/>
                <w14:ligatures w14:val="none"/>
              </w:rPr>
              <w:t>Plan d’aménagement et de gestion des pêcheries maritimes démersales et petits pélagiques de 2025 (pages 26, 27 28, 53).</w:t>
            </w:r>
          </w:p>
        </w:tc>
        <w:tc>
          <w:tcPr>
            <w:tcW w:w="2342" w:type="dxa"/>
            <w:shd w:val="clear" w:color="auto" w:fill="DAE9F7"/>
            <w:vAlign w:val="center"/>
          </w:tcPr>
          <w:p w14:paraId="6395D253" w14:textId="77777777" w:rsidR="008136E4" w:rsidRPr="008136E4" w:rsidRDefault="008136E4" w:rsidP="008136E4">
            <w:pPr>
              <w:spacing w:after="0" w:line="240" w:lineRule="auto"/>
              <w:jc w:val="both"/>
              <w:rPr>
                <w:rFonts w:ascii="Cambria" w:eastAsia="Yu Mincho" w:hAnsi="Cambria" w:cs="Times New Roman"/>
                <w:kern w:val="0"/>
                <w:sz w:val="18"/>
                <w:szCs w:val="18"/>
                <w:lang w:val="fr-FR"/>
                <w14:ligatures w14:val="none"/>
              </w:rPr>
            </w:pPr>
            <w:r w:rsidRPr="008136E4">
              <w:rPr>
                <w:rFonts w:ascii="Cambria" w:eastAsia="Yu Mincho" w:hAnsi="Cambria" w:cs="Times New Roman"/>
                <w:kern w:val="0"/>
                <w:sz w:val="18"/>
                <w:szCs w:val="18"/>
                <w:lang w:val="fr-FR"/>
                <w14:ligatures w14:val="none"/>
              </w:rPr>
              <w:t xml:space="preserve">Si la réponse est « oui », veuillez indiquer la date de </w:t>
            </w:r>
            <w:r w:rsidRPr="008136E4">
              <w:rPr>
                <w:rFonts w:ascii="Cambria" w:eastAsia="Yu Mincho" w:hAnsi="Cambria" w:cs="Arial"/>
                <w:kern w:val="0"/>
                <w:sz w:val="18"/>
                <w:szCs w:val="18"/>
                <w:lang w:val="fr-FR"/>
                <w14:ligatures w14:val="none"/>
              </w:rPr>
              <w:t>20/04/2025(Date de transmission des formulaires ST01, ST02 et ST03 au SCRS).</w:t>
            </w:r>
          </w:p>
        </w:tc>
      </w:tr>
    </w:tbl>
    <w:p w14:paraId="323722AA" w14:textId="77777777" w:rsidR="008136E4" w:rsidRPr="008136E4" w:rsidRDefault="008136E4" w:rsidP="008136E4">
      <w:pPr>
        <w:tabs>
          <w:tab w:val="left" w:pos="3611"/>
        </w:tabs>
        <w:spacing w:after="0" w:line="240" w:lineRule="auto"/>
        <w:ind w:left="-284"/>
        <w:rPr>
          <w:rFonts w:ascii="Times New Roman" w:eastAsia="Yu Mincho" w:hAnsi="Times New Roman" w:cs="Times New Roman"/>
          <w:kern w:val="0"/>
          <w:sz w:val="20"/>
          <w:szCs w:val="20"/>
          <w:lang w:val="fr-FR"/>
          <w14:ligatures w14:val="none"/>
        </w:rPr>
      </w:pPr>
    </w:p>
    <w:p w14:paraId="0839B4F2" w14:textId="77777777" w:rsidR="008136E4" w:rsidRPr="008136E4" w:rsidRDefault="008136E4" w:rsidP="008136E4">
      <w:pPr>
        <w:spacing w:after="0" w:line="240" w:lineRule="auto"/>
        <w:rPr>
          <w:rFonts w:ascii="Times New Roman" w:eastAsia="Yu Mincho" w:hAnsi="Times New Roman" w:cs="Times New Roman"/>
          <w:kern w:val="0"/>
          <w:sz w:val="20"/>
          <w:szCs w:val="20"/>
          <w:lang w:val="fr-FR"/>
          <w14:ligatures w14:val="none"/>
        </w:rPr>
      </w:pPr>
    </w:p>
    <w:p w14:paraId="5D528D63" w14:textId="3570B274" w:rsidR="002670A4" w:rsidRDefault="002670A4">
      <w:pPr>
        <w:rPr>
          <w:rFonts w:ascii="Cambria" w:hAnsi="Cambria"/>
          <w:sz w:val="20"/>
          <w:szCs w:val="20"/>
          <w:lang w:val="fr-FR"/>
        </w:rPr>
      </w:pPr>
      <w:r>
        <w:rPr>
          <w:rFonts w:ascii="Cambria" w:hAnsi="Cambria"/>
          <w:sz w:val="20"/>
          <w:szCs w:val="20"/>
          <w:lang w:val="fr-FR"/>
        </w:rPr>
        <w:br w:type="page"/>
      </w:r>
    </w:p>
    <w:p w14:paraId="674611D4" w14:textId="77777777" w:rsidR="002670A4" w:rsidRPr="002670A4" w:rsidRDefault="002670A4" w:rsidP="002670A4">
      <w:pPr>
        <w:spacing w:after="0" w:line="240" w:lineRule="auto"/>
        <w:jc w:val="center"/>
        <w:rPr>
          <w:rFonts w:ascii="Cambria" w:eastAsia="Times New Roman" w:hAnsi="Cambria" w:cs="Times New Roman"/>
          <w:b/>
          <w:kern w:val="0"/>
          <w:sz w:val="18"/>
          <w:szCs w:val="18"/>
          <w:lang w:val="fr-FR"/>
          <w14:ligatures w14:val="none"/>
        </w:rPr>
      </w:pPr>
      <w:r w:rsidRPr="002670A4">
        <w:rPr>
          <w:rFonts w:ascii="Cambria" w:eastAsia="Times New Roman" w:hAnsi="Cambria" w:cs="Times New Roman"/>
          <w:b/>
          <w:kern w:val="0"/>
          <w:sz w:val="18"/>
          <w:szCs w:val="18"/>
          <w:lang w:val="fr-FR"/>
          <w14:ligatures w14:val="none"/>
        </w:rPr>
        <w:lastRenderedPageBreak/>
        <w:t>Feuille de contrôle de la mise en œuvre des mesures s'appliquant aux requins</w:t>
      </w:r>
    </w:p>
    <w:p w14:paraId="0626EF26" w14:textId="77777777" w:rsidR="002670A4" w:rsidRPr="002670A4" w:rsidRDefault="002670A4" w:rsidP="002670A4">
      <w:pPr>
        <w:spacing w:after="0" w:line="240" w:lineRule="auto"/>
        <w:ind w:left="-284"/>
        <w:jc w:val="center"/>
        <w:rPr>
          <w:rFonts w:ascii="Cambria" w:eastAsia="MS Mincho" w:hAnsi="Cambria" w:cs="Times New Roman"/>
          <w:b/>
          <w:kern w:val="0"/>
          <w:sz w:val="18"/>
          <w:szCs w:val="18"/>
          <w:lang w:val="fr-FR"/>
          <w14:ligatures w14:val="none"/>
        </w:rPr>
      </w:pPr>
    </w:p>
    <w:p w14:paraId="1EB14552" w14:textId="77777777" w:rsidR="002670A4" w:rsidRPr="002670A4" w:rsidRDefault="002670A4" w:rsidP="002670A4">
      <w:pPr>
        <w:spacing w:after="0" w:line="240" w:lineRule="auto"/>
        <w:jc w:val="both"/>
        <w:rPr>
          <w:rFonts w:ascii="Cambria" w:eastAsia="Times New Roman" w:hAnsi="Cambria" w:cs="Times New Roman"/>
          <w:b/>
          <w:kern w:val="0"/>
          <w:sz w:val="18"/>
          <w:szCs w:val="18"/>
          <w:lang w:val="fr-FR"/>
          <w14:ligatures w14:val="none"/>
        </w:rPr>
      </w:pPr>
      <w:r w:rsidRPr="002670A4">
        <w:rPr>
          <w:rFonts w:ascii="Cambria" w:eastAsia="Times New Roman" w:hAnsi="Cambria" w:cs="Times New Roman"/>
          <w:b/>
          <w:kern w:val="0"/>
          <w:sz w:val="18"/>
          <w:szCs w:val="18"/>
          <w:lang w:val="fr-FR"/>
          <w14:ligatures w14:val="none"/>
        </w:rPr>
        <w:t>Nom de la CPC : Tunisie (2025)</w:t>
      </w:r>
    </w:p>
    <w:p w14:paraId="11BD1D54" w14:textId="77777777" w:rsidR="002670A4" w:rsidRPr="002670A4" w:rsidRDefault="002670A4" w:rsidP="002670A4">
      <w:pPr>
        <w:tabs>
          <w:tab w:val="left" w:pos="2205"/>
        </w:tabs>
        <w:spacing w:after="0" w:line="240" w:lineRule="auto"/>
        <w:ind w:left="-634" w:right="-547"/>
        <w:jc w:val="both"/>
        <w:rPr>
          <w:rFonts w:ascii="Cambria" w:eastAsia="Times New Roman" w:hAnsi="Cambria" w:cs="Calibri"/>
          <w:kern w:val="0"/>
          <w:sz w:val="18"/>
          <w:szCs w:val="18"/>
          <w:lang w:val="fr-FR"/>
          <w14:ligatures w14:val="none"/>
        </w:rPr>
      </w:pPr>
      <w:r w:rsidRPr="002670A4">
        <w:rPr>
          <w:rFonts w:ascii="Cambria" w:eastAsia="Times New Roman" w:hAnsi="Cambria" w:cs="Calibri"/>
          <w:kern w:val="0"/>
          <w:sz w:val="18"/>
          <w:szCs w:val="18"/>
          <w:lang w:val="fr-FR"/>
          <w14:ligatures w14:val="none"/>
        </w:rPr>
        <w:tab/>
      </w:r>
    </w:p>
    <w:p w14:paraId="1F1ADE62" w14:textId="77777777" w:rsidR="002670A4" w:rsidRPr="002670A4" w:rsidRDefault="002670A4" w:rsidP="002670A4">
      <w:pPr>
        <w:spacing w:after="0" w:line="240" w:lineRule="auto"/>
        <w:ind w:left="-634" w:right="-547"/>
        <w:rPr>
          <w:rFonts w:ascii="Cambria" w:eastAsia="MS Mincho" w:hAnsi="Cambria" w:cs="Times New Roman"/>
          <w:b/>
          <w:kern w:val="0"/>
          <w:sz w:val="18"/>
          <w:szCs w:val="18"/>
          <w:lang w:val="fr-FR"/>
          <w14:ligatures w14:val="none"/>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1"/>
        <w:gridCol w:w="713"/>
        <w:gridCol w:w="992"/>
        <w:gridCol w:w="2551"/>
        <w:gridCol w:w="1134"/>
        <w:gridCol w:w="2126"/>
        <w:gridCol w:w="2411"/>
      </w:tblGrid>
      <w:tr w:rsidR="002670A4" w:rsidRPr="002670A4" w14:paraId="0FF30B39" w14:textId="77777777" w:rsidTr="00BF4AD3">
        <w:trPr>
          <w:trHeight w:val="36"/>
          <w:tblHeader/>
          <w:jc w:val="center"/>
        </w:trPr>
        <w:tc>
          <w:tcPr>
            <w:tcW w:w="1256" w:type="dxa"/>
            <w:tcBorders>
              <w:bottom w:val="single" w:sz="12" w:space="0" w:color="auto"/>
            </w:tcBorders>
            <w:noWrap/>
            <w:vAlign w:val="center"/>
            <w:hideMark/>
          </w:tcPr>
          <w:p w14:paraId="64D21849" w14:textId="77777777" w:rsidR="002670A4" w:rsidRPr="002670A4" w:rsidRDefault="002670A4" w:rsidP="002670A4">
            <w:pPr>
              <w:spacing w:after="0" w:line="240" w:lineRule="auto"/>
              <w:jc w:val="center"/>
              <w:rPr>
                <w:rFonts w:ascii="Cambria" w:eastAsia="Times New Roman" w:hAnsi="Cambria" w:cs="Calibri"/>
                <w:b/>
                <w:bCs/>
                <w:i/>
                <w:kern w:val="0"/>
                <w:sz w:val="18"/>
                <w:szCs w:val="18"/>
                <w:lang w:val="fr-FR"/>
                <w14:ligatures w14:val="none"/>
              </w:rPr>
            </w:pPr>
            <w:r w:rsidRPr="002670A4">
              <w:rPr>
                <w:rFonts w:ascii="Cambria" w:eastAsia="MS Mincho" w:hAnsi="Cambria" w:cs="Arial"/>
                <w:b/>
                <w:i/>
                <w:kern w:val="0"/>
                <w:sz w:val="18"/>
                <w:szCs w:val="18"/>
                <w:lang w:val="fr-FR"/>
                <w14:ligatures w14:val="none"/>
              </w:rPr>
              <w:t>Nº Rec.</w:t>
            </w:r>
          </w:p>
        </w:tc>
        <w:tc>
          <w:tcPr>
            <w:tcW w:w="724" w:type="dxa"/>
            <w:gridSpan w:val="2"/>
            <w:tcBorders>
              <w:bottom w:val="single" w:sz="12" w:space="0" w:color="auto"/>
            </w:tcBorders>
            <w:noWrap/>
            <w:vAlign w:val="center"/>
            <w:hideMark/>
          </w:tcPr>
          <w:p w14:paraId="6AFA9BAF" w14:textId="77777777" w:rsidR="002670A4" w:rsidRPr="002670A4" w:rsidRDefault="002670A4" w:rsidP="002670A4">
            <w:pPr>
              <w:spacing w:after="0" w:line="240" w:lineRule="auto"/>
              <w:jc w:val="center"/>
              <w:rPr>
                <w:rFonts w:ascii="Cambria" w:eastAsia="Times New Roman" w:hAnsi="Cambria" w:cs="Calibri"/>
                <w:b/>
                <w:i/>
                <w:kern w:val="0"/>
                <w:sz w:val="18"/>
                <w:szCs w:val="18"/>
                <w:lang w:val="fr-FR"/>
                <w14:ligatures w14:val="none"/>
              </w:rPr>
            </w:pPr>
            <w:r w:rsidRPr="002670A4">
              <w:rPr>
                <w:rFonts w:ascii="Cambria" w:eastAsia="MS Mincho" w:hAnsi="Cambria" w:cs="Arial"/>
                <w:b/>
                <w:i/>
                <w:kern w:val="0"/>
                <w:sz w:val="18"/>
                <w:szCs w:val="18"/>
                <w:lang w:val="fr-FR"/>
                <w14:ligatures w14:val="none"/>
              </w:rPr>
              <w:t>Nº du para</w:t>
            </w:r>
          </w:p>
        </w:tc>
        <w:tc>
          <w:tcPr>
            <w:tcW w:w="992" w:type="dxa"/>
            <w:tcBorders>
              <w:bottom w:val="single" w:sz="12" w:space="0" w:color="auto"/>
            </w:tcBorders>
            <w:vAlign w:val="center"/>
          </w:tcPr>
          <w:p w14:paraId="2B336962" w14:textId="77777777" w:rsidR="002670A4" w:rsidRPr="002670A4" w:rsidRDefault="002670A4" w:rsidP="002670A4">
            <w:pPr>
              <w:spacing w:after="0" w:line="240" w:lineRule="auto"/>
              <w:jc w:val="center"/>
              <w:rPr>
                <w:rFonts w:ascii="Cambria" w:eastAsia="Times New Roman" w:hAnsi="Cambria" w:cs="Calibri"/>
                <w:b/>
                <w:bCs/>
                <w:i/>
                <w:kern w:val="0"/>
                <w:sz w:val="18"/>
                <w:szCs w:val="18"/>
                <w:lang w:val="fr-FR"/>
                <w14:ligatures w14:val="none"/>
              </w:rPr>
            </w:pPr>
            <w:r w:rsidRPr="002670A4">
              <w:rPr>
                <w:rFonts w:ascii="Cambria" w:eastAsia="MS Mincho" w:hAnsi="Cambria" w:cs="Arial"/>
                <w:b/>
                <w:i/>
                <w:kern w:val="0"/>
                <w:sz w:val="18"/>
                <w:szCs w:val="18"/>
                <w:lang w:val="fr-FR"/>
                <w14:ligatures w14:val="none"/>
              </w:rPr>
              <w:t>Avant</w:t>
            </w:r>
          </w:p>
        </w:tc>
        <w:tc>
          <w:tcPr>
            <w:tcW w:w="2551" w:type="dxa"/>
            <w:tcBorders>
              <w:bottom w:val="single" w:sz="12" w:space="0" w:color="auto"/>
            </w:tcBorders>
            <w:noWrap/>
            <w:vAlign w:val="center"/>
            <w:hideMark/>
          </w:tcPr>
          <w:p w14:paraId="6E5EA226" w14:textId="77777777" w:rsidR="002670A4" w:rsidRPr="002670A4" w:rsidRDefault="002670A4" w:rsidP="002670A4">
            <w:pPr>
              <w:spacing w:after="0" w:line="240" w:lineRule="auto"/>
              <w:jc w:val="center"/>
              <w:rPr>
                <w:rFonts w:ascii="Cambria" w:eastAsia="Times New Roman" w:hAnsi="Cambria" w:cs="Calibri"/>
                <w:b/>
                <w:bCs/>
                <w:i/>
                <w:kern w:val="0"/>
                <w:sz w:val="18"/>
                <w:szCs w:val="18"/>
                <w:lang w:val="fr-FR"/>
                <w14:ligatures w14:val="none"/>
              </w:rPr>
            </w:pPr>
            <w:r w:rsidRPr="002670A4">
              <w:rPr>
                <w:rFonts w:ascii="Cambria" w:eastAsia="MS Mincho" w:hAnsi="Cambria" w:cs="Arial"/>
                <w:b/>
                <w:i/>
                <w:kern w:val="0"/>
                <w:sz w:val="18"/>
                <w:szCs w:val="18"/>
                <w:lang w:val="fr-FR"/>
                <w14:ligatures w14:val="none"/>
              </w:rPr>
              <w:t>Exigence</w:t>
            </w:r>
          </w:p>
        </w:tc>
        <w:tc>
          <w:tcPr>
            <w:tcW w:w="1134" w:type="dxa"/>
            <w:tcBorders>
              <w:bottom w:val="single" w:sz="12" w:space="0" w:color="auto"/>
            </w:tcBorders>
            <w:vAlign w:val="center"/>
            <w:hideMark/>
          </w:tcPr>
          <w:p w14:paraId="3F7F8BEF" w14:textId="77777777" w:rsidR="002670A4" w:rsidRPr="002670A4" w:rsidRDefault="002670A4" w:rsidP="002670A4">
            <w:pPr>
              <w:spacing w:after="0" w:line="240" w:lineRule="auto"/>
              <w:jc w:val="center"/>
              <w:rPr>
                <w:rFonts w:ascii="Cambria" w:eastAsia="Times New Roman" w:hAnsi="Cambria" w:cs="Calibri"/>
                <w:b/>
                <w:bCs/>
                <w:i/>
                <w:kern w:val="0"/>
                <w:sz w:val="18"/>
                <w:szCs w:val="18"/>
                <w:lang w:val="fr-FR"/>
                <w14:ligatures w14:val="none"/>
              </w:rPr>
            </w:pPr>
            <w:r w:rsidRPr="002670A4">
              <w:rPr>
                <w:rFonts w:ascii="Cambria" w:eastAsia="MS Mincho" w:hAnsi="Cambria" w:cs="Arial"/>
                <w:b/>
                <w:i/>
                <w:kern w:val="0"/>
                <w:sz w:val="18"/>
                <w:szCs w:val="18"/>
                <w:lang w:val="fr-FR"/>
                <w14:ligatures w14:val="none"/>
              </w:rPr>
              <w:t>État de mise en œuvre</w:t>
            </w:r>
          </w:p>
        </w:tc>
        <w:tc>
          <w:tcPr>
            <w:tcW w:w="2126" w:type="dxa"/>
            <w:tcBorders>
              <w:bottom w:val="single" w:sz="12" w:space="0" w:color="auto"/>
            </w:tcBorders>
            <w:vAlign w:val="center"/>
          </w:tcPr>
          <w:p w14:paraId="1B281AAE" w14:textId="77777777" w:rsidR="002670A4" w:rsidRPr="002670A4" w:rsidRDefault="002670A4" w:rsidP="002670A4">
            <w:pPr>
              <w:spacing w:after="80" w:line="240" w:lineRule="auto"/>
              <w:jc w:val="center"/>
              <w:rPr>
                <w:rFonts w:ascii="Cambria" w:eastAsia="MS Mincho" w:hAnsi="Cambria" w:cs="Arial"/>
                <w:b/>
                <w:i/>
                <w:kern w:val="0"/>
                <w:sz w:val="18"/>
                <w:szCs w:val="18"/>
                <w:lang w:val="fr-FR"/>
                <w14:ligatures w14:val="none"/>
              </w:rPr>
            </w:pPr>
            <w:r w:rsidRPr="002670A4">
              <w:rPr>
                <w:rFonts w:ascii="Cambria" w:eastAsia="MS Mincho" w:hAnsi="Cambria" w:cs="Arial"/>
                <w:b/>
                <w:i/>
                <w:kern w:val="0"/>
                <w:sz w:val="18"/>
                <w:szCs w:val="18"/>
                <w:lang w:val="fr-FR"/>
                <w14:ligatures w14:val="none"/>
              </w:rPr>
              <w:t>Lois ou réglementations nationales pertinentes (Le cas échéant, inclure texte, références ou liens vers l'endroit où cette information est codifiée)</w:t>
            </w:r>
          </w:p>
        </w:tc>
        <w:tc>
          <w:tcPr>
            <w:tcW w:w="2411" w:type="dxa"/>
            <w:tcBorders>
              <w:bottom w:val="single" w:sz="12" w:space="0" w:color="auto"/>
            </w:tcBorders>
            <w:vAlign w:val="center"/>
            <w:hideMark/>
          </w:tcPr>
          <w:p w14:paraId="6C944A4B" w14:textId="77777777" w:rsidR="002670A4" w:rsidRPr="002670A4" w:rsidRDefault="002670A4" w:rsidP="002670A4">
            <w:pPr>
              <w:spacing w:after="0" w:line="240" w:lineRule="auto"/>
              <w:jc w:val="center"/>
              <w:rPr>
                <w:rFonts w:ascii="Cambria" w:eastAsia="Times New Roman" w:hAnsi="Cambria" w:cs="Calibri"/>
                <w:b/>
                <w:bCs/>
                <w:i/>
                <w:kern w:val="0"/>
                <w:sz w:val="18"/>
                <w:szCs w:val="18"/>
                <w:lang w:val="fr-FR"/>
                <w14:ligatures w14:val="none"/>
              </w:rPr>
            </w:pPr>
            <w:r w:rsidRPr="002670A4">
              <w:rPr>
                <w:rFonts w:ascii="Cambria" w:eastAsia="MS Mincho" w:hAnsi="Cambria" w:cs="Arial"/>
                <w:b/>
                <w:i/>
                <w:kern w:val="0"/>
                <w:sz w:val="18"/>
                <w:szCs w:val="18"/>
                <w:lang w:val="fr-FR"/>
                <w14:ligatures w14:val="none"/>
              </w:rPr>
              <w:t>Note</w:t>
            </w:r>
          </w:p>
        </w:tc>
      </w:tr>
      <w:tr w:rsidR="002670A4" w:rsidRPr="002670A4" w14:paraId="417C568F" w14:textId="77777777" w:rsidTr="002670A4">
        <w:trPr>
          <w:trHeight w:val="57"/>
          <w:jc w:val="center"/>
        </w:trPr>
        <w:tc>
          <w:tcPr>
            <w:tcW w:w="11194" w:type="dxa"/>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14:paraId="7A023370"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TOUS LES REQUINS</w:t>
            </w:r>
          </w:p>
        </w:tc>
      </w:tr>
      <w:tr w:rsidR="002670A4" w:rsidRPr="00EA7907" w14:paraId="6A99DDDE" w14:textId="77777777" w:rsidTr="00BF4AD3">
        <w:trPr>
          <w:trHeight w:val="57"/>
          <w:jc w:val="center"/>
        </w:trPr>
        <w:tc>
          <w:tcPr>
            <w:tcW w:w="1256" w:type="dxa"/>
            <w:tcBorders>
              <w:top w:val="single" w:sz="12" w:space="0" w:color="auto"/>
            </w:tcBorders>
            <w:noWrap/>
            <w:vAlign w:val="center"/>
            <w:hideMark/>
          </w:tcPr>
          <w:p w14:paraId="5A1183FD"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04-10</w:t>
            </w:r>
          </w:p>
          <w:p w14:paraId="6D016B28"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p>
          <w:p w14:paraId="6A78CD19" w14:textId="77777777" w:rsidR="002670A4" w:rsidRPr="002670A4" w:rsidRDefault="002670A4" w:rsidP="002670A4">
            <w:pPr>
              <w:spacing w:after="0" w:line="240" w:lineRule="auto"/>
              <w:jc w:val="center"/>
              <w:rPr>
                <w:rFonts w:ascii="Cambria" w:eastAsia="Times New Roman" w:hAnsi="Cambria" w:cs="Times New Roman"/>
                <w:kern w:val="0"/>
                <w:sz w:val="18"/>
                <w:szCs w:val="18"/>
                <w:lang w:val="fr-FR"/>
                <w14:ligatures w14:val="none"/>
              </w:rPr>
            </w:pPr>
            <w:r w:rsidRPr="002670A4">
              <w:rPr>
                <w:rFonts w:ascii="Cambria" w:eastAsia="MS Mincho" w:hAnsi="Cambria" w:cs="Arial"/>
                <w:b/>
                <w:kern w:val="0"/>
                <w:sz w:val="18"/>
                <w:szCs w:val="18"/>
                <w:lang w:val="fr-FR"/>
                <w14:ligatures w14:val="none"/>
              </w:rPr>
              <w:t>(Tous les requins)</w:t>
            </w:r>
          </w:p>
        </w:tc>
        <w:tc>
          <w:tcPr>
            <w:tcW w:w="724" w:type="dxa"/>
            <w:gridSpan w:val="2"/>
            <w:tcBorders>
              <w:top w:val="single" w:sz="12" w:space="0" w:color="auto"/>
            </w:tcBorders>
            <w:noWrap/>
            <w:vAlign w:val="center"/>
            <w:hideMark/>
          </w:tcPr>
          <w:p w14:paraId="376123C1"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w:t>
            </w:r>
          </w:p>
        </w:tc>
        <w:tc>
          <w:tcPr>
            <w:tcW w:w="992" w:type="dxa"/>
            <w:tcBorders>
              <w:top w:val="single" w:sz="12" w:space="0" w:color="auto"/>
            </w:tcBorders>
            <w:vAlign w:val="center"/>
          </w:tcPr>
          <w:p w14:paraId="24A57DA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12" w:space="0" w:color="auto"/>
            </w:tcBorders>
            <w:vAlign w:val="center"/>
            <w:hideMark/>
          </w:tcPr>
          <w:p w14:paraId="7BD14D25"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Les Parties contractantes et les Parties, Entités ou Entités de pêche non contractantes coopérantes (CPC) devront déclarer, chaque année, les données de tâche 1 et de tâche 2 pour les prises de </w:t>
            </w:r>
            <w:r w:rsidRPr="002670A4">
              <w:rPr>
                <w:rFonts w:ascii="Cambria" w:eastAsia="MS Mincho" w:hAnsi="Cambria" w:cs="Arial"/>
                <w:b/>
                <w:bCs/>
                <w:kern w:val="0"/>
                <w:sz w:val="18"/>
                <w:szCs w:val="18"/>
                <w:lang w:val="fr-FR"/>
                <w14:ligatures w14:val="none"/>
              </w:rPr>
              <w:t>requins</w:t>
            </w:r>
            <w:r w:rsidRPr="002670A4">
              <w:rPr>
                <w:rFonts w:ascii="Cambria" w:eastAsia="MS Mincho" w:hAnsi="Cambria" w:cs="Arial"/>
                <w:kern w:val="0"/>
                <w:sz w:val="18"/>
                <w:szCs w:val="18"/>
                <w:lang w:val="fr-FR"/>
                <w14:ligatures w14:val="none"/>
              </w:rPr>
              <w:t>, conformément aux procédures de soumission de données de l'ICCAT, y compris les données historiques disponibles.</w:t>
            </w:r>
          </w:p>
        </w:tc>
        <w:tc>
          <w:tcPr>
            <w:tcW w:w="1134" w:type="dxa"/>
            <w:tcBorders>
              <w:top w:val="single" w:sz="12" w:space="0" w:color="auto"/>
            </w:tcBorders>
            <w:vAlign w:val="center"/>
            <w:hideMark/>
          </w:tcPr>
          <w:p w14:paraId="2789857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Non </w:t>
            </w:r>
            <w:r w:rsidRPr="002670A4">
              <w:rPr>
                <w:rFonts w:ascii="Cambria" w:eastAsia="MS Mincho" w:hAnsi="Cambria" w:cs="Arial"/>
                <w:kern w:val="0"/>
                <w:sz w:val="18"/>
                <w:szCs w:val="18"/>
                <w:lang w:val="fr-FR"/>
                <w14:ligatures w14:val="none"/>
              </w:rPr>
              <w:br/>
            </w:r>
          </w:p>
        </w:tc>
        <w:tc>
          <w:tcPr>
            <w:tcW w:w="2126" w:type="dxa"/>
            <w:tcBorders>
              <w:top w:val="single" w:sz="12" w:space="0" w:color="auto"/>
            </w:tcBorders>
          </w:tcPr>
          <w:p w14:paraId="61D21E5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top w:val="single" w:sz="12" w:space="0" w:color="auto"/>
            </w:tcBorders>
            <w:vAlign w:val="center"/>
            <w:hideMark/>
          </w:tcPr>
          <w:p w14:paraId="54E2CFF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Ces espèces ne figurent pas dans les captures </w:t>
            </w:r>
            <w:r w:rsidRPr="002670A4">
              <w:rPr>
                <w:rFonts w:ascii="Cambria" w:eastAsia="MS Mincho" w:hAnsi="Cambria" w:cs="Calibri"/>
                <w:kern w:val="0"/>
                <w:sz w:val="18"/>
                <w:szCs w:val="18"/>
                <w:lang w:val="fr-FR"/>
                <w14:ligatures w14:val="none"/>
              </w:rPr>
              <w:t xml:space="preserve">  cependant </w:t>
            </w:r>
            <w:r w:rsidRPr="002670A4">
              <w:rPr>
                <w:rFonts w:ascii="Cambria" w:eastAsia="MS Mincho" w:hAnsi="Cambria" w:cs="Arial"/>
                <w:bCs/>
                <w:kern w:val="0"/>
                <w:sz w:val="18"/>
                <w:szCs w:val="18"/>
                <w:lang w:val="fr-FR"/>
                <w14:ligatures w14:val="none"/>
              </w:rPr>
              <w:t>un programme de suivi de collecte d’information sur les requins est mis en place.</w:t>
            </w:r>
            <w:r w:rsidRPr="002670A4">
              <w:rPr>
                <w:rFonts w:ascii="Cambria" w:eastAsia="Times New Roman" w:hAnsi="Cambria" w:cs="Calibri"/>
                <w:kern w:val="0"/>
                <w:sz w:val="18"/>
                <w:szCs w:val="18"/>
                <w:lang w:val="fr-FR"/>
                <w14:ligatures w14:val="none"/>
              </w:rPr>
              <w:t xml:space="preserve"> </w:t>
            </w:r>
          </w:p>
          <w:p w14:paraId="1C5100D6" w14:textId="77777777" w:rsidR="002670A4" w:rsidRPr="002670A4" w:rsidRDefault="002670A4" w:rsidP="002670A4">
            <w:pPr>
              <w:spacing w:after="0" w:line="240" w:lineRule="auto"/>
              <w:rPr>
                <w:rFonts w:ascii="Cambria" w:eastAsia="MS Mincho" w:hAnsi="Cambria" w:cs="Arial"/>
                <w:kern w:val="0"/>
                <w:sz w:val="18"/>
                <w:szCs w:val="18"/>
                <w:lang w:val="fr-FR"/>
                <w14:ligatures w14:val="none"/>
              </w:rPr>
            </w:pPr>
          </w:p>
        </w:tc>
      </w:tr>
      <w:tr w:rsidR="002670A4" w:rsidRPr="00EA7907" w14:paraId="7EB3BDF9" w14:textId="77777777" w:rsidTr="00BF4AD3">
        <w:trPr>
          <w:trHeight w:val="57"/>
          <w:jc w:val="center"/>
        </w:trPr>
        <w:tc>
          <w:tcPr>
            <w:tcW w:w="1256" w:type="dxa"/>
            <w:noWrap/>
            <w:vAlign w:val="center"/>
            <w:hideMark/>
          </w:tcPr>
          <w:p w14:paraId="2BE17C78"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04-10</w:t>
            </w:r>
          </w:p>
          <w:p w14:paraId="0470D3E0"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p>
          <w:p w14:paraId="777CE867"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(Tous les requins)</w:t>
            </w:r>
          </w:p>
        </w:tc>
        <w:tc>
          <w:tcPr>
            <w:tcW w:w="724" w:type="dxa"/>
            <w:gridSpan w:val="2"/>
            <w:noWrap/>
            <w:vAlign w:val="center"/>
            <w:hideMark/>
          </w:tcPr>
          <w:p w14:paraId="0DECA1D2"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 xml:space="preserve">2 </w:t>
            </w:r>
          </w:p>
        </w:tc>
        <w:tc>
          <w:tcPr>
            <w:tcW w:w="992" w:type="dxa"/>
            <w:vAlign w:val="center"/>
          </w:tcPr>
          <w:p w14:paraId="4A08A61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vAlign w:val="center"/>
            <w:hideMark/>
          </w:tcPr>
          <w:p w14:paraId="48D7BD88"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prendre les mesures nécessaires afin de demander à leurs pêcheurs d’utiliser intégralement la totalité de leurs prises de </w:t>
            </w:r>
            <w:r w:rsidRPr="002670A4">
              <w:rPr>
                <w:rFonts w:ascii="Cambria" w:eastAsia="MS Mincho" w:hAnsi="Cambria" w:cs="Arial"/>
                <w:b/>
                <w:bCs/>
                <w:kern w:val="0"/>
                <w:sz w:val="18"/>
                <w:szCs w:val="18"/>
                <w:lang w:val="fr-FR"/>
                <w14:ligatures w14:val="none"/>
              </w:rPr>
              <w:t>requins</w:t>
            </w:r>
            <w:r w:rsidRPr="002670A4">
              <w:rPr>
                <w:rFonts w:ascii="Cambria" w:eastAsia="MS Mincho" w:hAnsi="Cambria" w:cs="Arial"/>
                <w:kern w:val="0"/>
                <w:sz w:val="18"/>
                <w:szCs w:val="18"/>
                <w:lang w:val="fr-FR"/>
                <w14:ligatures w14:val="none"/>
              </w:rPr>
              <w:t>. L’utilisation intégrale est définie comme la rétention par le navire de pêche de toutes les parties du requin, à l’exception de la tête, des viscères et des peaux, jusqu’au premier point de débarquement.</w:t>
            </w:r>
          </w:p>
        </w:tc>
        <w:tc>
          <w:tcPr>
            <w:tcW w:w="1134" w:type="dxa"/>
            <w:vAlign w:val="center"/>
            <w:hideMark/>
          </w:tcPr>
          <w:p w14:paraId="178EDEB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Non </w:t>
            </w:r>
          </w:p>
        </w:tc>
        <w:tc>
          <w:tcPr>
            <w:tcW w:w="2126" w:type="dxa"/>
          </w:tcPr>
          <w:p w14:paraId="5F02602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vAlign w:val="center"/>
            <w:hideMark/>
          </w:tcPr>
          <w:p w14:paraId="792EA96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Cette disposition </w:t>
            </w:r>
            <w:r w:rsidRPr="002670A4">
              <w:rPr>
                <w:rFonts w:ascii="Cambria" w:eastAsia="MS Mincho" w:hAnsi="Cambria" w:cs="Calibri"/>
                <w:kern w:val="0"/>
                <w:sz w:val="18"/>
                <w:szCs w:val="18"/>
                <w:lang w:val="fr-FR"/>
                <w14:ligatures w14:val="none"/>
              </w:rPr>
              <w:t>ne s’applique pas à notre pêcherie du moment que toutes les prises de produits de pêche autorisés sont débarquées sans être dépourvues d’une quelconque partie, encore moins les ailerons pour lesquels il n’y a aucun marché et aucune consommation d’ailerons</w:t>
            </w:r>
          </w:p>
          <w:p w14:paraId="0E26B9D4" w14:textId="77777777" w:rsidR="002670A4" w:rsidRPr="002670A4" w:rsidRDefault="002670A4" w:rsidP="002670A4">
            <w:pPr>
              <w:spacing w:after="0" w:line="240" w:lineRule="auto"/>
              <w:rPr>
                <w:rFonts w:ascii="Cambria" w:eastAsia="MS Mincho" w:hAnsi="Cambria" w:cs="Arial"/>
                <w:kern w:val="0"/>
                <w:sz w:val="18"/>
                <w:szCs w:val="18"/>
                <w:lang w:val="fr-FR"/>
                <w14:ligatures w14:val="none"/>
              </w:rPr>
            </w:pPr>
          </w:p>
        </w:tc>
      </w:tr>
      <w:tr w:rsidR="002670A4" w:rsidRPr="00EA7907" w14:paraId="514C9B77" w14:textId="77777777" w:rsidTr="00BF4AD3">
        <w:trPr>
          <w:trHeight w:val="43"/>
          <w:jc w:val="center"/>
        </w:trPr>
        <w:tc>
          <w:tcPr>
            <w:tcW w:w="1256" w:type="dxa"/>
            <w:tcBorders>
              <w:bottom w:val="single" w:sz="4" w:space="0" w:color="auto"/>
            </w:tcBorders>
            <w:noWrap/>
            <w:vAlign w:val="center"/>
            <w:hideMark/>
          </w:tcPr>
          <w:p w14:paraId="508BEFFE"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04-10</w:t>
            </w:r>
          </w:p>
          <w:p w14:paraId="2382CAE7"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p>
          <w:p w14:paraId="6BAEBB69" w14:textId="77777777" w:rsidR="002670A4" w:rsidRPr="002670A4" w:rsidRDefault="002670A4" w:rsidP="002670A4">
            <w:pPr>
              <w:spacing w:after="0" w:line="240" w:lineRule="auto"/>
              <w:ind w:left="-107"/>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(Tous les requins)</w:t>
            </w:r>
          </w:p>
        </w:tc>
        <w:tc>
          <w:tcPr>
            <w:tcW w:w="724" w:type="dxa"/>
            <w:gridSpan w:val="2"/>
            <w:tcBorders>
              <w:bottom w:val="single" w:sz="4" w:space="0" w:color="auto"/>
            </w:tcBorders>
            <w:noWrap/>
            <w:vAlign w:val="center"/>
            <w:hideMark/>
          </w:tcPr>
          <w:p w14:paraId="29588D87"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3</w:t>
            </w:r>
          </w:p>
        </w:tc>
        <w:tc>
          <w:tcPr>
            <w:tcW w:w="992" w:type="dxa"/>
            <w:tcBorders>
              <w:bottom w:val="single" w:sz="4" w:space="0" w:color="auto"/>
            </w:tcBorders>
            <w:vAlign w:val="center"/>
          </w:tcPr>
          <w:p w14:paraId="453A3A8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bottom w:val="single" w:sz="4" w:space="0" w:color="auto"/>
            </w:tcBorders>
            <w:vAlign w:val="center"/>
            <w:hideMark/>
          </w:tcPr>
          <w:p w14:paraId="65E50A23"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(1) Les CPC devront demander à leurs navires que les ailerons qu’ils ont à bord ne dépassent pas 5% du poids des </w:t>
            </w:r>
            <w:r w:rsidRPr="002670A4">
              <w:rPr>
                <w:rFonts w:ascii="Cambria" w:eastAsia="MS Mincho" w:hAnsi="Cambria" w:cs="Arial"/>
                <w:b/>
                <w:bCs/>
                <w:kern w:val="0"/>
                <w:sz w:val="18"/>
                <w:szCs w:val="18"/>
                <w:lang w:val="fr-FR"/>
                <w14:ligatures w14:val="none"/>
              </w:rPr>
              <w:t>requins</w:t>
            </w:r>
            <w:r w:rsidRPr="002670A4">
              <w:rPr>
                <w:rFonts w:ascii="Cambria" w:eastAsia="MS Mincho" w:hAnsi="Cambria" w:cs="Arial"/>
                <w:kern w:val="0"/>
                <w:sz w:val="18"/>
                <w:szCs w:val="18"/>
                <w:lang w:val="fr-FR"/>
                <w14:ligatures w14:val="none"/>
              </w:rPr>
              <w:t xml:space="preserve"> retenus à bord, jusqu’au premier point de débarquement.</w:t>
            </w:r>
          </w:p>
        </w:tc>
        <w:tc>
          <w:tcPr>
            <w:tcW w:w="1134" w:type="dxa"/>
            <w:tcBorders>
              <w:bottom w:val="single" w:sz="4" w:space="0" w:color="auto"/>
            </w:tcBorders>
            <w:vAlign w:val="center"/>
            <w:hideMark/>
          </w:tcPr>
          <w:p w14:paraId="1EC2D58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bottom w:val="single" w:sz="4" w:space="0" w:color="auto"/>
            </w:tcBorders>
          </w:tcPr>
          <w:p w14:paraId="33867CB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bottom w:val="single" w:sz="4" w:space="0" w:color="auto"/>
            </w:tcBorders>
            <w:vAlign w:val="center"/>
            <w:hideMark/>
          </w:tcPr>
          <w:p w14:paraId="496AC50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 aileron n’est retiré des spécimens pêchés même accidentellement</w:t>
            </w:r>
            <w:r w:rsidRPr="002670A4">
              <w:rPr>
                <w:rFonts w:ascii="Cambria" w:eastAsia="Times New Roman" w:hAnsi="Cambria" w:cs="Calibri"/>
                <w:kern w:val="0"/>
                <w:sz w:val="18"/>
                <w:szCs w:val="18"/>
                <w:lang w:val="fr-FR"/>
                <w14:ligatures w14:val="none"/>
              </w:rPr>
              <w:t xml:space="preserve"> </w:t>
            </w:r>
          </w:p>
          <w:p w14:paraId="2014995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45C7BD82" w14:textId="77777777" w:rsidTr="00BF4AD3">
        <w:trPr>
          <w:trHeight w:val="71"/>
          <w:jc w:val="center"/>
        </w:trPr>
        <w:tc>
          <w:tcPr>
            <w:tcW w:w="1256" w:type="dxa"/>
            <w:tcBorders>
              <w:bottom w:val="single" w:sz="4" w:space="0" w:color="auto"/>
            </w:tcBorders>
            <w:vAlign w:val="center"/>
            <w:hideMark/>
          </w:tcPr>
          <w:p w14:paraId="02F508CA"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04-10</w:t>
            </w:r>
          </w:p>
          <w:p w14:paraId="0D5ED7B9"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p>
          <w:p w14:paraId="0A867961" w14:textId="77777777" w:rsidR="002670A4" w:rsidRPr="002670A4" w:rsidRDefault="002670A4" w:rsidP="002670A4">
            <w:pPr>
              <w:spacing w:after="0" w:line="240" w:lineRule="auto"/>
              <w:ind w:left="-107"/>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(Tous les requins)</w:t>
            </w:r>
          </w:p>
        </w:tc>
        <w:tc>
          <w:tcPr>
            <w:tcW w:w="724" w:type="dxa"/>
            <w:gridSpan w:val="2"/>
            <w:tcBorders>
              <w:bottom w:val="single" w:sz="4" w:space="0" w:color="auto"/>
            </w:tcBorders>
            <w:vAlign w:val="center"/>
            <w:hideMark/>
          </w:tcPr>
          <w:p w14:paraId="63EB25F3"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Times New Roman" w:hAnsi="Cambria" w:cs="Calibri"/>
                <w:bCs/>
                <w:kern w:val="0"/>
                <w:sz w:val="18"/>
                <w:szCs w:val="18"/>
                <w:lang w:val="fr-FR"/>
                <w14:ligatures w14:val="none"/>
              </w:rPr>
              <w:t>3</w:t>
            </w:r>
          </w:p>
        </w:tc>
        <w:tc>
          <w:tcPr>
            <w:tcW w:w="992" w:type="dxa"/>
            <w:tcBorders>
              <w:bottom w:val="single" w:sz="4" w:space="0" w:color="auto"/>
            </w:tcBorders>
            <w:vAlign w:val="center"/>
          </w:tcPr>
          <w:p w14:paraId="4F1BBF75"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bottom w:val="single" w:sz="4" w:space="0" w:color="auto"/>
            </w:tcBorders>
            <w:vAlign w:val="center"/>
            <w:hideMark/>
          </w:tcPr>
          <w:p w14:paraId="768CBFB8"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(2) Les CPC qui ne demandent pas actuellement de débarquer conjointement les ailerons et les carcasses au premier point de débarquement devront prendre les mesures nécessaires afin d’assurer l’application du ratio de 5% par une certification, un suivi par un observateur ou toute autre mesure pertinente.</w:t>
            </w:r>
          </w:p>
        </w:tc>
        <w:tc>
          <w:tcPr>
            <w:tcW w:w="1134" w:type="dxa"/>
            <w:tcBorders>
              <w:bottom w:val="single" w:sz="4" w:space="0" w:color="auto"/>
            </w:tcBorders>
            <w:vAlign w:val="center"/>
            <w:hideMark/>
          </w:tcPr>
          <w:p w14:paraId="10A3FC5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bottom w:val="single" w:sz="4" w:space="0" w:color="auto"/>
            </w:tcBorders>
          </w:tcPr>
          <w:p w14:paraId="7E14713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bottom w:val="single" w:sz="4" w:space="0" w:color="auto"/>
            </w:tcBorders>
            <w:vAlign w:val="center"/>
          </w:tcPr>
          <w:p w14:paraId="714936FB" w14:textId="77777777" w:rsidR="002670A4" w:rsidRPr="002670A4" w:rsidRDefault="002670A4" w:rsidP="002670A4">
            <w:pPr>
              <w:spacing w:after="0" w:line="240" w:lineRule="auto"/>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Aucun aileron n’est retiré puisque </w:t>
            </w:r>
            <w:r w:rsidRPr="002670A4">
              <w:rPr>
                <w:rFonts w:ascii="Cambria" w:eastAsia="MS Mincho" w:hAnsi="Cambria" w:cs="Calibri"/>
                <w:kern w:val="0"/>
                <w:sz w:val="18"/>
                <w:szCs w:val="18"/>
                <w:lang w:val="fr-FR"/>
                <w14:ligatures w14:val="none"/>
              </w:rPr>
              <w:t>toutes les prises de produits de pêche autorisés sont débarquées sans être dépourvues d’une quelconque partie</w:t>
            </w:r>
            <w:r w:rsidRPr="002670A4">
              <w:rPr>
                <w:rFonts w:ascii="Cambria" w:eastAsia="MS Mincho" w:hAnsi="Cambria" w:cs="Arial"/>
                <w:color w:val="000000"/>
                <w:kern w:val="0"/>
                <w:sz w:val="18"/>
                <w:szCs w:val="18"/>
                <w:lang w:val="fr-FR"/>
                <w14:ligatures w14:val="none"/>
              </w:rPr>
              <w:t>.</w:t>
            </w:r>
            <w:r w:rsidRPr="002670A4">
              <w:rPr>
                <w:rFonts w:ascii="Cambria" w:eastAsia="MS Mincho" w:hAnsi="Cambria" w:cs="Arial"/>
                <w:kern w:val="0"/>
                <w:sz w:val="18"/>
                <w:szCs w:val="18"/>
                <w:lang w:val="fr-FR"/>
                <w14:ligatures w14:val="none"/>
              </w:rPr>
              <w:t xml:space="preserve"> </w:t>
            </w:r>
          </w:p>
          <w:p w14:paraId="20CF24E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3EA1D715" w14:textId="77777777" w:rsidTr="00BF4AD3">
        <w:trPr>
          <w:trHeight w:val="43"/>
          <w:jc w:val="center"/>
        </w:trPr>
        <w:tc>
          <w:tcPr>
            <w:tcW w:w="1256" w:type="dxa"/>
            <w:tcBorders>
              <w:top w:val="single" w:sz="4" w:space="0" w:color="auto"/>
              <w:left w:val="single" w:sz="2" w:space="0" w:color="auto"/>
              <w:bottom w:val="single" w:sz="4" w:space="0" w:color="auto"/>
              <w:right w:val="single" w:sz="2" w:space="0" w:color="auto"/>
            </w:tcBorders>
            <w:noWrap/>
            <w:vAlign w:val="center"/>
            <w:hideMark/>
          </w:tcPr>
          <w:p w14:paraId="1ABE0D47"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04-10</w:t>
            </w:r>
          </w:p>
          <w:p w14:paraId="08102999" w14:textId="77777777" w:rsidR="002670A4" w:rsidRPr="002670A4" w:rsidRDefault="002670A4" w:rsidP="002670A4">
            <w:pPr>
              <w:spacing w:after="0" w:line="240" w:lineRule="auto"/>
              <w:ind w:left="-107"/>
              <w:jc w:val="center"/>
              <w:rPr>
                <w:rFonts w:ascii="Cambria" w:eastAsia="MS Mincho" w:hAnsi="Cambria" w:cs="Arial"/>
                <w:b/>
                <w:bCs/>
                <w:kern w:val="0"/>
                <w:sz w:val="18"/>
                <w:szCs w:val="18"/>
                <w:lang w:val="fr-FR"/>
                <w14:ligatures w14:val="none"/>
              </w:rPr>
            </w:pPr>
          </w:p>
          <w:p w14:paraId="6F188D06" w14:textId="77777777" w:rsidR="002670A4" w:rsidRPr="002670A4" w:rsidRDefault="002670A4" w:rsidP="002670A4">
            <w:pPr>
              <w:spacing w:after="0" w:line="240" w:lineRule="auto"/>
              <w:ind w:left="-107"/>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(Tous les requins)</w:t>
            </w:r>
          </w:p>
        </w:tc>
        <w:tc>
          <w:tcPr>
            <w:tcW w:w="724" w:type="dxa"/>
            <w:gridSpan w:val="2"/>
            <w:tcBorders>
              <w:top w:val="single" w:sz="4" w:space="0" w:color="auto"/>
              <w:left w:val="single" w:sz="2" w:space="0" w:color="auto"/>
              <w:bottom w:val="single" w:sz="4" w:space="0" w:color="auto"/>
              <w:right w:val="single" w:sz="2" w:space="0" w:color="auto"/>
            </w:tcBorders>
            <w:noWrap/>
            <w:vAlign w:val="center"/>
            <w:hideMark/>
          </w:tcPr>
          <w:p w14:paraId="1BE71319"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lastRenderedPageBreak/>
              <w:t>5</w:t>
            </w:r>
          </w:p>
        </w:tc>
        <w:tc>
          <w:tcPr>
            <w:tcW w:w="992" w:type="dxa"/>
            <w:tcBorders>
              <w:top w:val="single" w:sz="4" w:space="0" w:color="auto"/>
              <w:left w:val="single" w:sz="2" w:space="0" w:color="auto"/>
              <w:bottom w:val="single" w:sz="4" w:space="0" w:color="auto"/>
              <w:right w:val="single" w:sz="2" w:space="0" w:color="auto"/>
            </w:tcBorders>
            <w:vAlign w:val="center"/>
          </w:tcPr>
          <w:p w14:paraId="0AD4599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4" w:space="0" w:color="auto"/>
              <w:left w:val="single" w:sz="2" w:space="0" w:color="auto"/>
              <w:bottom w:val="single" w:sz="4" w:space="0" w:color="auto"/>
              <w:right w:val="single" w:sz="2" w:space="0" w:color="auto"/>
            </w:tcBorders>
            <w:vAlign w:val="center"/>
            <w:hideMark/>
          </w:tcPr>
          <w:p w14:paraId="0F7C94A0"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Les navires de pêche n’ont pas le droit de retenir à bord, </w:t>
            </w:r>
            <w:r w:rsidRPr="002670A4">
              <w:rPr>
                <w:rFonts w:ascii="Cambria" w:eastAsia="MS Mincho" w:hAnsi="Cambria" w:cs="Arial"/>
                <w:kern w:val="0"/>
                <w:sz w:val="18"/>
                <w:szCs w:val="18"/>
                <w:lang w:val="fr-FR"/>
                <w14:ligatures w14:val="none"/>
              </w:rPr>
              <w:lastRenderedPageBreak/>
              <w:t>transborder ou débarquer des ailerons capturés à l’encontre de la présente Recommandation.</w:t>
            </w:r>
          </w:p>
        </w:tc>
        <w:tc>
          <w:tcPr>
            <w:tcW w:w="1134" w:type="dxa"/>
            <w:tcBorders>
              <w:top w:val="single" w:sz="4" w:space="0" w:color="auto"/>
              <w:left w:val="single" w:sz="2" w:space="0" w:color="auto"/>
              <w:bottom w:val="single" w:sz="4" w:space="0" w:color="auto"/>
              <w:right w:val="single" w:sz="2" w:space="0" w:color="auto"/>
            </w:tcBorders>
            <w:vAlign w:val="center"/>
            <w:hideMark/>
          </w:tcPr>
          <w:p w14:paraId="395E712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lastRenderedPageBreak/>
              <w:t>n</w:t>
            </w:r>
            <w:proofErr w:type="gramEnd"/>
            <w:r w:rsidRPr="002670A4">
              <w:rPr>
                <w:rFonts w:ascii="Cambria" w:eastAsia="MS Mincho" w:hAnsi="Cambria" w:cs="Arial"/>
                <w:kern w:val="0"/>
                <w:sz w:val="18"/>
                <w:szCs w:val="18"/>
                <w:lang w:val="fr-FR"/>
                <w14:ligatures w14:val="none"/>
              </w:rPr>
              <w:t>/a</w:t>
            </w:r>
          </w:p>
        </w:tc>
        <w:tc>
          <w:tcPr>
            <w:tcW w:w="2126" w:type="dxa"/>
            <w:tcBorders>
              <w:top w:val="single" w:sz="4" w:space="0" w:color="auto"/>
              <w:left w:val="single" w:sz="2" w:space="0" w:color="auto"/>
              <w:bottom w:val="single" w:sz="4" w:space="0" w:color="auto"/>
              <w:right w:val="single" w:sz="2" w:space="0" w:color="auto"/>
            </w:tcBorders>
          </w:tcPr>
          <w:p w14:paraId="7727B36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2" w:space="0" w:color="auto"/>
              <w:bottom w:val="single" w:sz="4" w:space="0" w:color="auto"/>
              <w:right w:val="single" w:sz="2" w:space="0" w:color="auto"/>
            </w:tcBorders>
            <w:vAlign w:val="center"/>
            <w:hideMark/>
          </w:tcPr>
          <w:p w14:paraId="4919F572" w14:textId="77777777" w:rsidR="002670A4" w:rsidRPr="002670A4" w:rsidRDefault="002670A4" w:rsidP="002670A4">
            <w:pPr>
              <w:spacing w:after="0" w:line="240" w:lineRule="auto"/>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Il n’existe aucun débarquement d’ailerons.</w:t>
            </w:r>
          </w:p>
          <w:p w14:paraId="03E9E27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660EED4C" w14:textId="77777777" w:rsidTr="00BF4AD3">
        <w:trPr>
          <w:trHeight w:val="2338"/>
          <w:jc w:val="center"/>
        </w:trPr>
        <w:tc>
          <w:tcPr>
            <w:tcW w:w="1256" w:type="dxa"/>
            <w:tcBorders>
              <w:top w:val="single" w:sz="4" w:space="0" w:color="auto"/>
              <w:bottom w:val="single" w:sz="2" w:space="0" w:color="auto"/>
            </w:tcBorders>
            <w:noWrap/>
            <w:vAlign w:val="center"/>
            <w:hideMark/>
          </w:tcPr>
          <w:p w14:paraId="61C51106"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07-06</w:t>
            </w:r>
          </w:p>
          <w:p w14:paraId="602B0F8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6F00CEDE"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(Tous les requins)</w:t>
            </w:r>
          </w:p>
        </w:tc>
        <w:tc>
          <w:tcPr>
            <w:tcW w:w="724" w:type="dxa"/>
            <w:gridSpan w:val="2"/>
            <w:tcBorders>
              <w:top w:val="single" w:sz="4" w:space="0" w:color="auto"/>
              <w:bottom w:val="single" w:sz="2" w:space="0" w:color="auto"/>
            </w:tcBorders>
            <w:noWrap/>
            <w:vAlign w:val="center"/>
            <w:hideMark/>
          </w:tcPr>
          <w:p w14:paraId="0D0D0666"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w:t>
            </w:r>
          </w:p>
        </w:tc>
        <w:tc>
          <w:tcPr>
            <w:tcW w:w="992" w:type="dxa"/>
            <w:tcBorders>
              <w:top w:val="single" w:sz="4" w:space="0" w:color="auto"/>
              <w:bottom w:val="single" w:sz="2" w:space="0" w:color="auto"/>
            </w:tcBorders>
            <w:vAlign w:val="center"/>
          </w:tcPr>
          <w:p w14:paraId="47BB3253"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4" w:space="0" w:color="auto"/>
              <w:bottom w:val="single" w:sz="2" w:space="0" w:color="auto"/>
            </w:tcBorders>
            <w:vAlign w:val="center"/>
            <w:hideMark/>
          </w:tcPr>
          <w:p w14:paraId="738667A0"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Parties contractantes et les Parties, Entités ou Entités de pêche non contractantes coopérantes (désignées ci-après « CPC »), y compris celles qui dirigent leurs activités de pêche sur les </w:t>
            </w:r>
            <w:r w:rsidRPr="002670A4">
              <w:rPr>
                <w:rFonts w:ascii="Cambria" w:eastAsia="MS Mincho" w:hAnsi="Cambria" w:cs="Arial"/>
                <w:b/>
                <w:bCs/>
                <w:kern w:val="0"/>
                <w:sz w:val="18"/>
                <w:szCs w:val="18"/>
                <w:lang w:val="fr-FR"/>
                <w14:ligatures w14:val="none"/>
              </w:rPr>
              <w:t>requins</w:t>
            </w:r>
            <w:r w:rsidRPr="002670A4">
              <w:rPr>
                <w:rFonts w:ascii="Cambria" w:eastAsia="MS Mincho" w:hAnsi="Cambria" w:cs="Arial"/>
                <w:kern w:val="0"/>
                <w:sz w:val="18"/>
                <w:szCs w:val="18"/>
                <w:lang w:val="fr-FR"/>
                <w14:ligatures w14:val="none"/>
              </w:rPr>
              <w:t>, devront soumettre les données de la tâche 1 et de la tâche 2 sur les requins, conformément aux exigences des procédures de déclaration des données de l'ICCAT (y compris les estimations des rejets morts et des fréquences de tailles), avant la prochaine évaluation du SCRS.</w:t>
            </w:r>
          </w:p>
          <w:p w14:paraId="06425E4A"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3B27E56B"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4" w:space="0" w:color="auto"/>
              <w:bottom w:val="single" w:sz="2" w:space="0" w:color="auto"/>
            </w:tcBorders>
            <w:vAlign w:val="center"/>
            <w:hideMark/>
          </w:tcPr>
          <w:p w14:paraId="04991DF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 </w:t>
            </w: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4" w:space="0" w:color="auto"/>
              <w:bottom w:val="single" w:sz="2" w:space="0" w:color="auto"/>
            </w:tcBorders>
          </w:tcPr>
          <w:p w14:paraId="011FCD13"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bottom w:val="single" w:sz="2" w:space="0" w:color="auto"/>
            </w:tcBorders>
            <w:vAlign w:val="center"/>
            <w:hideMark/>
          </w:tcPr>
          <w:p w14:paraId="3C0B0FC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Ces espèces ne figurent pas dans les captures </w:t>
            </w:r>
            <w:r w:rsidRPr="002670A4">
              <w:rPr>
                <w:rFonts w:ascii="Cambria" w:eastAsia="MS Mincho" w:hAnsi="Cambria" w:cs="Calibri"/>
                <w:kern w:val="0"/>
                <w:sz w:val="18"/>
                <w:szCs w:val="18"/>
                <w:lang w:val="fr-FR"/>
                <w14:ligatures w14:val="none"/>
              </w:rPr>
              <w:t xml:space="preserve">  cependant </w:t>
            </w:r>
            <w:r w:rsidRPr="002670A4">
              <w:rPr>
                <w:rFonts w:ascii="Cambria" w:eastAsia="MS Mincho" w:hAnsi="Cambria" w:cs="Arial"/>
                <w:bCs/>
                <w:kern w:val="0"/>
                <w:sz w:val="18"/>
                <w:szCs w:val="18"/>
                <w:lang w:val="fr-FR"/>
                <w14:ligatures w14:val="none"/>
              </w:rPr>
              <w:t>un programme de suivi de collecte d’information sur les requins est mis en place.</w:t>
            </w:r>
            <w:r w:rsidRPr="002670A4">
              <w:rPr>
                <w:rFonts w:ascii="Cambria" w:eastAsia="Times New Roman" w:hAnsi="Cambria" w:cs="Calibri"/>
                <w:kern w:val="0"/>
                <w:sz w:val="18"/>
                <w:szCs w:val="18"/>
                <w:lang w:val="fr-FR"/>
                <w14:ligatures w14:val="none"/>
              </w:rPr>
              <w:t xml:space="preserve"> </w:t>
            </w:r>
          </w:p>
          <w:p w14:paraId="0F69B9F0" w14:textId="77777777" w:rsidR="002670A4" w:rsidRPr="002670A4" w:rsidRDefault="002670A4" w:rsidP="002670A4">
            <w:pPr>
              <w:spacing w:after="0" w:line="240" w:lineRule="auto"/>
              <w:rPr>
                <w:rFonts w:ascii="Cambria" w:eastAsia="MS Mincho" w:hAnsi="Cambria" w:cs="Arial"/>
                <w:kern w:val="0"/>
                <w:sz w:val="18"/>
                <w:szCs w:val="18"/>
                <w:lang w:val="fr-FR"/>
                <w14:ligatures w14:val="none"/>
              </w:rPr>
            </w:pPr>
          </w:p>
        </w:tc>
      </w:tr>
      <w:tr w:rsidR="002670A4" w:rsidRPr="00EA7907" w14:paraId="0BC8FCE3" w14:textId="77777777" w:rsidTr="00BF4AD3">
        <w:trPr>
          <w:trHeight w:val="71"/>
          <w:jc w:val="center"/>
        </w:trPr>
        <w:tc>
          <w:tcPr>
            <w:tcW w:w="1256" w:type="dxa"/>
            <w:tcBorders>
              <w:top w:val="single" w:sz="2" w:space="0" w:color="auto"/>
              <w:left w:val="single" w:sz="2" w:space="0" w:color="auto"/>
              <w:bottom w:val="single" w:sz="12" w:space="0" w:color="auto"/>
              <w:right w:val="single" w:sz="2" w:space="0" w:color="auto"/>
            </w:tcBorders>
            <w:noWrap/>
            <w:vAlign w:val="center"/>
            <w:hideMark/>
          </w:tcPr>
          <w:p w14:paraId="65B276E4"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07-06</w:t>
            </w:r>
          </w:p>
          <w:p w14:paraId="0A87F374"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1C936ED4"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(Tous les requins)</w:t>
            </w:r>
          </w:p>
        </w:tc>
        <w:tc>
          <w:tcPr>
            <w:tcW w:w="724" w:type="dxa"/>
            <w:gridSpan w:val="2"/>
            <w:tcBorders>
              <w:top w:val="single" w:sz="2" w:space="0" w:color="auto"/>
              <w:left w:val="single" w:sz="2" w:space="0" w:color="auto"/>
              <w:bottom w:val="single" w:sz="12" w:space="0" w:color="auto"/>
              <w:right w:val="single" w:sz="2" w:space="0" w:color="auto"/>
            </w:tcBorders>
            <w:noWrap/>
            <w:vAlign w:val="center"/>
            <w:hideMark/>
          </w:tcPr>
          <w:p w14:paraId="5F0F6BA4"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w:t>
            </w:r>
          </w:p>
        </w:tc>
        <w:tc>
          <w:tcPr>
            <w:tcW w:w="992" w:type="dxa"/>
            <w:tcBorders>
              <w:top w:val="single" w:sz="2" w:space="0" w:color="auto"/>
              <w:left w:val="single" w:sz="2" w:space="0" w:color="auto"/>
              <w:bottom w:val="single" w:sz="12" w:space="0" w:color="auto"/>
              <w:right w:val="single" w:sz="2" w:space="0" w:color="auto"/>
            </w:tcBorders>
            <w:vAlign w:val="center"/>
          </w:tcPr>
          <w:p w14:paraId="6DA16E5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2" w:space="0" w:color="auto"/>
              <w:left w:val="single" w:sz="2" w:space="0" w:color="auto"/>
              <w:bottom w:val="single" w:sz="12" w:space="0" w:color="auto"/>
              <w:right w:val="single" w:sz="2" w:space="0" w:color="auto"/>
            </w:tcBorders>
            <w:vAlign w:val="center"/>
            <w:hideMark/>
          </w:tcPr>
          <w:p w14:paraId="65139BF5"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Lorsque des niveaux soutenables de capture pourront être déterminés par des évaluations de stocks faisant l’objet d’une révision par des pairs menées par le SCRS ou par d’autres organisations, les CPC devront prendre des mesures pertinentes visant à réduire la mortalité par pêche dans les pêcheries ciblant le requin-taupe commun (</w:t>
            </w:r>
            <w:proofErr w:type="spellStart"/>
            <w:r w:rsidRPr="002670A4">
              <w:rPr>
                <w:rFonts w:ascii="Cambria" w:eastAsia="MS Mincho" w:hAnsi="Cambria" w:cs="Arial"/>
                <w:i/>
                <w:iCs/>
                <w:kern w:val="0"/>
                <w:sz w:val="18"/>
                <w:szCs w:val="18"/>
                <w:lang w:val="fr-FR"/>
                <w14:ligatures w14:val="none"/>
              </w:rPr>
              <w:t>Lamna</w:t>
            </w:r>
            <w:proofErr w:type="spellEnd"/>
            <w:r w:rsidRPr="002670A4">
              <w:rPr>
                <w:rFonts w:ascii="Cambria" w:eastAsia="MS Mincho" w:hAnsi="Cambria" w:cs="Arial"/>
                <w:i/>
                <w:iCs/>
                <w:kern w:val="0"/>
                <w:sz w:val="18"/>
                <w:szCs w:val="18"/>
                <w:lang w:val="fr-FR"/>
                <w14:ligatures w14:val="none"/>
              </w:rPr>
              <w:t xml:space="preserve"> </w:t>
            </w:r>
            <w:proofErr w:type="spellStart"/>
            <w:r w:rsidRPr="002670A4">
              <w:rPr>
                <w:rFonts w:ascii="Cambria" w:eastAsia="MS Mincho" w:hAnsi="Cambria" w:cs="Arial"/>
                <w:i/>
                <w:iCs/>
                <w:kern w:val="0"/>
                <w:sz w:val="18"/>
                <w:szCs w:val="18"/>
                <w:lang w:val="fr-FR"/>
                <w14:ligatures w14:val="none"/>
              </w:rPr>
              <w:t>nasus</w:t>
            </w:r>
            <w:proofErr w:type="spellEnd"/>
            <w:r w:rsidRPr="002670A4">
              <w:rPr>
                <w:rFonts w:ascii="Cambria" w:eastAsia="MS Mincho" w:hAnsi="Cambria" w:cs="Arial"/>
                <w:kern w:val="0"/>
                <w:sz w:val="18"/>
                <w:szCs w:val="18"/>
                <w:lang w:val="fr-FR"/>
                <w14:ligatures w14:val="none"/>
              </w:rPr>
              <w:t xml:space="preserve">) et le </w:t>
            </w:r>
            <w:r w:rsidRPr="002670A4">
              <w:rPr>
                <w:rFonts w:ascii="Cambria" w:eastAsia="MS Mincho" w:hAnsi="Cambria" w:cs="Arial"/>
                <w:b/>
                <w:bCs/>
                <w:kern w:val="0"/>
                <w:sz w:val="18"/>
                <w:szCs w:val="18"/>
                <w:lang w:val="fr-FR"/>
                <w14:ligatures w14:val="none"/>
              </w:rPr>
              <w:t>requin taupe bleu</w:t>
            </w:r>
            <w:r w:rsidRPr="002670A4">
              <w:rPr>
                <w:rFonts w:ascii="Cambria" w:eastAsia="MS Mincho" w:hAnsi="Cambria" w:cs="Arial"/>
                <w:kern w:val="0"/>
                <w:sz w:val="18"/>
                <w:szCs w:val="18"/>
                <w:lang w:val="fr-FR"/>
                <w14:ligatures w14:val="none"/>
              </w:rPr>
              <w:t xml:space="preserve"> (</w:t>
            </w:r>
            <w:proofErr w:type="spellStart"/>
            <w:r w:rsidRPr="002670A4">
              <w:rPr>
                <w:rFonts w:ascii="Cambria" w:eastAsia="MS Mincho" w:hAnsi="Cambria" w:cs="Arial"/>
                <w:i/>
                <w:iCs/>
                <w:kern w:val="0"/>
                <w:sz w:val="18"/>
                <w:szCs w:val="18"/>
                <w:lang w:val="fr-FR"/>
                <w14:ligatures w14:val="none"/>
              </w:rPr>
              <w:t>Isurus</w:t>
            </w:r>
            <w:proofErr w:type="spellEnd"/>
            <w:r w:rsidRPr="002670A4">
              <w:rPr>
                <w:rFonts w:ascii="Cambria" w:eastAsia="MS Mincho" w:hAnsi="Cambria" w:cs="Arial"/>
                <w:i/>
                <w:iCs/>
                <w:kern w:val="0"/>
                <w:sz w:val="18"/>
                <w:szCs w:val="18"/>
                <w:lang w:val="fr-FR"/>
                <w14:ligatures w14:val="none"/>
              </w:rPr>
              <w:t xml:space="preserve"> </w:t>
            </w:r>
            <w:proofErr w:type="spellStart"/>
            <w:r w:rsidRPr="002670A4">
              <w:rPr>
                <w:rFonts w:ascii="Cambria" w:eastAsia="MS Mincho" w:hAnsi="Cambria" w:cs="Arial"/>
                <w:i/>
                <w:iCs/>
                <w:kern w:val="0"/>
                <w:sz w:val="18"/>
                <w:szCs w:val="18"/>
                <w:lang w:val="fr-FR"/>
                <w14:ligatures w14:val="none"/>
              </w:rPr>
              <w:t>oxyrinchus</w:t>
            </w:r>
            <w:proofErr w:type="spellEnd"/>
            <w:r w:rsidRPr="002670A4">
              <w:rPr>
                <w:rFonts w:ascii="Cambria" w:eastAsia="MS Mincho" w:hAnsi="Cambria" w:cs="Arial"/>
                <w:kern w:val="0"/>
                <w:sz w:val="18"/>
                <w:szCs w:val="18"/>
                <w:lang w:val="fr-FR"/>
                <w14:ligatures w14:val="none"/>
              </w:rPr>
              <w:t xml:space="preserve">) de </w:t>
            </w:r>
            <w:r w:rsidRPr="002670A4">
              <w:rPr>
                <w:rFonts w:ascii="Cambria" w:eastAsia="MS Mincho" w:hAnsi="Cambria" w:cs="Arial"/>
                <w:b/>
                <w:bCs/>
                <w:kern w:val="0"/>
                <w:sz w:val="18"/>
                <w:szCs w:val="18"/>
                <w:lang w:val="fr-FR"/>
                <w14:ligatures w14:val="none"/>
              </w:rPr>
              <w:t>l’Atlantique Nord</w:t>
            </w:r>
            <w:r w:rsidRPr="002670A4">
              <w:rPr>
                <w:rFonts w:ascii="Cambria" w:eastAsia="MS Mincho" w:hAnsi="Cambria" w:cs="Arial"/>
                <w:kern w:val="0"/>
                <w:sz w:val="18"/>
                <w:szCs w:val="18"/>
                <w:lang w:val="fr-FR"/>
                <w14:ligatures w14:val="none"/>
              </w:rPr>
              <w:t>.</w:t>
            </w:r>
          </w:p>
        </w:tc>
        <w:tc>
          <w:tcPr>
            <w:tcW w:w="1134" w:type="dxa"/>
            <w:tcBorders>
              <w:top w:val="single" w:sz="2" w:space="0" w:color="auto"/>
              <w:left w:val="single" w:sz="2" w:space="0" w:color="auto"/>
              <w:bottom w:val="single" w:sz="12" w:space="0" w:color="auto"/>
              <w:right w:val="single" w:sz="2" w:space="0" w:color="auto"/>
            </w:tcBorders>
            <w:vAlign w:val="center"/>
            <w:hideMark/>
          </w:tcPr>
          <w:p w14:paraId="3C52EC6E"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N/A </w:t>
            </w:r>
          </w:p>
        </w:tc>
        <w:tc>
          <w:tcPr>
            <w:tcW w:w="2126" w:type="dxa"/>
            <w:tcBorders>
              <w:top w:val="single" w:sz="2" w:space="0" w:color="auto"/>
              <w:left w:val="single" w:sz="2" w:space="0" w:color="auto"/>
              <w:bottom w:val="single" w:sz="12" w:space="0" w:color="auto"/>
              <w:right w:val="single" w:sz="2" w:space="0" w:color="auto"/>
            </w:tcBorders>
          </w:tcPr>
          <w:p w14:paraId="54451D6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7A86431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0B6B61D2" w14:textId="77777777" w:rsidTr="00BF4AD3">
        <w:trPr>
          <w:trHeight w:val="67"/>
          <w:jc w:val="center"/>
        </w:trPr>
        <w:tc>
          <w:tcPr>
            <w:tcW w:w="1256" w:type="dxa"/>
            <w:tcBorders>
              <w:top w:val="single" w:sz="12" w:space="0" w:color="auto"/>
              <w:bottom w:val="single" w:sz="12" w:space="0" w:color="auto"/>
            </w:tcBorders>
            <w:noWrap/>
            <w:vAlign w:val="center"/>
            <w:hideMark/>
          </w:tcPr>
          <w:p w14:paraId="389A4C09"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11-15</w:t>
            </w:r>
          </w:p>
          <w:p w14:paraId="1263B842"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16A07E4A"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(Tous les requins)</w:t>
            </w:r>
          </w:p>
        </w:tc>
        <w:tc>
          <w:tcPr>
            <w:tcW w:w="724" w:type="dxa"/>
            <w:gridSpan w:val="2"/>
            <w:tcBorders>
              <w:top w:val="single" w:sz="12" w:space="0" w:color="auto"/>
              <w:bottom w:val="single" w:sz="12" w:space="0" w:color="auto"/>
            </w:tcBorders>
            <w:noWrap/>
            <w:vAlign w:val="center"/>
            <w:hideMark/>
          </w:tcPr>
          <w:p w14:paraId="2619AD35"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w:t>
            </w:r>
          </w:p>
        </w:tc>
        <w:tc>
          <w:tcPr>
            <w:tcW w:w="992" w:type="dxa"/>
            <w:tcBorders>
              <w:top w:val="single" w:sz="12" w:space="0" w:color="auto"/>
              <w:bottom w:val="single" w:sz="12" w:space="0" w:color="auto"/>
            </w:tcBorders>
            <w:vAlign w:val="center"/>
          </w:tcPr>
          <w:p w14:paraId="4216994E"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12" w:space="0" w:color="auto"/>
              <w:bottom w:val="single" w:sz="12" w:space="0" w:color="auto"/>
            </w:tcBorders>
            <w:vAlign w:val="center"/>
            <w:hideMark/>
          </w:tcPr>
          <w:p w14:paraId="78041103"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devraient inclure des informations dans leurs rapports annuels sur les mesures prises visant à mettre en œuvre leurs obligations en matière de déclaration pour toutes les pêcheries de l'ICCAT, notamment les </w:t>
            </w:r>
            <w:r w:rsidRPr="002670A4">
              <w:rPr>
                <w:rFonts w:ascii="Cambria" w:eastAsia="MS Mincho" w:hAnsi="Cambria" w:cs="Arial"/>
                <w:b/>
                <w:bCs/>
                <w:kern w:val="0"/>
                <w:sz w:val="18"/>
                <w:szCs w:val="18"/>
                <w:lang w:val="fr-FR"/>
                <w14:ligatures w14:val="none"/>
              </w:rPr>
              <w:t>espèces de requins</w:t>
            </w:r>
            <w:r w:rsidRPr="002670A4">
              <w:rPr>
                <w:rFonts w:ascii="Cambria" w:eastAsia="MS Mincho" w:hAnsi="Cambria" w:cs="Arial"/>
                <w:kern w:val="0"/>
                <w:sz w:val="18"/>
                <w:szCs w:val="18"/>
                <w:lang w:val="fr-FR"/>
                <w14:ligatures w14:val="none"/>
              </w:rPr>
              <w:t xml:space="preserve"> capturées en association avec les pêcheries de l'ICCAT, notamment les mesures adoptées en vue d'améliorer la collecte des données de de la </w:t>
            </w:r>
            <w:r w:rsidRPr="002670A4">
              <w:rPr>
                <w:rFonts w:ascii="Cambria" w:eastAsia="MS Mincho" w:hAnsi="Cambria" w:cs="Arial"/>
                <w:kern w:val="0"/>
                <w:sz w:val="18"/>
                <w:szCs w:val="18"/>
                <w:lang w:val="fr-FR"/>
                <w14:ligatures w14:val="none"/>
              </w:rPr>
              <w:lastRenderedPageBreak/>
              <w:t>tâche 1 et de la tâche 2 concernant les prises des espèces accessoires et des espèces cibles.</w:t>
            </w:r>
          </w:p>
          <w:p w14:paraId="4F0D8B76"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55AC12F2"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12" w:space="0" w:color="auto"/>
              <w:bottom w:val="single" w:sz="12" w:space="0" w:color="auto"/>
            </w:tcBorders>
            <w:vAlign w:val="center"/>
            <w:hideMark/>
          </w:tcPr>
          <w:p w14:paraId="455FA90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 xml:space="preserve">Oui </w:t>
            </w:r>
          </w:p>
        </w:tc>
        <w:tc>
          <w:tcPr>
            <w:tcW w:w="2126" w:type="dxa"/>
            <w:tcBorders>
              <w:top w:val="single" w:sz="12" w:space="0" w:color="auto"/>
              <w:bottom w:val="single" w:sz="12" w:space="0" w:color="auto"/>
            </w:tcBorders>
          </w:tcPr>
          <w:p w14:paraId="01E4469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p w14:paraId="2D74C88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743E9DD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1394E8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E86E87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0890D90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37E2931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0A30F5D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13547DA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B64E76D" w14:textId="77777777" w:rsidR="002670A4" w:rsidRPr="002670A4" w:rsidRDefault="002670A4" w:rsidP="002670A4">
            <w:pPr>
              <w:spacing w:after="0" w:line="240" w:lineRule="auto"/>
              <w:ind w:firstLine="720"/>
              <w:rPr>
                <w:rFonts w:ascii="Cambria" w:eastAsia="Times New Roman" w:hAnsi="Cambria" w:cs="Calibri"/>
                <w:kern w:val="0"/>
                <w:sz w:val="18"/>
                <w:szCs w:val="18"/>
                <w:lang w:val="fr-FR"/>
                <w14:ligatures w14:val="none"/>
              </w:rPr>
            </w:pPr>
          </w:p>
        </w:tc>
        <w:tc>
          <w:tcPr>
            <w:tcW w:w="2411" w:type="dxa"/>
            <w:tcBorders>
              <w:top w:val="single" w:sz="12" w:space="0" w:color="auto"/>
              <w:bottom w:val="single" w:sz="12" w:space="0" w:color="auto"/>
            </w:tcBorders>
            <w:vAlign w:val="center"/>
            <w:hideMark/>
          </w:tcPr>
          <w:p w14:paraId="590F1B2F" w14:textId="77777777" w:rsidR="002670A4" w:rsidRPr="002670A4" w:rsidRDefault="002670A4" w:rsidP="002670A4">
            <w:pPr>
              <w:spacing w:after="0" w:line="240" w:lineRule="auto"/>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Aucune espèce de requin n’a été retenue en association avec les pêcheries de ICCAT. Cela a été indiqué dans le rapport annuel en ce qui concerne la pêcherie de thon rouge.</w:t>
            </w:r>
          </w:p>
          <w:p w14:paraId="3392CB11" w14:textId="77777777" w:rsidR="002670A4" w:rsidRPr="002670A4" w:rsidRDefault="002670A4" w:rsidP="002670A4">
            <w:pPr>
              <w:spacing w:after="0" w:line="240" w:lineRule="auto"/>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Un suivi scientifique des espèces accessoires est effectué pour la pêcherie de l’espadon </w:t>
            </w:r>
          </w:p>
          <w:p w14:paraId="218521B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7DD39492" w14:textId="77777777" w:rsidTr="00BF4AD3">
        <w:trPr>
          <w:trHeight w:val="74"/>
          <w:jc w:val="center"/>
        </w:trPr>
        <w:tc>
          <w:tcPr>
            <w:tcW w:w="1256" w:type="dxa"/>
            <w:tcBorders>
              <w:top w:val="single" w:sz="12" w:space="0" w:color="auto"/>
              <w:bottom w:val="single" w:sz="12" w:space="0" w:color="auto"/>
            </w:tcBorders>
            <w:noWrap/>
            <w:vAlign w:val="center"/>
            <w:hideMark/>
          </w:tcPr>
          <w:p w14:paraId="31945DD4"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18-06</w:t>
            </w:r>
          </w:p>
          <w:p w14:paraId="23E04BC2"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6EC71EBA"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(Tous les requins)</w:t>
            </w:r>
          </w:p>
        </w:tc>
        <w:tc>
          <w:tcPr>
            <w:tcW w:w="724" w:type="dxa"/>
            <w:gridSpan w:val="2"/>
            <w:tcBorders>
              <w:top w:val="single" w:sz="12" w:space="0" w:color="auto"/>
              <w:bottom w:val="single" w:sz="12" w:space="0" w:color="auto"/>
            </w:tcBorders>
            <w:noWrap/>
            <w:vAlign w:val="center"/>
            <w:hideMark/>
          </w:tcPr>
          <w:p w14:paraId="67F2A9D3"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3</w:t>
            </w:r>
          </w:p>
        </w:tc>
        <w:tc>
          <w:tcPr>
            <w:tcW w:w="992" w:type="dxa"/>
            <w:tcBorders>
              <w:top w:val="single" w:sz="12" w:space="0" w:color="auto"/>
              <w:bottom w:val="single" w:sz="12" w:space="0" w:color="auto"/>
            </w:tcBorders>
            <w:vAlign w:val="center"/>
          </w:tcPr>
          <w:p w14:paraId="6369DEF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12" w:space="0" w:color="auto"/>
              <w:bottom w:val="single" w:sz="12" w:space="0" w:color="auto"/>
            </w:tcBorders>
            <w:vAlign w:val="center"/>
            <w:hideMark/>
          </w:tcPr>
          <w:p w14:paraId="6F9C79DB"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Parties contractantes et Parties, Entités ou Entités de pêche non contractantes coopérantes (ci-après dénommées « CPC ») pourraient être exemptées de la soumission de la feuille de contrôle s’il est peu probable que les navires battant leur pavillon capturent des espèces de </w:t>
            </w:r>
            <w:r w:rsidRPr="002670A4">
              <w:rPr>
                <w:rFonts w:ascii="Cambria" w:eastAsia="MS Mincho" w:hAnsi="Cambria" w:cs="Arial"/>
                <w:b/>
                <w:bCs/>
                <w:kern w:val="0"/>
                <w:sz w:val="18"/>
                <w:szCs w:val="18"/>
                <w:lang w:val="fr-FR"/>
                <w14:ligatures w14:val="none"/>
              </w:rPr>
              <w:t>requins</w:t>
            </w:r>
            <w:r w:rsidRPr="002670A4">
              <w:rPr>
                <w:rFonts w:ascii="Cambria" w:eastAsia="MS Mincho" w:hAnsi="Cambria" w:cs="Arial"/>
                <w:kern w:val="0"/>
                <w:sz w:val="18"/>
                <w:szCs w:val="18"/>
                <w:lang w:val="fr-FR"/>
                <w14:ligatures w14:val="none"/>
              </w:rPr>
              <w:t xml:space="preserve"> couvertes par les Recommandations 04-10, 07-06, 09-07, 10-07, 10-08, 11-08, 11-15 et 15-06, à condition que les CPC concernées obtiennent confirmation du Groupe d’espèces sur les requins par le biais des données nécessaires soumises à cet effet par les CPC.</w:t>
            </w:r>
          </w:p>
          <w:p w14:paraId="60FBC09D"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35194331"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12" w:space="0" w:color="auto"/>
              <w:bottom w:val="single" w:sz="12" w:space="0" w:color="auto"/>
            </w:tcBorders>
            <w:vAlign w:val="center"/>
            <w:hideMark/>
          </w:tcPr>
          <w:p w14:paraId="253387D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12" w:space="0" w:color="auto"/>
              <w:bottom w:val="single" w:sz="12" w:space="0" w:color="auto"/>
            </w:tcBorders>
          </w:tcPr>
          <w:p w14:paraId="44EE2EA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bottom w:val="single" w:sz="12" w:space="0" w:color="auto"/>
            </w:tcBorders>
            <w:vAlign w:val="center"/>
          </w:tcPr>
          <w:p w14:paraId="00815CD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Times New Roman" w:hAnsi="Cambria" w:cs="Calibri"/>
                <w:kern w:val="0"/>
                <w:sz w:val="18"/>
                <w:szCs w:val="18"/>
                <w:lang w:val="fr-FR"/>
                <w14:ligatures w14:val="none"/>
              </w:rPr>
              <w:t xml:space="preserve">Soumission annuelle de feuille de contrôle </w:t>
            </w:r>
          </w:p>
        </w:tc>
      </w:tr>
      <w:tr w:rsidR="002670A4" w:rsidRPr="002670A4" w14:paraId="0D7D1067" w14:textId="77777777" w:rsidTr="002670A4">
        <w:trPr>
          <w:trHeight w:val="86"/>
          <w:jc w:val="center"/>
        </w:trPr>
        <w:tc>
          <w:tcPr>
            <w:tcW w:w="11194" w:type="dxa"/>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14:paraId="38F79788"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RENARD À GROS YEUX</w:t>
            </w:r>
          </w:p>
        </w:tc>
      </w:tr>
      <w:tr w:rsidR="002670A4" w:rsidRPr="00EA7907" w14:paraId="7B411E61" w14:textId="77777777" w:rsidTr="00BF4AD3">
        <w:trPr>
          <w:trHeight w:val="86"/>
          <w:jc w:val="center"/>
        </w:trPr>
        <w:tc>
          <w:tcPr>
            <w:tcW w:w="1256" w:type="dxa"/>
            <w:tcBorders>
              <w:top w:val="single" w:sz="12" w:space="0" w:color="auto"/>
            </w:tcBorders>
            <w:noWrap/>
            <w:vAlign w:val="center"/>
            <w:hideMark/>
          </w:tcPr>
          <w:p w14:paraId="11EB0AA6"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09-07</w:t>
            </w:r>
          </w:p>
          <w:p w14:paraId="010443D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1BAC7304"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(Renard à gros yeux)</w:t>
            </w:r>
          </w:p>
        </w:tc>
        <w:tc>
          <w:tcPr>
            <w:tcW w:w="724" w:type="dxa"/>
            <w:gridSpan w:val="2"/>
            <w:tcBorders>
              <w:top w:val="single" w:sz="12" w:space="0" w:color="auto"/>
            </w:tcBorders>
            <w:noWrap/>
            <w:vAlign w:val="center"/>
            <w:hideMark/>
          </w:tcPr>
          <w:p w14:paraId="41C5325A"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w:t>
            </w:r>
          </w:p>
        </w:tc>
        <w:tc>
          <w:tcPr>
            <w:tcW w:w="992" w:type="dxa"/>
            <w:tcBorders>
              <w:top w:val="single" w:sz="12" w:space="0" w:color="auto"/>
            </w:tcBorders>
            <w:vAlign w:val="center"/>
          </w:tcPr>
          <w:p w14:paraId="45297A2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Remplace la Rec. 08-07</w:t>
            </w:r>
          </w:p>
        </w:tc>
        <w:tc>
          <w:tcPr>
            <w:tcW w:w="2551" w:type="dxa"/>
            <w:tcBorders>
              <w:top w:val="single" w:sz="12" w:space="0" w:color="auto"/>
            </w:tcBorders>
            <w:vAlign w:val="center"/>
            <w:hideMark/>
          </w:tcPr>
          <w:p w14:paraId="633F1476"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Parties contractantes et Parties, Entités ou Entités de pêche non contractantes coopérantes (ci-après dénommées « CPC ») devront interdire de retenir à bord, de transborder, de débarquer, de stocker, de vendre, ou d’offrir à la vente une partie ou la totalité de la carcasse des </w:t>
            </w:r>
            <w:r w:rsidRPr="002670A4">
              <w:rPr>
                <w:rFonts w:ascii="Cambria" w:eastAsia="MS Mincho" w:hAnsi="Cambria" w:cs="Arial"/>
                <w:b/>
                <w:bCs/>
                <w:kern w:val="0"/>
                <w:sz w:val="18"/>
                <w:szCs w:val="18"/>
                <w:lang w:val="fr-FR"/>
                <w14:ligatures w14:val="none"/>
              </w:rPr>
              <w:t>renards à gros yeux</w:t>
            </w:r>
            <w:r w:rsidRPr="002670A4">
              <w:rPr>
                <w:rFonts w:ascii="Cambria" w:eastAsia="MS Mincho" w:hAnsi="Cambria" w:cs="Arial"/>
                <w:kern w:val="0"/>
                <w:sz w:val="18"/>
                <w:szCs w:val="18"/>
                <w:lang w:val="fr-FR"/>
                <w14:ligatures w14:val="none"/>
              </w:rPr>
              <w:t xml:space="preserve"> (</w:t>
            </w:r>
            <w:r w:rsidRPr="002670A4">
              <w:rPr>
                <w:rFonts w:ascii="Cambria" w:eastAsia="MS Mincho" w:hAnsi="Cambria" w:cs="Arial"/>
                <w:i/>
                <w:iCs/>
                <w:kern w:val="0"/>
                <w:sz w:val="18"/>
                <w:szCs w:val="18"/>
                <w:lang w:val="fr-FR"/>
                <w14:ligatures w14:val="none"/>
              </w:rPr>
              <w:t xml:space="preserve">Alopias </w:t>
            </w:r>
            <w:proofErr w:type="spellStart"/>
            <w:r w:rsidRPr="002670A4">
              <w:rPr>
                <w:rFonts w:ascii="Cambria" w:eastAsia="MS Mincho" w:hAnsi="Cambria" w:cs="Arial"/>
                <w:i/>
                <w:iCs/>
                <w:kern w:val="0"/>
                <w:sz w:val="18"/>
                <w:szCs w:val="18"/>
                <w:lang w:val="fr-FR"/>
                <w14:ligatures w14:val="none"/>
              </w:rPr>
              <w:t>superciliosus</w:t>
            </w:r>
            <w:proofErr w:type="spellEnd"/>
            <w:r w:rsidRPr="002670A4">
              <w:rPr>
                <w:rFonts w:ascii="Cambria" w:eastAsia="MS Mincho" w:hAnsi="Cambria" w:cs="Arial"/>
                <w:kern w:val="0"/>
                <w:sz w:val="18"/>
                <w:szCs w:val="18"/>
                <w:lang w:val="fr-FR"/>
                <w14:ligatures w14:val="none"/>
              </w:rPr>
              <w:t>) capturés dans toute pêcherie, à l’exception de la pêcherie côtière du Mexique à petite échelle, avec une prise de moins de 110 poissons.</w:t>
            </w:r>
          </w:p>
          <w:p w14:paraId="0600CFDB"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12" w:space="0" w:color="auto"/>
            </w:tcBorders>
            <w:vAlign w:val="center"/>
            <w:hideMark/>
          </w:tcPr>
          <w:p w14:paraId="6832C7FE"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top w:val="single" w:sz="12" w:space="0" w:color="auto"/>
            </w:tcBorders>
          </w:tcPr>
          <w:p w14:paraId="7F2F476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tcBorders>
            <w:vAlign w:val="center"/>
            <w:hideMark/>
          </w:tcPr>
          <w:p w14:paraId="53D2CBA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58DB971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600E7F50" w14:textId="77777777" w:rsidTr="00BF4AD3">
        <w:trPr>
          <w:trHeight w:val="43"/>
          <w:jc w:val="center"/>
        </w:trPr>
        <w:tc>
          <w:tcPr>
            <w:tcW w:w="1256" w:type="dxa"/>
            <w:noWrap/>
            <w:vAlign w:val="center"/>
            <w:hideMark/>
          </w:tcPr>
          <w:p w14:paraId="0C377032"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09-07</w:t>
            </w:r>
          </w:p>
          <w:p w14:paraId="45D7D281"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03B37C61"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(Renard à gros yeux)</w:t>
            </w:r>
          </w:p>
        </w:tc>
        <w:tc>
          <w:tcPr>
            <w:tcW w:w="724" w:type="dxa"/>
            <w:gridSpan w:val="2"/>
            <w:noWrap/>
            <w:vAlign w:val="center"/>
            <w:hideMark/>
          </w:tcPr>
          <w:p w14:paraId="17B73CBA"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w:t>
            </w:r>
          </w:p>
        </w:tc>
        <w:tc>
          <w:tcPr>
            <w:tcW w:w="992" w:type="dxa"/>
            <w:vAlign w:val="center"/>
          </w:tcPr>
          <w:p w14:paraId="6BA17AD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Remplace la Rec. 08-07</w:t>
            </w:r>
          </w:p>
        </w:tc>
        <w:tc>
          <w:tcPr>
            <w:tcW w:w="2551" w:type="dxa"/>
            <w:vAlign w:val="center"/>
            <w:hideMark/>
          </w:tcPr>
          <w:p w14:paraId="2CF2910E"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demander aux navires battant leur pavillon de remettre à l’eau promptement, et dans la mesure du possible indemnes, les </w:t>
            </w:r>
            <w:r w:rsidRPr="002670A4">
              <w:rPr>
                <w:rFonts w:ascii="Cambria" w:eastAsia="MS Mincho" w:hAnsi="Cambria" w:cs="Arial"/>
                <w:b/>
                <w:bCs/>
                <w:kern w:val="0"/>
                <w:sz w:val="18"/>
                <w:szCs w:val="18"/>
                <w:lang w:val="fr-FR"/>
                <w14:ligatures w14:val="none"/>
              </w:rPr>
              <w:t>renards à gros yeux</w:t>
            </w:r>
            <w:r w:rsidRPr="002670A4">
              <w:rPr>
                <w:rFonts w:ascii="Cambria" w:eastAsia="MS Mincho" w:hAnsi="Cambria" w:cs="Arial"/>
                <w:kern w:val="0"/>
                <w:sz w:val="18"/>
                <w:szCs w:val="18"/>
                <w:lang w:val="fr-FR"/>
                <w14:ligatures w14:val="none"/>
              </w:rPr>
              <w:t xml:space="preserve"> lorsqu’ils sont amenés le long </w:t>
            </w:r>
            <w:r w:rsidRPr="002670A4">
              <w:rPr>
                <w:rFonts w:ascii="Cambria" w:eastAsia="MS Mincho" w:hAnsi="Cambria" w:cs="Arial"/>
                <w:kern w:val="0"/>
                <w:sz w:val="18"/>
                <w:szCs w:val="18"/>
                <w:lang w:val="fr-FR"/>
                <w14:ligatures w14:val="none"/>
              </w:rPr>
              <w:lastRenderedPageBreak/>
              <w:t>du bateau afin de les hisser à bord.</w:t>
            </w:r>
          </w:p>
          <w:p w14:paraId="70B37ECE"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311491EF"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vAlign w:val="center"/>
            <w:hideMark/>
          </w:tcPr>
          <w:p w14:paraId="7D2F434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tc>
        <w:tc>
          <w:tcPr>
            <w:tcW w:w="2126" w:type="dxa"/>
          </w:tcPr>
          <w:p w14:paraId="1935099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hideMark/>
          </w:tcPr>
          <w:p w14:paraId="22BE613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7CA54A8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6C2845E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0D072E6E" w14:textId="77777777" w:rsidTr="00BF4AD3">
        <w:trPr>
          <w:trHeight w:val="86"/>
          <w:jc w:val="center"/>
        </w:trPr>
        <w:tc>
          <w:tcPr>
            <w:tcW w:w="1256" w:type="dxa"/>
            <w:tcBorders>
              <w:bottom w:val="single" w:sz="12" w:space="0" w:color="auto"/>
            </w:tcBorders>
            <w:noWrap/>
            <w:vAlign w:val="center"/>
            <w:hideMark/>
          </w:tcPr>
          <w:p w14:paraId="27371C85"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09-07</w:t>
            </w:r>
          </w:p>
          <w:p w14:paraId="084DE8D8"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2FEA67BC"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(Renard à gros yeux)</w:t>
            </w:r>
          </w:p>
        </w:tc>
        <w:tc>
          <w:tcPr>
            <w:tcW w:w="724" w:type="dxa"/>
            <w:gridSpan w:val="2"/>
            <w:tcBorders>
              <w:bottom w:val="single" w:sz="12" w:space="0" w:color="auto"/>
            </w:tcBorders>
            <w:noWrap/>
            <w:vAlign w:val="center"/>
            <w:hideMark/>
          </w:tcPr>
          <w:p w14:paraId="4E9A52CA"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4</w:t>
            </w:r>
          </w:p>
        </w:tc>
        <w:tc>
          <w:tcPr>
            <w:tcW w:w="992" w:type="dxa"/>
            <w:tcBorders>
              <w:bottom w:val="single" w:sz="12" w:space="0" w:color="auto"/>
            </w:tcBorders>
            <w:vAlign w:val="center"/>
          </w:tcPr>
          <w:p w14:paraId="1166F1C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Remplace la Rec. 08-07</w:t>
            </w:r>
          </w:p>
        </w:tc>
        <w:tc>
          <w:tcPr>
            <w:tcW w:w="2551" w:type="dxa"/>
            <w:tcBorders>
              <w:bottom w:val="single" w:sz="12" w:space="0" w:color="auto"/>
            </w:tcBorders>
            <w:vAlign w:val="center"/>
            <w:hideMark/>
          </w:tcPr>
          <w:p w14:paraId="3555B2A3"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solliciter la collecte et la soumission des données de la tâche 1 et de la tâche 2 pour les Alopias </w:t>
            </w:r>
            <w:proofErr w:type="spellStart"/>
            <w:r w:rsidRPr="002670A4">
              <w:rPr>
                <w:rFonts w:ascii="Cambria" w:eastAsia="MS Mincho" w:hAnsi="Cambria" w:cs="Arial"/>
                <w:kern w:val="0"/>
                <w:sz w:val="18"/>
                <w:szCs w:val="18"/>
                <w:lang w:val="fr-FR"/>
                <w14:ligatures w14:val="none"/>
              </w:rPr>
              <w:t>spp</w:t>
            </w:r>
            <w:proofErr w:type="spellEnd"/>
            <w:r w:rsidRPr="002670A4">
              <w:rPr>
                <w:rFonts w:ascii="Cambria" w:eastAsia="MS Mincho" w:hAnsi="Cambria" w:cs="Arial"/>
                <w:kern w:val="0"/>
                <w:sz w:val="18"/>
                <w:szCs w:val="18"/>
                <w:lang w:val="fr-FR"/>
                <w14:ligatures w14:val="none"/>
              </w:rPr>
              <w:t xml:space="preserve">, autres que les </w:t>
            </w:r>
            <w:r w:rsidRPr="002670A4">
              <w:rPr>
                <w:rFonts w:ascii="Cambria" w:eastAsia="MS Mincho" w:hAnsi="Cambria" w:cs="Arial"/>
                <w:i/>
                <w:iCs/>
                <w:kern w:val="0"/>
                <w:sz w:val="18"/>
                <w:szCs w:val="18"/>
                <w:lang w:val="fr-FR"/>
                <w14:ligatures w14:val="none"/>
              </w:rPr>
              <w:t xml:space="preserve">A. </w:t>
            </w:r>
            <w:proofErr w:type="spellStart"/>
            <w:r w:rsidRPr="002670A4">
              <w:rPr>
                <w:rFonts w:ascii="Cambria" w:eastAsia="MS Mincho" w:hAnsi="Cambria" w:cs="Arial"/>
                <w:i/>
                <w:iCs/>
                <w:kern w:val="0"/>
                <w:sz w:val="18"/>
                <w:szCs w:val="18"/>
                <w:lang w:val="fr-FR"/>
                <w14:ligatures w14:val="none"/>
              </w:rPr>
              <w:t>superciliosus</w:t>
            </w:r>
            <w:proofErr w:type="spellEnd"/>
            <w:r w:rsidRPr="002670A4">
              <w:rPr>
                <w:rFonts w:ascii="Cambria" w:eastAsia="MS Mincho" w:hAnsi="Cambria" w:cs="Arial"/>
                <w:i/>
                <w:iCs/>
                <w:kern w:val="0"/>
                <w:sz w:val="18"/>
                <w:szCs w:val="18"/>
                <w:lang w:val="fr-FR"/>
                <w14:ligatures w14:val="none"/>
              </w:rPr>
              <w:t>,</w:t>
            </w:r>
            <w:r w:rsidRPr="002670A4">
              <w:rPr>
                <w:rFonts w:ascii="Cambria" w:eastAsia="MS Mincho" w:hAnsi="Cambria" w:cs="Arial"/>
                <w:kern w:val="0"/>
                <w:sz w:val="18"/>
                <w:szCs w:val="18"/>
                <w:lang w:val="fr-FR"/>
                <w14:ligatures w14:val="none"/>
              </w:rPr>
              <w:t xml:space="preserve"> conformément aux exigences en matière de déclaration des données de l'ICCAT. Le nombre de rejets et de remises à l’eau d’</w:t>
            </w:r>
            <w:r w:rsidRPr="002670A4">
              <w:rPr>
                <w:rFonts w:ascii="Cambria" w:eastAsia="MS Mincho" w:hAnsi="Cambria" w:cs="Arial"/>
                <w:b/>
                <w:bCs/>
                <w:kern w:val="0"/>
                <w:sz w:val="18"/>
                <w:szCs w:val="18"/>
                <w:lang w:val="fr-FR"/>
                <w14:ligatures w14:val="none"/>
              </w:rPr>
              <w:t>A</w:t>
            </w:r>
            <w:r w:rsidRPr="002670A4">
              <w:rPr>
                <w:rFonts w:ascii="Cambria" w:eastAsia="MS Mincho" w:hAnsi="Cambria" w:cs="Arial"/>
                <w:b/>
                <w:bCs/>
                <w:i/>
                <w:kern w:val="0"/>
                <w:sz w:val="18"/>
                <w:szCs w:val="18"/>
                <w:lang w:val="fr-FR"/>
                <w14:ligatures w14:val="none"/>
              </w:rPr>
              <w:t xml:space="preserve">. </w:t>
            </w:r>
            <w:proofErr w:type="spellStart"/>
            <w:r w:rsidRPr="002670A4">
              <w:rPr>
                <w:rFonts w:ascii="Cambria" w:eastAsia="MS Mincho" w:hAnsi="Cambria" w:cs="Arial"/>
                <w:b/>
                <w:bCs/>
                <w:i/>
                <w:kern w:val="0"/>
                <w:sz w:val="18"/>
                <w:szCs w:val="18"/>
                <w:lang w:val="fr-FR"/>
                <w14:ligatures w14:val="none"/>
              </w:rPr>
              <w:t>superciliosus</w:t>
            </w:r>
            <w:proofErr w:type="spellEnd"/>
            <w:r w:rsidRPr="002670A4">
              <w:rPr>
                <w:rFonts w:ascii="Cambria" w:eastAsia="MS Mincho" w:hAnsi="Cambria" w:cs="Arial"/>
                <w:b/>
                <w:bCs/>
                <w:i/>
                <w:kern w:val="0"/>
                <w:sz w:val="18"/>
                <w:szCs w:val="18"/>
                <w:lang w:val="fr-FR"/>
                <w14:ligatures w14:val="none"/>
              </w:rPr>
              <w:t xml:space="preserve"> </w:t>
            </w:r>
            <w:r w:rsidRPr="002670A4">
              <w:rPr>
                <w:rFonts w:ascii="Cambria" w:eastAsia="MS Mincho" w:hAnsi="Cambria" w:cs="Arial"/>
                <w:kern w:val="0"/>
                <w:sz w:val="18"/>
                <w:szCs w:val="18"/>
                <w:lang w:val="fr-FR"/>
                <w14:ligatures w14:val="none"/>
              </w:rPr>
              <w:t>doit être consigné en indiquant l’état (mort ou vivant) et déclaré à l'ICCAT, conformément aux exigences en matière de déclaration des données de l'ICCAT.</w:t>
            </w:r>
          </w:p>
          <w:p w14:paraId="33B2E72A"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715B08D3"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bottom w:val="single" w:sz="12" w:space="0" w:color="auto"/>
            </w:tcBorders>
            <w:vAlign w:val="center"/>
            <w:hideMark/>
          </w:tcPr>
          <w:p w14:paraId="4C6E8D4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bottom w:val="single" w:sz="12" w:space="0" w:color="auto"/>
            </w:tcBorders>
          </w:tcPr>
          <w:p w14:paraId="482F862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bottom w:val="single" w:sz="12" w:space="0" w:color="auto"/>
            </w:tcBorders>
            <w:vAlign w:val="center"/>
            <w:hideMark/>
          </w:tcPr>
          <w:p w14:paraId="623B904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221B513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2670A4" w14:paraId="2555F3D3" w14:textId="77777777" w:rsidTr="002670A4">
        <w:trPr>
          <w:trHeight w:val="86"/>
          <w:jc w:val="center"/>
        </w:trPr>
        <w:tc>
          <w:tcPr>
            <w:tcW w:w="11194" w:type="dxa"/>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14:paraId="678CF312"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REQUIN OCÉANIQUE</w:t>
            </w:r>
          </w:p>
        </w:tc>
      </w:tr>
      <w:tr w:rsidR="002670A4" w:rsidRPr="00EA7907" w14:paraId="7737720F" w14:textId="77777777" w:rsidTr="00BF4AD3">
        <w:trPr>
          <w:trHeight w:val="71"/>
          <w:jc w:val="center"/>
        </w:trPr>
        <w:tc>
          <w:tcPr>
            <w:tcW w:w="1256" w:type="dxa"/>
            <w:tcBorders>
              <w:top w:val="single" w:sz="12" w:space="0" w:color="auto"/>
            </w:tcBorders>
            <w:noWrap/>
            <w:vAlign w:val="center"/>
            <w:hideMark/>
          </w:tcPr>
          <w:p w14:paraId="6D77A9E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Times New Roman" w:hAnsi="Cambria" w:cs="Calibri"/>
                <w:b/>
                <w:bCs/>
                <w:kern w:val="0"/>
                <w:sz w:val="18"/>
                <w:szCs w:val="18"/>
                <w:lang w:val="fr-FR"/>
                <w14:ligatures w14:val="none"/>
              </w:rPr>
              <w:t>10-07</w:t>
            </w:r>
          </w:p>
          <w:p w14:paraId="22BE3BB1"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7704CC70"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Times New Roman" w:hAnsi="Cambria" w:cs="Calibri"/>
                <w:b/>
                <w:bCs/>
                <w:kern w:val="0"/>
                <w:sz w:val="18"/>
                <w:szCs w:val="18"/>
                <w:lang w:val="fr-FR"/>
                <w14:ligatures w14:val="none"/>
              </w:rPr>
              <w:t>(Requin océanique)</w:t>
            </w:r>
          </w:p>
        </w:tc>
        <w:tc>
          <w:tcPr>
            <w:tcW w:w="724" w:type="dxa"/>
            <w:gridSpan w:val="2"/>
            <w:tcBorders>
              <w:top w:val="single" w:sz="12" w:space="0" w:color="auto"/>
            </w:tcBorders>
            <w:noWrap/>
            <w:vAlign w:val="center"/>
            <w:hideMark/>
          </w:tcPr>
          <w:p w14:paraId="0E23EE69"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w:t>
            </w:r>
          </w:p>
        </w:tc>
        <w:tc>
          <w:tcPr>
            <w:tcW w:w="992" w:type="dxa"/>
            <w:tcBorders>
              <w:top w:val="single" w:sz="12" w:space="0" w:color="auto"/>
            </w:tcBorders>
            <w:vAlign w:val="center"/>
          </w:tcPr>
          <w:p w14:paraId="137DE03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12" w:space="0" w:color="auto"/>
            </w:tcBorders>
            <w:vAlign w:val="center"/>
            <w:hideMark/>
          </w:tcPr>
          <w:p w14:paraId="5F0FDFBE"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Parties contractantes et Parties, Entités ou Entités de pêche non contractantes coopérantes (ci-après dénommées « CPC ») devront interdire de retenir à bord, de transborder, de débarquer, de stocker, de vendre, ou d’offrir à la vente une partie ou la totalité de la carcasse des </w:t>
            </w:r>
            <w:r w:rsidRPr="002670A4">
              <w:rPr>
                <w:rFonts w:ascii="Cambria" w:eastAsia="MS Mincho" w:hAnsi="Cambria" w:cs="Arial"/>
                <w:b/>
                <w:bCs/>
                <w:kern w:val="0"/>
                <w:sz w:val="18"/>
                <w:szCs w:val="18"/>
                <w:lang w:val="fr-FR"/>
                <w14:ligatures w14:val="none"/>
              </w:rPr>
              <w:t>requins océaniques</w:t>
            </w:r>
            <w:r w:rsidRPr="002670A4">
              <w:rPr>
                <w:rFonts w:ascii="Cambria" w:eastAsia="MS Mincho" w:hAnsi="Cambria" w:cs="Arial"/>
                <w:kern w:val="0"/>
                <w:sz w:val="18"/>
                <w:szCs w:val="18"/>
                <w:lang w:val="fr-FR"/>
                <w14:ligatures w14:val="none"/>
              </w:rPr>
              <w:t xml:space="preserve"> dans toute pêcherie.</w:t>
            </w:r>
          </w:p>
          <w:p w14:paraId="7F077195"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5B9D611B"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12" w:space="0" w:color="auto"/>
            </w:tcBorders>
            <w:vAlign w:val="center"/>
            <w:hideMark/>
          </w:tcPr>
          <w:p w14:paraId="3FA32BF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12" w:space="0" w:color="auto"/>
            </w:tcBorders>
          </w:tcPr>
          <w:p w14:paraId="71D97BF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bottom w:val="single" w:sz="12" w:space="0" w:color="auto"/>
            </w:tcBorders>
            <w:vAlign w:val="center"/>
            <w:hideMark/>
          </w:tcPr>
          <w:p w14:paraId="3F7499A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Il s’agit des requins océaniques qui n’existent pas dans les eaux tunisiennes</w:t>
            </w:r>
            <w:r w:rsidRPr="002670A4">
              <w:rPr>
                <w:rFonts w:ascii="Cambria" w:eastAsia="MS Mincho" w:hAnsi="Cambria" w:cs="Arial"/>
                <w:color w:val="000000"/>
                <w:kern w:val="0"/>
                <w:sz w:val="18"/>
                <w:szCs w:val="18"/>
                <w:lang w:val="fr-FR"/>
                <w14:ligatures w14:val="none"/>
              </w:rPr>
              <w:t>.</w:t>
            </w:r>
          </w:p>
        </w:tc>
      </w:tr>
      <w:tr w:rsidR="002670A4" w:rsidRPr="00EA7907" w14:paraId="2C4D29AA" w14:textId="77777777" w:rsidTr="00BF4AD3">
        <w:trPr>
          <w:trHeight w:val="43"/>
          <w:jc w:val="center"/>
        </w:trPr>
        <w:tc>
          <w:tcPr>
            <w:tcW w:w="1256" w:type="dxa"/>
            <w:tcBorders>
              <w:bottom w:val="single" w:sz="12" w:space="0" w:color="auto"/>
            </w:tcBorders>
            <w:noWrap/>
            <w:vAlign w:val="center"/>
            <w:hideMark/>
          </w:tcPr>
          <w:p w14:paraId="251F93D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Times New Roman" w:hAnsi="Cambria" w:cs="Calibri"/>
                <w:b/>
                <w:bCs/>
                <w:kern w:val="0"/>
                <w:sz w:val="18"/>
                <w:szCs w:val="18"/>
                <w:lang w:val="fr-FR"/>
                <w14:ligatures w14:val="none"/>
              </w:rPr>
              <w:t>10-07</w:t>
            </w:r>
          </w:p>
          <w:p w14:paraId="4777C2F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587FADD0"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Times New Roman" w:hAnsi="Cambria" w:cs="Calibri"/>
                <w:b/>
                <w:bCs/>
                <w:kern w:val="0"/>
                <w:sz w:val="18"/>
                <w:szCs w:val="18"/>
                <w:lang w:val="fr-FR"/>
                <w14:ligatures w14:val="none"/>
              </w:rPr>
              <w:t>(Requin océanique</w:t>
            </w:r>
          </w:p>
        </w:tc>
        <w:tc>
          <w:tcPr>
            <w:tcW w:w="724" w:type="dxa"/>
            <w:gridSpan w:val="2"/>
            <w:tcBorders>
              <w:bottom w:val="single" w:sz="12" w:space="0" w:color="auto"/>
            </w:tcBorders>
            <w:noWrap/>
            <w:vAlign w:val="center"/>
            <w:hideMark/>
          </w:tcPr>
          <w:p w14:paraId="353BD8DC"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w:t>
            </w:r>
          </w:p>
        </w:tc>
        <w:tc>
          <w:tcPr>
            <w:tcW w:w="992" w:type="dxa"/>
            <w:tcBorders>
              <w:bottom w:val="single" w:sz="12" w:space="0" w:color="auto"/>
            </w:tcBorders>
            <w:vAlign w:val="center"/>
          </w:tcPr>
          <w:p w14:paraId="53FB30A9"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bottom w:val="single" w:sz="12" w:space="0" w:color="auto"/>
            </w:tcBorders>
            <w:vAlign w:val="center"/>
            <w:hideMark/>
          </w:tcPr>
          <w:p w14:paraId="66869AD5"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consigner, par le biais de leurs programmes d’observateurs, le nombre de rejets et des remises à l’eau de </w:t>
            </w:r>
            <w:r w:rsidRPr="002670A4">
              <w:rPr>
                <w:rFonts w:ascii="Cambria" w:eastAsia="MS Mincho" w:hAnsi="Cambria" w:cs="Arial"/>
                <w:b/>
                <w:bCs/>
                <w:kern w:val="0"/>
                <w:sz w:val="18"/>
                <w:szCs w:val="18"/>
                <w:lang w:val="fr-FR"/>
                <w14:ligatures w14:val="none"/>
              </w:rPr>
              <w:t>requins océaniques</w:t>
            </w:r>
            <w:r w:rsidRPr="002670A4">
              <w:rPr>
                <w:rFonts w:ascii="Cambria" w:eastAsia="MS Mincho" w:hAnsi="Cambria" w:cs="Arial"/>
                <w:kern w:val="0"/>
                <w:sz w:val="18"/>
                <w:szCs w:val="18"/>
                <w:lang w:val="fr-FR"/>
                <w14:ligatures w14:val="none"/>
              </w:rPr>
              <w:t xml:space="preserve"> en indiquant l'état (mort ou vivant) et le déclarer à l'ICCAT.</w:t>
            </w:r>
          </w:p>
          <w:p w14:paraId="54EEDC9B"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6A92107B"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bottom w:val="single" w:sz="12" w:space="0" w:color="auto"/>
            </w:tcBorders>
            <w:vAlign w:val="center"/>
            <w:hideMark/>
          </w:tcPr>
          <w:p w14:paraId="008F274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bottom w:val="single" w:sz="12" w:space="0" w:color="auto"/>
            </w:tcBorders>
          </w:tcPr>
          <w:p w14:paraId="0EE2E4E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bottom w:val="single" w:sz="12" w:space="0" w:color="auto"/>
            </w:tcBorders>
            <w:vAlign w:val="center"/>
            <w:hideMark/>
          </w:tcPr>
          <w:p w14:paraId="3173388C"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Il s’agit des requins océaniques qui n’existent pas dans les eaux tunisiennes</w:t>
            </w:r>
            <w:r w:rsidRPr="002670A4">
              <w:rPr>
                <w:rFonts w:ascii="Cambria" w:eastAsia="MS Mincho" w:hAnsi="Cambria" w:cs="Arial"/>
                <w:color w:val="000000"/>
                <w:kern w:val="0"/>
                <w:sz w:val="18"/>
                <w:szCs w:val="18"/>
                <w:lang w:val="fr-FR"/>
                <w14:ligatures w14:val="none"/>
              </w:rPr>
              <w:t>.</w:t>
            </w:r>
          </w:p>
        </w:tc>
      </w:tr>
      <w:tr w:rsidR="002670A4" w:rsidRPr="002670A4" w14:paraId="7ED60BD7" w14:textId="77777777" w:rsidTr="002670A4">
        <w:trPr>
          <w:trHeight w:val="43"/>
          <w:jc w:val="center"/>
        </w:trPr>
        <w:tc>
          <w:tcPr>
            <w:tcW w:w="11194" w:type="dxa"/>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14:paraId="274435F0"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REQUINS MARTEAU</w:t>
            </w:r>
          </w:p>
        </w:tc>
      </w:tr>
      <w:tr w:rsidR="002670A4" w:rsidRPr="00EA7907" w14:paraId="1458C51D" w14:textId="77777777" w:rsidTr="00BF4AD3">
        <w:trPr>
          <w:trHeight w:val="86"/>
          <w:jc w:val="center"/>
        </w:trPr>
        <w:tc>
          <w:tcPr>
            <w:tcW w:w="1256" w:type="dxa"/>
            <w:tcBorders>
              <w:top w:val="single" w:sz="12" w:space="0" w:color="auto"/>
            </w:tcBorders>
            <w:noWrap/>
            <w:vAlign w:val="center"/>
            <w:hideMark/>
          </w:tcPr>
          <w:p w14:paraId="749142E2"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10-08</w:t>
            </w:r>
          </w:p>
          <w:p w14:paraId="03BFBF6F"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6E1FA504"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(Requins marteau)</w:t>
            </w:r>
          </w:p>
        </w:tc>
        <w:tc>
          <w:tcPr>
            <w:tcW w:w="724" w:type="dxa"/>
            <w:gridSpan w:val="2"/>
            <w:tcBorders>
              <w:top w:val="single" w:sz="12" w:space="0" w:color="auto"/>
            </w:tcBorders>
            <w:noWrap/>
            <w:vAlign w:val="center"/>
            <w:hideMark/>
          </w:tcPr>
          <w:p w14:paraId="4F0A8449"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w:t>
            </w:r>
          </w:p>
        </w:tc>
        <w:tc>
          <w:tcPr>
            <w:tcW w:w="992" w:type="dxa"/>
            <w:tcBorders>
              <w:top w:val="single" w:sz="12" w:space="0" w:color="auto"/>
            </w:tcBorders>
            <w:vAlign w:val="center"/>
          </w:tcPr>
          <w:p w14:paraId="6181CBD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12" w:space="0" w:color="auto"/>
            </w:tcBorders>
            <w:vAlign w:val="center"/>
            <w:hideMark/>
          </w:tcPr>
          <w:p w14:paraId="4B7609D1"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Parties contractantes et Parties, Entités ou Entités de pêche non contractantes coopérantes (ci-après dénommées « CPC ») devront interdire de retenir à bord, de transborder, de débarquer, de </w:t>
            </w:r>
            <w:r w:rsidRPr="002670A4">
              <w:rPr>
                <w:rFonts w:ascii="Cambria" w:eastAsia="MS Mincho" w:hAnsi="Cambria" w:cs="Arial"/>
                <w:kern w:val="0"/>
                <w:sz w:val="18"/>
                <w:szCs w:val="18"/>
                <w:lang w:val="fr-FR"/>
                <w14:ligatures w14:val="none"/>
              </w:rPr>
              <w:lastRenderedPageBreak/>
              <w:t xml:space="preserve">stocker, de vendre, ou d’offrir à la vente une partie ou la totalité de la carcasse des </w:t>
            </w:r>
            <w:r w:rsidRPr="002670A4">
              <w:rPr>
                <w:rFonts w:ascii="Cambria" w:eastAsia="MS Mincho" w:hAnsi="Cambria" w:cs="Arial"/>
                <w:b/>
                <w:bCs/>
                <w:kern w:val="0"/>
                <w:sz w:val="18"/>
                <w:szCs w:val="18"/>
                <w:lang w:val="fr-FR"/>
                <w14:ligatures w14:val="none"/>
              </w:rPr>
              <w:t>requins marteau</w:t>
            </w:r>
            <w:r w:rsidRPr="002670A4">
              <w:rPr>
                <w:rFonts w:ascii="Cambria" w:eastAsia="MS Mincho" w:hAnsi="Cambria" w:cs="Arial"/>
                <w:kern w:val="0"/>
                <w:sz w:val="18"/>
                <w:szCs w:val="18"/>
                <w:lang w:val="fr-FR"/>
                <w14:ligatures w14:val="none"/>
              </w:rPr>
              <w:t xml:space="preserve"> du genre </w:t>
            </w:r>
            <w:proofErr w:type="spellStart"/>
            <w:r w:rsidRPr="002670A4">
              <w:rPr>
                <w:rFonts w:ascii="Cambria" w:eastAsia="MS Mincho" w:hAnsi="Cambria" w:cs="Arial"/>
                <w:kern w:val="0"/>
                <w:sz w:val="18"/>
                <w:szCs w:val="18"/>
                <w:lang w:val="fr-FR"/>
                <w14:ligatures w14:val="none"/>
              </w:rPr>
              <w:t>Sphyrnidae</w:t>
            </w:r>
            <w:proofErr w:type="spellEnd"/>
            <w:r w:rsidRPr="002670A4">
              <w:rPr>
                <w:rFonts w:ascii="Cambria" w:eastAsia="MS Mincho" w:hAnsi="Cambria" w:cs="Arial"/>
                <w:kern w:val="0"/>
                <w:sz w:val="18"/>
                <w:szCs w:val="18"/>
                <w:lang w:val="fr-FR"/>
                <w14:ligatures w14:val="none"/>
              </w:rPr>
              <w:t xml:space="preserve"> (exception faite du </w:t>
            </w:r>
            <w:proofErr w:type="spellStart"/>
            <w:r w:rsidRPr="002670A4">
              <w:rPr>
                <w:rFonts w:ascii="Cambria" w:eastAsia="MS Mincho" w:hAnsi="Cambria" w:cs="Arial"/>
                <w:i/>
                <w:iCs/>
                <w:kern w:val="0"/>
                <w:sz w:val="18"/>
                <w:szCs w:val="18"/>
                <w:lang w:val="fr-FR"/>
                <w14:ligatures w14:val="none"/>
              </w:rPr>
              <w:t>Sphyrna</w:t>
            </w:r>
            <w:proofErr w:type="spellEnd"/>
            <w:r w:rsidRPr="002670A4">
              <w:rPr>
                <w:rFonts w:ascii="Cambria" w:eastAsia="MS Mincho" w:hAnsi="Cambria" w:cs="Arial"/>
                <w:i/>
                <w:iCs/>
                <w:kern w:val="0"/>
                <w:sz w:val="18"/>
                <w:szCs w:val="18"/>
                <w:lang w:val="fr-FR"/>
                <w14:ligatures w14:val="none"/>
              </w:rPr>
              <w:t xml:space="preserve"> </w:t>
            </w:r>
            <w:proofErr w:type="spellStart"/>
            <w:r w:rsidRPr="002670A4">
              <w:rPr>
                <w:rFonts w:ascii="Cambria" w:eastAsia="MS Mincho" w:hAnsi="Cambria" w:cs="Arial"/>
                <w:i/>
                <w:iCs/>
                <w:kern w:val="0"/>
                <w:sz w:val="18"/>
                <w:szCs w:val="18"/>
                <w:lang w:val="fr-FR"/>
                <w14:ligatures w14:val="none"/>
              </w:rPr>
              <w:t>tiburo</w:t>
            </w:r>
            <w:proofErr w:type="spellEnd"/>
            <w:r w:rsidRPr="002670A4">
              <w:rPr>
                <w:rFonts w:ascii="Cambria" w:eastAsia="MS Mincho" w:hAnsi="Cambria" w:cs="Arial"/>
                <w:kern w:val="0"/>
                <w:sz w:val="18"/>
                <w:szCs w:val="18"/>
                <w:lang w:val="fr-FR"/>
                <w14:ligatures w14:val="none"/>
              </w:rPr>
              <w:t>), capturés dans la zone de la Convention en association avec des pêcheries de l'ICCAT.</w:t>
            </w:r>
          </w:p>
          <w:p w14:paraId="0A63636E"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21EA37E6"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12" w:space="0" w:color="auto"/>
            </w:tcBorders>
            <w:vAlign w:val="center"/>
            <w:hideMark/>
          </w:tcPr>
          <w:p w14:paraId="316F2A3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lastRenderedPageBreak/>
              <w:t>non</w:t>
            </w:r>
            <w:proofErr w:type="gramEnd"/>
          </w:p>
        </w:tc>
        <w:tc>
          <w:tcPr>
            <w:tcW w:w="2126" w:type="dxa"/>
            <w:tcBorders>
              <w:top w:val="single" w:sz="12" w:space="0" w:color="auto"/>
            </w:tcBorders>
          </w:tcPr>
          <w:p w14:paraId="10B3CB5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tcBorders>
            <w:vAlign w:val="center"/>
            <w:hideMark/>
          </w:tcPr>
          <w:p w14:paraId="5C8C7B0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Le requin marteau n’est pas rencontré en association avec des pêcheries de ICCAT</w:t>
            </w:r>
          </w:p>
        </w:tc>
      </w:tr>
      <w:tr w:rsidR="002670A4" w:rsidRPr="00EA7907" w14:paraId="3D7BE07D" w14:textId="77777777" w:rsidTr="00BF4AD3">
        <w:trPr>
          <w:trHeight w:val="43"/>
          <w:jc w:val="center"/>
        </w:trPr>
        <w:tc>
          <w:tcPr>
            <w:tcW w:w="1256" w:type="dxa"/>
            <w:noWrap/>
            <w:vAlign w:val="center"/>
            <w:hideMark/>
          </w:tcPr>
          <w:p w14:paraId="2C8EAFE5"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10-08</w:t>
            </w:r>
          </w:p>
          <w:p w14:paraId="78FEAD2B"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5D4647AD"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(Requins marteau)</w:t>
            </w:r>
          </w:p>
        </w:tc>
        <w:tc>
          <w:tcPr>
            <w:tcW w:w="724" w:type="dxa"/>
            <w:gridSpan w:val="2"/>
            <w:noWrap/>
            <w:vAlign w:val="center"/>
            <w:hideMark/>
          </w:tcPr>
          <w:p w14:paraId="6C3897D4"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w:t>
            </w:r>
          </w:p>
        </w:tc>
        <w:tc>
          <w:tcPr>
            <w:tcW w:w="992" w:type="dxa"/>
            <w:vAlign w:val="center"/>
          </w:tcPr>
          <w:p w14:paraId="5225940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vAlign w:val="center"/>
            <w:hideMark/>
          </w:tcPr>
          <w:p w14:paraId="06ABCB19"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demander aux navires battant leur pavillon de remettre à l’eau promptement, et dans la mesure du possible, indemnes, les </w:t>
            </w:r>
            <w:r w:rsidRPr="002670A4">
              <w:rPr>
                <w:rFonts w:ascii="Cambria" w:eastAsia="MS Mincho" w:hAnsi="Cambria" w:cs="Arial"/>
                <w:b/>
                <w:bCs/>
                <w:kern w:val="0"/>
                <w:sz w:val="18"/>
                <w:szCs w:val="18"/>
                <w:lang w:val="fr-FR"/>
                <w14:ligatures w14:val="none"/>
              </w:rPr>
              <w:t>requins marteaux</w:t>
            </w:r>
            <w:r w:rsidRPr="002670A4">
              <w:rPr>
                <w:rFonts w:ascii="Cambria" w:eastAsia="MS Mincho" w:hAnsi="Cambria" w:cs="Arial"/>
                <w:kern w:val="0"/>
                <w:sz w:val="18"/>
                <w:szCs w:val="18"/>
                <w:lang w:val="fr-FR"/>
                <w14:ligatures w14:val="none"/>
              </w:rPr>
              <w:t xml:space="preserve"> lorsqu’ils sont amenés le long du bateau.</w:t>
            </w:r>
          </w:p>
          <w:p w14:paraId="079B44AB"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6AA60BA4"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vAlign w:val="center"/>
            <w:hideMark/>
          </w:tcPr>
          <w:p w14:paraId="7F19834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tc>
        <w:tc>
          <w:tcPr>
            <w:tcW w:w="2126" w:type="dxa"/>
          </w:tcPr>
          <w:p w14:paraId="10CDCF1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hideMark/>
          </w:tcPr>
          <w:p w14:paraId="428ED49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Ces espèces ne figurent pas dans les captures </w:t>
            </w:r>
            <w:r w:rsidRPr="002670A4">
              <w:rPr>
                <w:rFonts w:ascii="Cambria" w:eastAsia="MS Mincho" w:hAnsi="Cambria" w:cs="Calibri"/>
                <w:kern w:val="0"/>
                <w:sz w:val="18"/>
                <w:szCs w:val="18"/>
                <w:lang w:val="fr-FR"/>
                <w14:ligatures w14:val="none"/>
              </w:rPr>
              <w:t xml:space="preserve">  cependant </w:t>
            </w:r>
            <w:r w:rsidRPr="002670A4">
              <w:rPr>
                <w:rFonts w:ascii="Cambria" w:eastAsia="MS Mincho" w:hAnsi="Cambria" w:cs="Arial"/>
                <w:bCs/>
                <w:kern w:val="0"/>
                <w:sz w:val="18"/>
                <w:szCs w:val="18"/>
                <w:lang w:val="fr-FR"/>
                <w14:ligatures w14:val="none"/>
              </w:rPr>
              <w:t>un programme de suivi de collecte d’information sur les requins est mis en place.</w:t>
            </w:r>
            <w:r w:rsidRPr="002670A4">
              <w:rPr>
                <w:rFonts w:ascii="Cambria" w:eastAsia="Times New Roman" w:hAnsi="Cambria" w:cs="Calibri"/>
                <w:kern w:val="0"/>
                <w:sz w:val="18"/>
                <w:szCs w:val="18"/>
                <w:lang w:val="fr-FR"/>
                <w14:ligatures w14:val="none"/>
              </w:rPr>
              <w:t xml:space="preserve"> </w:t>
            </w:r>
          </w:p>
          <w:p w14:paraId="7C7F5F6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1148D877" w14:textId="77777777" w:rsidTr="00BF4AD3">
        <w:trPr>
          <w:trHeight w:val="86"/>
          <w:jc w:val="center"/>
        </w:trPr>
        <w:tc>
          <w:tcPr>
            <w:tcW w:w="1256" w:type="dxa"/>
            <w:noWrap/>
            <w:vAlign w:val="center"/>
            <w:hideMark/>
          </w:tcPr>
          <w:p w14:paraId="545FEECE"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10-08</w:t>
            </w:r>
          </w:p>
          <w:p w14:paraId="7F59350A"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1C54C988"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(Requins marteau)</w:t>
            </w:r>
          </w:p>
        </w:tc>
        <w:tc>
          <w:tcPr>
            <w:tcW w:w="724" w:type="dxa"/>
            <w:gridSpan w:val="2"/>
            <w:noWrap/>
            <w:vAlign w:val="center"/>
            <w:hideMark/>
          </w:tcPr>
          <w:p w14:paraId="7BC4147C"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3</w:t>
            </w:r>
          </w:p>
        </w:tc>
        <w:tc>
          <w:tcPr>
            <w:tcW w:w="992" w:type="dxa"/>
            <w:vAlign w:val="center"/>
          </w:tcPr>
          <w:p w14:paraId="2C52CE1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vAlign w:val="center"/>
            <w:hideMark/>
          </w:tcPr>
          <w:p w14:paraId="7FB8F156"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(1) Les </w:t>
            </w:r>
            <w:r w:rsidRPr="002670A4">
              <w:rPr>
                <w:rFonts w:ascii="Cambria" w:eastAsia="MS Mincho" w:hAnsi="Cambria" w:cs="Arial"/>
                <w:b/>
                <w:bCs/>
                <w:kern w:val="0"/>
                <w:sz w:val="18"/>
                <w:szCs w:val="18"/>
                <w:lang w:val="fr-FR"/>
                <w14:ligatures w14:val="none"/>
              </w:rPr>
              <w:t>requins marteau</w:t>
            </w:r>
            <w:r w:rsidRPr="002670A4">
              <w:rPr>
                <w:rFonts w:ascii="Cambria" w:eastAsia="MS Mincho" w:hAnsi="Cambria" w:cs="Arial"/>
                <w:kern w:val="0"/>
                <w:sz w:val="18"/>
                <w:szCs w:val="18"/>
                <w:lang w:val="fr-FR"/>
                <w14:ligatures w14:val="none"/>
              </w:rPr>
              <w:t xml:space="preserve"> capturés par les CPC côtières en développement pour leur consommation locale sont exonérés des mesures établies aux paragraphes 1 et 2, sous réserve que ces CPC soumettent des données de la tâche 1 et, si possible, de la tâche 2, selon les procédures de déclaration établies par le SCRS. S’il n’est pas possible de fournir des données de capture par espèce, celles-ci devront être fournies au moins par genre </w:t>
            </w:r>
            <w:proofErr w:type="spellStart"/>
            <w:r w:rsidRPr="002670A4">
              <w:rPr>
                <w:rFonts w:ascii="Cambria" w:eastAsia="MS Mincho" w:hAnsi="Cambria" w:cs="Arial"/>
                <w:i/>
                <w:iCs/>
                <w:kern w:val="0"/>
                <w:sz w:val="18"/>
                <w:szCs w:val="18"/>
                <w:lang w:val="fr-FR"/>
                <w14:ligatures w14:val="none"/>
              </w:rPr>
              <w:t>Sphryna</w:t>
            </w:r>
            <w:proofErr w:type="spellEnd"/>
            <w:r w:rsidRPr="002670A4">
              <w:rPr>
                <w:rFonts w:ascii="Cambria" w:eastAsia="MS Mincho" w:hAnsi="Cambria" w:cs="Arial"/>
                <w:kern w:val="0"/>
                <w:sz w:val="18"/>
                <w:szCs w:val="18"/>
                <w:lang w:val="fr-FR"/>
                <w14:ligatures w14:val="none"/>
              </w:rPr>
              <w:t>.</w:t>
            </w:r>
          </w:p>
        </w:tc>
        <w:tc>
          <w:tcPr>
            <w:tcW w:w="1134" w:type="dxa"/>
            <w:vAlign w:val="center"/>
            <w:hideMark/>
          </w:tcPr>
          <w:p w14:paraId="750F7E2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Segoe UI"/>
                <w:kern w:val="0"/>
                <w:sz w:val="18"/>
                <w:szCs w:val="18"/>
                <w:lang w:val="fr-FR"/>
                <w14:ligatures w14:val="none"/>
              </w:rPr>
              <w:t>n</w:t>
            </w:r>
            <w:proofErr w:type="gramEnd"/>
            <w:r w:rsidRPr="002670A4">
              <w:rPr>
                <w:rFonts w:ascii="Cambria" w:eastAsia="MS Mincho" w:hAnsi="Cambria" w:cs="Segoe UI"/>
                <w:kern w:val="0"/>
                <w:sz w:val="18"/>
                <w:szCs w:val="18"/>
                <w:lang w:val="fr-FR"/>
                <w14:ligatures w14:val="none"/>
              </w:rPr>
              <w:t>/a</w:t>
            </w:r>
          </w:p>
        </w:tc>
        <w:tc>
          <w:tcPr>
            <w:tcW w:w="2126" w:type="dxa"/>
          </w:tcPr>
          <w:p w14:paraId="6E679F9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hideMark/>
          </w:tcPr>
          <w:p w14:paraId="1861723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Ces espèces ne figurent pas dans les captures </w:t>
            </w:r>
            <w:r w:rsidRPr="002670A4">
              <w:rPr>
                <w:rFonts w:ascii="Cambria" w:eastAsia="MS Mincho" w:hAnsi="Cambria" w:cs="Calibri"/>
                <w:kern w:val="0"/>
                <w:sz w:val="18"/>
                <w:szCs w:val="18"/>
                <w:lang w:val="fr-FR"/>
                <w14:ligatures w14:val="none"/>
              </w:rPr>
              <w:t xml:space="preserve">  cependant </w:t>
            </w:r>
            <w:r w:rsidRPr="002670A4">
              <w:rPr>
                <w:rFonts w:ascii="Cambria" w:eastAsia="MS Mincho" w:hAnsi="Cambria" w:cs="Arial"/>
                <w:bCs/>
                <w:kern w:val="0"/>
                <w:sz w:val="18"/>
                <w:szCs w:val="18"/>
                <w:lang w:val="fr-FR"/>
                <w14:ligatures w14:val="none"/>
              </w:rPr>
              <w:t>un programme de suivi de collecte d’information sur les requins est mis en place.</w:t>
            </w:r>
            <w:r w:rsidRPr="002670A4">
              <w:rPr>
                <w:rFonts w:ascii="Cambria" w:eastAsia="Times New Roman" w:hAnsi="Cambria" w:cs="Calibri"/>
                <w:kern w:val="0"/>
                <w:sz w:val="18"/>
                <w:szCs w:val="18"/>
                <w:lang w:val="fr-FR"/>
                <w14:ligatures w14:val="none"/>
              </w:rPr>
              <w:t xml:space="preserve"> </w:t>
            </w:r>
          </w:p>
          <w:p w14:paraId="6D6686A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4136440E" w14:textId="77777777" w:rsidTr="00BF4AD3">
        <w:trPr>
          <w:trHeight w:val="86"/>
          <w:jc w:val="center"/>
        </w:trPr>
        <w:tc>
          <w:tcPr>
            <w:tcW w:w="1256" w:type="dxa"/>
            <w:vAlign w:val="center"/>
            <w:hideMark/>
          </w:tcPr>
          <w:p w14:paraId="32A50368"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10-08</w:t>
            </w:r>
          </w:p>
          <w:p w14:paraId="7F806CC4"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7CD9A00C"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(Requins marteau)</w:t>
            </w:r>
          </w:p>
        </w:tc>
        <w:tc>
          <w:tcPr>
            <w:tcW w:w="724" w:type="dxa"/>
            <w:gridSpan w:val="2"/>
            <w:vAlign w:val="center"/>
            <w:hideMark/>
          </w:tcPr>
          <w:p w14:paraId="43DDEE83"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Times New Roman" w:hAnsi="Cambria" w:cs="Calibri"/>
                <w:bCs/>
                <w:kern w:val="0"/>
                <w:sz w:val="18"/>
                <w:szCs w:val="18"/>
                <w:lang w:val="fr-FR"/>
                <w14:ligatures w14:val="none"/>
              </w:rPr>
              <w:t>3</w:t>
            </w:r>
          </w:p>
        </w:tc>
        <w:tc>
          <w:tcPr>
            <w:tcW w:w="992" w:type="dxa"/>
            <w:vAlign w:val="center"/>
          </w:tcPr>
          <w:p w14:paraId="3413DEB3"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vAlign w:val="center"/>
            <w:hideMark/>
          </w:tcPr>
          <w:p w14:paraId="79533AF6"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(2) Les CPC côtières en développement exemptées de cette interdiction conformément au présent paragraphe devraient s’efforcer de ne pas augmenter leurs captures de </w:t>
            </w:r>
            <w:r w:rsidRPr="002670A4">
              <w:rPr>
                <w:rFonts w:ascii="Cambria" w:eastAsia="MS Mincho" w:hAnsi="Cambria" w:cs="Arial"/>
                <w:b/>
                <w:bCs/>
                <w:kern w:val="0"/>
                <w:sz w:val="18"/>
                <w:szCs w:val="18"/>
                <w:lang w:val="fr-FR"/>
                <w14:ligatures w14:val="none"/>
              </w:rPr>
              <w:t>requins marteau</w:t>
            </w:r>
            <w:r w:rsidRPr="002670A4">
              <w:rPr>
                <w:rFonts w:ascii="Cambria" w:eastAsia="MS Mincho" w:hAnsi="Cambria" w:cs="Arial"/>
                <w:kern w:val="0"/>
                <w:sz w:val="18"/>
                <w:szCs w:val="18"/>
                <w:lang w:val="fr-FR"/>
                <w14:ligatures w14:val="none"/>
              </w:rPr>
              <w:t xml:space="preserve">. Ces CPC devront prendre les mesures nécessaires visant à garantir que les requins marteaux de la famille </w:t>
            </w:r>
            <w:proofErr w:type="spellStart"/>
            <w:r w:rsidRPr="002670A4">
              <w:rPr>
                <w:rFonts w:ascii="Cambria" w:eastAsia="MS Mincho" w:hAnsi="Cambria" w:cs="Arial"/>
                <w:i/>
                <w:iCs/>
                <w:kern w:val="0"/>
                <w:sz w:val="18"/>
                <w:szCs w:val="18"/>
                <w:lang w:val="fr-FR"/>
                <w14:ligatures w14:val="none"/>
              </w:rPr>
              <w:t>Sphyrnidae</w:t>
            </w:r>
            <w:proofErr w:type="spellEnd"/>
            <w:r w:rsidRPr="002670A4">
              <w:rPr>
                <w:rFonts w:ascii="Cambria" w:eastAsia="MS Mincho" w:hAnsi="Cambria" w:cs="Arial"/>
                <w:kern w:val="0"/>
                <w:sz w:val="18"/>
                <w:szCs w:val="18"/>
                <w:lang w:val="fr-FR"/>
                <w14:ligatures w14:val="none"/>
              </w:rPr>
              <w:t xml:space="preserve"> (exception faite du </w:t>
            </w:r>
            <w:proofErr w:type="spellStart"/>
            <w:r w:rsidRPr="002670A4">
              <w:rPr>
                <w:rFonts w:ascii="Cambria" w:eastAsia="MS Mincho" w:hAnsi="Cambria" w:cs="Arial"/>
                <w:i/>
                <w:iCs/>
                <w:kern w:val="0"/>
                <w:sz w:val="18"/>
                <w:szCs w:val="18"/>
                <w:lang w:val="fr-FR"/>
                <w14:ligatures w14:val="none"/>
              </w:rPr>
              <w:t>Sphyrna</w:t>
            </w:r>
            <w:proofErr w:type="spellEnd"/>
            <w:r w:rsidRPr="002670A4">
              <w:rPr>
                <w:rFonts w:ascii="Cambria" w:eastAsia="MS Mincho" w:hAnsi="Cambria" w:cs="Arial"/>
                <w:i/>
                <w:iCs/>
                <w:kern w:val="0"/>
                <w:sz w:val="18"/>
                <w:szCs w:val="18"/>
                <w:lang w:val="fr-FR"/>
                <w14:ligatures w14:val="none"/>
              </w:rPr>
              <w:t xml:space="preserve"> </w:t>
            </w:r>
            <w:proofErr w:type="spellStart"/>
            <w:r w:rsidRPr="002670A4">
              <w:rPr>
                <w:rFonts w:ascii="Cambria" w:eastAsia="MS Mincho" w:hAnsi="Cambria" w:cs="Arial"/>
                <w:i/>
                <w:iCs/>
                <w:kern w:val="0"/>
                <w:sz w:val="18"/>
                <w:szCs w:val="18"/>
                <w:lang w:val="fr-FR"/>
                <w14:ligatures w14:val="none"/>
              </w:rPr>
              <w:t>tiburo</w:t>
            </w:r>
            <w:proofErr w:type="spellEnd"/>
            <w:r w:rsidRPr="002670A4">
              <w:rPr>
                <w:rFonts w:ascii="Cambria" w:eastAsia="MS Mincho" w:hAnsi="Cambria" w:cs="Arial"/>
                <w:kern w:val="0"/>
                <w:sz w:val="18"/>
                <w:szCs w:val="18"/>
                <w:lang w:val="fr-FR"/>
                <w14:ligatures w14:val="none"/>
              </w:rPr>
              <w:t>) n’entrent pas sur le marché international, et devront notifier ces mesures à la Commission.</w:t>
            </w:r>
          </w:p>
          <w:p w14:paraId="0909E994"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5C529021"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vAlign w:val="center"/>
            <w:hideMark/>
          </w:tcPr>
          <w:p w14:paraId="6670391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lastRenderedPageBreak/>
              <w:t>n</w:t>
            </w:r>
            <w:proofErr w:type="gramEnd"/>
            <w:r w:rsidRPr="002670A4">
              <w:rPr>
                <w:rFonts w:ascii="Cambria" w:eastAsia="MS Mincho" w:hAnsi="Cambria" w:cs="Arial"/>
                <w:kern w:val="0"/>
                <w:sz w:val="18"/>
                <w:szCs w:val="18"/>
                <w:lang w:val="fr-FR"/>
                <w14:ligatures w14:val="none"/>
              </w:rPr>
              <w:t>/a</w:t>
            </w:r>
          </w:p>
        </w:tc>
        <w:tc>
          <w:tcPr>
            <w:tcW w:w="2126" w:type="dxa"/>
          </w:tcPr>
          <w:p w14:paraId="7A4C531E"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hideMark/>
          </w:tcPr>
          <w:p w14:paraId="5D1DA593"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Ces espèces ne figurent pas dans les captures </w:t>
            </w:r>
            <w:r w:rsidRPr="002670A4">
              <w:rPr>
                <w:rFonts w:ascii="Cambria" w:eastAsia="MS Mincho" w:hAnsi="Cambria" w:cs="Calibri"/>
                <w:kern w:val="0"/>
                <w:sz w:val="18"/>
                <w:szCs w:val="18"/>
                <w:lang w:val="fr-FR"/>
                <w14:ligatures w14:val="none"/>
              </w:rPr>
              <w:t xml:space="preserve">  cependant </w:t>
            </w:r>
            <w:r w:rsidRPr="002670A4">
              <w:rPr>
                <w:rFonts w:ascii="Cambria" w:eastAsia="MS Mincho" w:hAnsi="Cambria" w:cs="Arial"/>
                <w:bCs/>
                <w:kern w:val="0"/>
                <w:sz w:val="18"/>
                <w:szCs w:val="18"/>
                <w:lang w:val="fr-FR"/>
                <w14:ligatures w14:val="none"/>
              </w:rPr>
              <w:t>un programme de suivi de collecte d’information sur les requins est mis en place.</w:t>
            </w:r>
            <w:r w:rsidRPr="002670A4">
              <w:rPr>
                <w:rFonts w:ascii="Cambria" w:eastAsia="Times New Roman" w:hAnsi="Cambria" w:cs="Calibri"/>
                <w:kern w:val="0"/>
                <w:sz w:val="18"/>
                <w:szCs w:val="18"/>
                <w:lang w:val="fr-FR"/>
                <w14:ligatures w14:val="none"/>
              </w:rPr>
              <w:t xml:space="preserve"> </w:t>
            </w:r>
          </w:p>
          <w:p w14:paraId="5565E60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1901FA63" w14:textId="77777777" w:rsidTr="00BF4AD3">
        <w:trPr>
          <w:trHeight w:val="57"/>
          <w:jc w:val="center"/>
        </w:trPr>
        <w:tc>
          <w:tcPr>
            <w:tcW w:w="1256" w:type="dxa"/>
            <w:tcBorders>
              <w:bottom w:val="single" w:sz="12" w:space="0" w:color="auto"/>
            </w:tcBorders>
            <w:noWrap/>
            <w:vAlign w:val="center"/>
            <w:hideMark/>
          </w:tcPr>
          <w:p w14:paraId="59DD98B0"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10-08</w:t>
            </w:r>
          </w:p>
          <w:p w14:paraId="25377C58"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5CA9FEBA"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(Requins marteau)</w:t>
            </w:r>
          </w:p>
        </w:tc>
        <w:tc>
          <w:tcPr>
            <w:tcW w:w="724" w:type="dxa"/>
            <w:gridSpan w:val="2"/>
            <w:tcBorders>
              <w:bottom w:val="single" w:sz="12" w:space="0" w:color="auto"/>
            </w:tcBorders>
            <w:noWrap/>
            <w:vAlign w:val="center"/>
            <w:hideMark/>
          </w:tcPr>
          <w:p w14:paraId="009E1FB5"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4</w:t>
            </w:r>
          </w:p>
        </w:tc>
        <w:tc>
          <w:tcPr>
            <w:tcW w:w="992" w:type="dxa"/>
            <w:tcBorders>
              <w:bottom w:val="single" w:sz="12" w:space="0" w:color="auto"/>
            </w:tcBorders>
            <w:vAlign w:val="center"/>
          </w:tcPr>
          <w:p w14:paraId="4D33191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bottom w:val="single" w:sz="12" w:space="0" w:color="auto"/>
            </w:tcBorders>
            <w:vAlign w:val="center"/>
            <w:hideMark/>
          </w:tcPr>
          <w:p w14:paraId="3C55E231"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exiger que le nombre de rejets et de remises à l’eau de </w:t>
            </w:r>
            <w:r w:rsidRPr="002670A4">
              <w:rPr>
                <w:rFonts w:ascii="Cambria" w:eastAsia="MS Mincho" w:hAnsi="Cambria" w:cs="Arial"/>
                <w:b/>
                <w:bCs/>
                <w:kern w:val="0"/>
                <w:sz w:val="18"/>
                <w:szCs w:val="18"/>
                <w:lang w:val="fr-FR"/>
                <w14:ligatures w14:val="none"/>
              </w:rPr>
              <w:t>requins marteau</w:t>
            </w:r>
            <w:r w:rsidRPr="002670A4">
              <w:rPr>
                <w:rFonts w:ascii="Cambria" w:eastAsia="MS Mincho" w:hAnsi="Cambria" w:cs="Arial"/>
                <w:kern w:val="0"/>
                <w:sz w:val="18"/>
                <w:szCs w:val="18"/>
                <w:lang w:val="fr-FR"/>
                <w14:ligatures w14:val="none"/>
              </w:rPr>
              <w:t xml:space="preserve"> soit consigné en indiquant l’état (mort ou vivant) et déclaré à l'ICCAT, conformément aux exigences en matière de déclaration des données de l'ICCAT.</w:t>
            </w:r>
          </w:p>
          <w:p w14:paraId="45D35382"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573776AB"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bottom w:val="single" w:sz="12" w:space="0" w:color="auto"/>
            </w:tcBorders>
            <w:vAlign w:val="center"/>
            <w:hideMark/>
          </w:tcPr>
          <w:p w14:paraId="05D0732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bottom w:val="single" w:sz="12" w:space="0" w:color="auto"/>
            </w:tcBorders>
          </w:tcPr>
          <w:p w14:paraId="28DEBB1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bottom w:val="single" w:sz="12" w:space="0" w:color="auto"/>
            </w:tcBorders>
            <w:vAlign w:val="center"/>
            <w:hideMark/>
          </w:tcPr>
          <w:p w14:paraId="03BC615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Ces espèces ne figurent pas dans les captures </w:t>
            </w:r>
            <w:r w:rsidRPr="002670A4">
              <w:rPr>
                <w:rFonts w:ascii="Cambria" w:eastAsia="MS Mincho" w:hAnsi="Cambria" w:cs="Calibri"/>
                <w:kern w:val="0"/>
                <w:sz w:val="18"/>
                <w:szCs w:val="18"/>
                <w:lang w:val="fr-FR"/>
                <w14:ligatures w14:val="none"/>
              </w:rPr>
              <w:t xml:space="preserve">  cependant </w:t>
            </w:r>
            <w:r w:rsidRPr="002670A4">
              <w:rPr>
                <w:rFonts w:ascii="Cambria" w:eastAsia="MS Mincho" w:hAnsi="Cambria" w:cs="Arial"/>
                <w:bCs/>
                <w:kern w:val="0"/>
                <w:sz w:val="18"/>
                <w:szCs w:val="18"/>
                <w:lang w:val="fr-FR"/>
                <w14:ligatures w14:val="none"/>
              </w:rPr>
              <w:t>un programme de suivi de collecte d’information sur les requins est mis en place.</w:t>
            </w:r>
            <w:r w:rsidRPr="002670A4">
              <w:rPr>
                <w:rFonts w:ascii="Cambria" w:eastAsia="Times New Roman" w:hAnsi="Cambria" w:cs="Calibri"/>
                <w:kern w:val="0"/>
                <w:sz w:val="18"/>
                <w:szCs w:val="18"/>
                <w:lang w:val="fr-FR"/>
                <w14:ligatures w14:val="none"/>
              </w:rPr>
              <w:t xml:space="preserve"> </w:t>
            </w:r>
          </w:p>
          <w:p w14:paraId="6CEEDD0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2A17B7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80AEAF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45E3B71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4BF3557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51221F2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511F71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3D419BC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2670A4" w14:paraId="2868B1AA" w14:textId="77777777" w:rsidTr="002670A4">
        <w:trPr>
          <w:trHeight w:val="86"/>
          <w:jc w:val="center"/>
        </w:trPr>
        <w:tc>
          <w:tcPr>
            <w:tcW w:w="11194" w:type="dxa"/>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14:paraId="7BEF5A50"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REQUIN SOYEUX</w:t>
            </w:r>
          </w:p>
        </w:tc>
      </w:tr>
      <w:tr w:rsidR="002670A4" w:rsidRPr="00EA7907" w14:paraId="081EC7E6" w14:textId="77777777" w:rsidTr="00BF4AD3">
        <w:trPr>
          <w:trHeight w:val="86"/>
          <w:jc w:val="center"/>
        </w:trPr>
        <w:tc>
          <w:tcPr>
            <w:tcW w:w="1256" w:type="dxa"/>
            <w:tcBorders>
              <w:top w:val="single" w:sz="12" w:space="0" w:color="auto"/>
            </w:tcBorders>
            <w:noWrap/>
            <w:vAlign w:val="center"/>
            <w:hideMark/>
          </w:tcPr>
          <w:p w14:paraId="53749150" w14:textId="77777777" w:rsidR="002670A4" w:rsidRPr="002670A4" w:rsidRDefault="002670A4" w:rsidP="002670A4">
            <w:pPr>
              <w:spacing w:after="0" w:line="240" w:lineRule="auto"/>
              <w:jc w:val="center"/>
              <w:rPr>
                <w:rFonts w:ascii="Cambria" w:eastAsia="Times New Roman"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11-08</w:t>
            </w:r>
          </w:p>
          <w:p w14:paraId="39F779A3"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6602384E" w14:textId="77777777" w:rsidR="002670A4" w:rsidRPr="002670A4" w:rsidRDefault="002670A4" w:rsidP="002670A4">
            <w:pPr>
              <w:spacing w:after="0" w:line="240" w:lineRule="auto"/>
              <w:jc w:val="center"/>
              <w:rPr>
                <w:rFonts w:ascii="Cambria" w:eastAsia="Times New Roman" w:hAnsi="Cambria" w:cs="Times New Roman"/>
                <w:b/>
                <w:kern w:val="0"/>
                <w:sz w:val="18"/>
                <w:szCs w:val="18"/>
                <w:lang w:val="fr-FR"/>
                <w14:ligatures w14:val="none"/>
              </w:rPr>
            </w:pPr>
            <w:r w:rsidRPr="002670A4">
              <w:rPr>
                <w:rFonts w:ascii="Cambria" w:eastAsia="MS Mincho" w:hAnsi="Cambria" w:cs="Arial"/>
                <w:b/>
                <w:kern w:val="0"/>
                <w:sz w:val="18"/>
                <w:szCs w:val="18"/>
                <w:lang w:val="fr-FR"/>
                <w14:ligatures w14:val="none"/>
              </w:rPr>
              <w:t>(Requin soyeux)</w:t>
            </w:r>
          </w:p>
        </w:tc>
        <w:tc>
          <w:tcPr>
            <w:tcW w:w="724" w:type="dxa"/>
            <w:gridSpan w:val="2"/>
            <w:tcBorders>
              <w:top w:val="single" w:sz="12" w:space="0" w:color="auto"/>
            </w:tcBorders>
            <w:noWrap/>
            <w:vAlign w:val="center"/>
            <w:hideMark/>
          </w:tcPr>
          <w:p w14:paraId="7E36FD38"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w:t>
            </w:r>
          </w:p>
        </w:tc>
        <w:tc>
          <w:tcPr>
            <w:tcW w:w="992" w:type="dxa"/>
            <w:tcBorders>
              <w:top w:val="single" w:sz="12" w:space="0" w:color="auto"/>
            </w:tcBorders>
            <w:vAlign w:val="center"/>
          </w:tcPr>
          <w:p w14:paraId="1E9D5B5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12" w:space="0" w:color="auto"/>
            </w:tcBorders>
            <w:vAlign w:val="center"/>
            <w:hideMark/>
          </w:tcPr>
          <w:p w14:paraId="15C5ADD0"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Parties contractantes et Parties, Entités ou Entités de pêche non contractantes coopérantes (ci-après dénommées « CPC ») devront imposer aux navires battant leur pavillon et se livrant à des opérations de pêche gérées par l'ICCAT de remettre à l’eau tous les </w:t>
            </w:r>
            <w:r w:rsidRPr="002670A4">
              <w:rPr>
                <w:rFonts w:ascii="Cambria" w:eastAsia="MS Mincho" w:hAnsi="Cambria" w:cs="Arial"/>
                <w:b/>
                <w:bCs/>
                <w:kern w:val="0"/>
                <w:sz w:val="18"/>
                <w:szCs w:val="18"/>
                <w:lang w:val="fr-FR"/>
                <w14:ligatures w14:val="none"/>
              </w:rPr>
              <w:t>requins soyeux</w:t>
            </w:r>
            <w:r w:rsidRPr="002670A4">
              <w:rPr>
                <w:rFonts w:ascii="Cambria" w:eastAsia="MS Mincho" w:hAnsi="Cambria" w:cs="Arial"/>
                <w:kern w:val="0"/>
                <w:sz w:val="18"/>
                <w:szCs w:val="18"/>
                <w:lang w:val="fr-FR"/>
                <w14:ligatures w14:val="none"/>
              </w:rPr>
              <w:t>, qu’ils soient morts ou vivants, et leur interdire de retenir à bord, de transborder ou de débarquer une partie ou l’intégralité de la carcasse du requin soyeux.</w:t>
            </w:r>
          </w:p>
          <w:p w14:paraId="5BA9C78C"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1B592E89"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12" w:space="0" w:color="auto"/>
            </w:tcBorders>
            <w:vAlign w:val="center"/>
            <w:hideMark/>
          </w:tcPr>
          <w:p w14:paraId="475B0E1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 </w:t>
            </w: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12" w:space="0" w:color="auto"/>
            </w:tcBorders>
          </w:tcPr>
          <w:p w14:paraId="0B387DC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top w:val="single" w:sz="12" w:space="0" w:color="auto"/>
            </w:tcBorders>
            <w:vAlign w:val="center"/>
            <w:hideMark/>
          </w:tcPr>
          <w:p w14:paraId="113DBA3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Espèce non commercialisée et non signalée dans nos pêcheries. Concernant les senneurs participant aux pêcheries de l’ICCAT, aucune prise accidentelle n’a été signalée jusqu’à présent. </w:t>
            </w:r>
            <w:r w:rsidRPr="002670A4">
              <w:rPr>
                <w:rFonts w:ascii="Cambria" w:eastAsia="MS Mincho" w:hAnsi="Cambria" w:cs="Calibri"/>
                <w:kern w:val="0"/>
                <w:sz w:val="18"/>
                <w:szCs w:val="18"/>
                <w:lang w:val="fr-FR"/>
                <w14:ligatures w14:val="none"/>
              </w:rPr>
              <w:t>Toutefois, de nouvelles</w:t>
            </w:r>
            <w:r w:rsidRPr="002670A4">
              <w:rPr>
                <w:rFonts w:ascii="Cambria" w:eastAsia="MS Mincho" w:hAnsi="Cambria" w:cs="Times New Roman"/>
                <w:kern w:val="0"/>
                <w:sz w:val="18"/>
                <w:szCs w:val="18"/>
                <w:lang w:val="fr-FR"/>
                <w14:ligatures w14:val="none"/>
              </w:rPr>
              <w:t xml:space="preserve"> exigences réglementaires en matière de déclaration sont prévues dans le cadre de nouveau dispositif réglementaire en cours d’élaboration régissant les conditions d’exercice de la pêche, (transposition concernant les mesures techniques de conservation et de gestion dans la législation tunisienne).</w:t>
            </w:r>
          </w:p>
        </w:tc>
      </w:tr>
      <w:tr w:rsidR="002670A4" w:rsidRPr="00EA7907" w14:paraId="20D96EBA" w14:textId="77777777" w:rsidTr="00BF4AD3">
        <w:trPr>
          <w:trHeight w:val="86"/>
          <w:jc w:val="center"/>
        </w:trPr>
        <w:tc>
          <w:tcPr>
            <w:tcW w:w="1256" w:type="dxa"/>
            <w:noWrap/>
            <w:vAlign w:val="center"/>
            <w:hideMark/>
          </w:tcPr>
          <w:p w14:paraId="1FE78132" w14:textId="77777777" w:rsidR="002670A4" w:rsidRPr="002670A4" w:rsidRDefault="002670A4" w:rsidP="002670A4">
            <w:pPr>
              <w:spacing w:after="0" w:line="240" w:lineRule="auto"/>
              <w:jc w:val="center"/>
              <w:rPr>
                <w:rFonts w:ascii="Cambria" w:eastAsia="Times New Roman"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11-08</w:t>
            </w:r>
          </w:p>
          <w:p w14:paraId="0F542F50"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2BA7C2DE"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soyeux)</w:t>
            </w:r>
          </w:p>
        </w:tc>
        <w:tc>
          <w:tcPr>
            <w:tcW w:w="724" w:type="dxa"/>
            <w:gridSpan w:val="2"/>
            <w:noWrap/>
            <w:vAlign w:val="center"/>
            <w:hideMark/>
          </w:tcPr>
          <w:p w14:paraId="5DEB77F8"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w:t>
            </w:r>
          </w:p>
        </w:tc>
        <w:tc>
          <w:tcPr>
            <w:tcW w:w="992" w:type="dxa"/>
            <w:vAlign w:val="center"/>
          </w:tcPr>
          <w:p w14:paraId="2D663D3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vAlign w:val="center"/>
            <w:hideMark/>
          </w:tcPr>
          <w:p w14:paraId="46470B78"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demander aux navires battant leur pavillon de remettre promptement à l’eau les </w:t>
            </w:r>
            <w:r w:rsidRPr="002670A4">
              <w:rPr>
                <w:rFonts w:ascii="Cambria" w:eastAsia="MS Mincho" w:hAnsi="Cambria" w:cs="Arial"/>
                <w:b/>
                <w:bCs/>
                <w:kern w:val="0"/>
                <w:sz w:val="18"/>
                <w:szCs w:val="18"/>
                <w:lang w:val="fr-FR"/>
                <w14:ligatures w14:val="none"/>
              </w:rPr>
              <w:t>requins soyeux</w:t>
            </w:r>
            <w:r w:rsidRPr="002670A4">
              <w:rPr>
                <w:rFonts w:ascii="Cambria" w:eastAsia="MS Mincho" w:hAnsi="Cambria" w:cs="Arial"/>
                <w:kern w:val="0"/>
                <w:sz w:val="18"/>
                <w:szCs w:val="18"/>
                <w:lang w:val="fr-FR"/>
                <w14:ligatures w14:val="none"/>
              </w:rPr>
              <w:t xml:space="preserve"> indemnes, au plus tard avant de mettre la capture dans les cales à poissons, en tenant dûment compte de la sécurité des membres d’équipage. Les senneurs participant aux pêcheries de l'ICCAT devront s’efforcer de prendre des mesures additionnelles en vue d’accroître le taux de survie </w:t>
            </w:r>
            <w:r w:rsidRPr="002670A4">
              <w:rPr>
                <w:rFonts w:ascii="Cambria" w:eastAsia="MS Mincho" w:hAnsi="Cambria" w:cs="Arial"/>
                <w:kern w:val="0"/>
                <w:sz w:val="18"/>
                <w:szCs w:val="18"/>
                <w:lang w:val="fr-FR"/>
                <w14:ligatures w14:val="none"/>
              </w:rPr>
              <w:lastRenderedPageBreak/>
              <w:t>des requins soyeux capturés accidentellement.</w:t>
            </w:r>
          </w:p>
          <w:p w14:paraId="2E8FE60B"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6178F99A"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vAlign w:val="center"/>
            <w:hideMark/>
          </w:tcPr>
          <w:p w14:paraId="790C7F5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lastRenderedPageBreak/>
              <w:t>non</w:t>
            </w:r>
            <w:proofErr w:type="gramEnd"/>
          </w:p>
        </w:tc>
        <w:tc>
          <w:tcPr>
            <w:tcW w:w="2126" w:type="dxa"/>
          </w:tcPr>
          <w:p w14:paraId="6F7DB96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vAlign w:val="center"/>
            <w:hideMark/>
          </w:tcPr>
          <w:p w14:paraId="453F1A1C"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Espèce non commercialisée et non signalée dans nos pêcheries. Concernant les senneurs participant aux pêcheries de l’ICCAT, aucune prise accidentelle n’a été signalée jusqu’à présent. </w:t>
            </w:r>
            <w:r w:rsidRPr="002670A4">
              <w:rPr>
                <w:rFonts w:ascii="Cambria" w:eastAsia="MS Mincho" w:hAnsi="Cambria" w:cs="Calibri"/>
                <w:kern w:val="0"/>
                <w:sz w:val="18"/>
                <w:szCs w:val="18"/>
                <w:lang w:val="fr-FR"/>
                <w14:ligatures w14:val="none"/>
              </w:rPr>
              <w:t>Toutefois, de nouvelles</w:t>
            </w:r>
            <w:r w:rsidRPr="002670A4">
              <w:rPr>
                <w:rFonts w:ascii="Cambria" w:eastAsia="MS Mincho" w:hAnsi="Cambria" w:cs="Times New Roman"/>
                <w:kern w:val="0"/>
                <w:sz w:val="18"/>
                <w:szCs w:val="18"/>
                <w:lang w:val="fr-FR"/>
                <w14:ligatures w14:val="none"/>
              </w:rPr>
              <w:t xml:space="preserve"> exigences réglementaires en matière de déclaration sont prévues dans le cadre de nouveau dispositif réglementaire en cours d’élaboration régissant les conditions d’exercice de la pêche, </w:t>
            </w:r>
            <w:r w:rsidRPr="002670A4">
              <w:rPr>
                <w:rFonts w:ascii="Cambria" w:eastAsia="MS Mincho" w:hAnsi="Cambria" w:cs="Times New Roman"/>
                <w:kern w:val="0"/>
                <w:sz w:val="18"/>
                <w:szCs w:val="18"/>
                <w:lang w:val="fr-FR"/>
                <w14:ligatures w14:val="none"/>
              </w:rPr>
              <w:lastRenderedPageBreak/>
              <w:t>(transposition concernant les mesures techniques de conservation et de gestion dans la législation tunisienne).</w:t>
            </w:r>
          </w:p>
        </w:tc>
      </w:tr>
      <w:tr w:rsidR="002670A4" w:rsidRPr="00EA7907" w14:paraId="288EA411" w14:textId="77777777" w:rsidTr="00BF4AD3">
        <w:trPr>
          <w:trHeight w:val="43"/>
          <w:jc w:val="center"/>
        </w:trPr>
        <w:tc>
          <w:tcPr>
            <w:tcW w:w="1256" w:type="dxa"/>
            <w:noWrap/>
            <w:vAlign w:val="center"/>
            <w:hideMark/>
          </w:tcPr>
          <w:p w14:paraId="5079A525" w14:textId="77777777" w:rsidR="002670A4" w:rsidRPr="002670A4" w:rsidRDefault="002670A4" w:rsidP="002670A4">
            <w:pPr>
              <w:spacing w:after="0" w:line="240" w:lineRule="auto"/>
              <w:jc w:val="center"/>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lastRenderedPageBreak/>
              <w:t>11-08</w:t>
            </w:r>
          </w:p>
          <w:p w14:paraId="65C15288" w14:textId="77777777" w:rsidR="002670A4" w:rsidRPr="002670A4" w:rsidRDefault="002670A4" w:rsidP="002670A4">
            <w:pPr>
              <w:spacing w:after="0" w:line="240" w:lineRule="auto"/>
              <w:jc w:val="center"/>
              <w:rPr>
                <w:rFonts w:ascii="Cambria" w:eastAsia="Times New Roman" w:hAnsi="Cambria" w:cs="Times New Roman"/>
                <w:b/>
                <w:kern w:val="0"/>
                <w:sz w:val="18"/>
                <w:szCs w:val="18"/>
                <w:lang w:val="fr-FR"/>
                <w14:ligatures w14:val="none"/>
              </w:rPr>
            </w:pPr>
          </w:p>
          <w:p w14:paraId="4488204B"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soyeux)</w:t>
            </w:r>
          </w:p>
        </w:tc>
        <w:tc>
          <w:tcPr>
            <w:tcW w:w="724" w:type="dxa"/>
            <w:gridSpan w:val="2"/>
            <w:noWrap/>
            <w:vAlign w:val="center"/>
            <w:hideMark/>
          </w:tcPr>
          <w:p w14:paraId="354BC4DF"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3</w:t>
            </w:r>
          </w:p>
        </w:tc>
        <w:tc>
          <w:tcPr>
            <w:tcW w:w="992" w:type="dxa"/>
            <w:vAlign w:val="center"/>
          </w:tcPr>
          <w:p w14:paraId="36CC80DE"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vAlign w:val="center"/>
            <w:hideMark/>
          </w:tcPr>
          <w:p w14:paraId="5E78A707"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consigner, par le biais de leurs programmes d’observateurs, le nombre de rejets et de remises à l’eau de </w:t>
            </w:r>
            <w:r w:rsidRPr="002670A4">
              <w:rPr>
                <w:rFonts w:ascii="Cambria" w:eastAsia="MS Mincho" w:hAnsi="Cambria" w:cs="Arial"/>
                <w:b/>
                <w:bCs/>
                <w:kern w:val="0"/>
                <w:sz w:val="18"/>
                <w:szCs w:val="18"/>
                <w:lang w:val="fr-FR"/>
                <w14:ligatures w14:val="none"/>
              </w:rPr>
              <w:t>requins soyeux</w:t>
            </w:r>
            <w:r w:rsidRPr="002670A4">
              <w:rPr>
                <w:rFonts w:ascii="Cambria" w:eastAsia="MS Mincho" w:hAnsi="Cambria" w:cs="Arial"/>
                <w:kern w:val="0"/>
                <w:sz w:val="18"/>
                <w:szCs w:val="18"/>
                <w:lang w:val="fr-FR"/>
                <w14:ligatures w14:val="none"/>
              </w:rPr>
              <w:t xml:space="preserve"> en indiquant l'état (mort ou vivant) et le déclarer à l'ICCAT.</w:t>
            </w:r>
          </w:p>
          <w:p w14:paraId="55ACA456"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5B296D8D"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vAlign w:val="center"/>
            <w:hideMark/>
          </w:tcPr>
          <w:p w14:paraId="5F5CB32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 </w:t>
            </w:r>
            <w:proofErr w:type="gramStart"/>
            <w:r w:rsidRPr="002670A4">
              <w:rPr>
                <w:rFonts w:ascii="Cambria" w:eastAsia="MS Mincho" w:hAnsi="Cambria" w:cs="Arial"/>
                <w:kern w:val="0"/>
                <w:sz w:val="18"/>
                <w:szCs w:val="18"/>
                <w:lang w:val="fr-FR"/>
                <w14:ligatures w14:val="none"/>
              </w:rPr>
              <w:t>non</w:t>
            </w:r>
            <w:proofErr w:type="gramEnd"/>
            <w:r w:rsidRPr="002670A4">
              <w:rPr>
                <w:rFonts w:ascii="Cambria" w:eastAsia="MS Mincho" w:hAnsi="Cambria" w:cs="Arial"/>
                <w:kern w:val="0"/>
                <w:sz w:val="18"/>
                <w:szCs w:val="18"/>
                <w:lang w:val="fr-FR"/>
                <w14:ligatures w14:val="none"/>
              </w:rPr>
              <w:t xml:space="preserve"> </w:t>
            </w:r>
          </w:p>
        </w:tc>
        <w:tc>
          <w:tcPr>
            <w:tcW w:w="2126" w:type="dxa"/>
          </w:tcPr>
          <w:p w14:paraId="0251E5D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hideMark/>
          </w:tcPr>
          <w:p w14:paraId="1AEA461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Espèce non commercialisée et non signalée dans nos pêcheries. Concernant les senneurs participant aux pêcheries de l’ICCAT, aucune prise accidentelle n’a été signalée jusqu’à présent. </w:t>
            </w:r>
            <w:r w:rsidRPr="002670A4">
              <w:rPr>
                <w:rFonts w:ascii="Cambria" w:eastAsia="MS Mincho" w:hAnsi="Cambria" w:cs="Calibri"/>
                <w:kern w:val="0"/>
                <w:sz w:val="18"/>
                <w:szCs w:val="18"/>
                <w:lang w:val="fr-FR"/>
                <w14:ligatures w14:val="none"/>
              </w:rPr>
              <w:t>Toutefois, de nouvelles</w:t>
            </w:r>
            <w:r w:rsidRPr="002670A4">
              <w:rPr>
                <w:rFonts w:ascii="Cambria" w:eastAsia="MS Mincho" w:hAnsi="Cambria" w:cs="Times New Roman"/>
                <w:kern w:val="0"/>
                <w:sz w:val="18"/>
                <w:szCs w:val="18"/>
                <w:lang w:val="fr-FR"/>
                <w14:ligatures w14:val="none"/>
              </w:rPr>
              <w:t xml:space="preserve"> exigences réglementaires en matière de déclaration sont prévues dans le cadre de nouveau dispositif réglementaire en cours d’élaboration régissant les conditions d’exercice de la pêche, (transposition concernant les mesures techniques de conservation et de gestion dans la législation tunisienne).</w:t>
            </w:r>
          </w:p>
        </w:tc>
      </w:tr>
      <w:tr w:rsidR="002670A4" w:rsidRPr="00EA7907" w14:paraId="7147AFC7" w14:textId="77777777" w:rsidTr="00BF4AD3">
        <w:trPr>
          <w:trHeight w:val="115"/>
          <w:jc w:val="center"/>
        </w:trPr>
        <w:tc>
          <w:tcPr>
            <w:tcW w:w="1256" w:type="dxa"/>
            <w:noWrap/>
            <w:vAlign w:val="center"/>
            <w:hideMark/>
          </w:tcPr>
          <w:p w14:paraId="0338D8E7" w14:textId="77777777" w:rsidR="002670A4" w:rsidRPr="002670A4" w:rsidRDefault="002670A4" w:rsidP="002670A4">
            <w:pPr>
              <w:spacing w:after="0" w:line="240" w:lineRule="auto"/>
              <w:jc w:val="center"/>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11-08</w:t>
            </w:r>
          </w:p>
          <w:p w14:paraId="36E5B64A" w14:textId="77777777" w:rsidR="002670A4" w:rsidRPr="002670A4" w:rsidRDefault="002670A4" w:rsidP="002670A4">
            <w:pPr>
              <w:spacing w:after="0" w:line="240" w:lineRule="auto"/>
              <w:jc w:val="center"/>
              <w:rPr>
                <w:rFonts w:ascii="Cambria" w:eastAsia="Times New Roman" w:hAnsi="Cambria" w:cs="Times New Roman"/>
                <w:b/>
                <w:kern w:val="0"/>
                <w:sz w:val="18"/>
                <w:szCs w:val="18"/>
                <w:lang w:val="fr-FR"/>
                <w14:ligatures w14:val="none"/>
              </w:rPr>
            </w:pPr>
          </w:p>
          <w:p w14:paraId="258EFA58"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soyeux)</w:t>
            </w:r>
          </w:p>
        </w:tc>
        <w:tc>
          <w:tcPr>
            <w:tcW w:w="724" w:type="dxa"/>
            <w:gridSpan w:val="2"/>
            <w:noWrap/>
            <w:vAlign w:val="center"/>
            <w:hideMark/>
          </w:tcPr>
          <w:p w14:paraId="7926DB0E"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4</w:t>
            </w:r>
          </w:p>
        </w:tc>
        <w:tc>
          <w:tcPr>
            <w:tcW w:w="992" w:type="dxa"/>
            <w:vAlign w:val="center"/>
          </w:tcPr>
          <w:p w14:paraId="62AEA72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vAlign w:val="center"/>
            <w:hideMark/>
          </w:tcPr>
          <w:p w14:paraId="614FD27E"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(1) Les </w:t>
            </w:r>
            <w:r w:rsidRPr="002670A4">
              <w:rPr>
                <w:rFonts w:ascii="Cambria" w:eastAsia="MS Mincho" w:hAnsi="Cambria" w:cs="Arial"/>
                <w:b/>
                <w:bCs/>
                <w:kern w:val="0"/>
                <w:sz w:val="18"/>
                <w:szCs w:val="18"/>
                <w:lang w:val="fr-FR"/>
                <w14:ligatures w14:val="none"/>
              </w:rPr>
              <w:t>requins soyeux</w:t>
            </w:r>
            <w:r w:rsidRPr="002670A4">
              <w:rPr>
                <w:rFonts w:ascii="Cambria" w:eastAsia="MS Mincho" w:hAnsi="Cambria" w:cs="Arial"/>
                <w:kern w:val="0"/>
                <w:sz w:val="18"/>
                <w:szCs w:val="18"/>
                <w:lang w:val="fr-FR"/>
                <w14:ligatures w14:val="none"/>
              </w:rPr>
              <w:t xml:space="preserve"> capturés par les CPC côtières en développement pour leur consommation locale sont exonérés des mesures établies aux paragraphes 1 et 2, sous réserve que ces CPC soumettent des données de la tâche 1 et, si possible, de la tâche 2, selon les procédures de déclaration établies par le SCRS. Les CPC qui n’ont pas déclaré des données sur les requins spécifiques aux espèces devront fournir, avant le 1er juillet 2012, un plan destiné à améliorer leur collecte des données sur les requins à un niveau spécifique aux espèces, aux fins de son examen par le SCRS et la Commission.</w:t>
            </w:r>
          </w:p>
          <w:p w14:paraId="4E4B1C9D"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p>
          <w:p w14:paraId="3295A201"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vAlign w:val="center"/>
            <w:hideMark/>
          </w:tcPr>
          <w:p w14:paraId="3174DA9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Pr>
          <w:p w14:paraId="6AF22DE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tcBorders>
            <w:vAlign w:val="center"/>
            <w:hideMark/>
          </w:tcPr>
          <w:p w14:paraId="67D8552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Espèce non commercialisée et non signalée dans nos pêcheries. Concernant les senneurs participant aux pêcheries de l’ICCAT, aucune prise accidentelle n’a été signalée jusqu’à présent. </w:t>
            </w:r>
            <w:r w:rsidRPr="002670A4">
              <w:rPr>
                <w:rFonts w:ascii="Cambria" w:eastAsia="MS Mincho" w:hAnsi="Cambria" w:cs="Calibri"/>
                <w:kern w:val="0"/>
                <w:sz w:val="18"/>
                <w:szCs w:val="18"/>
                <w:lang w:val="fr-FR"/>
                <w14:ligatures w14:val="none"/>
              </w:rPr>
              <w:t>Toutefois, de nouvelles</w:t>
            </w:r>
            <w:r w:rsidRPr="002670A4">
              <w:rPr>
                <w:rFonts w:ascii="Cambria" w:eastAsia="MS Mincho" w:hAnsi="Cambria" w:cs="Times New Roman"/>
                <w:kern w:val="0"/>
                <w:sz w:val="18"/>
                <w:szCs w:val="18"/>
                <w:lang w:val="fr-FR"/>
                <w14:ligatures w14:val="none"/>
              </w:rPr>
              <w:t xml:space="preserve"> exigences réglementaires en matière de déclaration sont prévues dans le cadre de nouveau dispositif réglementaire en cours d’élaboration régissant les conditions d’exercice de la pêche, (transposition concernant les mesures techniques de conservation et de gestion dans la législation tunisienne).</w:t>
            </w:r>
          </w:p>
        </w:tc>
      </w:tr>
      <w:tr w:rsidR="002670A4" w:rsidRPr="00EA7907" w14:paraId="7878CA9C" w14:textId="77777777" w:rsidTr="00BF4AD3">
        <w:trPr>
          <w:trHeight w:val="71"/>
          <w:jc w:val="center"/>
        </w:trPr>
        <w:tc>
          <w:tcPr>
            <w:tcW w:w="1256" w:type="dxa"/>
            <w:vAlign w:val="center"/>
            <w:hideMark/>
          </w:tcPr>
          <w:p w14:paraId="662F53BC" w14:textId="77777777" w:rsidR="002670A4" w:rsidRPr="002670A4" w:rsidRDefault="002670A4" w:rsidP="002670A4">
            <w:pPr>
              <w:spacing w:after="0" w:line="240" w:lineRule="auto"/>
              <w:jc w:val="center"/>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11-08</w:t>
            </w:r>
          </w:p>
          <w:p w14:paraId="40AC499C" w14:textId="77777777" w:rsidR="002670A4" w:rsidRPr="002670A4" w:rsidRDefault="002670A4" w:rsidP="002670A4">
            <w:pPr>
              <w:spacing w:after="0" w:line="240" w:lineRule="auto"/>
              <w:jc w:val="center"/>
              <w:rPr>
                <w:rFonts w:ascii="Cambria" w:eastAsia="Times New Roman" w:hAnsi="Cambria" w:cs="Times New Roman"/>
                <w:b/>
                <w:kern w:val="0"/>
                <w:sz w:val="18"/>
                <w:szCs w:val="18"/>
                <w:lang w:val="fr-FR"/>
                <w14:ligatures w14:val="none"/>
              </w:rPr>
            </w:pPr>
          </w:p>
          <w:p w14:paraId="2C90B83F"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(Requin soyeux)</w:t>
            </w:r>
          </w:p>
        </w:tc>
        <w:tc>
          <w:tcPr>
            <w:tcW w:w="724" w:type="dxa"/>
            <w:gridSpan w:val="2"/>
            <w:vAlign w:val="center"/>
            <w:hideMark/>
          </w:tcPr>
          <w:p w14:paraId="46F902CE"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Times New Roman" w:hAnsi="Cambria" w:cs="Calibri"/>
                <w:bCs/>
                <w:kern w:val="0"/>
                <w:sz w:val="18"/>
                <w:szCs w:val="18"/>
                <w:lang w:val="fr-FR"/>
                <w14:ligatures w14:val="none"/>
              </w:rPr>
              <w:lastRenderedPageBreak/>
              <w:t>4</w:t>
            </w:r>
          </w:p>
        </w:tc>
        <w:tc>
          <w:tcPr>
            <w:tcW w:w="992" w:type="dxa"/>
            <w:vAlign w:val="center"/>
          </w:tcPr>
          <w:p w14:paraId="59ED8255"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vAlign w:val="center"/>
            <w:hideMark/>
          </w:tcPr>
          <w:p w14:paraId="07ADED7F"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(2) Les CPC côtières en développement exemptées de l’interdiction conformément </w:t>
            </w:r>
            <w:r w:rsidRPr="002670A4">
              <w:rPr>
                <w:rFonts w:ascii="Cambria" w:eastAsia="MS Mincho" w:hAnsi="Cambria" w:cs="Arial"/>
                <w:kern w:val="0"/>
                <w:sz w:val="18"/>
                <w:szCs w:val="18"/>
                <w:lang w:val="fr-FR"/>
                <w14:ligatures w14:val="none"/>
              </w:rPr>
              <w:lastRenderedPageBreak/>
              <w:t xml:space="preserve">au présent paragraphe ne devront pas augmenter leurs captures de </w:t>
            </w:r>
            <w:r w:rsidRPr="002670A4">
              <w:rPr>
                <w:rFonts w:ascii="Cambria" w:eastAsia="MS Mincho" w:hAnsi="Cambria" w:cs="Arial"/>
                <w:b/>
                <w:bCs/>
                <w:kern w:val="0"/>
                <w:sz w:val="18"/>
                <w:szCs w:val="18"/>
                <w:lang w:val="fr-FR"/>
                <w14:ligatures w14:val="none"/>
              </w:rPr>
              <w:t>requins soyeux</w:t>
            </w:r>
            <w:r w:rsidRPr="002670A4">
              <w:rPr>
                <w:rFonts w:ascii="Cambria" w:eastAsia="MS Mincho" w:hAnsi="Cambria" w:cs="Arial"/>
                <w:kern w:val="0"/>
                <w:sz w:val="18"/>
                <w:szCs w:val="18"/>
                <w:lang w:val="fr-FR"/>
                <w14:ligatures w14:val="none"/>
              </w:rPr>
              <w:t>. Ces CPC devront prendre les mesures nécessaires visant à garantir que les requins soyeux n’entrent pas sur le marché international, et devront notifier ces mesures à la Commission.</w:t>
            </w:r>
          </w:p>
        </w:tc>
        <w:tc>
          <w:tcPr>
            <w:tcW w:w="1134" w:type="dxa"/>
            <w:vAlign w:val="center"/>
            <w:hideMark/>
          </w:tcPr>
          <w:p w14:paraId="367CC2D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lastRenderedPageBreak/>
              <w:t>n</w:t>
            </w:r>
            <w:proofErr w:type="gramEnd"/>
            <w:r w:rsidRPr="002670A4">
              <w:rPr>
                <w:rFonts w:ascii="Cambria" w:eastAsia="MS Mincho" w:hAnsi="Cambria" w:cs="Arial"/>
                <w:kern w:val="0"/>
                <w:sz w:val="18"/>
                <w:szCs w:val="18"/>
                <w:lang w:val="fr-FR"/>
                <w14:ligatures w14:val="none"/>
              </w:rPr>
              <w:t>/a</w:t>
            </w:r>
          </w:p>
        </w:tc>
        <w:tc>
          <w:tcPr>
            <w:tcW w:w="2126" w:type="dxa"/>
          </w:tcPr>
          <w:p w14:paraId="6B4C1B5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hideMark/>
          </w:tcPr>
          <w:p w14:paraId="61C25D0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Espèce non commercialisée et non signalée dans nos pêcheries. Concernant les </w:t>
            </w:r>
            <w:r w:rsidRPr="002670A4">
              <w:rPr>
                <w:rFonts w:ascii="Cambria" w:eastAsia="MS Mincho" w:hAnsi="Cambria" w:cs="Arial"/>
                <w:kern w:val="0"/>
                <w:sz w:val="18"/>
                <w:szCs w:val="18"/>
                <w:lang w:val="fr-FR"/>
                <w14:ligatures w14:val="none"/>
              </w:rPr>
              <w:lastRenderedPageBreak/>
              <w:t xml:space="preserve">senneurs participant aux pêcheries de l’ICCAT, aucune prise accidentelle n’a été signalée jusqu’à présent. </w:t>
            </w:r>
            <w:r w:rsidRPr="002670A4">
              <w:rPr>
                <w:rFonts w:ascii="Cambria" w:eastAsia="MS Mincho" w:hAnsi="Cambria" w:cs="Calibri"/>
                <w:kern w:val="0"/>
                <w:sz w:val="18"/>
                <w:szCs w:val="18"/>
                <w:lang w:val="fr-FR"/>
                <w14:ligatures w14:val="none"/>
              </w:rPr>
              <w:t>Toutefois, de nouvelles</w:t>
            </w:r>
            <w:r w:rsidRPr="002670A4">
              <w:rPr>
                <w:rFonts w:ascii="Cambria" w:eastAsia="MS Mincho" w:hAnsi="Cambria" w:cs="Times New Roman"/>
                <w:kern w:val="0"/>
                <w:sz w:val="18"/>
                <w:szCs w:val="18"/>
                <w:lang w:val="fr-FR"/>
                <w14:ligatures w14:val="none"/>
              </w:rPr>
              <w:t xml:space="preserve"> exigences réglementaires en matière de déclaration sont prévues dans le cadre de nouveau dispositif réglementaire en cours d’élaboration régissant les conditions d’exercice de la pêche, (transposition concernant les mesures techniques de conservation et de gestion dans la législation tunisienne).</w:t>
            </w:r>
          </w:p>
        </w:tc>
      </w:tr>
      <w:tr w:rsidR="002670A4" w:rsidRPr="00EA7907" w14:paraId="2E21EF9F" w14:textId="77777777" w:rsidTr="00BF4AD3">
        <w:trPr>
          <w:trHeight w:val="57"/>
          <w:jc w:val="center"/>
        </w:trPr>
        <w:tc>
          <w:tcPr>
            <w:tcW w:w="1256" w:type="dxa"/>
            <w:tcBorders>
              <w:bottom w:val="single" w:sz="12" w:space="0" w:color="auto"/>
            </w:tcBorders>
            <w:noWrap/>
            <w:vAlign w:val="center"/>
            <w:hideMark/>
          </w:tcPr>
          <w:p w14:paraId="4D01AB6C" w14:textId="77777777" w:rsidR="002670A4" w:rsidRPr="002670A4" w:rsidRDefault="002670A4" w:rsidP="002670A4">
            <w:pPr>
              <w:spacing w:after="0" w:line="240" w:lineRule="auto"/>
              <w:jc w:val="center"/>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lastRenderedPageBreak/>
              <w:t>11-08</w:t>
            </w:r>
          </w:p>
          <w:p w14:paraId="541A25AD" w14:textId="77777777" w:rsidR="002670A4" w:rsidRPr="002670A4" w:rsidRDefault="002670A4" w:rsidP="002670A4">
            <w:pPr>
              <w:spacing w:after="0" w:line="240" w:lineRule="auto"/>
              <w:jc w:val="center"/>
              <w:rPr>
                <w:rFonts w:ascii="Cambria" w:eastAsia="Times New Roman" w:hAnsi="Cambria" w:cs="Times New Roman"/>
                <w:b/>
                <w:kern w:val="0"/>
                <w:sz w:val="18"/>
                <w:szCs w:val="18"/>
                <w:lang w:val="fr-FR"/>
                <w14:ligatures w14:val="none"/>
              </w:rPr>
            </w:pPr>
          </w:p>
          <w:p w14:paraId="0A2436B7"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soyeux)</w:t>
            </w:r>
          </w:p>
        </w:tc>
        <w:tc>
          <w:tcPr>
            <w:tcW w:w="724" w:type="dxa"/>
            <w:gridSpan w:val="2"/>
            <w:tcBorders>
              <w:bottom w:val="single" w:sz="12" w:space="0" w:color="auto"/>
            </w:tcBorders>
            <w:noWrap/>
            <w:vAlign w:val="center"/>
            <w:hideMark/>
          </w:tcPr>
          <w:p w14:paraId="2A53CE4B"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6</w:t>
            </w:r>
          </w:p>
        </w:tc>
        <w:tc>
          <w:tcPr>
            <w:tcW w:w="992" w:type="dxa"/>
            <w:tcBorders>
              <w:bottom w:val="single" w:sz="12" w:space="0" w:color="auto"/>
            </w:tcBorders>
            <w:vAlign w:val="center"/>
          </w:tcPr>
          <w:p w14:paraId="6C1DD57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bottom w:val="single" w:sz="12" w:space="0" w:color="auto"/>
            </w:tcBorders>
            <w:vAlign w:val="center"/>
            <w:hideMark/>
          </w:tcPr>
          <w:p w14:paraId="4F93BF67"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L'interdiction de rétention énoncée au paragraphe 1 ne s'applique pas aux CPC dont la législation nationale prévoit que tous les poissons morts doivent être débarqués, que les pêcheurs ne peuvent tirer aucun profit commercial de ces poissons et qui inclut une interdiction frappant les pêcheries de </w:t>
            </w:r>
            <w:r w:rsidRPr="002670A4">
              <w:rPr>
                <w:rFonts w:ascii="Cambria" w:eastAsia="MS Mincho" w:hAnsi="Cambria" w:cs="Arial"/>
                <w:b/>
                <w:bCs/>
                <w:kern w:val="0"/>
                <w:sz w:val="18"/>
                <w:szCs w:val="18"/>
                <w:lang w:val="fr-FR"/>
                <w14:ligatures w14:val="none"/>
              </w:rPr>
              <w:t>requins soyeux</w:t>
            </w:r>
            <w:r w:rsidRPr="002670A4">
              <w:rPr>
                <w:rFonts w:ascii="Cambria" w:eastAsia="MS Mincho" w:hAnsi="Cambria" w:cs="Arial"/>
                <w:kern w:val="0"/>
                <w:sz w:val="18"/>
                <w:szCs w:val="18"/>
                <w:lang w:val="fr-FR"/>
                <w14:ligatures w14:val="none"/>
              </w:rPr>
              <w:t>.</w:t>
            </w:r>
          </w:p>
          <w:p w14:paraId="7222A5A9"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363A3D08"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73442076"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bottom w:val="single" w:sz="12" w:space="0" w:color="auto"/>
            </w:tcBorders>
            <w:vAlign w:val="center"/>
            <w:hideMark/>
          </w:tcPr>
          <w:p w14:paraId="179E56C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bottom w:val="single" w:sz="12" w:space="0" w:color="auto"/>
            </w:tcBorders>
          </w:tcPr>
          <w:p w14:paraId="30744A0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bottom w:val="single" w:sz="12" w:space="0" w:color="auto"/>
            </w:tcBorders>
            <w:noWrap/>
            <w:vAlign w:val="center"/>
            <w:hideMark/>
          </w:tcPr>
          <w:p w14:paraId="7849467C"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Espèce non commercialisée et non signalée dans nos pêcheries. Concernant les senneurs participant aux pêcheries de l’ICCAT, aucune prise accidentelle n’a été signalée jusqu’à présent. </w:t>
            </w:r>
            <w:r w:rsidRPr="002670A4">
              <w:rPr>
                <w:rFonts w:ascii="Cambria" w:eastAsia="MS Mincho" w:hAnsi="Cambria" w:cs="Calibri"/>
                <w:kern w:val="0"/>
                <w:sz w:val="18"/>
                <w:szCs w:val="18"/>
                <w:lang w:val="fr-FR"/>
                <w14:ligatures w14:val="none"/>
              </w:rPr>
              <w:t>Toutefois, de nouvelles</w:t>
            </w:r>
            <w:r w:rsidRPr="002670A4">
              <w:rPr>
                <w:rFonts w:ascii="Cambria" w:eastAsia="MS Mincho" w:hAnsi="Cambria" w:cs="Times New Roman"/>
                <w:kern w:val="0"/>
                <w:sz w:val="18"/>
                <w:szCs w:val="18"/>
                <w:lang w:val="fr-FR"/>
                <w14:ligatures w14:val="none"/>
              </w:rPr>
              <w:t xml:space="preserve"> exigences réglementaires en matière de déclaration sont prévues dans le cadre de nouveau dispositif réglementaire en cours d’élaboration régissant les conditions d’exercice de la pêche, (transposition concernant les mesures techniques de conservation et de gestion dans la législation tunisienne).</w:t>
            </w:r>
          </w:p>
        </w:tc>
      </w:tr>
      <w:tr w:rsidR="002670A4" w:rsidRPr="002670A4" w14:paraId="7BA1DAA3" w14:textId="77777777" w:rsidTr="002670A4">
        <w:trPr>
          <w:trHeight w:val="71"/>
          <w:jc w:val="center"/>
        </w:trPr>
        <w:tc>
          <w:tcPr>
            <w:tcW w:w="11194" w:type="dxa"/>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14:paraId="66F261E1"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REQUIN-TAUPE COMMUN</w:t>
            </w:r>
          </w:p>
        </w:tc>
      </w:tr>
      <w:tr w:rsidR="002670A4" w:rsidRPr="00EA7907" w14:paraId="451339D2" w14:textId="77777777" w:rsidTr="00BF4AD3">
        <w:trPr>
          <w:trHeight w:val="71"/>
          <w:jc w:val="center"/>
        </w:trPr>
        <w:tc>
          <w:tcPr>
            <w:tcW w:w="1256" w:type="dxa"/>
            <w:tcBorders>
              <w:top w:val="single" w:sz="12" w:space="0" w:color="auto"/>
            </w:tcBorders>
            <w:noWrap/>
            <w:vAlign w:val="center"/>
            <w:hideMark/>
          </w:tcPr>
          <w:p w14:paraId="0B4DA09F"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15-06</w:t>
            </w:r>
          </w:p>
          <w:p w14:paraId="3C179B8D"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70B73501"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commun)</w:t>
            </w:r>
          </w:p>
        </w:tc>
        <w:tc>
          <w:tcPr>
            <w:tcW w:w="724" w:type="dxa"/>
            <w:gridSpan w:val="2"/>
            <w:tcBorders>
              <w:top w:val="single" w:sz="12" w:space="0" w:color="auto"/>
            </w:tcBorders>
            <w:noWrap/>
            <w:vAlign w:val="center"/>
            <w:hideMark/>
          </w:tcPr>
          <w:p w14:paraId="3F795DD3"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w:t>
            </w:r>
          </w:p>
        </w:tc>
        <w:tc>
          <w:tcPr>
            <w:tcW w:w="992" w:type="dxa"/>
            <w:tcBorders>
              <w:top w:val="single" w:sz="12" w:space="0" w:color="auto"/>
            </w:tcBorders>
            <w:vAlign w:val="center"/>
          </w:tcPr>
          <w:p w14:paraId="2E11483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p>
        </w:tc>
        <w:tc>
          <w:tcPr>
            <w:tcW w:w="2551" w:type="dxa"/>
            <w:tcBorders>
              <w:top w:val="single" w:sz="12" w:space="0" w:color="auto"/>
            </w:tcBorders>
            <w:vAlign w:val="center"/>
            <w:hideMark/>
          </w:tcPr>
          <w:p w14:paraId="680D04CE"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Parties contractantes et Parties, Entités ou Entités de pêche non contractantes coopérantes (ci-après dénommées « CPC ») devront demander à leurs navires de remettre promptement à l’eau et indemnes, dans la mesure où cela est faisable, les requins-taupes communs capturés en association avec les pêcheries de l'ICCAT </w:t>
            </w:r>
            <w:r w:rsidRPr="002670A4">
              <w:rPr>
                <w:rFonts w:ascii="Cambria" w:eastAsia="MS Mincho" w:hAnsi="Cambria" w:cs="Arial"/>
                <w:kern w:val="0"/>
                <w:sz w:val="18"/>
                <w:szCs w:val="18"/>
                <w:lang w:val="fr-FR"/>
                <w14:ligatures w14:val="none"/>
              </w:rPr>
              <w:lastRenderedPageBreak/>
              <w:t>lorsqu’ils sont amenés à l'état vivant le long du bateau pour y être hissés à bord.</w:t>
            </w:r>
          </w:p>
          <w:p w14:paraId="567E38F6"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435C254F"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12" w:space="0" w:color="auto"/>
            </w:tcBorders>
            <w:vAlign w:val="center"/>
            <w:hideMark/>
          </w:tcPr>
          <w:p w14:paraId="41102FC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 xml:space="preserve"> </w:t>
            </w: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12" w:space="0" w:color="auto"/>
            </w:tcBorders>
          </w:tcPr>
          <w:p w14:paraId="2505A43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tcBorders>
            <w:vAlign w:val="center"/>
            <w:hideMark/>
          </w:tcPr>
          <w:p w14:paraId="647A5B73"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color w:val="000000"/>
                <w:kern w:val="0"/>
                <w:sz w:val="18"/>
                <w:szCs w:val="18"/>
                <w:lang w:val="fr-FR"/>
                <w14:ligatures w14:val="none"/>
              </w:rPr>
              <w:t xml:space="preserve">Le requin taupe bleu n’est pas </w:t>
            </w:r>
            <w:r w:rsidRPr="002670A4">
              <w:rPr>
                <w:rFonts w:ascii="Cambria" w:eastAsia="MS Mincho" w:hAnsi="Cambria" w:cs="Calibri"/>
                <w:color w:val="000000"/>
                <w:kern w:val="0"/>
                <w:sz w:val="18"/>
                <w:szCs w:val="18"/>
                <w:lang w:val="fr-FR" w:bidi="ar-TN"/>
                <w14:ligatures w14:val="none"/>
              </w:rPr>
              <w:t xml:space="preserve">pêchée </w:t>
            </w:r>
            <w:r w:rsidRPr="002670A4">
              <w:rPr>
                <w:rFonts w:ascii="Cambria" w:eastAsia="MS Mincho" w:hAnsi="Cambria" w:cs="Calibri"/>
                <w:color w:val="000000"/>
                <w:kern w:val="0"/>
                <w:sz w:val="18"/>
                <w:szCs w:val="18"/>
                <w:lang w:val="fr-FR"/>
                <w14:ligatures w14:val="none"/>
              </w:rPr>
              <w:t>en Tunisie</w:t>
            </w:r>
            <w:r w:rsidRPr="002670A4">
              <w:rPr>
                <w:rFonts w:ascii="Cambria" w:eastAsia="MS Mincho" w:hAnsi="Cambria" w:cs="Arial"/>
                <w:color w:val="000000"/>
                <w:kern w:val="0"/>
                <w:sz w:val="18"/>
                <w:szCs w:val="18"/>
                <w:lang w:val="fr-FR"/>
                <w14:ligatures w14:val="none"/>
              </w:rPr>
              <w:t>.</w:t>
            </w:r>
          </w:p>
        </w:tc>
      </w:tr>
      <w:tr w:rsidR="002670A4" w:rsidRPr="00EA7907" w14:paraId="7FCBB694" w14:textId="77777777" w:rsidTr="00BF4AD3">
        <w:trPr>
          <w:trHeight w:val="3545"/>
          <w:jc w:val="center"/>
        </w:trPr>
        <w:tc>
          <w:tcPr>
            <w:tcW w:w="1256" w:type="dxa"/>
            <w:tcBorders>
              <w:bottom w:val="single" w:sz="12" w:space="0" w:color="auto"/>
            </w:tcBorders>
            <w:noWrap/>
            <w:vAlign w:val="center"/>
            <w:hideMark/>
          </w:tcPr>
          <w:p w14:paraId="0D9E0E79"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15-06</w:t>
            </w:r>
          </w:p>
          <w:p w14:paraId="039E01FD"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p>
          <w:p w14:paraId="5FBF0C11"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commun)</w:t>
            </w:r>
          </w:p>
        </w:tc>
        <w:tc>
          <w:tcPr>
            <w:tcW w:w="724" w:type="dxa"/>
            <w:gridSpan w:val="2"/>
            <w:tcBorders>
              <w:bottom w:val="single" w:sz="12" w:space="0" w:color="auto"/>
            </w:tcBorders>
            <w:noWrap/>
            <w:vAlign w:val="center"/>
            <w:hideMark/>
          </w:tcPr>
          <w:p w14:paraId="3F3EDB1E"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w:t>
            </w:r>
          </w:p>
        </w:tc>
        <w:tc>
          <w:tcPr>
            <w:tcW w:w="992" w:type="dxa"/>
            <w:tcBorders>
              <w:bottom w:val="single" w:sz="12" w:space="0" w:color="auto"/>
            </w:tcBorders>
            <w:vAlign w:val="center"/>
          </w:tcPr>
          <w:p w14:paraId="6968D9CC"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Aucune</w:t>
            </w:r>
            <w:r w:rsidRPr="002670A4">
              <w:rPr>
                <w:rFonts w:ascii="Cambria" w:eastAsia="Times New Roman" w:hAnsi="Cambria" w:cs="Calibri"/>
                <w:kern w:val="0"/>
                <w:sz w:val="18"/>
                <w:szCs w:val="18"/>
                <w:lang w:val="fr-FR"/>
                <w14:ligatures w14:val="none"/>
              </w:rPr>
              <w:t xml:space="preserve"> </w:t>
            </w:r>
          </w:p>
        </w:tc>
        <w:tc>
          <w:tcPr>
            <w:tcW w:w="2551" w:type="dxa"/>
            <w:tcBorders>
              <w:bottom w:val="single" w:sz="12" w:space="0" w:color="auto"/>
            </w:tcBorders>
            <w:vAlign w:val="center"/>
            <w:hideMark/>
          </w:tcPr>
          <w:p w14:paraId="76786762"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assurer la collecte et la soumission des données de la tâche 1 et de la tâche 2 pour le </w:t>
            </w:r>
            <w:r w:rsidRPr="002670A4">
              <w:rPr>
                <w:rFonts w:ascii="Cambria" w:eastAsia="MS Mincho" w:hAnsi="Cambria" w:cs="Arial"/>
                <w:b/>
                <w:bCs/>
                <w:kern w:val="0"/>
                <w:sz w:val="18"/>
                <w:szCs w:val="18"/>
                <w:lang w:val="fr-FR"/>
                <w14:ligatures w14:val="none"/>
              </w:rPr>
              <w:t>requin-taupe commun</w:t>
            </w:r>
            <w:r w:rsidRPr="002670A4">
              <w:rPr>
                <w:rFonts w:ascii="Cambria" w:eastAsia="MS Mincho" w:hAnsi="Cambria" w:cs="Arial"/>
                <w:kern w:val="0"/>
                <w:sz w:val="18"/>
                <w:szCs w:val="18"/>
                <w:lang w:val="fr-FR"/>
                <w14:ligatures w14:val="none"/>
              </w:rPr>
              <w:t>, conformément aux exigences en matière de déclaration des données de l'ICCAT. Le nombre de rejets et de remises à l’eau de requins-taupes communs devra être consigné en indiquant l’état (mort ou vivant) et déclaré à l'ICCAT, conformément aux exigences en matière de déclaration des données de l'ICCAT.</w:t>
            </w:r>
          </w:p>
          <w:p w14:paraId="0423199C"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p w14:paraId="519A24A7"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c>
          <w:tcPr>
            <w:tcW w:w="1134" w:type="dxa"/>
            <w:tcBorders>
              <w:top w:val="single" w:sz="12" w:space="0" w:color="auto"/>
            </w:tcBorders>
            <w:vAlign w:val="center"/>
            <w:hideMark/>
          </w:tcPr>
          <w:p w14:paraId="217CF03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 </w:t>
            </w: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12" w:space="0" w:color="auto"/>
            </w:tcBorders>
          </w:tcPr>
          <w:p w14:paraId="51191845"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tcBorders>
            <w:vAlign w:val="center"/>
            <w:hideMark/>
          </w:tcPr>
          <w:p w14:paraId="4AC4ED2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color w:val="000000"/>
                <w:kern w:val="0"/>
                <w:sz w:val="18"/>
                <w:szCs w:val="18"/>
                <w:lang w:val="fr-FR"/>
                <w14:ligatures w14:val="none"/>
              </w:rPr>
              <w:t xml:space="preserve">Le requin taupe commun n’est pas </w:t>
            </w:r>
            <w:r w:rsidRPr="002670A4">
              <w:rPr>
                <w:rFonts w:ascii="Cambria" w:eastAsia="MS Mincho" w:hAnsi="Cambria" w:cs="Calibri"/>
                <w:color w:val="000000"/>
                <w:kern w:val="0"/>
                <w:sz w:val="18"/>
                <w:szCs w:val="18"/>
                <w:lang w:val="fr-FR" w:bidi="ar-TN"/>
                <w14:ligatures w14:val="none"/>
              </w:rPr>
              <w:t xml:space="preserve">pêchée </w:t>
            </w:r>
            <w:r w:rsidRPr="002670A4">
              <w:rPr>
                <w:rFonts w:ascii="Cambria" w:eastAsia="MS Mincho" w:hAnsi="Cambria" w:cs="Calibri"/>
                <w:color w:val="000000"/>
                <w:kern w:val="0"/>
                <w:sz w:val="18"/>
                <w:szCs w:val="18"/>
                <w:lang w:val="fr-FR"/>
                <w14:ligatures w14:val="none"/>
              </w:rPr>
              <w:t>en Tunisie</w:t>
            </w:r>
            <w:r w:rsidRPr="002670A4">
              <w:rPr>
                <w:rFonts w:ascii="Cambria" w:eastAsia="MS Mincho" w:hAnsi="Cambria" w:cs="Arial"/>
                <w:color w:val="000000"/>
                <w:kern w:val="0"/>
                <w:sz w:val="18"/>
                <w:szCs w:val="18"/>
                <w:lang w:val="fr-FR"/>
                <w14:ligatures w14:val="none"/>
              </w:rPr>
              <w:t>.</w:t>
            </w:r>
          </w:p>
        </w:tc>
      </w:tr>
      <w:tr w:rsidR="002670A4" w:rsidRPr="00EA7907" w14:paraId="3530E3D7" w14:textId="77777777" w:rsidTr="002670A4">
        <w:trPr>
          <w:trHeight w:val="74"/>
          <w:jc w:val="center"/>
        </w:trPr>
        <w:tc>
          <w:tcPr>
            <w:tcW w:w="11194" w:type="dxa"/>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14:paraId="452846CC"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REQUIN-TAUPE BLEU DE L’ATLANTIQUE NORD</w:t>
            </w:r>
          </w:p>
        </w:tc>
      </w:tr>
      <w:tr w:rsidR="002670A4" w:rsidRPr="00EA7907" w14:paraId="503A562F" w14:textId="77777777" w:rsidTr="00BF4AD3">
        <w:trPr>
          <w:trHeight w:val="74"/>
          <w:jc w:val="center"/>
        </w:trPr>
        <w:tc>
          <w:tcPr>
            <w:tcW w:w="1256" w:type="dxa"/>
            <w:tcBorders>
              <w:top w:val="single" w:sz="12" w:space="0" w:color="auto"/>
            </w:tcBorders>
            <w:noWrap/>
            <w:vAlign w:val="center"/>
          </w:tcPr>
          <w:p w14:paraId="2FA17FE1"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61B3AD3C"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4509B01D"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12" w:space="0" w:color="auto"/>
            </w:tcBorders>
            <w:noWrap/>
            <w:vAlign w:val="center"/>
          </w:tcPr>
          <w:p w14:paraId="1FB60FCB"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w:t>
            </w:r>
          </w:p>
        </w:tc>
        <w:tc>
          <w:tcPr>
            <w:tcW w:w="992" w:type="dxa"/>
            <w:tcBorders>
              <w:top w:val="single" w:sz="12" w:space="0" w:color="auto"/>
            </w:tcBorders>
            <w:vAlign w:val="center"/>
          </w:tcPr>
          <w:p w14:paraId="2688AE9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Abroge et remplace la Rec. 19-06</w:t>
            </w:r>
          </w:p>
          <w:p w14:paraId="649FD55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62C9353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551" w:type="dxa"/>
            <w:tcBorders>
              <w:top w:val="single" w:sz="12" w:space="0" w:color="auto"/>
            </w:tcBorders>
            <w:vAlign w:val="center"/>
          </w:tcPr>
          <w:p w14:paraId="5C0A5B8F"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À cette fin, les règles énoncées dans la présente Recommandation devront être appliquées par les CPC dans le but de réduire la mortalité totale par pêche (la somme de toute rétention, des rejets morts et de la mortalité après la remise à l'eau des rejets vivants), afin de maintenir la mortalité à des niveaux durables pour rétablir le stock et d'établir un processus permettant de déterminer si, pour une année donnée, il existe une possibilité de rétention.</w:t>
            </w:r>
          </w:p>
        </w:tc>
        <w:tc>
          <w:tcPr>
            <w:tcW w:w="1134" w:type="dxa"/>
            <w:tcBorders>
              <w:top w:val="single" w:sz="12" w:space="0" w:color="auto"/>
            </w:tcBorders>
            <w:vAlign w:val="center"/>
          </w:tcPr>
          <w:p w14:paraId="1467771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60503D5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014D1A5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12" w:space="0" w:color="auto"/>
            </w:tcBorders>
          </w:tcPr>
          <w:p w14:paraId="05F8C4F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tcBorders>
            <w:vAlign w:val="center"/>
          </w:tcPr>
          <w:p w14:paraId="33A807A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1C5B7CB2" w14:textId="77777777" w:rsidTr="00BF4AD3">
        <w:trPr>
          <w:trHeight w:val="74"/>
          <w:jc w:val="center"/>
        </w:trPr>
        <w:tc>
          <w:tcPr>
            <w:tcW w:w="1256" w:type="dxa"/>
            <w:noWrap/>
            <w:vAlign w:val="center"/>
          </w:tcPr>
          <w:p w14:paraId="690932AF"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20EA516C"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58425AA6"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noWrap/>
            <w:vAlign w:val="center"/>
          </w:tcPr>
          <w:p w14:paraId="049C77E9"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3</w:t>
            </w:r>
          </w:p>
        </w:tc>
        <w:tc>
          <w:tcPr>
            <w:tcW w:w="992" w:type="dxa"/>
            <w:vAlign w:val="center"/>
          </w:tcPr>
          <w:p w14:paraId="01B0E4D0" w14:textId="77777777" w:rsidR="002670A4" w:rsidRPr="002670A4" w:rsidRDefault="002670A4" w:rsidP="002670A4">
            <w:pPr>
              <w:spacing w:after="0" w:line="240" w:lineRule="auto"/>
              <w:jc w:val="center"/>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vAlign w:val="center"/>
          </w:tcPr>
          <w:p w14:paraId="7A46B7C1"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mettre en œuvre une interdiction de retenir à bord, de transborder et de débarquer, en totalité ou en partie, le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capturé en association avec les pêcheries de l'ICCAT en 2022 et 2023, en tant que première étape du rétablissement du stock.</w:t>
            </w:r>
          </w:p>
        </w:tc>
        <w:tc>
          <w:tcPr>
            <w:tcW w:w="1134" w:type="dxa"/>
            <w:vAlign w:val="center"/>
          </w:tcPr>
          <w:p w14:paraId="0604702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Pr>
          <w:p w14:paraId="734FA7D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tcPr>
          <w:p w14:paraId="51E6BFD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15867AA4"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7CCB725B"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23EF0805"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24135E24"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160F5902"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tcPr>
          <w:p w14:paraId="65D6519B"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w:t>
            </w:r>
            <w:r w:rsidRPr="002670A4">
              <w:rPr>
                <w:rFonts w:ascii="Cambria" w:eastAsia="MS Mincho" w:hAnsi="Cambria" w:cs="Arial"/>
                <w:kern w:val="0"/>
                <w:sz w:val="18"/>
                <w:szCs w:val="18"/>
                <w:lang w:val="fr-FR"/>
                <w14:ligatures w14:val="none"/>
              </w:rPr>
              <w:lastRenderedPageBreak/>
              <w:t>dessus</w:t>
            </w:r>
          </w:p>
        </w:tc>
        <w:tc>
          <w:tcPr>
            <w:tcW w:w="2551" w:type="dxa"/>
            <w:tcBorders>
              <w:top w:val="single" w:sz="4" w:space="0" w:color="auto"/>
              <w:left w:val="single" w:sz="4" w:space="0" w:color="auto"/>
              <w:bottom w:val="single" w:sz="4" w:space="0" w:color="auto"/>
              <w:right w:val="single" w:sz="4" w:space="0" w:color="auto"/>
            </w:tcBorders>
            <w:vAlign w:val="center"/>
          </w:tcPr>
          <w:p w14:paraId="6A0583C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 xml:space="preserve">Les CPC dont les navires de </w:t>
            </w:r>
            <w:r w:rsidRPr="002670A4">
              <w:rPr>
                <w:rFonts w:ascii="Cambria" w:eastAsia="MS Mincho" w:hAnsi="Cambria" w:cs="Arial"/>
                <w:kern w:val="0"/>
                <w:sz w:val="18"/>
                <w:szCs w:val="18"/>
                <w:lang w:val="fr-FR"/>
                <w14:ligatures w14:val="none"/>
              </w:rPr>
              <w:lastRenderedPageBreak/>
              <w:t xml:space="preserve">pêche retiennent du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devront interdire de transborder, en totalité ou en partie, le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capturé en association avec les pêcheries de l'ICCAT.</w:t>
            </w:r>
          </w:p>
        </w:tc>
        <w:tc>
          <w:tcPr>
            <w:tcW w:w="1134" w:type="dxa"/>
            <w:tcBorders>
              <w:top w:val="single" w:sz="4" w:space="0" w:color="auto"/>
              <w:left w:val="single" w:sz="4" w:space="0" w:color="auto"/>
              <w:bottom w:val="single" w:sz="4" w:space="0" w:color="auto"/>
              <w:right w:val="single" w:sz="4" w:space="0" w:color="auto"/>
            </w:tcBorders>
            <w:vAlign w:val="center"/>
          </w:tcPr>
          <w:p w14:paraId="709CFBF3"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tc>
        <w:tc>
          <w:tcPr>
            <w:tcW w:w="2126" w:type="dxa"/>
            <w:tcBorders>
              <w:top w:val="single" w:sz="4" w:space="0" w:color="auto"/>
              <w:left w:val="single" w:sz="4" w:space="0" w:color="auto"/>
              <w:bottom w:val="single" w:sz="4" w:space="0" w:color="auto"/>
              <w:right w:val="single" w:sz="4" w:space="0" w:color="auto"/>
            </w:tcBorders>
          </w:tcPr>
          <w:p w14:paraId="517A7BE2"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62EF687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w:t>
            </w:r>
            <w:r w:rsidRPr="002670A4">
              <w:rPr>
                <w:rFonts w:ascii="Cambria" w:eastAsia="MS Mincho" w:hAnsi="Cambria" w:cs="Arial"/>
                <w:kern w:val="0"/>
                <w:sz w:val="18"/>
                <w:szCs w:val="18"/>
                <w:lang w:val="fr-FR"/>
                <w14:ligatures w14:val="none"/>
              </w:rPr>
              <w:lastRenderedPageBreak/>
              <w:t xml:space="preserve">Méditerranée et ne pêche pas en Atlantique. </w:t>
            </w:r>
          </w:p>
        </w:tc>
      </w:tr>
      <w:tr w:rsidR="002670A4" w:rsidRPr="00EA7907" w14:paraId="3688A9D5"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631B92E8"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21-09</w:t>
            </w:r>
          </w:p>
          <w:p w14:paraId="33DFCA5D"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2B6323D5"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15627840"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7</w:t>
            </w:r>
          </w:p>
        </w:tc>
        <w:tc>
          <w:tcPr>
            <w:tcW w:w="992" w:type="dxa"/>
            <w:tcBorders>
              <w:top w:val="single" w:sz="4" w:space="0" w:color="auto"/>
              <w:left w:val="single" w:sz="4" w:space="0" w:color="auto"/>
              <w:bottom w:val="single" w:sz="4" w:space="0" w:color="auto"/>
              <w:right w:val="single" w:sz="4" w:space="0" w:color="auto"/>
            </w:tcBorders>
            <w:vAlign w:val="center"/>
          </w:tcPr>
          <w:p w14:paraId="7DABE8DE"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471180A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Toute rétention admissible conformément au paragraphe 5 ne devra être autorisée que lorsque le poisson est mort au moment de la remontée et que le navire dispose d'un observateur ou d'un système de surveillance électronique (EMS) opérationnel à bord pour vérifier l'état des requins :</w:t>
            </w:r>
          </w:p>
          <w:p w14:paraId="0580CDF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p w14:paraId="3969A9DC" w14:textId="77777777" w:rsidR="002670A4" w:rsidRPr="002670A4" w:rsidRDefault="002670A4" w:rsidP="002670A4">
            <w:pPr>
              <w:widowControl w:val="0"/>
              <w:kinsoku w:val="0"/>
              <w:overflowPunct w:val="0"/>
              <w:autoSpaceDE w:val="0"/>
              <w:autoSpaceDN w:val="0"/>
              <w:adjustRightInd w:val="0"/>
              <w:spacing w:after="0" w:line="220" w:lineRule="exact"/>
              <w:ind w:right="113"/>
              <w:contextualSpacing/>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a) Les navires de 12 mètres ou moins ne pourront pas retenir plus d’un spécimen de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au cours d'une sortie de pêche.</w:t>
            </w:r>
          </w:p>
          <w:p w14:paraId="25A63AC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p w14:paraId="752AE186" w14:textId="77777777" w:rsidR="002670A4" w:rsidRPr="002670A4" w:rsidRDefault="002670A4" w:rsidP="002670A4">
            <w:pPr>
              <w:widowControl w:val="0"/>
              <w:kinsoku w:val="0"/>
              <w:overflowPunct w:val="0"/>
              <w:autoSpaceDE w:val="0"/>
              <w:autoSpaceDN w:val="0"/>
              <w:adjustRightInd w:val="0"/>
              <w:spacing w:after="0" w:line="220" w:lineRule="exact"/>
              <w:ind w:right="113"/>
              <w:contextualSpacing/>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b) Aux fins du présent paragraphe, une sortie de pêche est définie comme la période qui commence lorsqu'un navire de pêche quitte un quai, un poste d'amarrage, une plage, une digue, une rampe ou un port pour effectuer des opérations de pêche et qui se termine par le retour à un quai, un poste d'amarrage, une plage, une digue, une rampe ou un port.</w:t>
            </w:r>
          </w:p>
          <w:p w14:paraId="091AD914" w14:textId="77777777" w:rsidR="002670A4" w:rsidRPr="002670A4" w:rsidRDefault="002670A4" w:rsidP="002670A4">
            <w:pPr>
              <w:widowControl w:val="0"/>
              <w:kinsoku w:val="0"/>
              <w:overflowPunct w:val="0"/>
              <w:autoSpaceDE w:val="0"/>
              <w:autoSpaceDN w:val="0"/>
              <w:adjustRightInd w:val="0"/>
              <w:spacing w:after="0" w:line="220" w:lineRule="exact"/>
              <w:ind w:right="113"/>
              <w:contextualSpacing/>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606906E" w14:textId="77777777" w:rsidR="002670A4" w:rsidRPr="002670A4" w:rsidRDefault="002670A4" w:rsidP="002670A4">
            <w:pPr>
              <w:spacing w:after="0" w:line="240" w:lineRule="auto"/>
              <w:jc w:val="center"/>
              <w:rPr>
                <w:rFonts w:ascii="Cambria" w:eastAsia="Times New Roman" w:hAnsi="Cambria" w:cs="Calibri"/>
                <w:kern w:val="0"/>
                <w:sz w:val="18"/>
                <w:szCs w:val="18"/>
                <w:highlight w:val="yellow"/>
                <w:lang w:val="fr-FR"/>
                <w14:ligatures w14:val="none"/>
              </w:rPr>
            </w:pPr>
            <w:r w:rsidRPr="002670A4">
              <w:rPr>
                <w:rFonts w:ascii="Cambria" w:eastAsia="Times New Roman" w:hAnsi="Cambria" w:cs="Calibri"/>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tcPr>
          <w:p w14:paraId="24DFC6B2"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37D6625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30ABD380"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33E8299F"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6C91790C"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23DDBBB8"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0C774D26"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8</w:t>
            </w:r>
          </w:p>
        </w:tc>
        <w:tc>
          <w:tcPr>
            <w:tcW w:w="992" w:type="dxa"/>
            <w:tcBorders>
              <w:top w:val="single" w:sz="4" w:space="0" w:color="auto"/>
              <w:left w:val="single" w:sz="4" w:space="0" w:color="auto"/>
              <w:bottom w:val="single" w:sz="4" w:space="0" w:color="auto"/>
              <w:right w:val="single" w:sz="4" w:space="0" w:color="auto"/>
            </w:tcBorders>
            <w:vAlign w:val="center"/>
          </w:tcPr>
          <w:p w14:paraId="57D77356"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7F707D7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Les paragraphes 3 à 7 ne devront pas s'appliquer à l’Islande et à la Norvège dont le droit national exige que tout poisson mort soit débarqué, à condition que :</w:t>
            </w:r>
          </w:p>
          <w:p w14:paraId="198AF6A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a) Le poisson soit mort au </w:t>
            </w:r>
            <w:r w:rsidRPr="002670A4">
              <w:rPr>
                <w:rFonts w:ascii="Cambria" w:eastAsia="MS Mincho" w:hAnsi="Cambria" w:cs="Arial"/>
                <w:kern w:val="0"/>
                <w:sz w:val="18"/>
                <w:szCs w:val="18"/>
                <w:lang w:val="fr-FR"/>
                <w14:ligatures w14:val="none"/>
              </w:rPr>
              <w:lastRenderedPageBreak/>
              <w:t>moment de la remontée ;</w:t>
            </w:r>
          </w:p>
          <w:p w14:paraId="03265C2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b) La pêche dirigée sur le requin-taupe bleu soit interdite ;</w:t>
            </w:r>
          </w:p>
          <w:p w14:paraId="71A965E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c) La quantité de </w:t>
            </w:r>
            <w:r w:rsidRPr="002670A4">
              <w:rPr>
                <w:rFonts w:ascii="Cambria" w:eastAsia="MS Mincho" w:hAnsi="Cambria" w:cs="Arial"/>
                <w:b/>
                <w:bCs/>
                <w:kern w:val="0"/>
                <w:sz w:val="18"/>
                <w:szCs w:val="18"/>
                <w:lang w:val="fr-FR"/>
                <w14:ligatures w14:val="none"/>
              </w:rPr>
              <w:t>requin-taupe bleu</w:t>
            </w:r>
            <w:r w:rsidRPr="002670A4">
              <w:rPr>
                <w:rFonts w:ascii="Cambria" w:eastAsia="MS Mincho" w:hAnsi="Cambria" w:cs="Arial"/>
                <w:kern w:val="0"/>
                <w:sz w:val="18"/>
                <w:szCs w:val="18"/>
                <w:lang w:val="fr-FR"/>
                <w14:ligatures w14:val="none"/>
              </w:rPr>
              <w:t xml:space="preserve"> </w:t>
            </w:r>
            <w:r w:rsidRPr="002670A4">
              <w:rPr>
                <w:rFonts w:ascii="Cambria" w:eastAsia="MS Mincho" w:hAnsi="Cambria" w:cs="Arial"/>
                <w:b/>
                <w:bCs/>
                <w:kern w:val="0"/>
                <w:sz w:val="18"/>
                <w:szCs w:val="18"/>
                <w:lang w:val="fr-FR"/>
                <w14:ligatures w14:val="none"/>
              </w:rPr>
              <w:t>de l’Atlantique Nord</w:t>
            </w:r>
            <w:r w:rsidRPr="002670A4">
              <w:rPr>
                <w:rFonts w:ascii="Cambria" w:eastAsia="MS Mincho" w:hAnsi="Cambria" w:cs="Arial"/>
                <w:kern w:val="0"/>
                <w:sz w:val="18"/>
                <w:szCs w:val="18"/>
                <w:lang w:val="fr-FR"/>
                <w14:ligatures w14:val="none"/>
              </w:rPr>
              <w:t xml:space="preserve"> débarquée est déclarée dans la feuille de contrôle de la mise en œuvre des mesures s'appliquant aux requins de la CPC, comme l'exige la Rec. 18-06 et toute future version successive ou révision de celle-ci ;</w:t>
            </w:r>
          </w:p>
          <w:p w14:paraId="0AB7622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d) Le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soit débarqué avec ses ailerons naturellement attachés ; et</w:t>
            </w:r>
          </w:p>
          <w:p w14:paraId="383D6017"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e) Il soit interdit aux pêcheurs de tirer une quelconque valeur commerciale de ces poissons.</w:t>
            </w:r>
          </w:p>
          <w:p w14:paraId="259C17B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0478F2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 xml:space="preserve">. </w:t>
            </w:r>
          </w:p>
          <w:p w14:paraId="044B3DFC"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5595A13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6856D5C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Times New Roman" w:hAnsi="Cambria" w:cs="Calibri"/>
                <w:kern w:val="0"/>
                <w:sz w:val="18"/>
                <w:szCs w:val="18"/>
                <w:lang w:val="fr-FR"/>
                <w14:ligatures w14:val="none"/>
              </w:rPr>
              <w:t xml:space="preserve">Non </w:t>
            </w:r>
          </w:p>
        </w:tc>
        <w:tc>
          <w:tcPr>
            <w:tcW w:w="2126" w:type="dxa"/>
            <w:tcBorders>
              <w:top w:val="single" w:sz="4" w:space="0" w:color="auto"/>
              <w:left w:val="single" w:sz="4" w:space="0" w:color="auto"/>
              <w:bottom w:val="single" w:sz="4" w:space="0" w:color="auto"/>
              <w:right w:val="single" w:sz="4" w:space="0" w:color="auto"/>
            </w:tcBorders>
          </w:tcPr>
          <w:p w14:paraId="66543DD5"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48D50EF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5144C9A9"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4ADDB110"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35DE8B4E"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3592F6AB"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620DD4F6"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9</w:t>
            </w:r>
          </w:p>
        </w:tc>
        <w:tc>
          <w:tcPr>
            <w:tcW w:w="992" w:type="dxa"/>
            <w:tcBorders>
              <w:top w:val="single" w:sz="4" w:space="0" w:color="auto"/>
              <w:left w:val="single" w:sz="4" w:space="0" w:color="auto"/>
              <w:bottom w:val="single" w:sz="4" w:space="0" w:color="auto"/>
              <w:right w:val="single" w:sz="4" w:space="0" w:color="auto"/>
            </w:tcBorders>
            <w:vAlign w:val="center"/>
          </w:tcPr>
          <w:p w14:paraId="47AFCF36"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3EAD2F6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Dès l'entrée en vigueur de la présente Recommandation, les CPC devront exiger que les navires battant leur pavillon mettent en œuvre, tout en tenant dûment compte de la sécurité de l’équipage, les normes minimales pour les procédures de manipulation et de remise à l'eau en toute sécurité du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telles que prévues à l'annexe 2 de la présente Recommandation, afin de remettre à l’eau rapidement et indemnes, dans la mesure du possible, les </w:t>
            </w:r>
            <w:r w:rsidRPr="002670A4">
              <w:rPr>
                <w:rFonts w:ascii="Cambria" w:eastAsia="MS Mincho" w:hAnsi="Cambria" w:cs="Arial"/>
                <w:b/>
                <w:bCs/>
                <w:kern w:val="0"/>
                <w:sz w:val="18"/>
                <w:szCs w:val="18"/>
                <w:lang w:val="fr-FR"/>
                <w14:ligatures w14:val="none"/>
              </w:rPr>
              <w:t>requins-taupes bleus</w:t>
            </w:r>
            <w:r w:rsidRPr="002670A4">
              <w:rPr>
                <w:rFonts w:ascii="Cambria" w:eastAsia="MS Mincho" w:hAnsi="Cambria" w:cs="Arial"/>
                <w:kern w:val="0"/>
                <w:sz w:val="18"/>
                <w:szCs w:val="18"/>
                <w:lang w:val="fr-FR"/>
                <w14:ligatures w14:val="none"/>
              </w:rPr>
              <w:t xml:space="preserve"> vivants </w:t>
            </w:r>
            <w:r w:rsidRPr="002670A4">
              <w:rPr>
                <w:rFonts w:ascii="Cambria" w:eastAsia="MS Mincho" w:hAnsi="Cambria" w:cs="Arial"/>
                <w:b/>
                <w:bCs/>
                <w:kern w:val="0"/>
                <w:sz w:val="18"/>
                <w:szCs w:val="18"/>
                <w:lang w:val="fr-FR"/>
                <w14:ligatures w14:val="none"/>
              </w:rPr>
              <w:t>de l'Atlantique Nord</w:t>
            </w:r>
            <w:r w:rsidRPr="002670A4">
              <w:rPr>
                <w:rFonts w:ascii="Cambria" w:eastAsia="MS Mincho" w:hAnsi="Cambria" w:cs="Arial"/>
                <w:kern w:val="0"/>
                <w:sz w:val="18"/>
                <w:szCs w:val="18"/>
                <w:lang w:val="fr-FR"/>
                <w14:ligatures w14:val="none"/>
              </w:rPr>
              <w:t xml:space="preserve"> et d'améliorer leur capacité de survie lorsqu'ils sont amenés le long du navire.</w:t>
            </w:r>
          </w:p>
          <w:p w14:paraId="15001B4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023F1C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Times New Roman" w:hAnsi="Cambria" w:cs="Calibri"/>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tcPr>
          <w:p w14:paraId="3DFF177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7E34F91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01EF071A"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56F93E39"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21-09</w:t>
            </w:r>
          </w:p>
          <w:p w14:paraId="32D4E4C7"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2C59787E"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7F703736"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11</w:t>
            </w:r>
          </w:p>
        </w:tc>
        <w:tc>
          <w:tcPr>
            <w:tcW w:w="992" w:type="dxa"/>
            <w:tcBorders>
              <w:top w:val="single" w:sz="4" w:space="0" w:color="auto"/>
              <w:left w:val="single" w:sz="4" w:space="0" w:color="auto"/>
              <w:bottom w:val="single" w:sz="4" w:space="0" w:color="auto"/>
              <w:right w:val="single" w:sz="4" w:space="0" w:color="auto"/>
            </w:tcBorders>
            <w:vAlign w:val="center"/>
          </w:tcPr>
          <w:p w14:paraId="0F0310BA"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03A557A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déclarer au Secrétariat de l'ICCAT, conformément aux exigences de déclaration des données de l'ICCAT, les prises totales, y compris les éventuels débarquements, les rejets morts et les remises à l'eau de spécimens vivants, de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La fréquence de déclaration devra être mensuelle pour tout débarquement autorisé afin de suivre de près l'utilisation de la tolérance de rétention et annuelle pour les rejets morts, les remises à l’eau de spécimens vivants et les captures totales.</w:t>
            </w:r>
          </w:p>
          <w:p w14:paraId="7920A8B0"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4F44DE9"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tcPr>
          <w:p w14:paraId="5B5DEC1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3D36FF5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13994068"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49F01708"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1AB07CA8"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7FAAEEFA"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5B9EE4A1"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13</w:t>
            </w:r>
          </w:p>
        </w:tc>
        <w:tc>
          <w:tcPr>
            <w:tcW w:w="992" w:type="dxa"/>
            <w:tcBorders>
              <w:top w:val="single" w:sz="4" w:space="0" w:color="auto"/>
              <w:left w:val="single" w:sz="4" w:space="0" w:color="auto"/>
              <w:bottom w:val="single" w:sz="4" w:space="0" w:color="auto"/>
              <w:right w:val="single" w:sz="4" w:space="0" w:color="auto"/>
            </w:tcBorders>
            <w:vAlign w:val="center"/>
          </w:tcPr>
          <w:p w14:paraId="79B5DF68"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5148A0B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Au plus tard le 31 juillet 2022, les CPC qui ont déclaré des captures moyennes annuelles (débarquements et rejets morts) de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supérieures à 1 t entre 2018- 2020 devront présenter au SCRS la méthodologie statistique utilisée pour estimer les rejets morts et les remises à l’eau de spécimens vivants. Les CPC ayant des pêcheries artisanales et de petits métiers devront également fournir des informations sur leurs programmes de collecte de données. </w:t>
            </w:r>
          </w:p>
          <w:p w14:paraId="6A49E00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F25113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top w:val="single" w:sz="4" w:space="0" w:color="auto"/>
              <w:left w:val="single" w:sz="4" w:space="0" w:color="auto"/>
              <w:bottom w:val="single" w:sz="4" w:space="0" w:color="auto"/>
              <w:right w:val="single" w:sz="4" w:space="0" w:color="auto"/>
            </w:tcBorders>
          </w:tcPr>
          <w:p w14:paraId="3C12313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20F5DFD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6C203678"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79488E93"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6F929177"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64E36A01"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0366983C"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14</w:t>
            </w:r>
          </w:p>
        </w:tc>
        <w:tc>
          <w:tcPr>
            <w:tcW w:w="992" w:type="dxa"/>
            <w:tcBorders>
              <w:top w:val="single" w:sz="4" w:space="0" w:color="auto"/>
              <w:left w:val="single" w:sz="4" w:space="0" w:color="auto"/>
              <w:bottom w:val="single" w:sz="4" w:space="0" w:color="auto"/>
              <w:right w:val="single" w:sz="4" w:space="0" w:color="auto"/>
            </w:tcBorders>
            <w:vAlign w:val="center"/>
          </w:tcPr>
          <w:p w14:paraId="11EAF08B"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7D1AC78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Dans le cadre de leur soumission annuelle des données des tâches 1 et 2, les CPC devront fournir toutes les données pertinentes concernant le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y compris les estimations de rejets morts et les remises à </w:t>
            </w:r>
            <w:r w:rsidRPr="002670A4">
              <w:rPr>
                <w:rFonts w:ascii="Cambria" w:eastAsia="MS Mincho" w:hAnsi="Cambria" w:cs="Arial"/>
                <w:kern w:val="0"/>
                <w:sz w:val="18"/>
                <w:szCs w:val="18"/>
                <w:lang w:val="fr-FR"/>
                <w14:ligatures w14:val="none"/>
              </w:rPr>
              <w:lastRenderedPageBreak/>
              <w:t xml:space="preserve">l'eau de spécimens vivants, en utilisant les méthodes approuvées par le SCRS au paragraphe 13. </w:t>
            </w:r>
          </w:p>
          <w:p w14:paraId="0766823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29EDDC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tc>
        <w:tc>
          <w:tcPr>
            <w:tcW w:w="2126" w:type="dxa"/>
            <w:tcBorders>
              <w:top w:val="single" w:sz="4" w:space="0" w:color="auto"/>
              <w:left w:val="single" w:sz="4" w:space="0" w:color="auto"/>
              <w:bottom w:val="single" w:sz="4" w:space="0" w:color="auto"/>
              <w:right w:val="single" w:sz="4" w:space="0" w:color="auto"/>
            </w:tcBorders>
          </w:tcPr>
          <w:p w14:paraId="23AF4562"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1605808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7A04C828"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2AD696BA"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05611E3D"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79D1B444"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7CFD980D"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 xml:space="preserve">14 </w:t>
            </w:r>
          </w:p>
        </w:tc>
        <w:tc>
          <w:tcPr>
            <w:tcW w:w="992" w:type="dxa"/>
            <w:tcBorders>
              <w:top w:val="single" w:sz="4" w:space="0" w:color="auto"/>
              <w:left w:val="single" w:sz="4" w:space="0" w:color="auto"/>
              <w:bottom w:val="single" w:sz="4" w:space="0" w:color="auto"/>
              <w:right w:val="single" w:sz="4" w:space="0" w:color="auto"/>
            </w:tcBorders>
            <w:vAlign w:val="center"/>
          </w:tcPr>
          <w:p w14:paraId="27BF1499"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6885FE6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Si le Comité d’application détermine que les CPC qui autorisent leurs navires à retenir à bord et à débarquer du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conformément au paragraphe 5 ne déclarent pas leurs données de capture, y compris les rejets morts et les remises à l'eau de spécimens vivants, les CPC concernées devront demander à leurs navires de pêche de s’abstenir de retenir toute quantité de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xml:space="preserve"> tant que ces données n’auront pas été déclarées.</w:t>
            </w:r>
          </w:p>
          <w:p w14:paraId="777CD66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B3A47B3"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top w:val="single" w:sz="4" w:space="0" w:color="auto"/>
              <w:left w:val="single" w:sz="4" w:space="0" w:color="auto"/>
              <w:bottom w:val="single" w:sz="4" w:space="0" w:color="auto"/>
              <w:right w:val="single" w:sz="4" w:space="0" w:color="auto"/>
            </w:tcBorders>
          </w:tcPr>
          <w:p w14:paraId="55DD518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268C938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27CC3DFF"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247F9B1F"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4E6EC003"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09C9256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04ADCDD9"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16</w:t>
            </w:r>
          </w:p>
        </w:tc>
        <w:tc>
          <w:tcPr>
            <w:tcW w:w="992" w:type="dxa"/>
            <w:tcBorders>
              <w:top w:val="single" w:sz="4" w:space="0" w:color="auto"/>
              <w:left w:val="single" w:sz="4" w:space="0" w:color="auto"/>
              <w:bottom w:val="single" w:sz="4" w:space="0" w:color="auto"/>
              <w:right w:val="single" w:sz="4" w:space="0" w:color="auto"/>
            </w:tcBorders>
            <w:vAlign w:val="center"/>
          </w:tcPr>
          <w:p w14:paraId="1ABEABFE"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1FD8DE8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s’efforcer d'augmenter progressivement jusqu’à 10% la couverture d'observateurs, y compris par le biais de l’EMS de tous les palangriers dans les pêcheries de l'ICCAT qui pourraient avoir une interaction potentielle avec les </w:t>
            </w:r>
            <w:r w:rsidRPr="002670A4">
              <w:rPr>
                <w:rFonts w:ascii="Cambria" w:eastAsia="MS Mincho" w:hAnsi="Cambria" w:cs="Arial"/>
                <w:b/>
                <w:bCs/>
                <w:kern w:val="0"/>
                <w:sz w:val="18"/>
                <w:szCs w:val="18"/>
                <w:lang w:val="fr-FR"/>
                <w14:ligatures w14:val="none"/>
              </w:rPr>
              <w:t>requins-taupes bleus de l'Atlantique Nord.</w:t>
            </w:r>
            <w:r w:rsidRPr="002670A4">
              <w:rPr>
                <w:rFonts w:ascii="Cambria" w:eastAsia="MS Mincho" w:hAnsi="Cambria" w:cs="Arial"/>
                <w:kern w:val="0"/>
                <w:sz w:val="18"/>
                <w:szCs w:val="18"/>
                <w:lang w:val="fr-FR"/>
                <w14:ligatures w14:val="none"/>
              </w:rPr>
              <w:t xml:space="preserve"> Cette augmentation de la couverture devrait être mise en œuvre conformément aux dispositions de la Rec. 16-14, soit par le déploiement d'observateurs humains à bord des navires, soit par l'utilisation d'EMS, en tenant compte des normes minimales à convenir par l'ICCAT, sur la base de l’avis du SCRS et du PWG.</w:t>
            </w:r>
          </w:p>
          <w:p w14:paraId="5DDEB8AA"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45F2BB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tc>
        <w:tc>
          <w:tcPr>
            <w:tcW w:w="2126" w:type="dxa"/>
            <w:tcBorders>
              <w:top w:val="single" w:sz="4" w:space="0" w:color="auto"/>
              <w:left w:val="single" w:sz="4" w:space="0" w:color="auto"/>
              <w:bottom w:val="single" w:sz="4" w:space="0" w:color="auto"/>
              <w:right w:val="single" w:sz="4" w:space="0" w:color="auto"/>
            </w:tcBorders>
          </w:tcPr>
          <w:p w14:paraId="121E1E0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287190C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5FA6B016"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61732458"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19463377"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35311A7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37D251CE"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17</w:t>
            </w:r>
          </w:p>
        </w:tc>
        <w:tc>
          <w:tcPr>
            <w:tcW w:w="992" w:type="dxa"/>
            <w:tcBorders>
              <w:top w:val="single" w:sz="4" w:space="0" w:color="auto"/>
              <w:left w:val="single" w:sz="4" w:space="0" w:color="auto"/>
              <w:bottom w:val="single" w:sz="4" w:space="0" w:color="auto"/>
              <w:right w:val="single" w:sz="4" w:space="0" w:color="auto"/>
            </w:tcBorders>
            <w:vAlign w:val="center"/>
          </w:tcPr>
          <w:p w14:paraId="1A99133F"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7D840F5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La collecte d'échantillons biologiques pendant les opérations de pêche commerciale devra être conforme à la </w:t>
            </w:r>
            <w:r w:rsidRPr="002670A4">
              <w:rPr>
                <w:rFonts w:ascii="Cambria" w:eastAsia="MS Mincho" w:hAnsi="Cambria" w:cs="Arial"/>
                <w:i/>
                <w:kern w:val="0"/>
                <w:sz w:val="18"/>
                <w:szCs w:val="18"/>
                <w:lang w:val="fr-FR"/>
                <w14:ligatures w14:val="none"/>
              </w:rPr>
              <w:t xml:space="preserve">Recommandation de l'ICCAT sur l'échantillonnage biologique des espèces interdites de requins par des observateurs scientifiques </w:t>
            </w:r>
            <w:r w:rsidRPr="002670A4">
              <w:rPr>
                <w:rFonts w:ascii="Cambria" w:eastAsia="MS Mincho" w:hAnsi="Cambria" w:cs="Arial"/>
                <w:kern w:val="0"/>
                <w:sz w:val="18"/>
                <w:szCs w:val="18"/>
                <w:lang w:val="fr-FR"/>
                <w14:ligatures w14:val="none"/>
              </w:rPr>
              <w:t>(Rec. 13-10). Les CPC devraient encourager la collecte de données biologiques et d’échantillons biologiques des spécimens de</w:t>
            </w:r>
            <w:r w:rsidRPr="002670A4">
              <w:rPr>
                <w:rFonts w:ascii="Cambria" w:eastAsia="MS Mincho" w:hAnsi="Cambria" w:cs="Arial"/>
                <w:b/>
                <w:bCs/>
                <w:kern w:val="0"/>
                <w:sz w:val="18"/>
                <w:szCs w:val="18"/>
                <w:lang w:val="fr-FR"/>
                <w14:ligatures w14:val="none"/>
              </w:rPr>
              <w:t xml:space="preserve"> requin-taupe bleu de l’Atlantique Nord</w:t>
            </w:r>
            <w:r w:rsidRPr="002670A4">
              <w:rPr>
                <w:rFonts w:ascii="Cambria" w:eastAsia="MS Mincho" w:hAnsi="Cambria" w:cs="Arial"/>
                <w:kern w:val="0"/>
                <w:sz w:val="18"/>
                <w:szCs w:val="18"/>
                <w:lang w:val="fr-FR"/>
                <w14:ligatures w14:val="none"/>
              </w:rPr>
              <w:t xml:space="preserve"> morts à la remontée, tels que les muscles, les vertèbres et les tissus reproducteurs, conformément aux dispositions de la présente Recommandation et selon les recommandations du SCRS.</w:t>
            </w:r>
          </w:p>
          <w:p w14:paraId="4E4D199A"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DC0E2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tcPr>
          <w:p w14:paraId="5B18970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5967013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0E999D91"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18BE27AB"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52047F45"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11936418"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5E73A104"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18</w:t>
            </w:r>
          </w:p>
        </w:tc>
        <w:tc>
          <w:tcPr>
            <w:tcW w:w="992" w:type="dxa"/>
            <w:tcBorders>
              <w:top w:val="single" w:sz="4" w:space="0" w:color="auto"/>
              <w:left w:val="single" w:sz="4" w:space="0" w:color="auto"/>
              <w:bottom w:val="single" w:sz="4" w:space="0" w:color="auto"/>
              <w:right w:val="single" w:sz="4" w:space="0" w:color="auto"/>
            </w:tcBorders>
            <w:vAlign w:val="center"/>
          </w:tcPr>
          <w:p w14:paraId="14F50E6B"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1836CAE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Nonobstant le paragraphe 7, dans le contexte de la présente Recommandation et uniquement pour les navires de moins de 15 mètres, lorsqu'il existe un problème de sécurité extraordinaire qui empêche le déploiement d'un observateur à bord, une CPC peut exceptionnellement appliquer une approche alternative telle que définie dans la Recommandation 16-14. Cette dérogation au paragraphe 7 devra être sans préjudice de l'engagement général de toutes les CPC, tel que décrit dans cette mesure, à mettre immédiatement fin à la surpêche et à réduire les niveaux de mortalité. Toute CPC souhaitant se prévaloir de cette approche alternative </w:t>
            </w:r>
            <w:r w:rsidRPr="002670A4">
              <w:rPr>
                <w:rFonts w:ascii="Cambria" w:eastAsia="MS Mincho" w:hAnsi="Cambria" w:cs="Arial"/>
                <w:kern w:val="0"/>
                <w:sz w:val="18"/>
                <w:szCs w:val="18"/>
                <w:lang w:val="fr-FR"/>
                <w14:ligatures w14:val="none"/>
              </w:rPr>
              <w:lastRenderedPageBreak/>
              <w:t>doit :</w:t>
            </w:r>
          </w:p>
          <w:p w14:paraId="0913DED0"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p w14:paraId="5A57769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1) présenter les détails de l'approche au SCRS sur la base de l'avis du SCRS pour évaluation et</w:t>
            </w:r>
          </w:p>
          <w:p w14:paraId="686CDB4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p w14:paraId="33248ED4"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2) obtenir l'approbation de la Commission (tel que stipulé dans la Recommandation 16-14).</w:t>
            </w:r>
          </w:p>
          <w:p w14:paraId="1C882DAA"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F4C93A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7C9065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p w14:paraId="6604486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4D5ACF1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FC6A0B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21112C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140B3FC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3918CBEF"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363E7DF9"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16737913"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66F8898B"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67C189D0"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19</w:t>
            </w:r>
          </w:p>
        </w:tc>
        <w:tc>
          <w:tcPr>
            <w:tcW w:w="992" w:type="dxa"/>
            <w:tcBorders>
              <w:top w:val="single" w:sz="4" w:space="0" w:color="auto"/>
              <w:left w:val="single" w:sz="4" w:space="0" w:color="auto"/>
              <w:bottom w:val="single" w:sz="4" w:space="0" w:color="auto"/>
              <w:right w:val="single" w:sz="4" w:space="0" w:color="auto"/>
            </w:tcBorders>
            <w:vAlign w:val="center"/>
          </w:tcPr>
          <w:p w14:paraId="06D0D51F"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148CB09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Les CPC sont encouragées à enquêter sur la mortalité à bord et après la remise à l'eau du requin-taupe bleu, y compris, mais pas exclusivement, au moyen de l'incorporation de minuteurs d’hameçons et de programmes de marquage par satellite.</w:t>
            </w:r>
          </w:p>
          <w:p w14:paraId="745FA91B"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4E7749C"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0E714BA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B6F39DA" w14:textId="77777777" w:rsidR="002670A4" w:rsidRPr="002670A4" w:rsidRDefault="002670A4" w:rsidP="002670A4">
            <w:pPr>
              <w:spacing w:after="0" w:line="240" w:lineRule="auto"/>
              <w:jc w:val="center"/>
              <w:rPr>
                <w:rFonts w:ascii="Cambria" w:eastAsia="MS Mincho" w:hAnsi="Cambria" w:cs="Arial"/>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p w14:paraId="650B3C4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B14790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5B752BA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7BCB86E8"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07546BFD"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4CBF8C6C"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6B7AD7F5"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62BBD234"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21 a)</w:t>
            </w:r>
          </w:p>
        </w:tc>
        <w:tc>
          <w:tcPr>
            <w:tcW w:w="992" w:type="dxa"/>
            <w:tcBorders>
              <w:top w:val="single" w:sz="4" w:space="0" w:color="auto"/>
              <w:left w:val="single" w:sz="4" w:space="0" w:color="auto"/>
              <w:bottom w:val="single" w:sz="4" w:space="0" w:color="auto"/>
              <w:right w:val="single" w:sz="4" w:space="0" w:color="auto"/>
            </w:tcBorders>
            <w:vAlign w:val="center"/>
          </w:tcPr>
          <w:p w14:paraId="5A7C0D00"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640B995B"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 SCRS devra fournir à la Commission, d'ici 2023, et dès que de nouvelles informations seront disponibles, un avis actualisé sur les mesures d'atténuation visant à réduire davantage la mortalité du requin-taupe bleu. À cette fin, d’ici le 30 avril 2023, les CPC devront soumettre au SCRS des informations par pêcherie sur les mesures techniques et autres mesures de gestion qu'elles ont mises en œuvre afin de réduire la mortalité totale par pêche du </w:t>
            </w:r>
            <w:r w:rsidRPr="002670A4">
              <w:rPr>
                <w:rFonts w:ascii="Cambria" w:eastAsia="MS Mincho" w:hAnsi="Cambria" w:cs="Arial"/>
                <w:b/>
                <w:bCs/>
                <w:kern w:val="0"/>
                <w:sz w:val="18"/>
                <w:szCs w:val="18"/>
                <w:lang w:val="fr-FR"/>
                <w14:ligatures w14:val="none"/>
              </w:rPr>
              <w:t>requin-taupe bleu de l'Atlantique Nord</w:t>
            </w:r>
            <w:r w:rsidRPr="002670A4">
              <w:rPr>
                <w:rFonts w:ascii="Cambria" w:eastAsia="MS Mincho" w:hAnsi="Cambria" w:cs="Arial"/>
                <w:kern w:val="0"/>
                <w:sz w:val="18"/>
                <w:szCs w:val="18"/>
                <w:lang w:val="fr-FR"/>
                <w14:ligatures w14:val="none"/>
              </w:rPr>
              <w:t>, à l’exception des CPC qui ont déjà fourni cette information au Secrétariat.</w:t>
            </w:r>
          </w:p>
          <w:p w14:paraId="2C072887"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9AA8F2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Times New Roman" w:hAnsi="Cambria" w:cs="Calibri"/>
                <w:kern w:val="0"/>
                <w:sz w:val="18"/>
                <w:szCs w:val="18"/>
                <w:lang w:val="fr-FR"/>
                <w14:ligatures w14:val="none"/>
              </w:rPr>
              <w:t>non</w:t>
            </w:r>
            <w:proofErr w:type="gramEnd"/>
          </w:p>
        </w:tc>
        <w:tc>
          <w:tcPr>
            <w:tcW w:w="2126" w:type="dxa"/>
            <w:tcBorders>
              <w:top w:val="single" w:sz="4" w:space="0" w:color="auto"/>
              <w:left w:val="single" w:sz="4" w:space="0" w:color="auto"/>
              <w:bottom w:val="single" w:sz="4" w:space="0" w:color="auto"/>
              <w:right w:val="single" w:sz="4" w:space="0" w:color="auto"/>
            </w:tcBorders>
          </w:tcPr>
          <w:p w14:paraId="0F43537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24E4E25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2A771C78" w14:textId="77777777" w:rsidTr="00BF4AD3">
        <w:trPr>
          <w:trHeight w:val="74"/>
          <w:jc w:val="center"/>
        </w:trPr>
        <w:tc>
          <w:tcPr>
            <w:tcW w:w="1256" w:type="dxa"/>
            <w:tcBorders>
              <w:top w:val="single" w:sz="4" w:space="0" w:color="auto"/>
              <w:left w:val="single" w:sz="4" w:space="0" w:color="auto"/>
              <w:bottom w:val="single" w:sz="12" w:space="0" w:color="auto"/>
              <w:right w:val="single" w:sz="4" w:space="0" w:color="auto"/>
            </w:tcBorders>
            <w:noWrap/>
            <w:vAlign w:val="center"/>
          </w:tcPr>
          <w:p w14:paraId="4A035CAE"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21-09</w:t>
            </w:r>
          </w:p>
          <w:p w14:paraId="7E075659"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7A889E0C"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(Requin-taupe bleu du Nord)</w:t>
            </w:r>
          </w:p>
        </w:tc>
        <w:tc>
          <w:tcPr>
            <w:tcW w:w="724" w:type="dxa"/>
            <w:gridSpan w:val="2"/>
            <w:tcBorders>
              <w:top w:val="single" w:sz="4" w:space="0" w:color="auto"/>
              <w:left w:val="single" w:sz="4" w:space="0" w:color="auto"/>
              <w:bottom w:val="single" w:sz="12" w:space="0" w:color="auto"/>
              <w:right w:val="single" w:sz="4" w:space="0" w:color="auto"/>
            </w:tcBorders>
            <w:noWrap/>
            <w:vAlign w:val="center"/>
          </w:tcPr>
          <w:p w14:paraId="66242D2A"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lastRenderedPageBreak/>
              <w:t>24</w:t>
            </w:r>
          </w:p>
        </w:tc>
        <w:tc>
          <w:tcPr>
            <w:tcW w:w="992" w:type="dxa"/>
            <w:tcBorders>
              <w:top w:val="single" w:sz="4" w:space="0" w:color="auto"/>
              <w:left w:val="single" w:sz="4" w:space="0" w:color="auto"/>
              <w:bottom w:val="single" w:sz="12" w:space="0" w:color="auto"/>
              <w:right w:val="single" w:sz="4" w:space="0" w:color="auto"/>
            </w:tcBorders>
            <w:vAlign w:val="center"/>
          </w:tcPr>
          <w:p w14:paraId="14E59960"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12" w:space="0" w:color="auto"/>
              <w:right w:val="single" w:sz="4" w:space="0" w:color="auto"/>
            </w:tcBorders>
            <w:vAlign w:val="center"/>
          </w:tcPr>
          <w:p w14:paraId="4739A7A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Nonobstant les dispositions de l'article VIII, paragraphe 2 de la Convention, les CPC sont vivement encouragées à </w:t>
            </w:r>
            <w:r w:rsidRPr="002670A4">
              <w:rPr>
                <w:rFonts w:ascii="Cambria" w:eastAsia="MS Mincho" w:hAnsi="Cambria" w:cs="Arial"/>
                <w:kern w:val="0"/>
                <w:sz w:val="18"/>
                <w:szCs w:val="18"/>
                <w:lang w:val="fr-FR"/>
                <w14:ligatures w14:val="none"/>
              </w:rPr>
              <w:lastRenderedPageBreak/>
              <w:t>mettre en œuvre, conformément à leurs procédures réglementaires, la présente Recommandation dès que possible et avant la date de son entrée en vigueur.</w:t>
            </w:r>
          </w:p>
        </w:tc>
        <w:tc>
          <w:tcPr>
            <w:tcW w:w="1134" w:type="dxa"/>
            <w:tcBorders>
              <w:top w:val="single" w:sz="4" w:space="0" w:color="auto"/>
              <w:left w:val="single" w:sz="4" w:space="0" w:color="auto"/>
              <w:bottom w:val="single" w:sz="12" w:space="0" w:color="auto"/>
              <w:right w:val="single" w:sz="4" w:space="0" w:color="auto"/>
            </w:tcBorders>
            <w:vAlign w:val="center"/>
          </w:tcPr>
          <w:p w14:paraId="09E293B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544943E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p w14:paraId="19BE8A6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12" w:space="0" w:color="auto"/>
              <w:right w:val="single" w:sz="4" w:space="0" w:color="auto"/>
            </w:tcBorders>
          </w:tcPr>
          <w:p w14:paraId="3DD1301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12" w:space="0" w:color="auto"/>
              <w:right w:val="single" w:sz="4" w:space="0" w:color="auto"/>
            </w:tcBorders>
            <w:vAlign w:val="center"/>
          </w:tcPr>
          <w:p w14:paraId="1D2EE0E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rsidDel="00BF7888" w14:paraId="30657BEF" w14:textId="77777777" w:rsidTr="002670A4">
        <w:trPr>
          <w:trHeight w:val="74"/>
          <w:jc w:val="center"/>
        </w:trPr>
        <w:tc>
          <w:tcPr>
            <w:tcW w:w="11194" w:type="dxa"/>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14:paraId="368BE88F"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REQUIN-TAUPE BLEU DE L’ATLANTIQUE SUD</w:t>
            </w:r>
          </w:p>
        </w:tc>
      </w:tr>
      <w:tr w:rsidR="002670A4" w:rsidRPr="00EA7907" w:rsidDel="00BF7888" w14:paraId="395E8811" w14:textId="77777777" w:rsidTr="00BF4AD3">
        <w:trPr>
          <w:trHeight w:val="74"/>
          <w:jc w:val="center"/>
        </w:trPr>
        <w:tc>
          <w:tcPr>
            <w:tcW w:w="1256" w:type="dxa"/>
            <w:tcBorders>
              <w:top w:val="single" w:sz="12" w:space="0" w:color="auto"/>
              <w:left w:val="single" w:sz="4" w:space="0" w:color="auto"/>
              <w:bottom w:val="single" w:sz="4" w:space="0" w:color="auto"/>
              <w:right w:val="single" w:sz="4" w:space="0" w:color="auto"/>
            </w:tcBorders>
            <w:noWrap/>
            <w:vAlign w:val="center"/>
          </w:tcPr>
          <w:p w14:paraId="40504C54"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638CF773"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31FDD4D0"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12" w:space="0" w:color="auto"/>
              <w:left w:val="single" w:sz="4" w:space="0" w:color="auto"/>
              <w:bottom w:val="single" w:sz="4" w:space="0" w:color="auto"/>
              <w:right w:val="single" w:sz="4" w:space="0" w:color="auto"/>
            </w:tcBorders>
            <w:noWrap/>
            <w:vAlign w:val="center"/>
          </w:tcPr>
          <w:p w14:paraId="71DA07D3"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w:t>
            </w:r>
          </w:p>
        </w:tc>
        <w:tc>
          <w:tcPr>
            <w:tcW w:w="992" w:type="dxa"/>
            <w:tcBorders>
              <w:top w:val="single" w:sz="12" w:space="0" w:color="auto"/>
              <w:left w:val="single" w:sz="4" w:space="0" w:color="auto"/>
              <w:bottom w:val="single" w:sz="4" w:space="0" w:color="auto"/>
              <w:right w:val="single" w:sz="4" w:space="0" w:color="auto"/>
            </w:tcBorders>
            <w:vAlign w:val="center"/>
          </w:tcPr>
          <w:p w14:paraId="546B28C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551" w:type="dxa"/>
            <w:tcBorders>
              <w:top w:val="single" w:sz="12" w:space="0" w:color="auto"/>
              <w:left w:val="single" w:sz="4" w:space="0" w:color="auto"/>
              <w:bottom w:val="single" w:sz="4" w:space="0" w:color="auto"/>
              <w:right w:val="single" w:sz="4" w:space="0" w:color="auto"/>
            </w:tcBorders>
            <w:vAlign w:val="center"/>
          </w:tcPr>
          <w:p w14:paraId="2E094A1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À cette fin, et dans l'attente des résultats de l'évaluation de 2024 (y compris la matrice de stratégie de Kobe II), la mortalité totale par pêche (la somme des rétentions, des rejets morts et de la mortalité après la remise à l'eau des rejets vivants) du </w:t>
            </w:r>
            <w:r w:rsidRPr="002670A4">
              <w:rPr>
                <w:rFonts w:ascii="Cambria" w:eastAsia="MS Mincho" w:hAnsi="Cambria" w:cs="Arial"/>
                <w:b/>
                <w:bCs/>
                <w:kern w:val="0"/>
                <w:sz w:val="18"/>
                <w:szCs w:val="18"/>
                <w:lang w:val="fr-FR"/>
                <w14:ligatures w14:val="none"/>
              </w:rPr>
              <w:t>requin-taupe bleu de l'Atlantique Sud</w:t>
            </w:r>
            <w:r w:rsidRPr="002670A4">
              <w:rPr>
                <w:rFonts w:ascii="Cambria" w:eastAsia="MS Mincho" w:hAnsi="Cambria" w:cs="Arial"/>
                <w:kern w:val="0"/>
                <w:sz w:val="18"/>
                <w:szCs w:val="18"/>
                <w:lang w:val="fr-FR"/>
                <w14:ligatures w14:val="none"/>
              </w:rPr>
              <w:t xml:space="preserve"> ne devra pas être supérieure à la capture annuelle minimale déclarée au cours des cinq dernières années de l'évaluation (c'est-à-dire 2.001 t) telle qu’établie dans le rapport du SCRS de 2019.</w:t>
            </w:r>
          </w:p>
        </w:tc>
        <w:tc>
          <w:tcPr>
            <w:tcW w:w="1134" w:type="dxa"/>
            <w:tcBorders>
              <w:top w:val="single" w:sz="12" w:space="0" w:color="auto"/>
              <w:left w:val="single" w:sz="4" w:space="0" w:color="auto"/>
              <w:bottom w:val="single" w:sz="4" w:space="0" w:color="auto"/>
              <w:right w:val="single" w:sz="4" w:space="0" w:color="auto"/>
            </w:tcBorders>
            <w:vAlign w:val="center"/>
          </w:tcPr>
          <w:p w14:paraId="356D2E3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38932BE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p w14:paraId="0109208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12" w:space="0" w:color="auto"/>
              <w:left w:val="single" w:sz="4" w:space="0" w:color="auto"/>
              <w:bottom w:val="single" w:sz="4" w:space="0" w:color="auto"/>
              <w:right w:val="single" w:sz="4" w:space="0" w:color="auto"/>
            </w:tcBorders>
          </w:tcPr>
          <w:p w14:paraId="5631B76E"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left w:val="single" w:sz="4" w:space="0" w:color="auto"/>
              <w:bottom w:val="single" w:sz="4" w:space="0" w:color="auto"/>
              <w:right w:val="single" w:sz="4" w:space="0" w:color="auto"/>
            </w:tcBorders>
            <w:vAlign w:val="center"/>
          </w:tcPr>
          <w:p w14:paraId="4C56CF61" w14:textId="77777777" w:rsidR="002670A4" w:rsidRPr="002670A4" w:rsidDel="00BF7888"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12B16583"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7A96C71E"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0561CD07"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1403343A"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59F74EC4"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3</w:t>
            </w:r>
          </w:p>
        </w:tc>
        <w:tc>
          <w:tcPr>
            <w:tcW w:w="992" w:type="dxa"/>
            <w:tcBorders>
              <w:top w:val="single" w:sz="4" w:space="0" w:color="auto"/>
              <w:left w:val="single" w:sz="4" w:space="0" w:color="auto"/>
              <w:bottom w:val="single" w:sz="4" w:space="0" w:color="auto"/>
              <w:right w:val="single" w:sz="4" w:space="0" w:color="auto"/>
            </w:tcBorders>
            <w:vAlign w:val="center"/>
          </w:tcPr>
          <w:p w14:paraId="7F9589CB"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26D433B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mettre en œuvre une tolérance de rétention maximale en 2023 et 2024 de 60% de leur capture annuelle moyenne de </w:t>
            </w:r>
            <w:r w:rsidRPr="002670A4">
              <w:rPr>
                <w:rFonts w:ascii="Cambria" w:eastAsia="MS Mincho" w:hAnsi="Cambria" w:cs="Arial"/>
                <w:b/>
                <w:bCs/>
                <w:kern w:val="0"/>
                <w:sz w:val="18"/>
                <w:szCs w:val="18"/>
                <w:lang w:val="fr-FR"/>
                <w14:ligatures w14:val="none"/>
              </w:rPr>
              <w:t>requin-taupe bleu de l’Atlantique Sud</w:t>
            </w:r>
            <w:r w:rsidRPr="002670A4">
              <w:rPr>
                <w:rFonts w:ascii="Cambria" w:eastAsia="MS Mincho" w:hAnsi="Cambria" w:cs="Arial"/>
                <w:kern w:val="0"/>
                <w:sz w:val="18"/>
                <w:szCs w:val="18"/>
                <w:lang w:val="fr-FR"/>
                <w14:ligatures w14:val="none"/>
              </w:rPr>
              <w:t>, telle que déclarée à l'ICCAT entre 2012 et 2021. Les CPC dont les prises annuelles moyennes sont supérieures à 500 t plafonneront les débarquements à 40% de leur prise annuelle moyenne, telle que déclarée à l'ICCAT entre 2012 et 2021. Ceci devrait permettre une tolérance de rétention totale de 1.295 t (cf. tolérances de rétention dans le tableau 3 de la Rec. 22-11).</w:t>
            </w:r>
          </w:p>
        </w:tc>
        <w:tc>
          <w:tcPr>
            <w:tcW w:w="1134" w:type="dxa"/>
            <w:tcBorders>
              <w:top w:val="single" w:sz="4" w:space="0" w:color="auto"/>
              <w:left w:val="single" w:sz="4" w:space="0" w:color="auto"/>
              <w:bottom w:val="single" w:sz="4" w:space="0" w:color="auto"/>
              <w:right w:val="single" w:sz="4" w:space="0" w:color="auto"/>
            </w:tcBorders>
            <w:vAlign w:val="center"/>
          </w:tcPr>
          <w:p w14:paraId="35D1072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2F0CB09F" w14:textId="77777777" w:rsidR="002670A4" w:rsidRPr="002670A4" w:rsidRDefault="002670A4" w:rsidP="002670A4">
            <w:pPr>
              <w:spacing w:after="0" w:line="240" w:lineRule="auto"/>
              <w:jc w:val="center"/>
              <w:rPr>
                <w:rFonts w:ascii="Cambria" w:eastAsia="Times New Roman" w:hAnsi="Cambria" w:cs="Calibri"/>
                <w:kern w:val="0"/>
                <w:sz w:val="18"/>
                <w:szCs w:val="18"/>
                <w:lang w:val="en-GB"/>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4E09FD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08612AB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148F2DDB"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3A9005B1"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42372C7F"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59B2CBC4"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3B4010EB"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lastRenderedPageBreak/>
              <w:t>7</w:t>
            </w:r>
          </w:p>
        </w:tc>
        <w:tc>
          <w:tcPr>
            <w:tcW w:w="992" w:type="dxa"/>
            <w:tcBorders>
              <w:top w:val="single" w:sz="4" w:space="0" w:color="auto"/>
              <w:left w:val="single" w:sz="4" w:space="0" w:color="auto"/>
              <w:bottom w:val="single" w:sz="4" w:space="0" w:color="auto"/>
              <w:right w:val="single" w:sz="4" w:space="0" w:color="auto"/>
            </w:tcBorders>
            <w:vAlign w:val="center"/>
          </w:tcPr>
          <w:p w14:paraId="23D5E4BC"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5FB4C036"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Les CPC dont les navires de pêche retiennent du</w:t>
            </w:r>
            <w:r w:rsidRPr="002670A4">
              <w:rPr>
                <w:rFonts w:ascii="Cambria" w:eastAsia="MS Mincho" w:hAnsi="Cambria" w:cs="Arial"/>
                <w:b/>
                <w:bCs/>
                <w:kern w:val="0"/>
                <w:sz w:val="18"/>
                <w:szCs w:val="18"/>
                <w:lang w:val="fr-FR"/>
                <w14:ligatures w14:val="none"/>
              </w:rPr>
              <w:t xml:space="preserve"> requin-taupe bleu de l’Atlantique </w:t>
            </w:r>
            <w:r w:rsidRPr="002670A4">
              <w:rPr>
                <w:rFonts w:ascii="Cambria" w:eastAsia="MS Mincho" w:hAnsi="Cambria" w:cs="Arial"/>
                <w:b/>
                <w:bCs/>
                <w:kern w:val="0"/>
                <w:sz w:val="18"/>
                <w:szCs w:val="18"/>
                <w:lang w:val="fr-FR"/>
                <w14:ligatures w14:val="none"/>
              </w:rPr>
              <w:lastRenderedPageBreak/>
              <w:t>Sud</w:t>
            </w:r>
            <w:r w:rsidRPr="002670A4">
              <w:rPr>
                <w:rFonts w:ascii="Cambria" w:eastAsia="MS Mincho" w:hAnsi="Cambria" w:cs="Arial"/>
                <w:kern w:val="0"/>
                <w:sz w:val="18"/>
                <w:szCs w:val="18"/>
                <w:lang w:val="fr-FR"/>
                <w14:ligatures w14:val="none"/>
              </w:rPr>
              <w:t xml:space="preserve"> devront interdire de transborder, en totalité ou en partie, le requin-taupe bleu de l'Atlantique Sud capturé en association avec les pêcheries de l'ICCAT.</w:t>
            </w:r>
          </w:p>
        </w:tc>
        <w:tc>
          <w:tcPr>
            <w:tcW w:w="1134" w:type="dxa"/>
            <w:tcBorders>
              <w:top w:val="single" w:sz="4" w:space="0" w:color="auto"/>
              <w:left w:val="single" w:sz="4" w:space="0" w:color="auto"/>
              <w:bottom w:val="single" w:sz="4" w:space="0" w:color="auto"/>
              <w:right w:val="single" w:sz="4" w:space="0" w:color="auto"/>
            </w:tcBorders>
            <w:vAlign w:val="center"/>
          </w:tcPr>
          <w:p w14:paraId="343EAF2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p w14:paraId="63D18B2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8D5702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2F3B649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w:t>
            </w:r>
            <w:r w:rsidRPr="002670A4">
              <w:rPr>
                <w:rFonts w:ascii="Cambria" w:eastAsia="MS Mincho" w:hAnsi="Cambria" w:cs="Arial"/>
                <w:kern w:val="0"/>
                <w:sz w:val="18"/>
                <w:szCs w:val="18"/>
                <w:lang w:val="fr-FR"/>
                <w14:ligatures w14:val="none"/>
              </w:rPr>
              <w:lastRenderedPageBreak/>
              <w:t xml:space="preserve">Méditerranée et ne pêche pas en Atlantique. </w:t>
            </w:r>
          </w:p>
        </w:tc>
      </w:tr>
      <w:tr w:rsidR="002670A4" w:rsidRPr="00EA7907" w14:paraId="2025B2FC"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53DEF017"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22-11</w:t>
            </w:r>
          </w:p>
          <w:p w14:paraId="2AAD91C7"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5FBE3697"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1F411AA5"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9</w:t>
            </w:r>
          </w:p>
        </w:tc>
        <w:tc>
          <w:tcPr>
            <w:tcW w:w="992" w:type="dxa"/>
            <w:tcBorders>
              <w:top w:val="single" w:sz="4" w:space="0" w:color="auto"/>
              <w:left w:val="single" w:sz="4" w:space="0" w:color="auto"/>
              <w:bottom w:val="single" w:sz="4" w:space="0" w:color="auto"/>
              <w:right w:val="single" w:sz="4" w:space="0" w:color="auto"/>
            </w:tcBorders>
            <w:vAlign w:val="center"/>
          </w:tcPr>
          <w:p w14:paraId="1FA7F2FA"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09211BCB"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Dès l'entrée en vigueur de la présente Recommandation, les CPC devront exiger que les navires battant leur pavillon mettent en œuvre, tout en tenant dûment compte de la sécurité de l’équipage, les normes minimales pour les procédures de manipulation et de remise à l'eau en toute sécurité du </w:t>
            </w:r>
            <w:r w:rsidRPr="002670A4">
              <w:rPr>
                <w:rFonts w:ascii="Cambria" w:eastAsia="MS Mincho" w:hAnsi="Cambria" w:cs="Arial"/>
                <w:b/>
                <w:bCs/>
                <w:kern w:val="0"/>
                <w:sz w:val="18"/>
                <w:szCs w:val="18"/>
                <w:lang w:val="fr-FR"/>
                <w14:ligatures w14:val="none"/>
              </w:rPr>
              <w:t>requin-taupe bleu de l'Atlantique Sud</w:t>
            </w:r>
            <w:r w:rsidRPr="002670A4">
              <w:rPr>
                <w:rFonts w:ascii="Cambria" w:eastAsia="MS Mincho" w:hAnsi="Cambria" w:cs="Arial"/>
                <w:kern w:val="0"/>
                <w:sz w:val="18"/>
                <w:szCs w:val="18"/>
                <w:lang w:val="fr-FR"/>
                <w14:ligatures w14:val="none"/>
              </w:rPr>
              <w:t xml:space="preserve"> telles que prévues à l'annexe 2 de la présente Recommandation, afin de remettre à l’eau rapidement et indemnes, dans la mesure du possible, les requins-taupes bleus vivants de l'Atlantique Sud et d'améliorer leur capacité de survie lorsqu'ils sont amenés le long du navire.</w:t>
            </w:r>
          </w:p>
          <w:p w14:paraId="5633EC5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0FEF59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7021555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49D495A5"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7B7DB21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2670A4" w14:paraId="3C8E6B80"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615041FD"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5F007BF2"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309FE87A"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01A669F0"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10</w:t>
            </w:r>
          </w:p>
        </w:tc>
        <w:tc>
          <w:tcPr>
            <w:tcW w:w="992" w:type="dxa"/>
            <w:tcBorders>
              <w:top w:val="single" w:sz="4" w:space="0" w:color="auto"/>
              <w:left w:val="single" w:sz="4" w:space="0" w:color="auto"/>
              <w:bottom w:val="single" w:sz="4" w:space="0" w:color="auto"/>
              <w:right w:val="single" w:sz="4" w:space="0" w:color="auto"/>
            </w:tcBorders>
            <w:vAlign w:val="center"/>
          </w:tcPr>
          <w:p w14:paraId="683AD8F4"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34A1EE6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Si le Comité d’application détermine qu'une CPC n'a pas fait de déclaration conformément à la Rec. 18-06, cette CPC devra immédiatement demander à ses navires de pêche de s'abstenir de retenir ou de débarquer des </w:t>
            </w:r>
            <w:r w:rsidRPr="002670A4">
              <w:rPr>
                <w:rFonts w:ascii="Cambria" w:eastAsia="MS Mincho" w:hAnsi="Cambria" w:cs="Arial"/>
                <w:b/>
                <w:bCs/>
                <w:kern w:val="0"/>
                <w:sz w:val="18"/>
                <w:szCs w:val="18"/>
                <w:lang w:val="fr-FR"/>
                <w14:ligatures w14:val="none"/>
              </w:rPr>
              <w:t>requins-taupes bleus de l'Atlantique Sud</w:t>
            </w:r>
            <w:r w:rsidRPr="002670A4">
              <w:rPr>
                <w:rFonts w:ascii="Cambria" w:eastAsia="MS Mincho" w:hAnsi="Cambria" w:cs="Arial"/>
                <w:kern w:val="0"/>
                <w:sz w:val="18"/>
                <w:szCs w:val="18"/>
                <w:lang w:val="fr-FR"/>
                <w14:ligatures w14:val="none"/>
              </w:rPr>
              <w:t xml:space="preserve"> jusqu'à ce que la déclaration requise soit faite à l'ICCAT.</w:t>
            </w:r>
          </w:p>
          <w:p w14:paraId="4343714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D5CBF4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3A22D98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5FF64C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11CB3A7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r>
      <w:tr w:rsidR="002670A4" w:rsidRPr="00EA7907" w14:paraId="7BF9F678"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3EBEF4E7"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3EC60EDF"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4F354964"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4A4D6D00"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11</w:t>
            </w:r>
          </w:p>
        </w:tc>
        <w:tc>
          <w:tcPr>
            <w:tcW w:w="992" w:type="dxa"/>
            <w:tcBorders>
              <w:top w:val="single" w:sz="4" w:space="0" w:color="auto"/>
              <w:left w:val="single" w:sz="4" w:space="0" w:color="auto"/>
              <w:bottom w:val="single" w:sz="4" w:space="0" w:color="auto"/>
              <w:right w:val="single" w:sz="4" w:space="0" w:color="auto"/>
            </w:tcBorders>
            <w:vAlign w:val="center"/>
          </w:tcPr>
          <w:p w14:paraId="175B7384"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2A6B529D"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déclarer au Secrétariat de l'ICCAT, conformément aux exigences de déclaration des données de l'ICCAT, les prises totales, </w:t>
            </w:r>
            <w:r w:rsidRPr="002670A4">
              <w:rPr>
                <w:rFonts w:ascii="Cambria" w:eastAsia="MS Mincho" w:hAnsi="Cambria" w:cs="Arial"/>
                <w:kern w:val="0"/>
                <w:sz w:val="18"/>
                <w:szCs w:val="18"/>
                <w:lang w:val="fr-FR"/>
                <w14:ligatures w14:val="none"/>
              </w:rPr>
              <w:lastRenderedPageBreak/>
              <w:t xml:space="preserve">y compris les éventuels débarquements, les rejets morts et les remises à l'eau de spécimens vivants, de </w:t>
            </w:r>
            <w:r w:rsidRPr="002670A4">
              <w:rPr>
                <w:rFonts w:ascii="Cambria" w:eastAsia="MS Mincho" w:hAnsi="Cambria" w:cs="Arial"/>
                <w:b/>
                <w:bCs/>
                <w:kern w:val="0"/>
                <w:sz w:val="18"/>
                <w:szCs w:val="18"/>
                <w:lang w:val="fr-FR"/>
                <w14:ligatures w14:val="none"/>
              </w:rPr>
              <w:t xml:space="preserve">requin-taupe bleu de l'Atlantique Sud. </w:t>
            </w:r>
            <w:r w:rsidRPr="002670A4">
              <w:rPr>
                <w:rFonts w:ascii="Cambria" w:eastAsia="MS Mincho" w:hAnsi="Cambria" w:cs="Arial"/>
                <w:kern w:val="0"/>
                <w:sz w:val="18"/>
                <w:szCs w:val="18"/>
                <w:lang w:val="fr-FR"/>
                <w14:ligatures w14:val="none"/>
              </w:rPr>
              <w:t>La fréquence de déclaration devra être mensuelle pour tout débarquement autorisé afin de suivre de près l'utilisation de la tolérance de rétention. Ce rapport devra être envoyé au Secrétariat de l'ICCAT dans les 30 jours suivant la fin du mois civil au cours duquel les captures ont été effectuées et chaque année pour les rejets morts, les remises à l’eau de spécimens vivants et les captures totales.</w:t>
            </w:r>
          </w:p>
        </w:tc>
        <w:tc>
          <w:tcPr>
            <w:tcW w:w="1134" w:type="dxa"/>
            <w:tcBorders>
              <w:top w:val="single" w:sz="4" w:space="0" w:color="auto"/>
              <w:left w:val="single" w:sz="4" w:space="0" w:color="auto"/>
              <w:bottom w:val="single" w:sz="4" w:space="0" w:color="auto"/>
              <w:right w:val="single" w:sz="4" w:space="0" w:color="auto"/>
            </w:tcBorders>
            <w:vAlign w:val="center"/>
          </w:tcPr>
          <w:p w14:paraId="724D2BB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p w14:paraId="159243A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2739239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p w14:paraId="56186413"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00C41A8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7E3A568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1F17513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5C928E7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7D6FE72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4904D74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59C2C91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20A8F6C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0D0F38F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1C07F51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7852BCD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1923482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p w14:paraId="79936437" w14:textId="77777777" w:rsidR="002670A4" w:rsidRPr="002670A4" w:rsidRDefault="002670A4" w:rsidP="002670A4">
            <w:pPr>
              <w:spacing w:after="0" w:line="240" w:lineRule="auto"/>
              <w:jc w:val="right"/>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26789BB3"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 xml:space="preserve">La Tunisie est un pays riverain de la mer Méditerranée et ne pêche pas en Atlantique. </w:t>
            </w:r>
          </w:p>
        </w:tc>
      </w:tr>
      <w:tr w:rsidR="002670A4" w:rsidRPr="00EA7907" w14:paraId="365F0FF7"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3F714EA2"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78E26C33"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215DC815"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25D1824E"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12</w:t>
            </w:r>
          </w:p>
        </w:tc>
        <w:tc>
          <w:tcPr>
            <w:tcW w:w="992" w:type="dxa"/>
            <w:tcBorders>
              <w:top w:val="single" w:sz="4" w:space="0" w:color="auto"/>
              <w:left w:val="single" w:sz="4" w:space="0" w:color="auto"/>
              <w:bottom w:val="single" w:sz="4" w:space="0" w:color="auto"/>
              <w:right w:val="single" w:sz="4" w:space="0" w:color="auto"/>
            </w:tcBorders>
            <w:vAlign w:val="center"/>
          </w:tcPr>
          <w:p w14:paraId="7180B869"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722F785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Toute rétention par une CPC dépassant sa tolérance de rétention telle qu'établie pour 2023 et 2024, et pour les années suivantes, comme calculée au paragraphe 6, entraînera une réduction de la tolérance de cette CPC pour l'année suivante d'un montant égal à l'excédent. La rétention par cette CPC devra être interdite jusqu'à ce que tout dépassement soit remboursé en totalité. Les transferts de sous-consommations par les CPC aux années suivantes ne devront pas être autorisés.</w:t>
            </w:r>
          </w:p>
        </w:tc>
        <w:tc>
          <w:tcPr>
            <w:tcW w:w="1134" w:type="dxa"/>
            <w:tcBorders>
              <w:top w:val="single" w:sz="4" w:space="0" w:color="auto"/>
              <w:left w:val="single" w:sz="4" w:space="0" w:color="auto"/>
              <w:bottom w:val="single" w:sz="4" w:space="0" w:color="auto"/>
              <w:right w:val="single" w:sz="4" w:space="0" w:color="auto"/>
            </w:tcBorders>
            <w:vAlign w:val="center"/>
          </w:tcPr>
          <w:p w14:paraId="2227DC73"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6E40E89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4B27C74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5014507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048B7D94"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77F43571"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6EB33186"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6B7FDD16"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23517521"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13</w:t>
            </w:r>
          </w:p>
        </w:tc>
        <w:tc>
          <w:tcPr>
            <w:tcW w:w="992" w:type="dxa"/>
            <w:tcBorders>
              <w:top w:val="single" w:sz="4" w:space="0" w:color="auto"/>
              <w:left w:val="single" w:sz="4" w:space="0" w:color="auto"/>
              <w:bottom w:val="single" w:sz="4" w:space="0" w:color="auto"/>
              <w:right w:val="single" w:sz="4" w:space="0" w:color="auto"/>
            </w:tcBorders>
            <w:vAlign w:val="center"/>
          </w:tcPr>
          <w:p w14:paraId="07072844"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38A071CD"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Au plus tard le 31 juillet 2023, les CPC qui ont déclaré des captures moyennes annuelles (débarquements et rejets morts) de </w:t>
            </w:r>
            <w:r w:rsidRPr="002670A4">
              <w:rPr>
                <w:rFonts w:ascii="Cambria" w:eastAsia="MS Mincho" w:hAnsi="Cambria" w:cs="Arial"/>
                <w:b/>
                <w:bCs/>
                <w:kern w:val="0"/>
                <w:sz w:val="18"/>
                <w:szCs w:val="18"/>
                <w:lang w:val="fr-FR"/>
                <w14:ligatures w14:val="none"/>
              </w:rPr>
              <w:t>requin-taupe bleu de l'Atlantique Sud</w:t>
            </w:r>
            <w:r w:rsidRPr="002670A4">
              <w:rPr>
                <w:rFonts w:ascii="Cambria" w:eastAsia="MS Mincho" w:hAnsi="Cambria" w:cs="Arial"/>
                <w:kern w:val="0"/>
                <w:sz w:val="18"/>
                <w:szCs w:val="18"/>
                <w:lang w:val="fr-FR"/>
                <w14:ligatures w14:val="none"/>
              </w:rPr>
              <w:t xml:space="preserve"> supérieures à 1 t entre 2018 et 2020 devront présenter au SCRS la méthodologie statistique utilisée pour estimer les </w:t>
            </w:r>
            <w:r w:rsidRPr="002670A4">
              <w:rPr>
                <w:rFonts w:ascii="Cambria" w:eastAsia="MS Mincho" w:hAnsi="Cambria" w:cs="Arial"/>
                <w:kern w:val="0"/>
                <w:sz w:val="18"/>
                <w:szCs w:val="18"/>
                <w:lang w:val="fr-FR"/>
                <w14:ligatures w14:val="none"/>
              </w:rPr>
              <w:lastRenderedPageBreak/>
              <w:t xml:space="preserve">rejets morts et les remises à l’eau de spécimens vivants. </w:t>
            </w:r>
          </w:p>
        </w:tc>
        <w:tc>
          <w:tcPr>
            <w:tcW w:w="1134" w:type="dxa"/>
            <w:tcBorders>
              <w:top w:val="single" w:sz="4" w:space="0" w:color="auto"/>
              <w:left w:val="single" w:sz="4" w:space="0" w:color="auto"/>
              <w:bottom w:val="single" w:sz="4" w:space="0" w:color="auto"/>
              <w:right w:val="single" w:sz="4" w:space="0" w:color="auto"/>
            </w:tcBorders>
            <w:vAlign w:val="center"/>
          </w:tcPr>
          <w:p w14:paraId="7E3A88A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p w14:paraId="269A78C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F18C7B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44B23AE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19CA2286" w14:textId="77777777" w:rsidTr="00BF4AD3">
        <w:trPr>
          <w:trHeight w:val="753"/>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765D4452"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7312E869"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376AF044"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1C903EBE" w14:textId="77777777" w:rsidR="002670A4" w:rsidRPr="002670A4" w:rsidRDefault="002670A4" w:rsidP="002670A4">
            <w:pPr>
              <w:spacing w:after="0" w:line="240" w:lineRule="auto"/>
              <w:jc w:val="center"/>
              <w:rPr>
                <w:rFonts w:ascii="Cambria" w:eastAsia="MS Mincho" w:hAnsi="Cambria" w:cs="Arial"/>
                <w:bCs/>
                <w:kern w:val="0"/>
                <w:sz w:val="18"/>
                <w:szCs w:val="18"/>
                <w:lang w:val="fr-FR"/>
                <w14:ligatures w14:val="none"/>
              </w:rPr>
            </w:pPr>
            <w:r w:rsidRPr="002670A4">
              <w:rPr>
                <w:rFonts w:ascii="Cambria" w:eastAsia="MS Mincho" w:hAnsi="Cambria" w:cs="Arial"/>
                <w:bCs/>
                <w:kern w:val="0"/>
                <w:sz w:val="18"/>
                <w:szCs w:val="18"/>
                <w:lang w:val="fr-FR"/>
                <w14:ligatures w14:val="none"/>
              </w:rPr>
              <w:t>13</w:t>
            </w:r>
          </w:p>
          <w:p w14:paraId="64C3B0EC"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2674CE3"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0FFD83A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Au plus tard le 31 juillet 2023, les CPC ayant des pêcheries artisanales et de petits métiers devront également fournir des informations sur leurs programmes de collecte de données. </w:t>
            </w:r>
          </w:p>
        </w:tc>
        <w:tc>
          <w:tcPr>
            <w:tcW w:w="1134" w:type="dxa"/>
            <w:tcBorders>
              <w:top w:val="single" w:sz="4" w:space="0" w:color="auto"/>
              <w:left w:val="single" w:sz="4" w:space="0" w:color="auto"/>
              <w:bottom w:val="single" w:sz="4" w:space="0" w:color="auto"/>
              <w:right w:val="single" w:sz="4" w:space="0" w:color="auto"/>
            </w:tcBorders>
            <w:vAlign w:val="center"/>
          </w:tcPr>
          <w:p w14:paraId="0BB123D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25B8DE73"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403AB87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27C3B38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72FD6E0D"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7A9B2D2B"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2E20B732"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3820B44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59B1140F"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14</w:t>
            </w:r>
          </w:p>
        </w:tc>
        <w:tc>
          <w:tcPr>
            <w:tcW w:w="992" w:type="dxa"/>
            <w:tcBorders>
              <w:top w:val="single" w:sz="4" w:space="0" w:color="auto"/>
              <w:left w:val="single" w:sz="4" w:space="0" w:color="auto"/>
              <w:bottom w:val="single" w:sz="4" w:space="0" w:color="auto"/>
              <w:right w:val="single" w:sz="4" w:space="0" w:color="auto"/>
            </w:tcBorders>
            <w:vAlign w:val="center"/>
          </w:tcPr>
          <w:p w14:paraId="795B5E7C"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4144AF7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Dans le cadre de leur soumission annuelle des données des tâches 1 et 2, les CPC devront fournir toutes les données pertinentes concernant le </w:t>
            </w:r>
            <w:r w:rsidRPr="002670A4">
              <w:rPr>
                <w:rFonts w:ascii="Cambria" w:eastAsia="MS Mincho" w:hAnsi="Cambria" w:cs="Arial"/>
                <w:b/>
                <w:bCs/>
                <w:kern w:val="0"/>
                <w:sz w:val="18"/>
                <w:szCs w:val="18"/>
                <w:lang w:val="fr-FR"/>
                <w14:ligatures w14:val="none"/>
              </w:rPr>
              <w:t>requin-taupe bleu de l'Atlantique Sud</w:t>
            </w:r>
            <w:r w:rsidRPr="002670A4">
              <w:rPr>
                <w:rFonts w:ascii="Cambria" w:eastAsia="MS Mincho" w:hAnsi="Cambria" w:cs="Arial"/>
                <w:kern w:val="0"/>
                <w:sz w:val="18"/>
                <w:szCs w:val="18"/>
                <w:lang w:val="fr-FR"/>
                <w14:ligatures w14:val="none"/>
              </w:rPr>
              <w:t xml:space="preserve">, y compris les estimations des rejets morts et des remises à l'eau de spécimens vivants, en utilisant les méthodes approuvées par le SCRS au paragraphe 13. </w:t>
            </w:r>
          </w:p>
        </w:tc>
        <w:tc>
          <w:tcPr>
            <w:tcW w:w="1134" w:type="dxa"/>
            <w:tcBorders>
              <w:top w:val="single" w:sz="4" w:space="0" w:color="auto"/>
              <w:left w:val="single" w:sz="4" w:space="0" w:color="auto"/>
              <w:bottom w:val="single" w:sz="4" w:space="0" w:color="auto"/>
              <w:right w:val="single" w:sz="4" w:space="0" w:color="auto"/>
            </w:tcBorders>
            <w:vAlign w:val="center"/>
          </w:tcPr>
          <w:p w14:paraId="030D0C6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26A0A10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B4E87C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0EBC906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562C8C8C"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7F73DB5C"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1AB35554"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6CDD498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005BEF2F" w14:textId="77777777" w:rsidR="002670A4" w:rsidRPr="002670A4" w:rsidRDefault="002670A4" w:rsidP="002670A4">
            <w:pPr>
              <w:spacing w:after="0" w:line="240" w:lineRule="auto"/>
              <w:jc w:val="center"/>
              <w:rPr>
                <w:rFonts w:ascii="Cambria" w:eastAsia="MS Mincho" w:hAnsi="Cambria" w:cs="Arial"/>
                <w:bCs/>
                <w:kern w:val="0"/>
                <w:sz w:val="18"/>
                <w:szCs w:val="18"/>
                <w:lang w:val="fr-FR"/>
                <w14:ligatures w14:val="none"/>
              </w:rPr>
            </w:pPr>
            <w:r w:rsidRPr="002670A4">
              <w:rPr>
                <w:rFonts w:ascii="Cambria" w:eastAsia="MS Mincho" w:hAnsi="Cambria" w:cs="Arial"/>
                <w:bCs/>
                <w:kern w:val="0"/>
                <w:sz w:val="18"/>
                <w:szCs w:val="18"/>
                <w:lang w:val="fr-FR"/>
                <w14:ligatures w14:val="none"/>
              </w:rPr>
              <w:t>14</w:t>
            </w:r>
          </w:p>
        </w:tc>
        <w:tc>
          <w:tcPr>
            <w:tcW w:w="992" w:type="dxa"/>
            <w:tcBorders>
              <w:top w:val="single" w:sz="4" w:space="0" w:color="auto"/>
              <w:left w:val="single" w:sz="4" w:space="0" w:color="auto"/>
              <w:bottom w:val="single" w:sz="4" w:space="0" w:color="auto"/>
              <w:right w:val="single" w:sz="4" w:space="0" w:color="auto"/>
            </w:tcBorders>
            <w:vAlign w:val="center"/>
          </w:tcPr>
          <w:p w14:paraId="61F397D8"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5915150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Si le Comité d’application détermine que les CPC qui autorisent leurs navires à retenir à bord et à débarquer du </w:t>
            </w:r>
            <w:r w:rsidRPr="002670A4">
              <w:rPr>
                <w:rFonts w:ascii="Cambria" w:eastAsia="MS Mincho" w:hAnsi="Cambria" w:cs="Arial"/>
                <w:b/>
                <w:bCs/>
                <w:kern w:val="0"/>
                <w:sz w:val="18"/>
                <w:szCs w:val="18"/>
                <w:lang w:val="fr-FR"/>
                <w14:ligatures w14:val="none"/>
              </w:rPr>
              <w:t>requin-taupe bleu de l'Atlantique Sud</w:t>
            </w:r>
            <w:r w:rsidRPr="002670A4">
              <w:rPr>
                <w:rFonts w:ascii="Cambria" w:eastAsia="MS Mincho" w:hAnsi="Cambria" w:cs="Arial"/>
                <w:kern w:val="0"/>
                <w:sz w:val="18"/>
                <w:szCs w:val="18"/>
                <w:lang w:val="fr-FR"/>
                <w14:ligatures w14:val="none"/>
              </w:rPr>
              <w:t xml:space="preserve"> conformément au paragraphe 6 ne déclarent pas leurs données de capture, y compris les rejets morts et les remises à l'eau de spécimens vivants, les CPC concernées devront demander à leurs navires de pêche de s’abstenir de retenir toute quantité de requin-taupe bleu de l'Atlantique Sud tant que ces données n’auront pas été déclarées.</w:t>
            </w:r>
          </w:p>
          <w:p w14:paraId="18D4BAC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40E738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2973F3D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05D5B9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789062D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376C1B8C"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0618CAC7"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0027E7B3"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15F0625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41FA8DA9"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16</w:t>
            </w:r>
          </w:p>
          <w:p w14:paraId="4419689D"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DCF2162"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2E4077FB"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s’efforcer d'augmenter progressivement jusqu’à 10% la couverture d'observateurs, y compris par le biais de l’EMS, de tous </w:t>
            </w:r>
            <w:r w:rsidRPr="002670A4">
              <w:rPr>
                <w:rFonts w:ascii="Cambria" w:eastAsia="MS Mincho" w:hAnsi="Cambria" w:cs="Arial"/>
                <w:kern w:val="0"/>
                <w:sz w:val="18"/>
                <w:szCs w:val="18"/>
                <w:lang w:val="fr-FR"/>
                <w14:ligatures w14:val="none"/>
              </w:rPr>
              <w:lastRenderedPageBreak/>
              <w:t xml:space="preserve">les palangriers dans les pêcheries de l'ICCAT qui pourraient avoir une interaction potentielle avec les </w:t>
            </w:r>
            <w:r w:rsidRPr="002670A4">
              <w:rPr>
                <w:rFonts w:ascii="Cambria" w:eastAsia="MS Mincho" w:hAnsi="Cambria" w:cs="Arial"/>
                <w:b/>
                <w:bCs/>
                <w:kern w:val="0"/>
                <w:sz w:val="18"/>
                <w:szCs w:val="18"/>
                <w:lang w:val="fr-FR"/>
                <w14:ligatures w14:val="none"/>
              </w:rPr>
              <w:t>requins-taupes bleus de l'Atlantique Sud.</w:t>
            </w:r>
            <w:r w:rsidRPr="002670A4">
              <w:rPr>
                <w:rFonts w:ascii="Cambria" w:eastAsia="MS Mincho" w:hAnsi="Cambria" w:cs="Arial"/>
                <w:kern w:val="0"/>
                <w:sz w:val="18"/>
                <w:szCs w:val="18"/>
                <w:lang w:val="fr-FR"/>
                <w14:ligatures w14:val="none"/>
              </w:rPr>
              <w:t xml:space="preserve"> Cette augmentation de la couverture devrait être mise en œuvre conformément aux dispositions de la Recommandation 16-14, soit par le déploiement d'observateurs humains à bord des navires, soit par l'utilisation d'EMS, en tenant compte des normes minimales à convenir par l'ICCAT, sur la base de l’avis du SCRS et du PWG.</w:t>
            </w:r>
          </w:p>
          <w:p w14:paraId="7A47A7A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9F8B3B3"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p w14:paraId="4512ACA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87729B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0E88F6A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648AF538"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49699563"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7294D466"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52A53A4D"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27BA6F85"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17</w:t>
            </w:r>
          </w:p>
        </w:tc>
        <w:tc>
          <w:tcPr>
            <w:tcW w:w="992" w:type="dxa"/>
            <w:tcBorders>
              <w:top w:val="single" w:sz="4" w:space="0" w:color="auto"/>
              <w:left w:val="single" w:sz="4" w:space="0" w:color="auto"/>
              <w:bottom w:val="single" w:sz="4" w:space="0" w:color="auto"/>
              <w:right w:val="single" w:sz="4" w:space="0" w:color="auto"/>
            </w:tcBorders>
            <w:vAlign w:val="center"/>
          </w:tcPr>
          <w:p w14:paraId="36550919"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774ADE5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La collecte d'échantillons biologiques pendant les opérations de pêche commerciale devra être conforme à la Recommandation de l'ICCAT sur l'échantillonnage biologique des espèces interdites de requins par des observateurs scientifiques (Rec. 13-10). </w:t>
            </w:r>
          </w:p>
          <w:p w14:paraId="0E41B7A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A2E828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3551D26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F027C9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3D7249E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20D62FB0"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41EE434E"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6C98D8A1"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3EBB9BC3"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3E536AAC" w14:textId="77777777" w:rsidR="002670A4" w:rsidRPr="002670A4" w:rsidRDefault="002670A4" w:rsidP="002670A4">
            <w:pPr>
              <w:spacing w:after="0" w:line="240" w:lineRule="auto"/>
              <w:jc w:val="center"/>
              <w:rPr>
                <w:rFonts w:ascii="Cambria" w:eastAsia="MS Mincho" w:hAnsi="Cambria" w:cs="Arial"/>
                <w:bCs/>
                <w:kern w:val="0"/>
                <w:sz w:val="18"/>
                <w:szCs w:val="18"/>
                <w:lang w:val="fr-FR"/>
                <w14:ligatures w14:val="none"/>
              </w:rPr>
            </w:pPr>
            <w:r w:rsidRPr="002670A4">
              <w:rPr>
                <w:rFonts w:ascii="Cambria" w:eastAsia="MS Mincho" w:hAnsi="Cambria" w:cs="Arial"/>
                <w:bCs/>
                <w:kern w:val="0"/>
                <w:sz w:val="18"/>
                <w:szCs w:val="18"/>
                <w:lang w:val="fr-FR"/>
                <w14:ligatures w14:val="none"/>
              </w:rPr>
              <w:t>17</w:t>
            </w:r>
          </w:p>
          <w:p w14:paraId="2130125E"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C3D575F"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684DAC54"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devraient encourager la collecte de données biologiques et d’échantillons biologiques des spécimens de </w:t>
            </w:r>
            <w:r w:rsidRPr="002670A4">
              <w:rPr>
                <w:rFonts w:ascii="Cambria" w:eastAsia="MS Mincho" w:hAnsi="Cambria" w:cs="Arial"/>
                <w:b/>
                <w:bCs/>
                <w:kern w:val="0"/>
                <w:sz w:val="18"/>
                <w:szCs w:val="18"/>
                <w:lang w:val="fr-FR"/>
                <w14:ligatures w14:val="none"/>
              </w:rPr>
              <w:t>requin-taupe bleu de l’Atlantique Sud</w:t>
            </w:r>
            <w:r w:rsidRPr="002670A4">
              <w:rPr>
                <w:rFonts w:ascii="Cambria" w:eastAsia="MS Mincho" w:hAnsi="Cambria" w:cs="Arial"/>
                <w:kern w:val="0"/>
                <w:sz w:val="18"/>
                <w:szCs w:val="18"/>
                <w:lang w:val="fr-FR"/>
                <w14:ligatures w14:val="none"/>
              </w:rPr>
              <w:t xml:space="preserve"> morts à la remontée, tels que les muscles, les vertèbres et les tissus reproducteurs, conformément aux dispositions de la présente Recommandation et selon les recommandations du SCRS.</w:t>
            </w:r>
          </w:p>
          <w:p w14:paraId="06D9040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E7C87D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1A7504C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644F17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6DEFBA9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04D6FEEF"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53F03E17"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428AD950"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63BFAD8C"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4B71CBBF"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lastRenderedPageBreak/>
              <w:t>18</w:t>
            </w:r>
          </w:p>
        </w:tc>
        <w:tc>
          <w:tcPr>
            <w:tcW w:w="992" w:type="dxa"/>
            <w:tcBorders>
              <w:top w:val="single" w:sz="4" w:space="0" w:color="auto"/>
              <w:left w:val="single" w:sz="4" w:space="0" w:color="auto"/>
              <w:bottom w:val="single" w:sz="4" w:space="0" w:color="auto"/>
              <w:right w:val="single" w:sz="4" w:space="0" w:color="auto"/>
            </w:tcBorders>
            <w:vAlign w:val="center"/>
          </w:tcPr>
          <w:p w14:paraId="67A229D6"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532BF39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Dans le contexte de la présente Recommandation et uniquement pour les </w:t>
            </w:r>
            <w:r w:rsidRPr="002670A4">
              <w:rPr>
                <w:rFonts w:ascii="Cambria" w:eastAsia="MS Mincho" w:hAnsi="Cambria" w:cs="Arial"/>
                <w:kern w:val="0"/>
                <w:sz w:val="18"/>
                <w:szCs w:val="18"/>
                <w:lang w:val="fr-FR"/>
                <w14:ligatures w14:val="none"/>
              </w:rPr>
              <w:lastRenderedPageBreak/>
              <w:t>navires de moins de 15 mètres, lorsqu'il existe un problème de sécurité extraordinaire qui empêche le déploiement d'un observateur à bord, une CPC peut exceptionnellement appliquer une approche alternative telle que définie dans la Rec. 16-14. Cette dérogation devra s’appliquer sans préjudice de l'engagement général de toutes les CPC, tel que décrit dans cette mesure, à mettre immédiatement fin à la surpêche et à réduire les niveaux de mortalité. Toute CPC souhaitant se prévaloir de cette approche alternative doit : 1) présenter les détails de l'approche au SCRS sur la base de l'avis du SCRS pour évaluation et 2) obtenir l'approbation de la Commission (tel que stipulé dans la Rec. 16-14).</w:t>
            </w:r>
          </w:p>
          <w:p w14:paraId="582C196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ED77DC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p w14:paraId="1C02053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48E6CA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36EB884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w:t>
            </w:r>
            <w:r w:rsidRPr="002670A4">
              <w:rPr>
                <w:rFonts w:ascii="Cambria" w:eastAsia="MS Mincho" w:hAnsi="Cambria" w:cs="Arial"/>
                <w:kern w:val="0"/>
                <w:sz w:val="18"/>
                <w:szCs w:val="18"/>
                <w:lang w:val="fr-FR"/>
                <w14:ligatures w14:val="none"/>
              </w:rPr>
              <w:lastRenderedPageBreak/>
              <w:t xml:space="preserve">Méditerranée et ne pêche pas en Atlantique. </w:t>
            </w:r>
          </w:p>
        </w:tc>
      </w:tr>
      <w:tr w:rsidR="002670A4" w:rsidRPr="00EA7907" w14:paraId="1AA6F11B"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46FEB7B8"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22-11</w:t>
            </w:r>
          </w:p>
          <w:p w14:paraId="34DADDB8"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4B78A772"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6EBCA4D1"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19</w:t>
            </w:r>
          </w:p>
        </w:tc>
        <w:tc>
          <w:tcPr>
            <w:tcW w:w="992" w:type="dxa"/>
            <w:tcBorders>
              <w:top w:val="single" w:sz="4" w:space="0" w:color="auto"/>
              <w:left w:val="single" w:sz="4" w:space="0" w:color="auto"/>
              <w:bottom w:val="single" w:sz="4" w:space="0" w:color="auto"/>
              <w:right w:val="single" w:sz="4" w:space="0" w:color="auto"/>
            </w:tcBorders>
            <w:vAlign w:val="center"/>
          </w:tcPr>
          <w:p w14:paraId="560BCF0D"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1E12F99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En outre, les CPC sont encouragées à enquêter sur la mortalité à bord et après la remise à l'eau du requin-taupe bleu, y compris, mais pas exclusivement, au moyen de l'incorporation de minuteurs d’hameçons et de programmes de marquage par satellite.</w:t>
            </w:r>
          </w:p>
          <w:p w14:paraId="58FD1354"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FDB6DA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p w14:paraId="200BA932"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A6695B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4C8B64CD"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738C127B" w14:textId="77777777" w:rsidTr="00BF4AD3">
        <w:trPr>
          <w:trHeight w:val="74"/>
          <w:jc w:val="center"/>
        </w:trPr>
        <w:tc>
          <w:tcPr>
            <w:tcW w:w="1256" w:type="dxa"/>
            <w:tcBorders>
              <w:top w:val="single" w:sz="4" w:space="0" w:color="auto"/>
              <w:left w:val="single" w:sz="4" w:space="0" w:color="auto"/>
              <w:bottom w:val="single" w:sz="12" w:space="0" w:color="auto"/>
              <w:right w:val="single" w:sz="4" w:space="0" w:color="auto"/>
            </w:tcBorders>
            <w:noWrap/>
            <w:vAlign w:val="center"/>
          </w:tcPr>
          <w:p w14:paraId="117C4A1D"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r w:rsidRPr="002670A4">
              <w:rPr>
                <w:rFonts w:ascii="Cambria" w:eastAsia="MS Mincho" w:hAnsi="Cambria" w:cs="Arial"/>
                <w:b/>
                <w:kern w:val="0"/>
                <w:sz w:val="18"/>
                <w:szCs w:val="18"/>
                <w:lang w:val="fr-FR"/>
                <w14:ligatures w14:val="none"/>
              </w:rPr>
              <w:t>22-11</w:t>
            </w:r>
          </w:p>
          <w:p w14:paraId="683401F1" w14:textId="77777777" w:rsidR="002670A4" w:rsidRPr="002670A4" w:rsidRDefault="002670A4" w:rsidP="002670A4">
            <w:pPr>
              <w:spacing w:after="0" w:line="240" w:lineRule="auto"/>
              <w:jc w:val="center"/>
              <w:rPr>
                <w:rFonts w:ascii="Cambria" w:eastAsia="MS Mincho" w:hAnsi="Cambria" w:cs="Arial"/>
                <w:b/>
                <w:bCs/>
                <w:kern w:val="0"/>
                <w:sz w:val="18"/>
                <w:szCs w:val="18"/>
                <w:lang w:val="fr-FR"/>
                <w14:ligatures w14:val="none"/>
              </w:rPr>
            </w:pPr>
          </w:p>
          <w:p w14:paraId="2E3B585D"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(Requin-taupe bleu du Sud)</w:t>
            </w:r>
          </w:p>
        </w:tc>
        <w:tc>
          <w:tcPr>
            <w:tcW w:w="724" w:type="dxa"/>
            <w:gridSpan w:val="2"/>
            <w:tcBorders>
              <w:top w:val="single" w:sz="4" w:space="0" w:color="auto"/>
              <w:left w:val="single" w:sz="4" w:space="0" w:color="auto"/>
              <w:bottom w:val="single" w:sz="12" w:space="0" w:color="auto"/>
              <w:right w:val="single" w:sz="4" w:space="0" w:color="auto"/>
            </w:tcBorders>
            <w:noWrap/>
            <w:vAlign w:val="center"/>
          </w:tcPr>
          <w:p w14:paraId="35B9AB26"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21. a)</w:t>
            </w:r>
          </w:p>
        </w:tc>
        <w:tc>
          <w:tcPr>
            <w:tcW w:w="992" w:type="dxa"/>
            <w:tcBorders>
              <w:top w:val="single" w:sz="4" w:space="0" w:color="auto"/>
              <w:left w:val="single" w:sz="4" w:space="0" w:color="auto"/>
              <w:bottom w:val="single" w:sz="12" w:space="0" w:color="auto"/>
              <w:right w:val="single" w:sz="4" w:space="0" w:color="auto"/>
            </w:tcBorders>
            <w:vAlign w:val="center"/>
          </w:tcPr>
          <w:p w14:paraId="2EE78F99"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12" w:space="0" w:color="auto"/>
              <w:right w:val="single" w:sz="4" w:space="0" w:color="auto"/>
            </w:tcBorders>
            <w:vAlign w:val="center"/>
          </w:tcPr>
          <w:p w14:paraId="047C9C4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 SCRS devra fournir à la Commission, d'ici 2024, et dès que de nouvelles informations seront disponibles, un avis actualisé sur les mesures d'atténuation visant à réduire davantage la mortalité du requin-taupe bleu. À cette fin, d’ici le 30 avril 2024, les CPC devront </w:t>
            </w:r>
            <w:r w:rsidRPr="002670A4">
              <w:rPr>
                <w:rFonts w:ascii="Cambria" w:eastAsia="MS Mincho" w:hAnsi="Cambria" w:cs="Arial"/>
                <w:kern w:val="0"/>
                <w:sz w:val="18"/>
                <w:szCs w:val="18"/>
                <w:lang w:val="fr-FR"/>
                <w14:ligatures w14:val="none"/>
              </w:rPr>
              <w:lastRenderedPageBreak/>
              <w:t xml:space="preserve">soumettre au SCRS des informations par pêcherie sur les mesures techniques et autres mesures de gestion qu'elles ont mises en œuvre afin de réduire la mortalité totale par pêche du </w:t>
            </w:r>
            <w:r w:rsidRPr="002670A4">
              <w:rPr>
                <w:rFonts w:ascii="Cambria" w:eastAsia="MS Mincho" w:hAnsi="Cambria" w:cs="Arial"/>
                <w:b/>
                <w:bCs/>
                <w:kern w:val="0"/>
                <w:sz w:val="18"/>
                <w:szCs w:val="18"/>
                <w:lang w:val="fr-FR"/>
                <w14:ligatures w14:val="none"/>
              </w:rPr>
              <w:t>requin-taupe bleu de l'Atlantique Sud</w:t>
            </w:r>
            <w:r w:rsidRPr="002670A4">
              <w:rPr>
                <w:rFonts w:ascii="Cambria" w:eastAsia="MS Mincho" w:hAnsi="Cambria" w:cs="Arial"/>
                <w:kern w:val="0"/>
                <w:sz w:val="18"/>
                <w:szCs w:val="18"/>
                <w:lang w:val="fr-FR"/>
                <w14:ligatures w14:val="none"/>
              </w:rPr>
              <w:t>, à l’exception des CPC qui ont déjà fourni cette information au Secrétariat de l'ICCAT.</w:t>
            </w:r>
          </w:p>
          <w:p w14:paraId="3B8506E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12" w:space="0" w:color="auto"/>
              <w:right w:val="single" w:sz="4" w:space="0" w:color="auto"/>
            </w:tcBorders>
            <w:vAlign w:val="center"/>
          </w:tcPr>
          <w:p w14:paraId="79665F9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p w14:paraId="676F4E32"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4" w:space="0" w:color="auto"/>
              <w:left w:val="single" w:sz="4" w:space="0" w:color="auto"/>
              <w:bottom w:val="single" w:sz="12" w:space="0" w:color="auto"/>
              <w:right w:val="single" w:sz="4" w:space="0" w:color="auto"/>
            </w:tcBorders>
          </w:tcPr>
          <w:p w14:paraId="3417C2A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12" w:space="0" w:color="auto"/>
              <w:right w:val="single" w:sz="4" w:space="0" w:color="auto"/>
            </w:tcBorders>
            <w:vAlign w:val="center"/>
          </w:tcPr>
          <w:p w14:paraId="0E948A58"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Tunisie est un pays riverain de la mer Méditerranée et ne pêche pas en Atlantique. </w:t>
            </w:r>
          </w:p>
        </w:tc>
      </w:tr>
      <w:tr w:rsidR="002670A4" w:rsidRPr="00EA7907" w14:paraId="2CB3F65C" w14:textId="77777777" w:rsidTr="00BF4AD3">
        <w:trPr>
          <w:trHeight w:val="118"/>
          <w:jc w:val="center"/>
        </w:trPr>
        <w:tc>
          <w:tcPr>
            <w:tcW w:w="11194" w:type="dxa"/>
            <w:gridSpan w:val="8"/>
            <w:tcBorders>
              <w:top w:val="single" w:sz="12" w:space="0" w:color="auto"/>
              <w:left w:val="single" w:sz="12" w:space="0" w:color="auto"/>
              <w:bottom w:val="single" w:sz="12" w:space="0" w:color="auto"/>
              <w:right w:val="single" w:sz="12" w:space="0" w:color="auto"/>
            </w:tcBorders>
            <w:noWrap/>
            <w:vAlign w:val="center"/>
          </w:tcPr>
          <w:p w14:paraId="5FADE195"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REQUIN PEAU BLEUE DE L’ATLANTIQUE NORD</w:t>
            </w:r>
          </w:p>
        </w:tc>
      </w:tr>
      <w:tr w:rsidR="002670A4" w:rsidRPr="00EA7907" w14:paraId="094AB93B" w14:textId="77777777" w:rsidTr="00BF4AD3">
        <w:trPr>
          <w:trHeight w:val="118"/>
          <w:jc w:val="center"/>
        </w:trPr>
        <w:tc>
          <w:tcPr>
            <w:tcW w:w="1256" w:type="dxa"/>
            <w:tcBorders>
              <w:top w:val="single" w:sz="12" w:space="0" w:color="auto"/>
              <w:left w:val="single" w:sz="4" w:space="0" w:color="auto"/>
              <w:bottom w:val="single" w:sz="4" w:space="0" w:color="auto"/>
              <w:right w:val="single" w:sz="4" w:space="0" w:color="auto"/>
            </w:tcBorders>
            <w:noWrap/>
            <w:vAlign w:val="center"/>
          </w:tcPr>
          <w:p w14:paraId="0EFEEA1D"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23-10</w:t>
            </w:r>
          </w:p>
          <w:p w14:paraId="646800F9"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04FA3145"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Nord)</w:t>
            </w:r>
          </w:p>
        </w:tc>
        <w:tc>
          <w:tcPr>
            <w:tcW w:w="724" w:type="dxa"/>
            <w:gridSpan w:val="2"/>
            <w:tcBorders>
              <w:top w:val="single" w:sz="12" w:space="0" w:color="auto"/>
              <w:left w:val="single" w:sz="4" w:space="0" w:color="auto"/>
              <w:bottom w:val="single" w:sz="4" w:space="0" w:color="auto"/>
              <w:right w:val="single" w:sz="4" w:space="0" w:color="auto"/>
            </w:tcBorders>
            <w:noWrap/>
            <w:vAlign w:val="center"/>
          </w:tcPr>
          <w:p w14:paraId="0D40CB42"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3</w:t>
            </w:r>
          </w:p>
        </w:tc>
        <w:tc>
          <w:tcPr>
            <w:tcW w:w="992" w:type="dxa"/>
            <w:tcBorders>
              <w:top w:val="single" w:sz="12" w:space="0" w:color="auto"/>
              <w:left w:val="single" w:sz="4" w:space="0" w:color="auto"/>
              <w:bottom w:val="single" w:sz="4" w:space="0" w:color="auto"/>
              <w:right w:val="single" w:sz="4" w:space="0" w:color="auto"/>
            </w:tcBorders>
            <w:vAlign w:val="center"/>
          </w:tcPr>
          <w:p w14:paraId="09C2566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Abroge et remplace les </w:t>
            </w:r>
            <w:proofErr w:type="spellStart"/>
            <w:r w:rsidRPr="002670A4">
              <w:rPr>
                <w:rFonts w:ascii="Cambria" w:eastAsia="MS Mincho" w:hAnsi="Cambria" w:cs="Arial"/>
                <w:kern w:val="0"/>
                <w:sz w:val="18"/>
                <w:szCs w:val="18"/>
                <w:lang w:val="fr-FR"/>
                <w14:ligatures w14:val="none"/>
              </w:rPr>
              <w:t>Recs</w:t>
            </w:r>
            <w:proofErr w:type="spellEnd"/>
            <w:r w:rsidRPr="002670A4">
              <w:rPr>
                <w:rFonts w:ascii="Cambria" w:eastAsia="MS Mincho" w:hAnsi="Cambria" w:cs="Arial"/>
                <w:kern w:val="0"/>
                <w:sz w:val="18"/>
                <w:szCs w:val="18"/>
                <w:lang w:val="fr-FR"/>
                <w14:ligatures w14:val="none"/>
              </w:rPr>
              <w:t>. 21-10, 19-07 et 16-12</w:t>
            </w:r>
          </w:p>
        </w:tc>
        <w:tc>
          <w:tcPr>
            <w:tcW w:w="2551" w:type="dxa"/>
            <w:tcBorders>
              <w:top w:val="single" w:sz="12" w:space="0" w:color="auto"/>
              <w:left w:val="single" w:sz="4" w:space="0" w:color="auto"/>
              <w:bottom w:val="single" w:sz="4" w:space="0" w:color="auto"/>
              <w:right w:val="single" w:sz="4" w:space="0" w:color="auto"/>
            </w:tcBorders>
            <w:vAlign w:val="center"/>
          </w:tcPr>
          <w:p w14:paraId="7F7891F0"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suivantes devront être soumises aux limites de capture suivantes pour le </w:t>
            </w:r>
            <w:r w:rsidRPr="002670A4">
              <w:rPr>
                <w:rFonts w:ascii="Cambria" w:eastAsia="MS Mincho" w:hAnsi="Cambria" w:cs="Arial"/>
                <w:b/>
                <w:bCs/>
                <w:kern w:val="0"/>
                <w:sz w:val="18"/>
                <w:szCs w:val="18"/>
                <w:lang w:val="fr-FR"/>
                <w14:ligatures w14:val="none"/>
              </w:rPr>
              <w:t xml:space="preserve">requin peau bleue de l'Atlantique Nord </w:t>
            </w:r>
            <w:r w:rsidRPr="002670A4">
              <w:rPr>
                <w:rFonts w:ascii="Cambria" w:eastAsia="MS Mincho" w:hAnsi="Cambria" w:cs="Arial"/>
                <w:kern w:val="0"/>
                <w:sz w:val="18"/>
                <w:szCs w:val="18"/>
                <w:lang w:val="fr-FR"/>
                <w14:ligatures w14:val="none"/>
              </w:rPr>
              <w:t>:</w:t>
            </w:r>
          </w:p>
          <w:p w14:paraId="4F83A810"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967"/>
            </w:tblGrid>
            <w:tr w:rsidR="002670A4" w:rsidRPr="00EA7907" w14:paraId="0C34EB7E" w14:textId="77777777" w:rsidTr="00BF4AD3">
              <w:trPr>
                <w:jc w:val="center"/>
              </w:trPr>
              <w:tc>
                <w:tcPr>
                  <w:tcW w:w="1450" w:type="dxa"/>
                </w:tcPr>
                <w:p w14:paraId="08D33BAB" w14:textId="77777777" w:rsidR="002670A4" w:rsidRPr="002670A4" w:rsidRDefault="002670A4" w:rsidP="002670A4">
                  <w:pPr>
                    <w:spacing w:after="0" w:line="240" w:lineRule="auto"/>
                    <w:jc w:val="both"/>
                    <w:rPr>
                      <w:rFonts w:ascii="Cambria" w:eastAsia="MS Mincho" w:hAnsi="Cambria" w:cs="Arial"/>
                      <w:i/>
                      <w:iCs/>
                      <w:kern w:val="0"/>
                      <w:sz w:val="18"/>
                      <w:szCs w:val="18"/>
                      <w:lang w:val="fr-FR"/>
                      <w14:ligatures w14:val="none"/>
                    </w:rPr>
                  </w:pPr>
                  <w:r w:rsidRPr="002670A4">
                    <w:rPr>
                      <w:rFonts w:ascii="Cambria" w:eastAsia="MS Mincho" w:hAnsi="Cambria" w:cs="Arial"/>
                      <w:i/>
                      <w:kern w:val="0"/>
                      <w:sz w:val="18"/>
                      <w:szCs w:val="18"/>
                      <w:lang w:val="fr-FR"/>
                      <w14:ligatures w14:val="none"/>
                    </w:rPr>
                    <w:t>CPC</w:t>
                  </w:r>
                </w:p>
              </w:tc>
              <w:tc>
                <w:tcPr>
                  <w:tcW w:w="967" w:type="dxa"/>
                </w:tcPr>
                <w:p w14:paraId="2AA4B809" w14:textId="77777777" w:rsidR="002670A4" w:rsidRPr="002670A4" w:rsidRDefault="002670A4" w:rsidP="002670A4">
                  <w:pPr>
                    <w:spacing w:after="0" w:line="240" w:lineRule="auto"/>
                    <w:jc w:val="both"/>
                    <w:rPr>
                      <w:rFonts w:ascii="Cambria" w:eastAsia="MS Mincho" w:hAnsi="Cambria" w:cs="Arial"/>
                      <w:i/>
                      <w:iCs/>
                      <w:kern w:val="0"/>
                      <w:sz w:val="18"/>
                      <w:szCs w:val="18"/>
                      <w:lang w:val="fr-FR"/>
                      <w14:ligatures w14:val="none"/>
                    </w:rPr>
                  </w:pPr>
                  <w:proofErr w:type="gramStart"/>
                  <w:r w:rsidRPr="002670A4">
                    <w:rPr>
                      <w:rFonts w:ascii="Cambria" w:eastAsia="MS Mincho" w:hAnsi="Cambria" w:cs="Arial"/>
                      <w:i/>
                      <w:kern w:val="0"/>
                      <w:sz w:val="18"/>
                      <w:szCs w:val="18"/>
                      <w:lang w:val="fr-FR"/>
                      <w14:ligatures w14:val="none"/>
                    </w:rPr>
                    <w:t>t</w:t>
                  </w:r>
                  <w:proofErr w:type="gramEnd"/>
                </w:p>
              </w:tc>
            </w:tr>
            <w:tr w:rsidR="002670A4" w:rsidRPr="00EA7907" w14:paraId="0C2C1D95" w14:textId="77777777" w:rsidTr="00BF4AD3">
              <w:trPr>
                <w:jc w:val="center"/>
              </w:trPr>
              <w:tc>
                <w:tcPr>
                  <w:tcW w:w="1450" w:type="dxa"/>
                </w:tcPr>
                <w:p w14:paraId="653AF96B"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UE*</w:t>
                  </w:r>
                </w:p>
              </w:tc>
              <w:tc>
                <w:tcPr>
                  <w:tcW w:w="967" w:type="dxa"/>
                </w:tcPr>
                <w:p w14:paraId="227F6400"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24.449 t</w:t>
                  </w:r>
                </w:p>
              </w:tc>
            </w:tr>
            <w:tr w:rsidR="002670A4" w:rsidRPr="00EA7907" w14:paraId="275F1CCD" w14:textId="77777777" w:rsidTr="00BF4AD3">
              <w:trPr>
                <w:jc w:val="center"/>
              </w:trPr>
              <w:tc>
                <w:tcPr>
                  <w:tcW w:w="1450" w:type="dxa"/>
                </w:tcPr>
                <w:p w14:paraId="13779ED8"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Japon**</w:t>
                  </w:r>
                </w:p>
              </w:tc>
              <w:tc>
                <w:tcPr>
                  <w:tcW w:w="967" w:type="dxa"/>
                </w:tcPr>
                <w:p w14:paraId="6F158368"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3.012 t</w:t>
                  </w:r>
                </w:p>
              </w:tc>
            </w:tr>
            <w:tr w:rsidR="002670A4" w:rsidRPr="00EA7907" w14:paraId="7FC4BA9D" w14:textId="77777777" w:rsidTr="00BF4AD3">
              <w:trPr>
                <w:jc w:val="center"/>
              </w:trPr>
              <w:tc>
                <w:tcPr>
                  <w:tcW w:w="1450" w:type="dxa"/>
                </w:tcPr>
                <w:p w14:paraId="06E0AD3B"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Maroc***</w:t>
                  </w:r>
                </w:p>
              </w:tc>
              <w:tc>
                <w:tcPr>
                  <w:tcW w:w="967" w:type="dxa"/>
                </w:tcPr>
                <w:p w14:paraId="74627238"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1.644 t</w:t>
                  </w:r>
                </w:p>
              </w:tc>
            </w:tr>
            <w:tr w:rsidR="002670A4" w:rsidRPr="00EA7907" w14:paraId="64C49828" w14:textId="77777777" w:rsidTr="00BF4AD3">
              <w:trPr>
                <w:jc w:val="center"/>
              </w:trPr>
              <w:tc>
                <w:tcPr>
                  <w:tcW w:w="1450" w:type="dxa"/>
                </w:tcPr>
                <w:p w14:paraId="39380502"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Royaume-Uni</w:t>
                  </w:r>
                </w:p>
              </w:tc>
              <w:tc>
                <w:tcPr>
                  <w:tcW w:w="967" w:type="dxa"/>
                </w:tcPr>
                <w:p w14:paraId="3524EDD3"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25 t</w:t>
                  </w:r>
                </w:p>
              </w:tc>
            </w:tr>
          </w:tbl>
          <w:p w14:paraId="650E34EF"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p>
          <w:p w14:paraId="6D119F12" w14:textId="77777777" w:rsidR="002670A4" w:rsidRPr="002670A4" w:rsidRDefault="002670A4" w:rsidP="002670A4">
            <w:pPr>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 Cela tient compte d’un transfert annuel de 348 t au Maroc jusqu'à la prochaine évaluation du stock de </w:t>
            </w:r>
            <w:r w:rsidRPr="002670A4">
              <w:rPr>
                <w:rFonts w:ascii="Cambria" w:eastAsia="MS Mincho" w:hAnsi="Cambria" w:cs="Arial"/>
                <w:b/>
                <w:bCs/>
                <w:kern w:val="0"/>
                <w:sz w:val="18"/>
                <w:szCs w:val="18"/>
                <w:lang w:val="fr-FR"/>
                <w14:ligatures w14:val="none"/>
              </w:rPr>
              <w:t>requin peau bleue de l'Atlantique Nord</w:t>
            </w:r>
            <w:r w:rsidRPr="002670A4">
              <w:rPr>
                <w:rFonts w:ascii="Cambria" w:eastAsia="MS Mincho" w:hAnsi="Cambria" w:cs="Arial"/>
                <w:kern w:val="0"/>
                <w:sz w:val="18"/>
                <w:szCs w:val="18"/>
                <w:lang w:val="fr-FR"/>
                <w14:ligatures w14:val="none"/>
              </w:rPr>
              <w:t xml:space="preserve"> par le SCRS, et ne préjuge pas des futures discussions sur l'allocation.</w:t>
            </w:r>
          </w:p>
          <w:p w14:paraId="5810651B"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 </w:t>
            </w:r>
          </w:p>
          <w:p w14:paraId="0803A87C"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 Cela tient compte d’un transfert annuel de 43 t au Maroc jusqu'à la prochaine évaluation du stock de </w:t>
            </w:r>
            <w:r w:rsidRPr="002670A4">
              <w:rPr>
                <w:rFonts w:ascii="Cambria" w:eastAsia="MS Mincho" w:hAnsi="Cambria" w:cs="Arial"/>
                <w:b/>
                <w:bCs/>
                <w:kern w:val="0"/>
                <w:sz w:val="18"/>
                <w:szCs w:val="18"/>
                <w:lang w:val="fr-FR"/>
                <w14:ligatures w14:val="none"/>
              </w:rPr>
              <w:t>requin peau bleue de l'Atlantique Nord</w:t>
            </w:r>
            <w:r w:rsidRPr="002670A4">
              <w:rPr>
                <w:rFonts w:ascii="Cambria" w:eastAsia="MS Mincho" w:hAnsi="Cambria" w:cs="Arial"/>
                <w:kern w:val="0"/>
                <w:sz w:val="18"/>
                <w:szCs w:val="18"/>
                <w:lang w:val="fr-FR"/>
                <w14:ligatures w14:val="none"/>
              </w:rPr>
              <w:t xml:space="preserve"> par le SCRS, et ne préjuge pas des futures discussions sur l'allocation.</w:t>
            </w:r>
          </w:p>
          <w:p w14:paraId="0F635133"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p>
          <w:p w14:paraId="702ED52F" w14:textId="77777777" w:rsidR="002670A4" w:rsidRPr="002670A4" w:rsidRDefault="002670A4" w:rsidP="002670A4">
            <w:pPr>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 Cela comprend des transferts annuels de 348 t de l’UE et de 43 t du Japon jusqu'à la prochaine </w:t>
            </w:r>
            <w:r w:rsidRPr="002670A4">
              <w:rPr>
                <w:rFonts w:ascii="Cambria" w:eastAsia="MS Mincho" w:hAnsi="Cambria" w:cs="Arial"/>
                <w:kern w:val="0"/>
                <w:sz w:val="18"/>
                <w:szCs w:val="18"/>
                <w:lang w:val="fr-FR"/>
                <w14:ligatures w14:val="none"/>
              </w:rPr>
              <w:lastRenderedPageBreak/>
              <w:t xml:space="preserve">évaluation du stock de </w:t>
            </w:r>
            <w:r w:rsidRPr="002670A4">
              <w:rPr>
                <w:rFonts w:ascii="Cambria" w:eastAsia="MS Mincho" w:hAnsi="Cambria" w:cs="Arial"/>
                <w:b/>
                <w:bCs/>
                <w:kern w:val="0"/>
                <w:sz w:val="18"/>
                <w:szCs w:val="18"/>
                <w:lang w:val="fr-FR"/>
                <w14:ligatures w14:val="none"/>
              </w:rPr>
              <w:t>requin peau bleue de l'Atlantique Nord</w:t>
            </w:r>
            <w:r w:rsidRPr="002670A4">
              <w:rPr>
                <w:rFonts w:ascii="Cambria" w:eastAsia="MS Mincho" w:hAnsi="Cambria" w:cs="Arial"/>
                <w:kern w:val="0"/>
                <w:sz w:val="18"/>
                <w:szCs w:val="18"/>
                <w:lang w:val="fr-FR"/>
                <w14:ligatures w14:val="none"/>
              </w:rPr>
              <w:t xml:space="preserve"> par le SCRS, et ne préjuge pas des futures discussions sur l'allocation.</w:t>
            </w:r>
          </w:p>
          <w:p w14:paraId="4FB56D1A"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p>
        </w:tc>
        <w:tc>
          <w:tcPr>
            <w:tcW w:w="1134" w:type="dxa"/>
            <w:tcBorders>
              <w:top w:val="single" w:sz="12" w:space="0" w:color="auto"/>
              <w:left w:val="single" w:sz="4" w:space="0" w:color="auto"/>
              <w:bottom w:val="single" w:sz="4" w:space="0" w:color="auto"/>
              <w:right w:val="single" w:sz="4" w:space="0" w:color="auto"/>
            </w:tcBorders>
            <w:vAlign w:val="center"/>
          </w:tcPr>
          <w:p w14:paraId="7E27503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p w14:paraId="453C4829"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126" w:type="dxa"/>
            <w:tcBorders>
              <w:top w:val="single" w:sz="12" w:space="0" w:color="auto"/>
              <w:left w:val="single" w:sz="4" w:space="0" w:color="auto"/>
              <w:bottom w:val="single" w:sz="4" w:space="0" w:color="auto"/>
              <w:right w:val="single" w:sz="4" w:space="0" w:color="auto"/>
            </w:tcBorders>
            <w:vAlign w:val="center"/>
          </w:tcPr>
          <w:p w14:paraId="34A9172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left w:val="single" w:sz="4" w:space="0" w:color="auto"/>
              <w:bottom w:val="single" w:sz="4" w:space="0" w:color="auto"/>
              <w:right w:val="single" w:sz="4" w:space="0" w:color="auto"/>
            </w:tcBorders>
            <w:vAlign w:val="center"/>
          </w:tcPr>
          <w:p w14:paraId="55E9E6D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1F57B86E" w14:textId="77777777" w:rsidTr="00BF4AD3">
        <w:trPr>
          <w:trHeight w:val="118"/>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12B0B31A"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23-10</w:t>
            </w:r>
          </w:p>
          <w:p w14:paraId="1FD3956F"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p>
          <w:p w14:paraId="13188484"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2EA0707B"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4</w:t>
            </w:r>
          </w:p>
        </w:tc>
        <w:tc>
          <w:tcPr>
            <w:tcW w:w="992" w:type="dxa"/>
            <w:tcBorders>
              <w:top w:val="single" w:sz="4" w:space="0" w:color="auto"/>
              <w:left w:val="single" w:sz="4" w:space="0" w:color="auto"/>
              <w:bottom w:val="single" w:sz="4" w:space="0" w:color="auto"/>
              <w:right w:val="single" w:sz="4" w:space="0" w:color="auto"/>
            </w:tcBorders>
            <w:vAlign w:val="center"/>
          </w:tcPr>
          <w:p w14:paraId="5C07DED2" w14:textId="77777777" w:rsidR="002670A4" w:rsidRPr="002670A4" w:rsidDel="005D25B7"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34FC0AB6" w14:textId="77777777" w:rsidR="002670A4" w:rsidRPr="002670A4" w:rsidRDefault="002670A4" w:rsidP="002670A4">
            <w:pPr>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Toutes les autres CPC devront s’efforcer de maintenir leurs captures en-dessous du niveau de leurs captures annuelles les plus élevées des dix dernières années.</w:t>
            </w:r>
          </w:p>
          <w:p w14:paraId="4433BB96"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FB050A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top w:val="single" w:sz="4" w:space="0" w:color="auto"/>
              <w:left w:val="single" w:sz="4" w:space="0" w:color="auto"/>
              <w:bottom w:val="single" w:sz="4" w:space="0" w:color="auto"/>
              <w:right w:val="single" w:sz="4" w:space="0" w:color="auto"/>
            </w:tcBorders>
            <w:vAlign w:val="center"/>
          </w:tcPr>
          <w:p w14:paraId="7A138E8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5B4FCC2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704FC0C7" w14:textId="77777777" w:rsidTr="00BF4AD3">
        <w:trPr>
          <w:trHeight w:val="118"/>
          <w:jc w:val="center"/>
        </w:trPr>
        <w:tc>
          <w:tcPr>
            <w:tcW w:w="1256" w:type="dxa"/>
            <w:noWrap/>
            <w:vAlign w:val="center"/>
            <w:hideMark/>
          </w:tcPr>
          <w:p w14:paraId="034B19A6"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23-10</w:t>
            </w:r>
          </w:p>
          <w:p w14:paraId="7323A5EE"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39A1973F"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Nord)</w:t>
            </w:r>
          </w:p>
        </w:tc>
        <w:tc>
          <w:tcPr>
            <w:tcW w:w="724" w:type="dxa"/>
            <w:gridSpan w:val="2"/>
            <w:noWrap/>
            <w:vAlign w:val="center"/>
            <w:hideMark/>
          </w:tcPr>
          <w:p w14:paraId="07341924"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6</w:t>
            </w:r>
          </w:p>
        </w:tc>
        <w:tc>
          <w:tcPr>
            <w:tcW w:w="992" w:type="dxa"/>
            <w:vAlign w:val="center"/>
          </w:tcPr>
          <w:p w14:paraId="74B537F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vAlign w:val="center"/>
            <w:hideMark/>
          </w:tcPr>
          <w:p w14:paraId="6731004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Chaque CPC devra s'assurer que ses navires pêchant le </w:t>
            </w:r>
            <w:r w:rsidRPr="002670A4">
              <w:rPr>
                <w:rFonts w:ascii="Cambria" w:eastAsia="MS Mincho" w:hAnsi="Cambria" w:cs="Arial"/>
                <w:b/>
                <w:bCs/>
                <w:kern w:val="0"/>
                <w:sz w:val="18"/>
                <w:szCs w:val="18"/>
                <w:lang w:val="fr-FR"/>
                <w14:ligatures w14:val="none"/>
              </w:rPr>
              <w:t>requin peau bleue de l’Atlantique Nord</w:t>
            </w:r>
            <w:r w:rsidRPr="002670A4">
              <w:rPr>
                <w:rFonts w:ascii="Cambria" w:eastAsia="MS Mincho" w:hAnsi="Cambria" w:cs="Arial"/>
                <w:kern w:val="0"/>
                <w:sz w:val="18"/>
                <w:szCs w:val="18"/>
                <w:lang w:val="fr-FR"/>
                <w14:ligatures w14:val="none"/>
              </w:rPr>
              <w:t xml:space="preserve"> en association avec les pêcheries de l'ICCAT dans la zone de la Convention consignent leur prise conformément aux exigences énoncées dans la Recommandation de l'ICCAT relative à l’enregistrement des captures par les navires de pêche dans la zone de la Convention ICCAT (Rec. 03-13). </w:t>
            </w:r>
          </w:p>
          <w:p w14:paraId="5DE4A63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p w14:paraId="27CA7B6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(La Rec. 03-13 stipule ce qui suit : Chaque Partie contractante, Partie, Entité ou Entité de pêche non contractante coopérante de pavillon veillera à ce que tous les navires de pêche battant son pavillon et autorisés à pêcher les espèces gérées par l'ICCAT dans la zone de la Convention soient soumis à un système d’enregistrement des données. Tous les bateaux de pêche commerciaux de plus de 24 mètres de longueur hors-tout devront conserver un journal de bord, relié ou </w:t>
            </w:r>
            <w:r w:rsidRPr="002670A4">
              <w:rPr>
                <w:rFonts w:ascii="Cambria" w:eastAsia="MS Mincho" w:hAnsi="Cambria" w:cs="Arial"/>
                <w:kern w:val="0"/>
                <w:sz w:val="18"/>
                <w:szCs w:val="18"/>
                <w:lang w:val="fr-FR"/>
                <w14:ligatures w14:val="none"/>
              </w:rPr>
              <w:lastRenderedPageBreak/>
              <w:t>électronique, contenant les informations requises dans le Manuel d'opérations de l'ICCAT pour les statistiques et l'échantillonnage. Dans le cas des bateaux de pêche sportifs, d’autres systèmes de collecte de données comparables peuvent être acceptables.)</w:t>
            </w:r>
          </w:p>
          <w:p w14:paraId="1DEDFBD0"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tc>
        <w:tc>
          <w:tcPr>
            <w:tcW w:w="1134" w:type="dxa"/>
            <w:vAlign w:val="center"/>
            <w:hideMark/>
          </w:tcPr>
          <w:p w14:paraId="4DE20DA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tc>
        <w:tc>
          <w:tcPr>
            <w:tcW w:w="2126" w:type="dxa"/>
            <w:vAlign w:val="center"/>
          </w:tcPr>
          <w:p w14:paraId="743307F3"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hideMark/>
          </w:tcPr>
          <w:p w14:paraId="64C4E345"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1AC19AA1" w14:textId="77777777" w:rsidTr="00BF4AD3">
        <w:trPr>
          <w:trHeight w:val="118"/>
          <w:jc w:val="center"/>
        </w:trPr>
        <w:tc>
          <w:tcPr>
            <w:tcW w:w="1256" w:type="dxa"/>
            <w:noWrap/>
            <w:vAlign w:val="center"/>
          </w:tcPr>
          <w:p w14:paraId="3EA39604"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23-10</w:t>
            </w:r>
          </w:p>
          <w:p w14:paraId="24BEFDE2"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4E1E8631"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Nord)</w:t>
            </w:r>
          </w:p>
        </w:tc>
        <w:tc>
          <w:tcPr>
            <w:tcW w:w="724" w:type="dxa"/>
            <w:gridSpan w:val="2"/>
            <w:noWrap/>
            <w:vAlign w:val="center"/>
          </w:tcPr>
          <w:p w14:paraId="040EDD65"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7</w:t>
            </w:r>
          </w:p>
        </w:tc>
        <w:tc>
          <w:tcPr>
            <w:tcW w:w="992" w:type="dxa"/>
            <w:vAlign w:val="center"/>
          </w:tcPr>
          <w:p w14:paraId="49502C21"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vAlign w:val="center"/>
          </w:tcPr>
          <w:p w14:paraId="23B9CFE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mettre en œuvre des programmes de collecte de données qui garantissent la déclaration à l'ICCAT de données précises de prise, d’effort, de taille et de rejets sur le </w:t>
            </w:r>
            <w:r w:rsidRPr="002670A4">
              <w:rPr>
                <w:rFonts w:ascii="Cambria" w:eastAsia="MS Mincho" w:hAnsi="Cambria" w:cs="Arial"/>
                <w:b/>
                <w:bCs/>
                <w:kern w:val="0"/>
                <w:sz w:val="18"/>
                <w:szCs w:val="18"/>
                <w:lang w:val="fr-FR"/>
                <w14:ligatures w14:val="none"/>
              </w:rPr>
              <w:t>requin peau bleue de l’Atlantique Nord</w:t>
            </w:r>
            <w:r w:rsidRPr="002670A4">
              <w:rPr>
                <w:rFonts w:ascii="Cambria" w:eastAsia="MS Mincho" w:hAnsi="Cambria" w:cs="Arial"/>
                <w:kern w:val="0"/>
                <w:sz w:val="18"/>
                <w:szCs w:val="18"/>
                <w:lang w:val="fr-FR"/>
                <w14:ligatures w14:val="none"/>
              </w:rPr>
              <w:t>, en pleine conformité avec les exigences de l'ICCAT en matière de soumission des données de la tâche 1 et de la tâche 2.</w:t>
            </w:r>
          </w:p>
        </w:tc>
        <w:tc>
          <w:tcPr>
            <w:tcW w:w="1134" w:type="dxa"/>
            <w:vAlign w:val="center"/>
          </w:tcPr>
          <w:p w14:paraId="2A6A53B9"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vAlign w:val="center"/>
          </w:tcPr>
          <w:p w14:paraId="4C1AA285"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tcPr>
          <w:p w14:paraId="34D998A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4DBD83B6"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1055DE2B"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23-10</w:t>
            </w:r>
          </w:p>
          <w:p w14:paraId="4938DCA1"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2574F17E"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126142EC"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 xml:space="preserve">8 </w:t>
            </w:r>
          </w:p>
        </w:tc>
        <w:tc>
          <w:tcPr>
            <w:tcW w:w="992" w:type="dxa"/>
            <w:tcBorders>
              <w:top w:val="single" w:sz="4" w:space="0" w:color="auto"/>
              <w:left w:val="single" w:sz="4" w:space="0" w:color="auto"/>
              <w:bottom w:val="single" w:sz="4" w:space="0" w:color="auto"/>
              <w:right w:val="single" w:sz="4" w:space="0" w:color="auto"/>
            </w:tcBorders>
            <w:vAlign w:val="center"/>
          </w:tcPr>
          <w:p w14:paraId="38510A89"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180E097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Dans les cas où le </w:t>
            </w:r>
            <w:r w:rsidRPr="002670A4">
              <w:rPr>
                <w:rFonts w:ascii="Cambria" w:eastAsia="MS Mincho" w:hAnsi="Cambria" w:cs="Arial"/>
                <w:b/>
                <w:bCs/>
                <w:kern w:val="0"/>
                <w:sz w:val="18"/>
                <w:szCs w:val="18"/>
                <w:lang w:val="fr-FR"/>
                <w14:ligatures w14:val="none"/>
              </w:rPr>
              <w:t>requin peau bleue de l'Atlantique Nord</w:t>
            </w:r>
            <w:r w:rsidRPr="002670A4">
              <w:rPr>
                <w:rFonts w:ascii="Cambria" w:eastAsia="MS Mincho" w:hAnsi="Cambria" w:cs="Arial"/>
                <w:kern w:val="0"/>
                <w:sz w:val="18"/>
                <w:szCs w:val="18"/>
                <w:lang w:val="fr-FR"/>
                <w14:ligatures w14:val="none"/>
              </w:rPr>
              <w:t xml:space="preserve"> n'est pas conservé, les CPC devront déployer tous les efforts raisonnables afin que les spécimens capturés accidentellement dans les pêcheries de l'ICCAT soient remis à l'eau sains et saufs et dès que possible.</w:t>
            </w:r>
          </w:p>
        </w:tc>
        <w:tc>
          <w:tcPr>
            <w:tcW w:w="1134" w:type="dxa"/>
            <w:tcBorders>
              <w:top w:val="single" w:sz="4" w:space="0" w:color="auto"/>
              <w:left w:val="single" w:sz="4" w:space="0" w:color="auto"/>
              <w:bottom w:val="single" w:sz="4" w:space="0" w:color="auto"/>
              <w:right w:val="single" w:sz="4" w:space="0" w:color="auto"/>
            </w:tcBorders>
            <w:vAlign w:val="center"/>
          </w:tcPr>
          <w:p w14:paraId="6D8D7F4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vAlign w:val="center"/>
          </w:tcPr>
          <w:p w14:paraId="6857D1D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0C199D8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45D64920"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7A72A904"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23-10</w:t>
            </w:r>
          </w:p>
          <w:p w14:paraId="1BCAFEBC"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559B2493"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3BD6F0AC"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8</w:t>
            </w:r>
          </w:p>
        </w:tc>
        <w:tc>
          <w:tcPr>
            <w:tcW w:w="992" w:type="dxa"/>
            <w:tcBorders>
              <w:top w:val="single" w:sz="4" w:space="0" w:color="auto"/>
              <w:left w:val="single" w:sz="4" w:space="0" w:color="auto"/>
              <w:bottom w:val="single" w:sz="4" w:space="0" w:color="auto"/>
              <w:right w:val="single" w:sz="4" w:space="0" w:color="auto"/>
            </w:tcBorders>
            <w:vAlign w:val="center"/>
          </w:tcPr>
          <w:p w14:paraId="3FDBC516" w14:textId="77777777" w:rsidR="002670A4" w:rsidRPr="002670A4" w:rsidDel="005D25B7"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6D24A53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Les CPC devront déclarer au Secrétariat de l'ICCAT, conformément aux exigences de déclaration des données de l'ICCAT, le nombre de spécimens remis à l'eau, y compris leur état au moment de la remise à l'eau (c'est-à-dire les rejets morts et les remises à l'eau de spécimens vivants).</w:t>
            </w:r>
          </w:p>
          <w:p w14:paraId="31E3597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9EB26E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vAlign w:val="center"/>
          </w:tcPr>
          <w:p w14:paraId="4D3F75F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169DFBEC"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536542B7"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48C039E6"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23-10</w:t>
            </w:r>
          </w:p>
          <w:p w14:paraId="117A0E44"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1281F4CA"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Nord)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1E9891B2"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 xml:space="preserve">9 </w:t>
            </w:r>
          </w:p>
        </w:tc>
        <w:tc>
          <w:tcPr>
            <w:tcW w:w="992" w:type="dxa"/>
            <w:tcBorders>
              <w:top w:val="single" w:sz="4" w:space="0" w:color="auto"/>
              <w:left w:val="single" w:sz="4" w:space="0" w:color="auto"/>
              <w:bottom w:val="single" w:sz="4" w:space="0" w:color="auto"/>
              <w:right w:val="single" w:sz="4" w:space="0" w:color="auto"/>
            </w:tcBorders>
            <w:vAlign w:val="center"/>
          </w:tcPr>
          <w:p w14:paraId="5E1A28DD"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2C9E7FE7"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inclure, dans leur feuille de contrôle de la mise en œuvre des mesures s'appliquant aux requins soumis à l'ICCAT en </w:t>
            </w:r>
            <w:r w:rsidRPr="002670A4">
              <w:rPr>
                <w:rFonts w:ascii="Cambria" w:eastAsia="MS Mincho" w:hAnsi="Cambria" w:cs="Arial"/>
                <w:kern w:val="0"/>
                <w:sz w:val="18"/>
                <w:szCs w:val="18"/>
                <w:lang w:val="fr-FR"/>
                <w14:ligatures w14:val="none"/>
              </w:rPr>
              <w:lastRenderedPageBreak/>
              <w:t xml:space="preserve">vertu de la Recommandation 18-06, des informations sur les mesures qu’elles ont prises au niveau national en vue de contrôler les captures et de conserver et gérer durablement le </w:t>
            </w:r>
            <w:r w:rsidRPr="002670A4">
              <w:rPr>
                <w:rFonts w:ascii="Cambria" w:eastAsia="MS Mincho" w:hAnsi="Cambria" w:cs="Arial"/>
                <w:b/>
                <w:bCs/>
                <w:kern w:val="0"/>
                <w:sz w:val="18"/>
                <w:szCs w:val="18"/>
                <w:lang w:val="fr-FR"/>
                <w14:ligatures w14:val="none"/>
              </w:rPr>
              <w:t>requin peau bleue de l’Atlantique Nord.</w:t>
            </w:r>
          </w:p>
        </w:tc>
        <w:tc>
          <w:tcPr>
            <w:tcW w:w="1134" w:type="dxa"/>
            <w:tcBorders>
              <w:top w:val="single" w:sz="4" w:space="0" w:color="auto"/>
              <w:left w:val="single" w:sz="4" w:space="0" w:color="auto"/>
              <w:bottom w:val="single" w:sz="4" w:space="0" w:color="auto"/>
              <w:right w:val="single" w:sz="4" w:space="0" w:color="auto"/>
            </w:tcBorders>
            <w:vAlign w:val="center"/>
          </w:tcPr>
          <w:p w14:paraId="579D7DAF"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tc>
        <w:tc>
          <w:tcPr>
            <w:tcW w:w="2126" w:type="dxa"/>
            <w:tcBorders>
              <w:top w:val="single" w:sz="4" w:space="0" w:color="auto"/>
              <w:left w:val="single" w:sz="4" w:space="0" w:color="auto"/>
              <w:bottom w:val="single" w:sz="4" w:space="0" w:color="auto"/>
              <w:right w:val="single" w:sz="4" w:space="0" w:color="auto"/>
            </w:tcBorders>
            <w:vAlign w:val="center"/>
          </w:tcPr>
          <w:p w14:paraId="4FEB885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19D9CB9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50767BD9" w14:textId="77777777" w:rsidTr="00BF4AD3">
        <w:trPr>
          <w:trHeight w:val="88"/>
          <w:jc w:val="center"/>
        </w:trPr>
        <w:tc>
          <w:tcPr>
            <w:tcW w:w="1256" w:type="dxa"/>
            <w:tcBorders>
              <w:bottom w:val="single" w:sz="12" w:space="0" w:color="auto"/>
            </w:tcBorders>
            <w:noWrap/>
            <w:vAlign w:val="center"/>
          </w:tcPr>
          <w:p w14:paraId="6EBD49E8" w14:textId="77777777" w:rsidR="002670A4" w:rsidRPr="002670A4" w:rsidRDefault="002670A4" w:rsidP="002670A4">
            <w:pPr>
              <w:spacing w:after="0" w:line="240" w:lineRule="auto"/>
              <w:jc w:val="center"/>
              <w:rPr>
                <w:rFonts w:ascii="Cambria" w:eastAsia="MS Mincho" w:hAnsi="Cambria" w:cs="Arial"/>
                <w:b/>
                <w:kern w:val="0"/>
                <w:sz w:val="18"/>
                <w:szCs w:val="18"/>
                <w:lang w:val="fr-FR"/>
                <w14:ligatures w14:val="none"/>
              </w:rPr>
            </w:pPr>
            <w:r w:rsidRPr="002670A4">
              <w:rPr>
                <w:rFonts w:ascii="Cambria" w:eastAsia="MS Mincho" w:hAnsi="Cambria" w:cs="Arial"/>
                <w:b/>
                <w:kern w:val="0"/>
                <w:sz w:val="18"/>
                <w:szCs w:val="18"/>
                <w:lang w:val="fr-FR"/>
                <w14:ligatures w14:val="none"/>
              </w:rPr>
              <w:t>23-10</w:t>
            </w:r>
          </w:p>
          <w:p w14:paraId="6EC94AE8"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p>
          <w:p w14:paraId="3B4B896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Nord)</w:t>
            </w:r>
          </w:p>
        </w:tc>
        <w:tc>
          <w:tcPr>
            <w:tcW w:w="724" w:type="dxa"/>
            <w:gridSpan w:val="2"/>
            <w:tcBorders>
              <w:bottom w:val="single" w:sz="12" w:space="0" w:color="auto"/>
            </w:tcBorders>
            <w:noWrap/>
            <w:vAlign w:val="center"/>
          </w:tcPr>
          <w:p w14:paraId="5BE366F8"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10</w:t>
            </w:r>
          </w:p>
        </w:tc>
        <w:tc>
          <w:tcPr>
            <w:tcW w:w="992" w:type="dxa"/>
            <w:tcBorders>
              <w:bottom w:val="single" w:sz="12" w:space="0" w:color="auto"/>
            </w:tcBorders>
            <w:vAlign w:val="center"/>
          </w:tcPr>
          <w:p w14:paraId="3DF23287"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bottom w:val="single" w:sz="12" w:space="0" w:color="auto"/>
            </w:tcBorders>
            <w:vAlign w:val="center"/>
          </w:tcPr>
          <w:p w14:paraId="0F89373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sont encouragées à entreprendre des travaux de recherche scientifique qui fournissent des informations sur les paramètres biologiques et écologiques clés, le cycle vital, les migrations, la survie suivant la remise à l'eau et les caractéristiques comportementales du </w:t>
            </w:r>
            <w:r w:rsidRPr="002670A4">
              <w:rPr>
                <w:rFonts w:ascii="Cambria" w:eastAsia="MS Mincho" w:hAnsi="Cambria" w:cs="Arial"/>
                <w:b/>
                <w:bCs/>
                <w:kern w:val="0"/>
                <w:sz w:val="18"/>
                <w:szCs w:val="18"/>
                <w:lang w:val="fr-FR"/>
                <w14:ligatures w14:val="none"/>
              </w:rPr>
              <w:t>requin peau bleue du Nord</w:t>
            </w:r>
            <w:r w:rsidRPr="002670A4">
              <w:rPr>
                <w:rFonts w:ascii="Cambria" w:eastAsia="MS Mincho" w:hAnsi="Cambria" w:cs="Arial"/>
                <w:kern w:val="0"/>
                <w:sz w:val="18"/>
                <w:szCs w:val="18"/>
                <w:lang w:val="fr-FR"/>
                <w14:ligatures w14:val="none"/>
              </w:rPr>
              <w:t>. Ces informations devront être -mises à la disposition du SCRS.</w:t>
            </w:r>
          </w:p>
          <w:p w14:paraId="1E1902F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bottom w:val="single" w:sz="12" w:space="0" w:color="auto"/>
            </w:tcBorders>
            <w:vAlign w:val="center"/>
          </w:tcPr>
          <w:p w14:paraId="40939579"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bottom w:val="single" w:sz="12" w:space="0" w:color="auto"/>
            </w:tcBorders>
            <w:vAlign w:val="center"/>
          </w:tcPr>
          <w:p w14:paraId="78DA115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bottom w:val="single" w:sz="12" w:space="0" w:color="auto"/>
            </w:tcBorders>
            <w:vAlign w:val="center"/>
          </w:tcPr>
          <w:p w14:paraId="60D7C39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23A197AE" w14:textId="77777777" w:rsidTr="00BF4AD3">
        <w:trPr>
          <w:trHeight w:val="118"/>
          <w:jc w:val="center"/>
        </w:trPr>
        <w:tc>
          <w:tcPr>
            <w:tcW w:w="11194" w:type="dxa"/>
            <w:gridSpan w:val="8"/>
            <w:tcBorders>
              <w:top w:val="single" w:sz="12" w:space="0" w:color="auto"/>
              <w:left w:val="single" w:sz="12" w:space="0" w:color="auto"/>
              <w:bottom w:val="single" w:sz="12" w:space="0" w:color="auto"/>
              <w:right w:val="single" w:sz="12" w:space="0" w:color="auto"/>
            </w:tcBorders>
            <w:noWrap/>
            <w:vAlign w:val="center"/>
          </w:tcPr>
          <w:p w14:paraId="6C7A1C6E" w14:textId="77777777" w:rsidR="002670A4" w:rsidRPr="002670A4" w:rsidRDefault="002670A4" w:rsidP="002670A4">
            <w:pPr>
              <w:spacing w:after="0" w:line="240" w:lineRule="auto"/>
              <w:jc w:val="both"/>
              <w:rPr>
                <w:rFonts w:ascii="Cambria" w:eastAsia="MS Mincho" w:hAnsi="Cambria" w:cs="Times New Roman"/>
                <w:b/>
                <w:kern w:val="0"/>
                <w:sz w:val="18"/>
                <w:szCs w:val="18"/>
                <w:lang w:val="fr-FR"/>
                <w14:ligatures w14:val="none"/>
              </w:rPr>
            </w:pPr>
            <w:r w:rsidRPr="002670A4">
              <w:rPr>
                <w:rFonts w:ascii="Cambria" w:eastAsia="MS Mincho" w:hAnsi="Cambria" w:cs="Times New Roman"/>
                <w:b/>
                <w:kern w:val="0"/>
                <w:sz w:val="18"/>
                <w:szCs w:val="18"/>
                <w:lang w:val="fr-FR"/>
                <w14:ligatures w14:val="none"/>
              </w:rPr>
              <w:t>REQUIN PEAU BLEUE DE L’ATLANTIQUE SUD</w:t>
            </w:r>
          </w:p>
        </w:tc>
      </w:tr>
      <w:tr w:rsidR="002670A4" w:rsidRPr="00EA7907" w14:paraId="1BAF82C6" w14:textId="77777777" w:rsidTr="00BF4AD3">
        <w:trPr>
          <w:trHeight w:val="118"/>
          <w:jc w:val="center"/>
        </w:trPr>
        <w:tc>
          <w:tcPr>
            <w:tcW w:w="1256" w:type="dxa"/>
            <w:tcBorders>
              <w:top w:val="single" w:sz="12" w:space="0" w:color="auto"/>
              <w:left w:val="single" w:sz="4" w:space="0" w:color="auto"/>
              <w:bottom w:val="single" w:sz="4" w:space="0" w:color="auto"/>
              <w:right w:val="single" w:sz="4" w:space="0" w:color="auto"/>
            </w:tcBorders>
            <w:noWrap/>
            <w:vAlign w:val="center"/>
          </w:tcPr>
          <w:p w14:paraId="0944C176"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23-11</w:t>
            </w:r>
          </w:p>
          <w:p w14:paraId="2DBE77C7" w14:textId="77777777" w:rsidR="002670A4" w:rsidRPr="002670A4" w:rsidRDefault="002670A4" w:rsidP="002670A4">
            <w:pPr>
              <w:spacing w:after="0" w:line="240" w:lineRule="auto"/>
              <w:rPr>
                <w:rFonts w:ascii="Cambria" w:eastAsia="Times New Roman" w:hAnsi="Cambria" w:cs="Calibri"/>
                <w:b/>
                <w:bCs/>
                <w:kern w:val="0"/>
                <w:sz w:val="18"/>
                <w:szCs w:val="18"/>
                <w:lang w:val="fr-FR"/>
                <w14:ligatures w14:val="none"/>
              </w:rPr>
            </w:pPr>
          </w:p>
          <w:p w14:paraId="7F05D1B3"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Sud)</w:t>
            </w:r>
          </w:p>
        </w:tc>
        <w:tc>
          <w:tcPr>
            <w:tcW w:w="724" w:type="dxa"/>
            <w:gridSpan w:val="2"/>
            <w:tcBorders>
              <w:top w:val="single" w:sz="12" w:space="0" w:color="auto"/>
              <w:left w:val="single" w:sz="4" w:space="0" w:color="auto"/>
              <w:bottom w:val="single" w:sz="4" w:space="0" w:color="auto"/>
              <w:right w:val="single" w:sz="4" w:space="0" w:color="auto"/>
            </w:tcBorders>
            <w:noWrap/>
            <w:vAlign w:val="center"/>
          </w:tcPr>
          <w:p w14:paraId="1D4ABA03"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3</w:t>
            </w:r>
          </w:p>
        </w:tc>
        <w:tc>
          <w:tcPr>
            <w:tcW w:w="992" w:type="dxa"/>
            <w:tcBorders>
              <w:top w:val="single" w:sz="12" w:space="0" w:color="auto"/>
              <w:left w:val="single" w:sz="4" w:space="0" w:color="auto"/>
              <w:bottom w:val="single" w:sz="4" w:space="0" w:color="auto"/>
              <w:right w:val="single" w:sz="4" w:space="0" w:color="auto"/>
            </w:tcBorders>
            <w:vAlign w:val="center"/>
          </w:tcPr>
          <w:p w14:paraId="56CED3D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Abroge et remplace les </w:t>
            </w:r>
            <w:proofErr w:type="spellStart"/>
            <w:r w:rsidRPr="002670A4">
              <w:rPr>
                <w:rFonts w:ascii="Cambria" w:eastAsia="MS Mincho" w:hAnsi="Cambria" w:cs="Arial"/>
                <w:kern w:val="0"/>
                <w:sz w:val="18"/>
                <w:szCs w:val="18"/>
                <w:lang w:val="fr-FR"/>
                <w14:ligatures w14:val="none"/>
              </w:rPr>
              <w:t>Recs</w:t>
            </w:r>
            <w:proofErr w:type="spellEnd"/>
            <w:r w:rsidRPr="002670A4">
              <w:rPr>
                <w:rFonts w:ascii="Cambria" w:eastAsia="MS Mincho" w:hAnsi="Cambria" w:cs="Arial"/>
                <w:kern w:val="0"/>
                <w:sz w:val="18"/>
                <w:szCs w:val="18"/>
                <w:lang w:val="fr-FR"/>
                <w14:ligatures w14:val="none"/>
              </w:rPr>
              <w:t>. 21-11 et 19-08.</w:t>
            </w:r>
          </w:p>
        </w:tc>
        <w:tc>
          <w:tcPr>
            <w:tcW w:w="2551" w:type="dxa"/>
            <w:tcBorders>
              <w:top w:val="single" w:sz="12" w:space="0" w:color="auto"/>
              <w:left w:val="single" w:sz="4" w:space="0" w:color="auto"/>
              <w:bottom w:val="single" w:sz="4" w:space="0" w:color="auto"/>
              <w:right w:val="single" w:sz="4" w:space="0" w:color="auto"/>
            </w:tcBorders>
            <w:vAlign w:val="center"/>
          </w:tcPr>
          <w:p w14:paraId="57A1B546"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suivantes devront être soumises aux limites de capture suivantes pour le </w:t>
            </w:r>
            <w:r w:rsidRPr="002670A4">
              <w:rPr>
                <w:rFonts w:ascii="Cambria" w:eastAsia="MS Mincho" w:hAnsi="Cambria" w:cs="Arial"/>
                <w:b/>
                <w:bCs/>
                <w:kern w:val="0"/>
                <w:sz w:val="18"/>
                <w:szCs w:val="18"/>
                <w:lang w:val="fr-FR"/>
                <w14:ligatures w14:val="none"/>
              </w:rPr>
              <w:t xml:space="preserve">requin peau bleue de l'Atlantique Sud </w:t>
            </w:r>
            <w:r w:rsidRPr="002670A4">
              <w:rPr>
                <w:rFonts w:ascii="Cambria" w:eastAsia="MS Mincho" w:hAnsi="Cambria" w:cs="Arial"/>
                <w:kern w:val="0"/>
                <w:sz w:val="18"/>
                <w:szCs w:val="18"/>
                <w:lang w:val="fr-FR"/>
                <w14:ligatures w14:val="none"/>
              </w:rPr>
              <w:t>:</w:t>
            </w:r>
          </w:p>
          <w:p w14:paraId="71B413EC"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852"/>
            </w:tblGrid>
            <w:tr w:rsidR="002670A4" w:rsidRPr="002670A4" w14:paraId="3F3C7130" w14:textId="77777777" w:rsidTr="00BF4AD3">
              <w:trPr>
                <w:jc w:val="center"/>
              </w:trPr>
              <w:tc>
                <w:tcPr>
                  <w:tcW w:w="1470" w:type="dxa"/>
                </w:tcPr>
                <w:p w14:paraId="246D283E" w14:textId="77777777" w:rsidR="002670A4" w:rsidRPr="002670A4" w:rsidRDefault="002670A4" w:rsidP="002670A4">
                  <w:pPr>
                    <w:spacing w:after="0" w:line="240" w:lineRule="auto"/>
                    <w:jc w:val="both"/>
                    <w:rPr>
                      <w:rFonts w:ascii="Cambria" w:eastAsia="MS Mincho" w:hAnsi="Cambria" w:cs="Arial"/>
                      <w:i/>
                      <w:iCs/>
                      <w:kern w:val="0"/>
                      <w:sz w:val="18"/>
                      <w:szCs w:val="18"/>
                      <w:lang w:val="fr-FR"/>
                      <w14:ligatures w14:val="none"/>
                    </w:rPr>
                  </w:pPr>
                  <w:r w:rsidRPr="002670A4">
                    <w:rPr>
                      <w:rFonts w:ascii="Cambria" w:eastAsia="MS Mincho" w:hAnsi="Cambria" w:cs="Arial"/>
                      <w:i/>
                      <w:kern w:val="0"/>
                      <w:sz w:val="18"/>
                      <w:szCs w:val="18"/>
                      <w:lang w:val="fr-FR"/>
                      <w14:ligatures w14:val="none"/>
                    </w:rPr>
                    <w:t>CPC</w:t>
                  </w:r>
                </w:p>
              </w:tc>
              <w:tc>
                <w:tcPr>
                  <w:tcW w:w="852" w:type="dxa"/>
                </w:tcPr>
                <w:p w14:paraId="0AAD8E65" w14:textId="77777777" w:rsidR="002670A4" w:rsidRPr="002670A4" w:rsidRDefault="002670A4" w:rsidP="002670A4">
                  <w:pPr>
                    <w:spacing w:after="0" w:line="240" w:lineRule="auto"/>
                    <w:jc w:val="both"/>
                    <w:rPr>
                      <w:rFonts w:ascii="Cambria" w:eastAsia="MS Mincho" w:hAnsi="Cambria" w:cs="Arial"/>
                      <w:i/>
                      <w:iCs/>
                      <w:kern w:val="0"/>
                      <w:sz w:val="18"/>
                      <w:szCs w:val="18"/>
                      <w:lang w:val="fr-FR"/>
                      <w14:ligatures w14:val="none"/>
                    </w:rPr>
                  </w:pPr>
                  <w:proofErr w:type="gramStart"/>
                  <w:r w:rsidRPr="002670A4">
                    <w:rPr>
                      <w:rFonts w:ascii="Cambria" w:eastAsia="MS Mincho" w:hAnsi="Cambria" w:cs="Arial"/>
                      <w:i/>
                      <w:kern w:val="0"/>
                      <w:sz w:val="18"/>
                      <w:szCs w:val="18"/>
                      <w:lang w:val="fr-FR"/>
                      <w14:ligatures w14:val="none"/>
                    </w:rPr>
                    <w:t>t</w:t>
                  </w:r>
                  <w:proofErr w:type="gramEnd"/>
                </w:p>
              </w:tc>
            </w:tr>
            <w:tr w:rsidR="002670A4" w:rsidRPr="002670A4" w14:paraId="4F46EE06" w14:textId="77777777" w:rsidTr="00BF4AD3">
              <w:trPr>
                <w:jc w:val="center"/>
              </w:trPr>
              <w:tc>
                <w:tcPr>
                  <w:tcW w:w="1470" w:type="dxa"/>
                </w:tcPr>
                <w:p w14:paraId="0CCF16A2"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UE</w:t>
                  </w:r>
                </w:p>
              </w:tc>
              <w:tc>
                <w:tcPr>
                  <w:tcW w:w="852" w:type="dxa"/>
                </w:tcPr>
                <w:p w14:paraId="7FA3F04E"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17.405 t</w:t>
                  </w:r>
                </w:p>
              </w:tc>
            </w:tr>
            <w:tr w:rsidR="002670A4" w:rsidRPr="002670A4" w14:paraId="0BA83CD6" w14:textId="77777777" w:rsidTr="00BF4AD3">
              <w:trPr>
                <w:jc w:val="center"/>
              </w:trPr>
              <w:tc>
                <w:tcPr>
                  <w:tcW w:w="1470" w:type="dxa"/>
                </w:tcPr>
                <w:p w14:paraId="6F264899"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Brésil</w:t>
                  </w:r>
                </w:p>
              </w:tc>
              <w:tc>
                <w:tcPr>
                  <w:tcW w:w="852" w:type="dxa"/>
                </w:tcPr>
                <w:p w14:paraId="2ABC0F6B"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3.481 t</w:t>
                  </w:r>
                </w:p>
              </w:tc>
            </w:tr>
            <w:tr w:rsidR="002670A4" w:rsidRPr="002670A4" w14:paraId="797714D5" w14:textId="77777777" w:rsidTr="00BF4AD3">
              <w:trPr>
                <w:jc w:val="center"/>
              </w:trPr>
              <w:tc>
                <w:tcPr>
                  <w:tcW w:w="1470" w:type="dxa"/>
                </w:tcPr>
                <w:p w14:paraId="5032A3B9"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Namibie</w:t>
                  </w:r>
                </w:p>
              </w:tc>
              <w:tc>
                <w:tcPr>
                  <w:tcW w:w="852" w:type="dxa"/>
                </w:tcPr>
                <w:p w14:paraId="41BFE313"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3.238 t</w:t>
                  </w:r>
                </w:p>
              </w:tc>
            </w:tr>
            <w:tr w:rsidR="002670A4" w:rsidRPr="002670A4" w14:paraId="058EF39D" w14:textId="77777777" w:rsidTr="00BF4AD3">
              <w:trPr>
                <w:jc w:val="center"/>
              </w:trPr>
              <w:tc>
                <w:tcPr>
                  <w:tcW w:w="1470" w:type="dxa"/>
                </w:tcPr>
                <w:p w14:paraId="686733C6"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Japon</w:t>
                  </w:r>
                </w:p>
              </w:tc>
              <w:tc>
                <w:tcPr>
                  <w:tcW w:w="852" w:type="dxa"/>
                </w:tcPr>
                <w:p w14:paraId="5A3A31A2"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1.520 t</w:t>
                  </w:r>
                </w:p>
              </w:tc>
            </w:tr>
            <w:tr w:rsidR="002670A4" w:rsidRPr="002670A4" w14:paraId="5519E813" w14:textId="77777777" w:rsidTr="00BF4AD3">
              <w:trPr>
                <w:jc w:val="center"/>
              </w:trPr>
              <w:tc>
                <w:tcPr>
                  <w:tcW w:w="1470" w:type="dxa"/>
                </w:tcPr>
                <w:p w14:paraId="582486C1"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Taipei chinois</w:t>
                  </w:r>
                </w:p>
              </w:tc>
              <w:tc>
                <w:tcPr>
                  <w:tcW w:w="852" w:type="dxa"/>
                </w:tcPr>
                <w:p w14:paraId="0C528736" w14:textId="77777777" w:rsidR="002670A4" w:rsidRPr="002670A4" w:rsidRDefault="002670A4" w:rsidP="002670A4">
                  <w:pPr>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867 t</w:t>
                  </w:r>
                </w:p>
              </w:tc>
            </w:tr>
          </w:tbl>
          <w:p w14:paraId="5DE9095A" w14:textId="77777777" w:rsidR="002670A4" w:rsidRPr="002670A4" w:rsidRDefault="002670A4" w:rsidP="002670A4">
            <w:pPr>
              <w:spacing w:after="0" w:line="240" w:lineRule="auto"/>
              <w:jc w:val="both"/>
              <w:rPr>
                <w:rFonts w:ascii="Cambria" w:eastAsia="Times New Roman" w:hAnsi="Cambria" w:cs="Calibri"/>
                <w:kern w:val="0"/>
                <w:sz w:val="18"/>
                <w:szCs w:val="18"/>
                <w:lang w:val="en-GB"/>
                <w14:ligatures w14:val="none"/>
              </w:rPr>
            </w:pPr>
          </w:p>
        </w:tc>
        <w:tc>
          <w:tcPr>
            <w:tcW w:w="1134" w:type="dxa"/>
            <w:tcBorders>
              <w:top w:val="single" w:sz="12" w:space="0" w:color="auto"/>
              <w:left w:val="single" w:sz="4" w:space="0" w:color="auto"/>
              <w:bottom w:val="single" w:sz="4" w:space="0" w:color="auto"/>
              <w:right w:val="single" w:sz="4" w:space="0" w:color="auto"/>
            </w:tcBorders>
            <w:vAlign w:val="center"/>
          </w:tcPr>
          <w:p w14:paraId="5018A37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top w:val="single" w:sz="12" w:space="0" w:color="auto"/>
              <w:left w:val="single" w:sz="4" w:space="0" w:color="auto"/>
              <w:bottom w:val="single" w:sz="4" w:space="0" w:color="auto"/>
              <w:right w:val="single" w:sz="4" w:space="0" w:color="auto"/>
            </w:tcBorders>
            <w:vAlign w:val="center"/>
          </w:tcPr>
          <w:p w14:paraId="5C445ABB"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12" w:space="0" w:color="auto"/>
              <w:left w:val="single" w:sz="4" w:space="0" w:color="auto"/>
              <w:bottom w:val="single" w:sz="4" w:space="0" w:color="auto"/>
              <w:right w:val="single" w:sz="4" w:space="0" w:color="auto"/>
            </w:tcBorders>
            <w:vAlign w:val="center"/>
          </w:tcPr>
          <w:p w14:paraId="4559A8D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785A0C7E" w14:textId="77777777" w:rsidTr="00BF4AD3">
        <w:trPr>
          <w:trHeight w:val="118"/>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373895A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23-11</w:t>
            </w:r>
          </w:p>
          <w:p w14:paraId="10D242EC" w14:textId="77777777" w:rsidR="002670A4" w:rsidRPr="002670A4" w:rsidRDefault="002670A4" w:rsidP="002670A4">
            <w:pPr>
              <w:spacing w:after="0" w:line="240" w:lineRule="auto"/>
              <w:rPr>
                <w:rFonts w:ascii="Cambria" w:eastAsia="Times New Roman" w:hAnsi="Cambria" w:cs="Calibri"/>
                <w:b/>
                <w:bCs/>
                <w:kern w:val="0"/>
                <w:sz w:val="18"/>
                <w:szCs w:val="18"/>
                <w:lang w:val="fr-FR"/>
                <w14:ligatures w14:val="none"/>
              </w:rPr>
            </w:pPr>
          </w:p>
          <w:p w14:paraId="6D5E18FF"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4DF1D07E" w14:textId="77777777" w:rsidR="002670A4" w:rsidRPr="002670A4" w:rsidRDefault="002670A4" w:rsidP="002670A4">
            <w:pPr>
              <w:spacing w:after="0" w:line="240" w:lineRule="auto"/>
              <w:jc w:val="center"/>
              <w:rPr>
                <w:rFonts w:ascii="Cambria" w:eastAsia="MS Mincho" w:hAnsi="Cambria" w:cs="Arial"/>
                <w:bCs/>
                <w:kern w:val="0"/>
                <w:sz w:val="18"/>
                <w:szCs w:val="18"/>
                <w:lang w:val="fr-FR"/>
                <w14:ligatures w14:val="none"/>
              </w:rPr>
            </w:pPr>
            <w:r w:rsidRPr="002670A4">
              <w:rPr>
                <w:rFonts w:ascii="Cambria" w:eastAsia="MS Mincho" w:hAnsi="Cambria" w:cs="Arial"/>
                <w:bCs/>
                <w:kern w:val="0"/>
                <w:sz w:val="18"/>
                <w:szCs w:val="18"/>
                <w:lang w:val="fr-FR"/>
                <w14:ligatures w14:val="none"/>
              </w:rPr>
              <w:t>3</w:t>
            </w:r>
          </w:p>
          <w:p w14:paraId="50D8544E" w14:textId="77777777" w:rsidR="002670A4" w:rsidRPr="002670A4" w:rsidDel="00D73EFE" w:rsidRDefault="002670A4" w:rsidP="002670A4">
            <w:pPr>
              <w:spacing w:after="0" w:line="240" w:lineRule="auto"/>
              <w:jc w:val="center"/>
              <w:rPr>
                <w:rFonts w:ascii="Cambria" w:eastAsia="Times New Roman" w:hAnsi="Cambria" w:cs="Calibri"/>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62708B5" w14:textId="77777777" w:rsidR="002670A4" w:rsidRPr="002670A4" w:rsidDel="005D25B7"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7285CF75"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a) Toutes les autres CPC devront s’efforcer de maintenir ou réduire leurs captures.</w:t>
            </w:r>
          </w:p>
        </w:tc>
        <w:tc>
          <w:tcPr>
            <w:tcW w:w="1134" w:type="dxa"/>
            <w:tcBorders>
              <w:top w:val="single" w:sz="4" w:space="0" w:color="auto"/>
              <w:left w:val="single" w:sz="4" w:space="0" w:color="auto"/>
              <w:bottom w:val="single" w:sz="4" w:space="0" w:color="auto"/>
              <w:right w:val="single" w:sz="4" w:space="0" w:color="auto"/>
            </w:tcBorders>
            <w:vAlign w:val="center"/>
          </w:tcPr>
          <w:p w14:paraId="1274B53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N/A</w:t>
            </w:r>
          </w:p>
        </w:tc>
        <w:tc>
          <w:tcPr>
            <w:tcW w:w="2126" w:type="dxa"/>
            <w:tcBorders>
              <w:top w:val="single" w:sz="4" w:space="0" w:color="auto"/>
              <w:left w:val="single" w:sz="4" w:space="0" w:color="auto"/>
              <w:bottom w:val="single" w:sz="4" w:space="0" w:color="auto"/>
              <w:right w:val="single" w:sz="4" w:space="0" w:color="auto"/>
            </w:tcBorders>
            <w:vAlign w:val="center"/>
          </w:tcPr>
          <w:p w14:paraId="2257CBAE"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1D2D928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4C291FE4" w14:textId="77777777" w:rsidTr="00BF4AD3">
        <w:trPr>
          <w:trHeight w:val="118"/>
          <w:jc w:val="center"/>
        </w:trPr>
        <w:tc>
          <w:tcPr>
            <w:tcW w:w="1256" w:type="dxa"/>
            <w:noWrap/>
            <w:vAlign w:val="center"/>
            <w:hideMark/>
          </w:tcPr>
          <w:p w14:paraId="319E2F5E"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23-11</w:t>
            </w:r>
          </w:p>
          <w:p w14:paraId="1C8BEAB7" w14:textId="77777777" w:rsidR="002670A4" w:rsidRPr="002670A4" w:rsidRDefault="002670A4" w:rsidP="002670A4">
            <w:pPr>
              <w:spacing w:after="0" w:line="240" w:lineRule="auto"/>
              <w:rPr>
                <w:rFonts w:ascii="Cambria" w:eastAsia="Times New Roman" w:hAnsi="Cambria" w:cs="Calibri"/>
                <w:b/>
                <w:bCs/>
                <w:kern w:val="0"/>
                <w:sz w:val="18"/>
                <w:szCs w:val="18"/>
                <w:lang w:val="fr-FR"/>
                <w14:ligatures w14:val="none"/>
              </w:rPr>
            </w:pPr>
          </w:p>
          <w:p w14:paraId="3EB81F7C" w14:textId="77777777" w:rsidR="002670A4" w:rsidRPr="002670A4" w:rsidRDefault="002670A4" w:rsidP="002670A4">
            <w:pPr>
              <w:spacing w:after="0" w:line="240" w:lineRule="auto"/>
              <w:jc w:val="center"/>
              <w:rPr>
                <w:rFonts w:ascii="Cambria" w:eastAsia="Times New Roman" w:hAnsi="Cambria" w:cs="Calibri"/>
                <w:b/>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Sud)</w:t>
            </w:r>
          </w:p>
        </w:tc>
        <w:tc>
          <w:tcPr>
            <w:tcW w:w="724" w:type="dxa"/>
            <w:gridSpan w:val="2"/>
            <w:noWrap/>
            <w:vAlign w:val="center"/>
            <w:hideMark/>
          </w:tcPr>
          <w:p w14:paraId="389CA9F2"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5</w:t>
            </w:r>
          </w:p>
        </w:tc>
        <w:tc>
          <w:tcPr>
            <w:tcW w:w="992" w:type="dxa"/>
            <w:vAlign w:val="center"/>
          </w:tcPr>
          <w:p w14:paraId="6D3070D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vAlign w:val="center"/>
            <w:hideMark/>
          </w:tcPr>
          <w:p w14:paraId="7665F6B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Chaque CPC devra s'assurer que ses navires pêchant le </w:t>
            </w:r>
            <w:r w:rsidRPr="002670A4">
              <w:rPr>
                <w:rFonts w:ascii="Cambria" w:eastAsia="MS Mincho" w:hAnsi="Cambria" w:cs="Arial"/>
                <w:b/>
                <w:bCs/>
                <w:kern w:val="0"/>
                <w:sz w:val="18"/>
                <w:szCs w:val="18"/>
                <w:lang w:val="fr-FR"/>
                <w14:ligatures w14:val="none"/>
              </w:rPr>
              <w:t>requin peau bleue de l’Atlantique Sud</w:t>
            </w:r>
            <w:r w:rsidRPr="002670A4">
              <w:rPr>
                <w:rFonts w:ascii="Cambria" w:eastAsia="MS Mincho" w:hAnsi="Cambria" w:cs="Arial"/>
                <w:kern w:val="0"/>
                <w:sz w:val="18"/>
                <w:szCs w:val="18"/>
                <w:lang w:val="fr-FR"/>
                <w14:ligatures w14:val="none"/>
              </w:rPr>
              <w:t xml:space="preserve"> en association avec les pêcheries de l'ICCAT dans la zone de la Convention consignent leur prise </w:t>
            </w:r>
            <w:r w:rsidRPr="002670A4">
              <w:rPr>
                <w:rFonts w:ascii="Cambria" w:eastAsia="MS Mincho" w:hAnsi="Cambria" w:cs="Arial"/>
                <w:kern w:val="0"/>
                <w:sz w:val="18"/>
                <w:szCs w:val="18"/>
                <w:lang w:val="fr-FR"/>
                <w14:ligatures w14:val="none"/>
              </w:rPr>
              <w:lastRenderedPageBreak/>
              <w:t xml:space="preserve">conformément aux exigences énoncées dans la Recommandation de l'ICCAT relative à l’enregistrement des captures par les navires de pêche dans la zone de la Convention ICCAT (Rec. 03-13). </w:t>
            </w:r>
          </w:p>
          <w:p w14:paraId="40B5D79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p>
          <w:p w14:paraId="1B1D90DB"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(La Rec. 03-13 stipule ce qui suit : Chaque Partie contractante, Partie, Entité ou Entité de pêche non contractante coopérante de pavillon veillera à ce que tous les navires de pêche battant son pavillon et autorisés à pêcher les espèces gérées par l'ICCAT dans la zone de la Convention soient soumis à un système d’enregistrement des données. Tous les bateaux de pêche commerciaux de plus de 24 mètres de longueur hors-tout devront conserver un journal de bord, relié ou électronique, contenant les informations requises dans le Manuel d'opérations de l'ICCAT pour les statistiques et l'échantillonnage. Dans le cas des bateaux de pêche sportifs, d’autres systèmes de collecte de données comparables peuvent être acceptables.)</w:t>
            </w:r>
          </w:p>
        </w:tc>
        <w:tc>
          <w:tcPr>
            <w:tcW w:w="1134" w:type="dxa"/>
            <w:vAlign w:val="center"/>
            <w:hideMark/>
          </w:tcPr>
          <w:p w14:paraId="584AEDD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lastRenderedPageBreak/>
              <w:t>NON</w:t>
            </w:r>
          </w:p>
        </w:tc>
        <w:tc>
          <w:tcPr>
            <w:tcW w:w="2126" w:type="dxa"/>
            <w:vAlign w:val="center"/>
          </w:tcPr>
          <w:p w14:paraId="4D930122"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hideMark/>
          </w:tcPr>
          <w:p w14:paraId="1B9F5FC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1CC74BB4" w14:textId="77777777" w:rsidTr="00BF4AD3">
        <w:trPr>
          <w:trHeight w:val="118"/>
          <w:jc w:val="center"/>
        </w:trPr>
        <w:tc>
          <w:tcPr>
            <w:tcW w:w="1256" w:type="dxa"/>
            <w:noWrap/>
            <w:vAlign w:val="center"/>
          </w:tcPr>
          <w:p w14:paraId="60B9512E"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23-11</w:t>
            </w:r>
          </w:p>
          <w:p w14:paraId="406C4C5E" w14:textId="77777777" w:rsidR="002670A4" w:rsidRPr="002670A4" w:rsidRDefault="002670A4" w:rsidP="002670A4">
            <w:pPr>
              <w:spacing w:after="0" w:line="240" w:lineRule="auto"/>
              <w:rPr>
                <w:rFonts w:ascii="Cambria" w:eastAsia="Times New Roman" w:hAnsi="Cambria" w:cs="Calibri"/>
                <w:b/>
                <w:bCs/>
                <w:kern w:val="0"/>
                <w:sz w:val="18"/>
                <w:szCs w:val="18"/>
                <w:lang w:val="fr-FR"/>
                <w14:ligatures w14:val="none"/>
              </w:rPr>
            </w:pPr>
          </w:p>
          <w:p w14:paraId="15BA9941"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Sud)</w:t>
            </w:r>
          </w:p>
        </w:tc>
        <w:tc>
          <w:tcPr>
            <w:tcW w:w="724" w:type="dxa"/>
            <w:gridSpan w:val="2"/>
            <w:noWrap/>
            <w:vAlign w:val="center"/>
          </w:tcPr>
          <w:p w14:paraId="329603B1"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6</w:t>
            </w:r>
          </w:p>
        </w:tc>
        <w:tc>
          <w:tcPr>
            <w:tcW w:w="992" w:type="dxa"/>
            <w:vAlign w:val="center"/>
          </w:tcPr>
          <w:p w14:paraId="4018762B"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vAlign w:val="center"/>
          </w:tcPr>
          <w:p w14:paraId="057A136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mettre en œuvre des programmes de collecte de données qui garantissent la déclaration à l'ICCAT de données précises de prise, d’effort, de taille et de rejets sur le </w:t>
            </w:r>
            <w:r w:rsidRPr="002670A4">
              <w:rPr>
                <w:rFonts w:ascii="Cambria" w:eastAsia="MS Mincho" w:hAnsi="Cambria" w:cs="Arial"/>
                <w:b/>
                <w:bCs/>
                <w:kern w:val="0"/>
                <w:sz w:val="18"/>
                <w:szCs w:val="18"/>
                <w:lang w:val="fr-FR"/>
                <w14:ligatures w14:val="none"/>
              </w:rPr>
              <w:t>requin peau bleue de l’Atlantique Sud</w:t>
            </w:r>
            <w:r w:rsidRPr="002670A4">
              <w:rPr>
                <w:rFonts w:ascii="Cambria" w:eastAsia="MS Mincho" w:hAnsi="Cambria" w:cs="Arial"/>
                <w:kern w:val="0"/>
                <w:sz w:val="18"/>
                <w:szCs w:val="18"/>
                <w:lang w:val="fr-FR"/>
                <w14:ligatures w14:val="none"/>
              </w:rPr>
              <w:t>, en pleine conformité avec les exigences de l'ICCAT en matière de soumission des données de la tâche 1 et de la tâche 2.</w:t>
            </w:r>
          </w:p>
        </w:tc>
        <w:tc>
          <w:tcPr>
            <w:tcW w:w="1134" w:type="dxa"/>
            <w:vAlign w:val="center"/>
          </w:tcPr>
          <w:p w14:paraId="37484B9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vAlign w:val="center"/>
          </w:tcPr>
          <w:p w14:paraId="6B879CA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tcPr>
          <w:p w14:paraId="4C921F4B" w14:textId="77777777" w:rsidR="002670A4" w:rsidRPr="002670A4" w:rsidRDefault="002670A4" w:rsidP="002670A4">
            <w:pPr>
              <w:spacing w:after="0" w:line="240" w:lineRule="auto"/>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3964268C"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24AFE87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lastRenderedPageBreak/>
              <w:t>23-11</w:t>
            </w:r>
          </w:p>
          <w:p w14:paraId="0B771B25" w14:textId="77777777" w:rsidR="002670A4" w:rsidRPr="002670A4" w:rsidRDefault="002670A4" w:rsidP="002670A4">
            <w:pPr>
              <w:spacing w:after="0" w:line="240" w:lineRule="auto"/>
              <w:rPr>
                <w:rFonts w:ascii="Cambria" w:eastAsia="Times New Roman" w:hAnsi="Cambria" w:cs="Calibri"/>
                <w:b/>
                <w:bCs/>
                <w:kern w:val="0"/>
                <w:sz w:val="18"/>
                <w:szCs w:val="18"/>
                <w:lang w:val="fr-FR"/>
                <w14:ligatures w14:val="none"/>
              </w:rPr>
            </w:pPr>
          </w:p>
          <w:p w14:paraId="7359071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39722DD0"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 xml:space="preserve">7 </w:t>
            </w:r>
          </w:p>
        </w:tc>
        <w:tc>
          <w:tcPr>
            <w:tcW w:w="992" w:type="dxa"/>
            <w:tcBorders>
              <w:top w:val="single" w:sz="4" w:space="0" w:color="auto"/>
              <w:left w:val="single" w:sz="4" w:space="0" w:color="auto"/>
              <w:bottom w:val="single" w:sz="4" w:space="0" w:color="auto"/>
              <w:right w:val="single" w:sz="4" w:space="0" w:color="auto"/>
            </w:tcBorders>
            <w:vAlign w:val="center"/>
          </w:tcPr>
          <w:p w14:paraId="6C545568"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7A5D769B"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Dans les cas où le </w:t>
            </w:r>
            <w:r w:rsidRPr="002670A4">
              <w:rPr>
                <w:rFonts w:ascii="Cambria" w:eastAsia="MS Mincho" w:hAnsi="Cambria" w:cs="Arial"/>
                <w:b/>
                <w:bCs/>
                <w:kern w:val="0"/>
                <w:sz w:val="18"/>
                <w:szCs w:val="18"/>
                <w:lang w:val="fr-FR"/>
                <w14:ligatures w14:val="none"/>
              </w:rPr>
              <w:t>requin peau bleue de l'Atlantique Sud</w:t>
            </w:r>
            <w:r w:rsidRPr="002670A4">
              <w:rPr>
                <w:rFonts w:ascii="Cambria" w:eastAsia="MS Mincho" w:hAnsi="Cambria" w:cs="Arial"/>
                <w:kern w:val="0"/>
                <w:sz w:val="18"/>
                <w:szCs w:val="18"/>
                <w:lang w:val="fr-FR"/>
                <w14:ligatures w14:val="none"/>
              </w:rPr>
              <w:t xml:space="preserve"> n'est pas conservé, les CPC devront déployer tous les efforts raisonnables afin que les spécimens capturés accidentellement dans les pêcheries de l'ICCAT soient remis à l'eau sains et saufs et dès que possible.</w:t>
            </w:r>
          </w:p>
          <w:p w14:paraId="6E9C140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4B8B318"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vAlign w:val="center"/>
          </w:tcPr>
          <w:p w14:paraId="6CBB913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72BF8BD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28A3A1BD"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52279D4E"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23-11</w:t>
            </w:r>
          </w:p>
          <w:p w14:paraId="54CA8802" w14:textId="77777777" w:rsidR="002670A4" w:rsidRPr="002670A4" w:rsidRDefault="002670A4" w:rsidP="002670A4">
            <w:pPr>
              <w:spacing w:after="0" w:line="240" w:lineRule="auto"/>
              <w:rPr>
                <w:rFonts w:ascii="Cambria" w:eastAsia="Times New Roman" w:hAnsi="Cambria" w:cs="Calibri"/>
                <w:b/>
                <w:bCs/>
                <w:kern w:val="0"/>
                <w:sz w:val="18"/>
                <w:szCs w:val="18"/>
                <w:lang w:val="fr-FR"/>
                <w14:ligatures w14:val="none"/>
              </w:rPr>
            </w:pPr>
          </w:p>
          <w:p w14:paraId="78D0AA4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7821B27E" w14:textId="77777777" w:rsidR="002670A4" w:rsidRPr="002670A4" w:rsidRDefault="002670A4" w:rsidP="002670A4">
            <w:pPr>
              <w:spacing w:after="0" w:line="240" w:lineRule="auto"/>
              <w:jc w:val="center"/>
              <w:rPr>
                <w:rFonts w:ascii="Cambria" w:eastAsia="MS Mincho" w:hAnsi="Cambria" w:cs="Arial"/>
                <w:bCs/>
                <w:kern w:val="0"/>
                <w:sz w:val="18"/>
                <w:szCs w:val="18"/>
                <w:lang w:val="fr-FR"/>
                <w14:ligatures w14:val="none"/>
              </w:rPr>
            </w:pPr>
            <w:r w:rsidRPr="002670A4">
              <w:rPr>
                <w:rFonts w:ascii="Cambria" w:eastAsia="MS Mincho" w:hAnsi="Cambria" w:cs="Arial"/>
                <w:bCs/>
                <w:kern w:val="0"/>
                <w:sz w:val="18"/>
                <w:szCs w:val="18"/>
                <w:lang w:val="fr-FR"/>
                <w14:ligatures w14:val="none"/>
              </w:rPr>
              <w:t>7</w:t>
            </w:r>
          </w:p>
          <w:p w14:paraId="3FC99544"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3703788" w14:textId="77777777" w:rsidR="002670A4" w:rsidRPr="002670A4" w:rsidDel="005D25B7"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730F307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Les CPC devront déclarer au Secrétariat de l'ICCAT, conformément aux exigences de déclaration des données de l'ICCAT, le nombre de spécimens remis à l'eau, y compris leur état au moment de la remise à l'eau (vivant, mort, moribond, non connu).</w:t>
            </w:r>
          </w:p>
          <w:p w14:paraId="28C38A8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0A5CDD4"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vAlign w:val="center"/>
          </w:tcPr>
          <w:p w14:paraId="23D64317"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6DD8939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28CA5DE8" w14:textId="77777777" w:rsidTr="00BF4AD3">
        <w:trPr>
          <w:trHeight w:val="74"/>
          <w:jc w:val="center"/>
        </w:trPr>
        <w:tc>
          <w:tcPr>
            <w:tcW w:w="1256" w:type="dxa"/>
            <w:tcBorders>
              <w:top w:val="single" w:sz="4" w:space="0" w:color="auto"/>
              <w:left w:val="single" w:sz="4" w:space="0" w:color="auto"/>
              <w:bottom w:val="single" w:sz="4" w:space="0" w:color="auto"/>
              <w:right w:val="single" w:sz="4" w:space="0" w:color="auto"/>
            </w:tcBorders>
            <w:noWrap/>
            <w:vAlign w:val="center"/>
          </w:tcPr>
          <w:p w14:paraId="28809006"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23-11</w:t>
            </w:r>
          </w:p>
          <w:p w14:paraId="67221124" w14:textId="77777777" w:rsidR="002670A4" w:rsidRPr="002670A4" w:rsidRDefault="002670A4" w:rsidP="002670A4">
            <w:pPr>
              <w:spacing w:after="0" w:line="240" w:lineRule="auto"/>
              <w:rPr>
                <w:rFonts w:ascii="Cambria" w:eastAsia="Times New Roman" w:hAnsi="Cambria" w:cs="Calibri"/>
                <w:b/>
                <w:bCs/>
                <w:kern w:val="0"/>
                <w:sz w:val="18"/>
                <w:szCs w:val="18"/>
                <w:lang w:val="fr-FR"/>
                <w14:ligatures w14:val="none"/>
              </w:rPr>
            </w:pPr>
          </w:p>
          <w:p w14:paraId="20F87F8D"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Sud)</w:t>
            </w:r>
          </w:p>
        </w:tc>
        <w:tc>
          <w:tcPr>
            <w:tcW w:w="724" w:type="dxa"/>
            <w:gridSpan w:val="2"/>
            <w:tcBorders>
              <w:top w:val="single" w:sz="4" w:space="0" w:color="auto"/>
              <w:left w:val="single" w:sz="4" w:space="0" w:color="auto"/>
              <w:bottom w:val="single" w:sz="4" w:space="0" w:color="auto"/>
              <w:right w:val="single" w:sz="4" w:space="0" w:color="auto"/>
            </w:tcBorders>
            <w:noWrap/>
            <w:vAlign w:val="center"/>
          </w:tcPr>
          <w:p w14:paraId="78420628"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 xml:space="preserve">8 </w:t>
            </w:r>
          </w:p>
        </w:tc>
        <w:tc>
          <w:tcPr>
            <w:tcW w:w="992" w:type="dxa"/>
            <w:tcBorders>
              <w:top w:val="single" w:sz="4" w:space="0" w:color="auto"/>
              <w:left w:val="single" w:sz="4" w:space="0" w:color="auto"/>
              <w:bottom w:val="single" w:sz="4" w:space="0" w:color="auto"/>
              <w:right w:val="single" w:sz="4" w:space="0" w:color="auto"/>
            </w:tcBorders>
            <w:vAlign w:val="center"/>
          </w:tcPr>
          <w:p w14:paraId="17F326BE"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tcBorders>
              <w:top w:val="single" w:sz="4" w:space="0" w:color="auto"/>
              <w:left w:val="single" w:sz="4" w:space="0" w:color="auto"/>
              <w:bottom w:val="single" w:sz="4" w:space="0" w:color="auto"/>
              <w:right w:val="single" w:sz="4" w:space="0" w:color="auto"/>
            </w:tcBorders>
            <w:vAlign w:val="center"/>
          </w:tcPr>
          <w:p w14:paraId="6622046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inclure, dans leur feuille de contrôle de la mise en œuvre des mesures s'appliquant aux requins qu’elles présentent à l'ICCAT, des informations sur les mesures prises au niveau national pour effectuer un suivi des captures et conserver et gérer durablement le </w:t>
            </w:r>
            <w:r w:rsidRPr="002670A4">
              <w:rPr>
                <w:rFonts w:ascii="Cambria" w:eastAsia="MS Mincho" w:hAnsi="Cambria" w:cs="Arial"/>
                <w:b/>
                <w:bCs/>
                <w:kern w:val="0"/>
                <w:sz w:val="18"/>
                <w:szCs w:val="18"/>
                <w:lang w:val="fr-FR"/>
                <w14:ligatures w14:val="none"/>
              </w:rPr>
              <w:t>requin peau bleue de l’Atlantique Sud.</w:t>
            </w:r>
            <w:r w:rsidRPr="002670A4">
              <w:rPr>
                <w:rFonts w:ascii="Cambria" w:eastAsia="MS Mincho" w:hAnsi="Cambria" w:cs="Arial"/>
                <w:kern w:val="0"/>
                <w:sz w:val="18"/>
                <w:szCs w:val="18"/>
                <w:lang w:val="fr-FR"/>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20F411A"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tcBorders>
              <w:top w:val="single" w:sz="4" w:space="0" w:color="auto"/>
              <w:left w:val="single" w:sz="4" w:space="0" w:color="auto"/>
              <w:bottom w:val="single" w:sz="4" w:space="0" w:color="auto"/>
              <w:right w:val="single" w:sz="4" w:space="0" w:color="auto"/>
            </w:tcBorders>
            <w:vAlign w:val="center"/>
          </w:tcPr>
          <w:p w14:paraId="5E4154F1"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vAlign w:val="center"/>
          </w:tcPr>
          <w:p w14:paraId="0B647ADE"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EA7907" w14:paraId="39AF8ED8" w14:textId="77777777" w:rsidTr="00BF4AD3">
        <w:trPr>
          <w:trHeight w:val="88"/>
          <w:jc w:val="center"/>
        </w:trPr>
        <w:tc>
          <w:tcPr>
            <w:tcW w:w="1256" w:type="dxa"/>
            <w:noWrap/>
            <w:vAlign w:val="center"/>
          </w:tcPr>
          <w:p w14:paraId="76815D27"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23-11</w:t>
            </w:r>
          </w:p>
          <w:p w14:paraId="5BDF9322" w14:textId="77777777" w:rsidR="002670A4" w:rsidRPr="002670A4" w:rsidRDefault="002670A4" w:rsidP="002670A4">
            <w:pPr>
              <w:spacing w:after="0" w:line="240" w:lineRule="auto"/>
              <w:rPr>
                <w:rFonts w:ascii="Cambria" w:eastAsia="Times New Roman" w:hAnsi="Cambria" w:cs="Calibri"/>
                <w:b/>
                <w:bCs/>
                <w:kern w:val="0"/>
                <w:sz w:val="18"/>
                <w:szCs w:val="18"/>
                <w:lang w:val="fr-FR"/>
                <w14:ligatures w14:val="none"/>
              </w:rPr>
            </w:pPr>
          </w:p>
          <w:p w14:paraId="2B1C63D5" w14:textId="77777777" w:rsidR="002670A4" w:rsidRPr="002670A4" w:rsidRDefault="002670A4" w:rsidP="002670A4">
            <w:pPr>
              <w:spacing w:after="0" w:line="240" w:lineRule="auto"/>
              <w:jc w:val="center"/>
              <w:rPr>
                <w:rFonts w:ascii="Cambria" w:eastAsia="Times New Roman" w:hAnsi="Cambria" w:cs="Calibri"/>
                <w:b/>
                <w:bCs/>
                <w:kern w:val="0"/>
                <w:sz w:val="18"/>
                <w:szCs w:val="18"/>
                <w:lang w:val="fr-FR"/>
                <w14:ligatures w14:val="none"/>
              </w:rPr>
            </w:pPr>
            <w:r w:rsidRPr="002670A4">
              <w:rPr>
                <w:rFonts w:ascii="Cambria" w:eastAsia="MS Mincho" w:hAnsi="Cambria" w:cs="Arial"/>
                <w:b/>
                <w:kern w:val="0"/>
                <w:sz w:val="18"/>
                <w:szCs w:val="18"/>
                <w:lang w:val="fr-FR"/>
                <w14:ligatures w14:val="none"/>
              </w:rPr>
              <w:t>(Requin peau bleue du Sud)</w:t>
            </w:r>
          </w:p>
        </w:tc>
        <w:tc>
          <w:tcPr>
            <w:tcW w:w="724" w:type="dxa"/>
            <w:gridSpan w:val="2"/>
            <w:noWrap/>
            <w:vAlign w:val="center"/>
          </w:tcPr>
          <w:p w14:paraId="7B2EAC1B" w14:textId="77777777" w:rsidR="002670A4" w:rsidRPr="002670A4" w:rsidRDefault="002670A4" w:rsidP="002670A4">
            <w:pPr>
              <w:spacing w:after="0" w:line="240" w:lineRule="auto"/>
              <w:jc w:val="center"/>
              <w:rPr>
                <w:rFonts w:ascii="Cambria" w:eastAsia="Times New Roman" w:hAnsi="Cambria" w:cs="Calibri"/>
                <w:bCs/>
                <w:kern w:val="0"/>
                <w:sz w:val="18"/>
                <w:szCs w:val="18"/>
                <w:lang w:val="fr-FR"/>
                <w14:ligatures w14:val="none"/>
              </w:rPr>
            </w:pPr>
            <w:r w:rsidRPr="002670A4">
              <w:rPr>
                <w:rFonts w:ascii="Cambria" w:eastAsia="MS Mincho" w:hAnsi="Cambria" w:cs="Arial"/>
                <w:bCs/>
                <w:kern w:val="0"/>
                <w:sz w:val="18"/>
                <w:szCs w:val="18"/>
                <w:lang w:val="fr-FR"/>
                <w14:ligatures w14:val="none"/>
              </w:rPr>
              <w:t>9</w:t>
            </w:r>
          </w:p>
        </w:tc>
        <w:tc>
          <w:tcPr>
            <w:tcW w:w="992" w:type="dxa"/>
            <w:vAlign w:val="center"/>
          </w:tcPr>
          <w:p w14:paraId="488D7DD2"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Voir ci-dessus</w:t>
            </w:r>
          </w:p>
        </w:tc>
        <w:tc>
          <w:tcPr>
            <w:tcW w:w="2551" w:type="dxa"/>
            <w:vAlign w:val="center"/>
          </w:tcPr>
          <w:p w14:paraId="7720BE6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sont encouragées à entreprendre des travaux de recherche scientifique qui fourniraient des informations sur les paramètres biologiques et écologiques clés, le cycle vital, les migrations, la survie suivant la remise à l'eau et les caractéristiques comportementales du </w:t>
            </w:r>
            <w:r w:rsidRPr="002670A4">
              <w:rPr>
                <w:rFonts w:ascii="Cambria" w:eastAsia="MS Mincho" w:hAnsi="Cambria" w:cs="Arial"/>
                <w:b/>
                <w:bCs/>
                <w:kern w:val="0"/>
                <w:sz w:val="18"/>
                <w:szCs w:val="18"/>
                <w:lang w:val="fr-FR"/>
                <w14:ligatures w14:val="none"/>
              </w:rPr>
              <w:t>requin peau bleue du Sud</w:t>
            </w:r>
            <w:r w:rsidRPr="002670A4">
              <w:rPr>
                <w:rFonts w:ascii="Cambria" w:eastAsia="MS Mincho" w:hAnsi="Cambria" w:cs="Arial"/>
                <w:kern w:val="0"/>
                <w:sz w:val="18"/>
                <w:szCs w:val="18"/>
                <w:lang w:val="fr-FR"/>
                <w14:ligatures w14:val="none"/>
              </w:rPr>
              <w:t>. Ces informations devront être mises à la disposition du SCRS.</w:t>
            </w:r>
          </w:p>
          <w:p w14:paraId="3E362CF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fr-FR"/>
                <w14:ligatures w14:val="none"/>
              </w:rPr>
            </w:pPr>
          </w:p>
        </w:tc>
        <w:tc>
          <w:tcPr>
            <w:tcW w:w="1134" w:type="dxa"/>
            <w:vAlign w:val="center"/>
          </w:tcPr>
          <w:p w14:paraId="3F680A2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NON</w:t>
            </w:r>
          </w:p>
        </w:tc>
        <w:tc>
          <w:tcPr>
            <w:tcW w:w="2126" w:type="dxa"/>
            <w:vAlign w:val="center"/>
          </w:tcPr>
          <w:p w14:paraId="155933E9"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
        </w:tc>
        <w:tc>
          <w:tcPr>
            <w:tcW w:w="2411" w:type="dxa"/>
            <w:vAlign w:val="center"/>
          </w:tcPr>
          <w:p w14:paraId="1A2933A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La Tunisie est un pays riverain de la mer Méditerranée et ne pêche pas en Atlantique.</w:t>
            </w:r>
          </w:p>
        </w:tc>
      </w:tr>
      <w:tr w:rsidR="002670A4" w:rsidRPr="002670A4" w14:paraId="0A5CF48C" w14:textId="77777777" w:rsidTr="002670A4">
        <w:trPr>
          <w:trHeight w:val="74"/>
          <w:jc w:val="center"/>
        </w:trPr>
        <w:tc>
          <w:tcPr>
            <w:tcW w:w="11194" w:type="dxa"/>
            <w:gridSpan w:val="8"/>
            <w:tcBorders>
              <w:top w:val="single" w:sz="4" w:space="0" w:color="auto"/>
              <w:left w:val="single" w:sz="4" w:space="0" w:color="auto"/>
              <w:bottom w:val="single" w:sz="4" w:space="0" w:color="auto"/>
            </w:tcBorders>
            <w:shd w:val="clear" w:color="auto" w:fill="D9D9D9"/>
            <w:noWrap/>
            <w:vAlign w:val="center"/>
          </w:tcPr>
          <w:p w14:paraId="1F07D401" w14:textId="77777777" w:rsidR="002670A4" w:rsidRPr="002670A4" w:rsidRDefault="002670A4" w:rsidP="002670A4">
            <w:pPr>
              <w:spacing w:after="0" w:line="240" w:lineRule="auto"/>
              <w:jc w:val="both"/>
              <w:rPr>
                <w:rFonts w:ascii="Cambria" w:eastAsia="Times New Roman" w:hAnsi="Cambria" w:cs="Arial"/>
                <w:b/>
                <w:bCs/>
                <w:kern w:val="0"/>
                <w:sz w:val="18"/>
                <w:szCs w:val="18"/>
                <w:lang w:val="fr-FR" w:eastAsia="es-ES"/>
                <w14:ligatures w14:val="none"/>
              </w:rPr>
            </w:pPr>
            <w:r w:rsidRPr="002670A4">
              <w:rPr>
                <w:rFonts w:ascii="Cambria" w:eastAsia="Times New Roman" w:hAnsi="Cambria" w:cs="Calibri"/>
                <w:b/>
                <w:bCs/>
                <w:color w:val="000000"/>
                <w:kern w:val="0"/>
                <w:sz w:val="18"/>
                <w:szCs w:val="18"/>
                <w:lang w:val="fr-FR"/>
                <w14:ligatures w14:val="none"/>
              </w:rPr>
              <w:t>REQUIN-BALEINE</w:t>
            </w:r>
          </w:p>
        </w:tc>
      </w:tr>
      <w:tr w:rsidR="002670A4" w:rsidRPr="00EA7907" w:rsidDel="008868AD" w14:paraId="5F66E7DD" w14:textId="77777777" w:rsidTr="002670A4">
        <w:trPr>
          <w:trHeight w:val="74"/>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tcPr>
          <w:p w14:paraId="2B1E4B98"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lastRenderedPageBreak/>
              <w:t>23-12</w:t>
            </w:r>
          </w:p>
          <w:p w14:paraId="4446CA8E"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p>
          <w:p w14:paraId="6AD5763C"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(Requin-baleine)</w:t>
            </w:r>
          </w:p>
        </w:tc>
        <w:tc>
          <w:tcPr>
            <w:tcW w:w="713" w:type="dxa"/>
            <w:tcBorders>
              <w:top w:val="single" w:sz="4" w:space="0" w:color="auto"/>
              <w:left w:val="single" w:sz="4" w:space="0" w:color="auto"/>
              <w:bottom w:val="single" w:sz="4" w:space="0" w:color="auto"/>
              <w:right w:val="single" w:sz="4" w:space="0" w:color="auto"/>
            </w:tcBorders>
            <w:shd w:val="clear" w:color="auto" w:fill="DAEEF3"/>
            <w:noWrap/>
            <w:vAlign w:val="center"/>
          </w:tcPr>
          <w:p w14:paraId="1A25D50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1</w:t>
            </w:r>
          </w:p>
        </w:tc>
        <w:tc>
          <w:tcPr>
            <w:tcW w:w="992" w:type="dxa"/>
            <w:tcBorders>
              <w:top w:val="single" w:sz="4" w:space="0" w:color="auto"/>
              <w:left w:val="single" w:sz="4" w:space="0" w:color="auto"/>
              <w:bottom w:val="single" w:sz="4" w:space="0" w:color="auto"/>
              <w:right w:val="single" w:sz="4" w:space="0" w:color="auto"/>
            </w:tcBorders>
            <w:shd w:val="clear" w:color="auto" w:fill="DAEEF3"/>
            <w:vAlign w:val="center"/>
          </w:tcPr>
          <w:p w14:paraId="386A69DA" w14:textId="77777777" w:rsidR="002670A4" w:rsidRPr="002670A4" w:rsidRDefault="002670A4" w:rsidP="002670A4">
            <w:pPr>
              <w:widowControl w:val="0"/>
              <w:kinsoku w:val="0"/>
              <w:overflowPunct w:val="0"/>
              <w:autoSpaceDE w:val="0"/>
              <w:autoSpaceDN w:val="0"/>
              <w:adjustRightInd w:val="0"/>
              <w:spacing w:after="0" w:line="240" w:lineRule="auto"/>
              <w:jc w:val="center"/>
              <w:rPr>
                <w:rFonts w:ascii="Cambria" w:eastAsia="MS Mincho" w:hAnsi="Cambria" w:cs="Cambria"/>
                <w:spacing w:val="-1"/>
                <w:kern w:val="0"/>
                <w:sz w:val="18"/>
                <w:szCs w:val="18"/>
                <w:lang w:val="en-GB"/>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DAEEF3"/>
            <w:vAlign w:val="center"/>
          </w:tcPr>
          <w:p w14:paraId="656B90C8" w14:textId="77777777" w:rsidR="002670A4" w:rsidRPr="002670A4" w:rsidRDefault="002670A4" w:rsidP="002670A4">
            <w:pPr>
              <w:widowControl w:val="0"/>
              <w:kinsoku w:val="0"/>
              <w:overflowPunct w:val="0"/>
              <w:autoSpaceDE w:val="0"/>
              <w:autoSpaceDN w:val="0"/>
              <w:adjustRightInd w:val="0"/>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interdire aux navires de pêche sous leur pavillon de conserver à bord, de transborder ou de débarquer, en totalité ou en partie, tout spécimen de </w:t>
            </w:r>
            <w:r w:rsidRPr="002670A4">
              <w:rPr>
                <w:rFonts w:ascii="Cambria" w:eastAsia="MS Mincho" w:hAnsi="Cambria" w:cs="Arial"/>
                <w:b/>
                <w:bCs/>
                <w:kern w:val="0"/>
                <w:sz w:val="18"/>
                <w:szCs w:val="18"/>
                <w:lang w:val="fr-FR"/>
                <w14:ligatures w14:val="none"/>
              </w:rPr>
              <w:t>requin-baleine</w:t>
            </w:r>
            <w:r w:rsidRPr="002670A4">
              <w:rPr>
                <w:rFonts w:ascii="Cambria" w:eastAsia="MS Mincho" w:hAnsi="Cambria" w:cs="Arial"/>
                <w:kern w:val="0"/>
                <w:sz w:val="18"/>
                <w:szCs w:val="18"/>
                <w:lang w:val="fr-FR"/>
                <w14:ligatures w14:val="none"/>
              </w:rPr>
              <w:t xml:space="preserve"> (</w:t>
            </w:r>
            <w:proofErr w:type="spellStart"/>
            <w:r w:rsidRPr="002670A4">
              <w:rPr>
                <w:rFonts w:ascii="Cambria" w:eastAsia="MS Mincho" w:hAnsi="Cambria" w:cs="Arial"/>
                <w:i/>
                <w:iCs/>
                <w:kern w:val="0"/>
                <w:sz w:val="18"/>
                <w:szCs w:val="18"/>
                <w:lang w:val="fr-FR"/>
                <w14:ligatures w14:val="none"/>
              </w:rPr>
              <w:t>Rhincodon</w:t>
            </w:r>
            <w:proofErr w:type="spellEnd"/>
            <w:r w:rsidRPr="002670A4">
              <w:rPr>
                <w:rFonts w:ascii="Cambria" w:eastAsia="MS Mincho" w:hAnsi="Cambria" w:cs="Arial"/>
                <w:i/>
                <w:iCs/>
                <w:kern w:val="0"/>
                <w:sz w:val="18"/>
                <w:szCs w:val="18"/>
                <w:lang w:val="fr-FR"/>
                <w14:ligatures w14:val="none"/>
              </w:rPr>
              <w:t xml:space="preserve"> </w:t>
            </w:r>
            <w:proofErr w:type="spellStart"/>
            <w:r w:rsidRPr="002670A4">
              <w:rPr>
                <w:rFonts w:ascii="Cambria" w:eastAsia="MS Mincho" w:hAnsi="Cambria" w:cs="Arial"/>
                <w:i/>
                <w:iCs/>
                <w:kern w:val="0"/>
                <w:sz w:val="18"/>
                <w:szCs w:val="18"/>
                <w:lang w:val="fr-FR"/>
                <w14:ligatures w14:val="none"/>
              </w:rPr>
              <w:t>typus</w:t>
            </w:r>
            <w:proofErr w:type="spellEnd"/>
            <w:r w:rsidRPr="002670A4">
              <w:rPr>
                <w:rFonts w:ascii="Cambria" w:eastAsia="MS Mincho" w:hAnsi="Cambria" w:cs="Arial"/>
                <w:kern w:val="0"/>
                <w:sz w:val="18"/>
                <w:szCs w:val="18"/>
                <w:lang w:val="fr-FR"/>
                <w14:ligatures w14:val="none"/>
              </w:rPr>
              <w:t>) capturé dans les pêcheries de l'ICCAT.</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6A9E3886"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DAEEF3"/>
            <w:vAlign w:val="center"/>
          </w:tcPr>
          <w:p w14:paraId="52EB4DC9"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shd w:val="clear" w:color="auto" w:fill="DAEEF3"/>
            <w:vAlign w:val="center"/>
          </w:tcPr>
          <w:p w14:paraId="28140172"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22883BB2" w14:textId="77777777" w:rsidR="002670A4" w:rsidRPr="002670A4" w:rsidDel="008868AD" w:rsidRDefault="002670A4" w:rsidP="002670A4">
            <w:pPr>
              <w:spacing w:after="0" w:line="240" w:lineRule="auto"/>
              <w:jc w:val="both"/>
              <w:rPr>
                <w:rFonts w:ascii="Cambria" w:eastAsia="Times New Roman" w:hAnsi="Cambria" w:cs="Calibri"/>
                <w:kern w:val="0"/>
                <w:sz w:val="18"/>
                <w:szCs w:val="18"/>
                <w:lang w:val="fr-FR"/>
                <w14:ligatures w14:val="none"/>
              </w:rPr>
            </w:pPr>
          </w:p>
        </w:tc>
      </w:tr>
      <w:tr w:rsidR="002670A4" w:rsidRPr="00EA7907" w:rsidDel="008868AD" w14:paraId="0A9FF397" w14:textId="77777777" w:rsidTr="002670A4">
        <w:trPr>
          <w:trHeight w:val="74"/>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tcPr>
          <w:p w14:paraId="09D9FF13"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23-12</w:t>
            </w:r>
          </w:p>
          <w:p w14:paraId="0B1B441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p>
          <w:p w14:paraId="300ECA38"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(Requin-baleine)</w:t>
            </w:r>
          </w:p>
        </w:tc>
        <w:tc>
          <w:tcPr>
            <w:tcW w:w="713" w:type="dxa"/>
            <w:tcBorders>
              <w:top w:val="single" w:sz="4" w:space="0" w:color="auto"/>
              <w:left w:val="single" w:sz="4" w:space="0" w:color="auto"/>
              <w:bottom w:val="single" w:sz="4" w:space="0" w:color="auto"/>
              <w:right w:val="single" w:sz="4" w:space="0" w:color="auto"/>
            </w:tcBorders>
            <w:shd w:val="clear" w:color="auto" w:fill="DAEEF3"/>
            <w:noWrap/>
            <w:vAlign w:val="center"/>
          </w:tcPr>
          <w:p w14:paraId="427086DB"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2</w:t>
            </w:r>
          </w:p>
        </w:tc>
        <w:tc>
          <w:tcPr>
            <w:tcW w:w="992" w:type="dxa"/>
            <w:tcBorders>
              <w:top w:val="single" w:sz="4" w:space="0" w:color="auto"/>
              <w:left w:val="single" w:sz="4" w:space="0" w:color="auto"/>
              <w:bottom w:val="single" w:sz="4" w:space="0" w:color="auto"/>
              <w:right w:val="single" w:sz="4" w:space="0" w:color="auto"/>
            </w:tcBorders>
            <w:shd w:val="clear" w:color="auto" w:fill="DAEEF3"/>
            <w:vAlign w:val="center"/>
          </w:tcPr>
          <w:p w14:paraId="71F26875" w14:textId="77777777" w:rsidR="002670A4" w:rsidRPr="002670A4" w:rsidRDefault="002670A4" w:rsidP="002670A4">
            <w:pPr>
              <w:widowControl w:val="0"/>
              <w:kinsoku w:val="0"/>
              <w:overflowPunct w:val="0"/>
              <w:autoSpaceDE w:val="0"/>
              <w:autoSpaceDN w:val="0"/>
              <w:adjustRightInd w:val="0"/>
              <w:spacing w:after="0" w:line="240" w:lineRule="auto"/>
              <w:jc w:val="center"/>
              <w:rPr>
                <w:rFonts w:ascii="Cambria" w:eastAsia="MS Mincho" w:hAnsi="Cambria" w:cs="Cambria"/>
                <w:spacing w:val="-1"/>
                <w:kern w:val="0"/>
                <w:sz w:val="18"/>
                <w:szCs w:val="18"/>
                <w:lang w:val="en-GB"/>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DAEEF3"/>
            <w:vAlign w:val="center"/>
          </w:tcPr>
          <w:p w14:paraId="7B9E35BB" w14:textId="77777777" w:rsidR="002670A4" w:rsidRPr="002670A4" w:rsidRDefault="002670A4" w:rsidP="002670A4">
            <w:pPr>
              <w:widowControl w:val="0"/>
              <w:kinsoku w:val="0"/>
              <w:overflowPunct w:val="0"/>
              <w:autoSpaceDE w:val="0"/>
              <w:autoSpaceDN w:val="0"/>
              <w:adjustRightInd w:val="0"/>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Les CPC devront interdire aux navires de pêche sous leur pavillon de caler un filet de senne sur un banc de thonidés associé à un</w:t>
            </w:r>
            <w:r w:rsidRPr="002670A4">
              <w:rPr>
                <w:rFonts w:ascii="Cambria" w:eastAsia="MS Mincho" w:hAnsi="Cambria" w:cs="Arial"/>
                <w:b/>
                <w:bCs/>
                <w:kern w:val="0"/>
                <w:sz w:val="18"/>
                <w:szCs w:val="18"/>
                <w:lang w:val="fr-FR"/>
                <w14:ligatures w14:val="none"/>
              </w:rPr>
              <w:t xml:space="preserve"> requin-baleine</w:t>
            </w:r>
            <w:r w:rsidRPr="002670A4">
              <w:rPr>
                <w:rFonts w:ascii="Cambria" w:eastAsia="MS Mincho" w:hAnsi="Cambria" w:cs="Arial"/>
                <w:kern w:val="0"/>
                <w:sz w:val="18"/>
                <w:szCs w:val="18"/>
                <w:lang w:val="fr-FR"/>
                <w14:ligatures w14:val="none"/>
              </w:rPr>
              <w:t xml:space="preserve"> si l'animal a été observé avant le début de l’opération.</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7F80300E"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DAEEF3"/>
            <w:vAlign w:val="center"/>
          </w:tcPr>
          <w:p w14:paraId="73C0834B"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shd w:val="clear" w:color="auto" w:fill="DAEEF3"/>
            <w:vAlign w:val="center"/>
          </w:tcPr>
          <w:p w14:paraId="3B79B7FA"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4793C2AB" w14:textId="77777777" w:rsidR="002670A4" w:rsidRPr="002670A4" w:rsidDel="008868AD" w:rsidRDefault="002670A4" w:rsidP="002670A4">
            <w:pPr>
              <w:spacing w:after="0" w:line="240" w:lineRule="auto"/>
              <w:jc w:val="both"/>
              <w:rPr>
                <w:rFonts w:ascii="Cambria" w:eastAsia="Times New Roman" w:hAnsi="Cambria" w:cs="Calibri"/>
                <w:kern w:val="0"/>
                <w:sz w:val="18"/>
                <w:szCs w:val="18"/>
                <w:lang w:val="fr-FR"/>
                <w14:ligatures w14:val="none"/>
              </w:rPr>
            </w:pPr>
          </w:p>
        </w:tc>
      </w:tr>
      <w:tr w:rsidR="002670A4" w:rsidRPr="00EA7907" w:rsidDel="008868AD" w14:paraId="0BAF468B" w14:textId="77777777" w:rsidTr="002670A4">
        <w:trPr>
          <w:trHeight w:val="74"/>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tcPr>
          <w:p w14:paraId="355096B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23-12</w:t>
            </w:r>
          </w:p>
          <w:p w14:paraId="6FB1A59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p>
          <w:p w14:paraId="0D299E65"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(Requin-baleine)</w:t>
            </w:r>
          </w:p>
        </w:tc>
        <w:tc>
          <w:tcPr>
            <w:tcW w:w="713" w:type="dxa"/>
            <w:tcBorders>
              <w:top w:val="single" w:sz="4" w:space="0" w:color="auto"/>
              <w:left w:val="single" w:sz="4" w:space="0" w:color="auto"/>
              <w:bottom w:val="single" w:sz="4" w:space="0" w:color="auto"/>
              <w:right w:val="single" w:sz="4" w:space="0" w:color="auto"/>
            </w:tcBorders>
            <w:shd w:val="clear" w:color="auto" w:fill="DAEEF3"/>
            <w:noWrap/>
            <w:vAlign w:val="center"/>
          </w:tcPr>
          <w:p w14:paraId="10AE3FC4"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3</w:t>
            </w:r>
          </w:p>
        </w:tc>
        <w:tc>
          <w:tcPr>
            <w:tcW w:w="992" w:type="dxa"/>
            <w:tcBorders>
              <w:top w:val="single" w:sz="4" w:space="0" w:color="auto"/>
              <w:left w:val="single" w:sz="4" w:space="0" w:color="auto"/>
              <w:bottom w:val="single" w:sz="4" w:space="0" w:color="auto"/>
              <w:right w:val="single" w:sz="4" w:space="0" w:color="auto"/>
            </w:tcBorders>
            <w:shd w:val="clear" w:color="auto" w:fill="DAEEF3"/>
            <w:vAlign w:val="center"/>
          </w:tcPr>
          <w:p w14:paraId="07D10917" w14:textId="77777777" w:rsidR="002670A4" w:rsidRPr="002670A4" w:rsidRDefault="002670A4" w:rsidP="002670A4">
            <w:pPr>
              <w:widowControl w:val="0"/>
              <w:kinsoku w:val="0"/>
              <w:overflowPunct w:val="0"/>
              <w:autoSpaceDE w:val="0"/>
              <w:autoSpaceDN w:val="0"/>
              <w:adjustRightInd w:val="0"/>
              <w:spacing w:after="0" w:line="240" w:lineRule="auto"/>
              <w:jc w:val="center"/>
              <w:rPr>
                <w:rFonts w:ascii="Cambria" w:eastAsia="MS Mincho" w:hAnsi="Cambria" w:cs="Cambria"/>
                <w:spacing w:val="-1"/>
                <w:kern w:val="0"/>
                <w:sz w:val="18"/>
                <w:szCs w:val="18"/>
                <w:lang w:val="en-GB"/>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DAEEF3"/>
            <w:vAlign w:val="center"/>
          </w:tcPr>
          <w:p w14:paraId="79566462" w14:textId="77777777" w:rsidR="002670A4" w:rsidRPr="002670A4" w:rsidRDefault="002670A4" w:rsidP="002670A4">
            <w:pPr>
              <w:widowControl w:val="0"/>
              <w:kinsoku w:val="0"/>
              <w:overflowPunct w:val="0"/>
              <w:autoSpaceDE w:val="0"/>
              <w:autoSpaceDN w:val="0"/>
              <w:adjustRightInd w:val="0"/>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exiger que, lorsqu'un </w:t>
            </w:r>
            <w:r w:rsidRPr="002670A4">
              <w:rPr>
                <w:rFonts w:ascii="Cambria" w:eastAsia="MS Mincho" w:hAnsi="Cambria" w:cs="Arial"/>
                <w:b/>
                <w:bCs/>
                <w:kern w:val="0"/>
                <w:sz w:val="18"/>
                <w:szCs w:val="18"/>
                <w:lang w:val="fr-FR"/>
                <w14:ligatures w14:val="none"/>
              </w:rPr>
              <w:t>requin-baleine</w:t>
            </w:r>
            <w:r w:rsidRPr="002670A4">
              <w:rPr>
                <w:rFonts w:ascii="Cambria" w:eastAsia="MS Mincho" w:hAnsi="Cambria" w:cs="Arial"/>
                <w:kern w:val="0"/>
                <w:sz w:val="18"/>
                <w:szCs w:val="18"/>
                <w:lang w:val="fr-FR"/>
                <w14:ligatures w14:val="none"/>
              </w:rPr>
              <w:t xml:space="preserve"> est accidentellement encerclé dans un filet de senne, le capitaine du navire de pêche prenne toutes les mesures raisonnables pour assurer sa remise l’eau en toute sécurité.</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02560A2D"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DAEEF3"/>
            <w:vAlign w:val="center"/>
          </w:tcPr>
          <w:p w14:paraId="39D11C8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shd w:val="clear" w:color="auto" w:fill="DAEEF3"/>
            <w:vAlign w:val="center"/>
          </w:tcPr>
          <w:p w14:paraId="263FC854"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77F4F6DC" w14:textId="77777777" w:rsidR="002670A4" w:rsidRPr="002670A4" w:rsidDel="008868AD" w:rsidRDefault="002670A4" w:rsidP="002670A4">
            <w:pPr>
              <w:spacing w:after="0" w:line="240" w:lineRule="auto"/>
              <w:jc w:val="both"/>
              <w:rPr>
                <w:rFonts w:ascii="Cambria" w:eastAsia="Times New Roman" w:hAnsi="Cambria" w:cs="Calibri"/>
                <w:kern w:val="0"/>
                <w:sz w:val="18"/>
                <w:szCs w:val="18"/>
                <w:lang w:val="fr-FR"/>
                <w14:ligatures w14:val="none"/>
              </w:rPr>
            </w:pPr>
          </w:p>
        </w:tc>
      </w:tr>
      <w:tr w:rsidR="002670A4" w:rsidRPr="00EA7907" w:rsidDel="008868AD" w14:paraId="1341ECFE" w14:textId="77777777" w:rsidTr="002670A4">
        <w:trPr>
          <w:trHeight w:val="74"/>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tcPr>
          <w:p w14:paraId="5E31F645"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23-12</w:t>
            </w:r>
          </w:p>
          <w:p w14:paraId="3DC1A29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p>
          <w:p w14:paraId="488829F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(Requin-baleine)</w:t>
            </w:r>
          </w:p>
        </w:tc>
        <w:tc>
          <w:tcPr>
            <w:tcW w:w="713" w:type="dxa"/>
            <w:tcBorders>
              <w:top w:val="single" w:sz="4" w:space="0" w:color="auto"/>
              <w:left w:val="single" w:sz="4" w:space="0" w:color="auto"/>
              <w:bottom w:val="single" w:sz="4" w:space="0" w:color="auto"/>
              <w:right w:val="single" w:sz="4" w:space="0" w:color="auto"/>
            </w:tcBorders>
            <w:shd w:val="clear" w:color="auto" w:fill="DAEEF3"/>
            <w:noWrap/>
            <w:vAlign w:val="center"/>
          </w:tcPr>
          <w:p w14:paraId="2ABDD247"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4</w:t>
            </w:r>
          </w:p>
        </w:tc>
        <w:tc>
          <w:tcPr>
            <w:tcW w:w="992" w:type="dxa"/>
            <w:tcBorders>
              <w:top w:val="single" w:sz="4" w:space="0" w:color="auto"/>
              <w:left w:val="single" w:sz="4" w:space="0" w:color="auto"/>
              <w:bottom w:val="single" w:sz="4" w:space="0" w:color="auto"/>
              <w:right w:val="single" w:sz="4" w:space="0" w:color="auto"/>
            </w:tcBorders>
            <w:shd w:val="clear" w:color="auto" w:fill="DAEEF3"/>
            <w:vAlign w:val="center"/>
          </w:tcPr>
          <w:p w14:paraId="4F38AB75" w14:textId="77777777" w:rsidR="002670A4" w:rsidRPr="002670A4" w:rsidRDefault="002670A4" w:rsidP="002670A4">
            <w:pPr>
              <w:widowControl w:val="0"/>
              <w:kinsoku w:val="0"/>
              <w:overflowPunct w:val="0"/>
              <w:autoSpaceDE w:val="0"/>
              <w:autoSpaceDN w:val="0"/>
              <w:adjustRightInd w:val="0"/>
              <w:spacing w:after="0" w:line="240" w:lineRule="auto"/>
              <w:jc w:val="center"/>
              <w:rPr>
                <w:rFonts w:ascii="Cambria" w:eastAsia="MS Mincho" w:hAnsi="Cambria" w:cs="Cambria"/>
                <w:spacing w:val="-1"/>
                <w:kern w:val="0"/>
                <w:sz w:val="18"/>
                <w:szCs w:val="18"/>
                <w:lang w:val="en-GB"/>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DAEEF3"/>
            <w:vAlign w:val="center"/>
          </w:tcPr>
          <w:p w14:paraId="4C169426" w14:textId="77777777" w:rsidR="002670A4" w:rsidRPr="002670A4" w:rsidRDefault="002670A4" w:rsidP="002670A4">
            <w:pPr>
              <w:widowControl w:val="0"/>
              <w:kinsoku w:val="0"/>
              <w:overflowPunct w:val="0"/>
              <w:autoSpaceDE w:val="0"/>
              <w:autoSpaceDN w:val="0"/>
              <w:adjustRightInd w:val="0"/>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Jusqu'à ce que des lignes directrices relatives à la manipulation et à la remise à l’eau en toute sécurité soient élaborées et adoptées conformément au paragraphe 9 ci-dessous, les CPC devraient sommer les capitaines des navires battant leur pavillon, de prendre des mesures pour assurer la manipulation et la remise à l'eau en toute sécurité d’un </w:t>
            </w:r>
            <w:r w:rsidRPr="002670A4">
              <w:rPr>
                <w:rFonts w:ascii="Cambria" w:eastAsia="MS Mincho" w:hAnsi="Cambria" w:cs="Arial"/>
                <w:b/>
                <w:bCs/>
                <w:kern w:val="0"/>
                <w:sz w:val="18"/>
                <w:szCs w:val="18"/>
                <w:lang w:val="fr-FR"/>
                <w14:ligatures w14:val="none"/>
              </w:rPr>
              <w:t>requin-baleine</w:t>
            </w:r>
            <w:r w:rsidRPr="002670A4">
              <w:rPr>
                <w:rFonts w:ascii="Cambria" w:eastAsia="MS Mincho" w:hAnsi="Cambria" w:cs="Arial"/>
                <w:kern w:val="0"/>
                <w:sz w:val="18"/>
                <w:szCs w:val="18"/>
                <w:lang w:val="fr-FR"/>
                <w14:ligatures w14:val="none"/>
              </w:rPr>
              <w:t xml:space="preserve"> comme l'exige le paragraphe 3 et, tout en assurant la sécurité de l'équipage, d’appliquer les directives énoncées à l'</w:t>
            </w:r>
            <w:r w:rsidRPr="002670A4">
              <w:rPr>
                <w:rFonts w:ascii="Cambria" w:eastAsia="MS Mincho" w:hAnsi="Cambria" w:cs="Arial"/>
                <w:b/>
                <w:bCs/>
                <w:kern w:val="0"/>
                <w:sz w:val="18"/>
                <w:szCs w:val="18"/>
                <w:lang w:val="fr-FR"/>
                <w14:ligatures w14:val="none"/>
              </w:rPr>
              <w:t>annexe 1.</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193E5E2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Arial"/>
                <w:kern w:val="0"/>
                <w:sz w:val="18"/>
                <w:szCs w:val="18"/>
                <w:lang w:val="fr-FR"/>
                <w14:ligatures w14:val="none"/>
              </w:rPr>
              <w:t xml:space="preserve"> </w:t>
            </w: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DAEEF3"/>
            <w:vAlign w:val="center"/>
          </w:tcPr>
          <w:p w14:paraId="08AFE58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shd w:val="clear" w:color="auto" w:fill="DAEEF3"/>
            <w:vAlign w:val="center"/>
          </w:tcPr>
          <w:p w14:paraId="5F052536"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63717928" w14:textId="77777777" w:rsidR="002670A4" w:rsidRPr="002670A4" w:rsidDel="008868AD" w:rsidRDefault="002670A4" w:rsidP="002670A4">
            <w:pPr>
              <w:spacing w:after="0" w:line="240" w:lineRule="auto"/>
              <w:jc w:val="both"/>
              <w:rPr>
                <w:rFonts w:ascii="Cambria" w:eastAsia="Times New Roman" w:hAnsi="Cambria" w:cs="Calibri"/>
                <w:kern w:val="0"/>
                <w:sz w:val="18"/>
                <w:szCs w:val="18"/>
                <w:lang w:val="fr-FR"/>
                <w14:ligatures w14:val="none"/>
              </w:rPr>
            </w:pPr>
          </w:p>
        </w:tc>
      </w:tr>
      <w:tr w:rsidR="002670A4" w:rsidRPr="00EA7907" w14:paraId="3B937141" w14:textId="77777777" w:rsidTr="002670A4">
        <w:trPr>
          <w:trHeight w:val="74"/>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tcPr>
          <w:p w14:paraId="632D909B"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23-12</w:t>
            </w:r>
          </w:p>
          <w:p w14:paraId="66117D52"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p>
          <w:p w14:paraId="4801AC0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(Requin-baleine)</w:t>
            </w:r>
          </w:p>
        </w:tc>
        <w:tc>
          <w:tcPr>
            <w:tcW w:w="713" w:type="dxa"/>
            <w:tcBorders>
              <w:top w:val="single" w:sz="4" w:space="0" w:color="auto"/>
              <w:left w:val="single" w:sz="4" w:space="0" w:color="auto"/>
              <w:bottom w:val="single" w:sz="4" w:space="0" w:color="auto"/>
              <w:right w:val="single" w:sz="4" w:space="0" w:color="auto"/>
            </w:tcBorders>
            <w:shd w:val="clear" w:color="auto" w:fill="DAEEF3"/>
            <w:noWrap/>
            <w:vAlign w:val="center"/>
          </w:tcPr>
          <w:p w14:paraId="033137F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5</w:t>
            </w:r>
          </w:p>
        </w:tc>
        <w:tc>
          <w:tcPr>
            <w:tcW w:w="992" w:type="dxa"/>
            <w:tcBorders>
              <w:top w:val="single" w:sz="4" w:space="0" w:color="auto"/>
              <w:left w:val="single" w:sz="4" w:space="0" w:color="auto"/>
              <w:bottom w:val="single" w:sz="4" w:space="0" w:color="auto"/>
              <w:right w:val="single" w:sz="4" w:space="0" w:color="auto"/>
            </w:tcBorders>
            <w:shd w:val="clear" w:color="auto" w:fill="DAEEF3"/>
            <w:vAlign w:val="center"/>
          </w:tcPr>
          <w:p w14:paraId="123D247A" w14:textId="77777777" w:rsidR="002670A4" w:rsidRPr="002670A4" w:rsidRDefault="002670A4" w:rsidP="002670A4">
            <w:pPr>
              <w:widowControl w:val="0"/>
              <w:kinsoku w:val="0"/>
              <w:overflowPunct w:val="0"/>
              <w:autoSpaceDE w:val="0"/>
              <w:autoSpaceDN w:val="0"/>
              <w:adjustRightInd w:val="0"/>
              <w:spacing w:after="0" w:line="240" w:lineRule="auto"/>
              <w:jc w:val="center"/>
              <w:rPr>
                <w:rFonts w:ascii="Cambria" w:eastAsia="MS Mincho" w:hAnsi="Cambria" w:cs="Cambria"/>
                <w:spacing w:val="-1"/>
                <w:kern w:val="0"/>
                <w:sz w:val="18"/>
                <w:szCs w:val="18"/>
                <w:lang w:val="en-GB"/>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DAEEF3"/>
            <w:vAlign w:val="center"/>
          </w:tcPr>
          <w:p w14:paraId="4EAD07B5" w14:textId="77777777" w:rsidR="002670A4" w:rsidRPr="002670A4" w:rsidRDefault="002670A4" w:rsidP="002670A4">
            <w:pPr>
              <w:widowControl w:val="0"/>
              <w:kinsoku w:val="0"/>
              <w:overflowPunct w:val="0"/>
              <w:autoSpaceDE w:val="0"/>
              <w:autoSpaceDN w:val="0"/>
              <w:adjustRightInd w:val="0"/>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 xml:space="preserve">Les CPC devront veiller à ce que, conformément aux exigences de la Recommandation de l’ICCAT visant à établir des normes minimales pour les programmes d’observateurs scientifiques à bord de navires de pêche (Rec. 16-14), les interactions avec les </w:t>
            </w:r>
            <w:r w:rsidRPr="002670A4">
              <w:rPr>
                <w:rFonts w:ascii="Cambria" w:eastAsia="MS Mincho" w:hAnsi="Cambria" w:cs="Arial"/>
                <w:b/>
                <w:bCs/>
                <w:kern w:val="0"/>
                <w:sz w:val="18"/>
                <w:szCs w:val="18"/>
                <w:lang w:val="fr-FR"/>
                <w14:ligatures w14:val="none"/>
              </w:rPr>
              <w:t>requins-</w:t>
            </w:r>
            <w:r w:rsidRPr="002670A4">
              <w:rPr>
                <w:rFonts w:ascii="Cambria" w:eastAsia="MS Mincho" w:hAnsi="Cambria" w:cs="Arial"/>
                <w:b/>
                <w:bCs/>
                <w:kern w:val="0"/>
                <w:sz w:val="18"/>
                <w:szCs w:val="18"/>
                <w:lang w:val="fr-FR"/>
                <w14:ligatures w14:val="none"/>
              </w:rPr>
              <w:lastRenderedPageBreak/>
              <w:t xml:space="preserve">baleines </w:t>
            </w:r>
            <w:r w:rsidRPr="002670A4">
              <w:rPr>
                <w:rFonts w:ascii="Cambria" w:eastAsia="MS Mincho" w:hAnsi="Cambria" w:cs="Arial"/>
                <w:kern w:val="0"/>
                <w:sz w:val="18"/>
                <w:szCs w:val="18"/>
                <w:lang w:val="fr-FR"/>
                <w14:ligatures w14:val="none"/>
              </w:rPr>
              <w:t xml:space="preserve">au cours des opérations de pêche à la senne soient enregistrées dans le cadre de leurs programmes d'observateurs nationaux. Les informations suivantes seront également collectées : i) comment et pourquoi l'encerclement s'est produit, ii) le nombre de spécimens impliqués dans l'interaction, iii) le lieu de l'interaction, iv) les mesures prises pour assurer la manipulation et la remise en liberté en toute sécurité des spécimens encerclés dans la senne et v) une évaluation de l'état de vie du/des spécimen(s) de </w:t>
            </w:r>
            <w:r w:rsidRPr="002670A4">
              <w:rPr>
                <w:rFonts w:ascii="Cambria" w:eastAsia="MS Mincho" w:hAnsi="Cambria" w:cs="Arial"/>
                <w:b/>
                <w:bCs/>
                <w:kern w:val="0"/>
                <w:sz w:val="18"/>
                <w:szCs w:val="18"/>
                <w:lang w:val="fr-FR"/>
                <w14:ligatures w14:val="none"/>
              </w:rPr>
              <w:t>requin-baleine</w:t>
            </w:r>
            <w:r w:rsidRPr="002670A4">
              <w:rPr>
                <w:rFonts w:ascii="Cambria" w:eastAsia="MS Mincho" w:hAnsi="Cambria" w:cs="Arial"/>
                <w:kern w:val="0"/>
                <w:sz w:val="18"/>
                <w:szCs w:val="18"/>
                <w:lang w:val="fr-FR"/>
                <w14:ligatures w14:val="none"/>
              </w:rPr>
              <w:t xml:space="preserve"> au moment de sa remise en liberté (vivant/mort/moribond/incertain)</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5F0D7BC0"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lastRenderedPageBreak/>
              <w:t>non</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DAEEF3"/>
            <w:vAlign w:val="center"/>
          </w:tcPr>
          <w:p w14:paraId="23515C27"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shd w:val="clear" w:color="auto" w:fill="DAEEF3"/>
            <w:vAlign w:val="center"/>
          </w:tcPr>
          <w:p w14:paraId="03491120"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25229AA5"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r>
      <w:tr w:rsidR="002670A4" w:rsidRPr="00EA7907" w14:paraId="28DCB536" w14:textId="77777777" w:rsidTr="002670A4">
        <w:trPr>
          <w:trHeight w:val="74"/>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tcPr>
          <w:p w14:paraId="226C95C5"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23-12</w:t>
            </w:r>
          </w:p>
          <w:p w14:paraId="3ABA612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p>
          <w:p w14:paraId="1B2E3D62"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(Requin-baleine)</w:t>
            </w:r>
          </w:p>
        </w:tc>
        <w:tc>
          <w:tcPr>
            <w:tcW w:w="713" w:type="dxa"/>
            <w:tcBorders>
              <w:top w:val="single" w:sz="4" w:space="0" w:color="auto"/>
              <w:left w:val="single" w:sz="4" w:space="0" w:color="auto"/>
              <w:bottom w:val="single" w:sz="4" w:space="0" w:color="auto"/>
              <w:right w:val="single" w:sz="4" w:space="0" w:color="auto"/>
            </w:tcBorders>
            <w:shd w:val="clear" w:color="auto" w:fill="DAEEF3"/>
            <w:noWrap/>
            <w:vAlign w:val="center"/>
          </w:tcPr>
          <w:p w14:paraId="57F5AA1F"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fr-FR"/>
                <w14:ligatures w14:val="none"/>
              </w:rPr>
            </w:pPr>
            <w:r w:rsidRPr="002670A4">
              <w:rPr>
                <w:rFonts w:ascii="Cambria" w:eastAsia="Times New Roman" w:hAnsi="Cambria" w:cs="Calibri"/>
                <w:b/>
                <w:bCs/>
                <w:color w:val="000000"/>
                <w:kern w:val="0"/>
                <w:sz w:val="18"/>
                <w:szCs w:val="18"/>
                <w:lang w:val="fr-FR"/>
                <w14:ligatures w14:val="none"/>
              </w:rPr>
              <w:t>6</w:t>
            </w:r>
          </w:p>
        </w:tc>
        <w:tc>
          <w:tcPr>
            <w:tcW w:w="992" w:type="dxa"/>
            <w:tcBorders>
              <w:top w:val="single" w:sz="4" w:space="0" w:color="auto"/>
              <w:left w:val="single" w:sz="4" w:space="0" w:color="auto"/>
              <w:bottom w:val="single" w:sz="4" w:space="0" w:color="auto"/>
              <w:right w:val="single" w:sz="4" w:space="0" w:color="auto"/>
            </w:tcBorders>
            <w:shd w:val="clear" w:color="auto" w:fill="DAEEF3"/>
            <w:vAlign w:val="center"/>
          </w:tcPr>
          <w:p w14:paraId="068C5915" w14:textId="77777777" w:rsidR="002670A4" w:rsidRPr="002670A4" w:rsidRDefault="002670A4" w:rsidP="002670A4">
            <w:pPr>
              <w:widowControl w:val="0"/>
              <w:kinsoku w:val="0"/>
              <w:overflowPunct w:val="0"/>
              <w:autoSpaceDE w:val="0"/>
              <w:autoSpaceDN w:val="0"/>
              <w:adjustRightInd w:val="0"/>
              <w:spacing w:after="0" w:line="240" w:lineRule="auto"/>
              <w:jc w:val="center"/>
              <w:rPr>
                <w:rFonts w:ascii="Cambria" w:eastAsia="MS Mincho" w:hAnsi="Cambria" w:cs="Cambria"/>
                <w:spacing w:val="-1"/>
                <w:kern w:val="0"/>
                <w:sz w:val="18"/>
                <w:szCs w:val="18"/>
                <w:lang w:val="en-GB"/>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DAEEF3"/>
            <w:vAlign w:val="center"/>
          </w:tcPr>
          <w:p w14:paraId="51422ABB" w14:textId="77777777" w:rsidR="002670A4" w:rsidRPr="002670A4" w:rsidRDefault="002670A4" w:rsidP="002670A4">
            <w:pPr>
              <w:widowControl w:val="0"/>
              <w:kinsoku w:val="0"/>
              <w:overflowPunct w:val="0"/>
              <w:autoSpaceDE w:val="0"/>
              <w:autoSpaceDN w:val="0"/>
              <w:adjustRightInd w:val="0"/>
              <w:spacing w:after="0" w:line="240" w:lineRule="auto"/>
              <w:jc w:val="both"/>
              <w:rPr>
                <w:rFonts w:ascii="Cambria" w:eastAsia="MS Mincho" w:hAnsi="Cambria" w:cs="Arial"/>
                <w:kern w:val="0"/>
                <w:sz w:val="18"/>
                <w:szCs w:val="18"/>
                <w:lang w:val="fr-FR"/>
                <w14:ligatures w14:val="none"/>
              </w:rPr>
            </w:pPr>
            <w:r w:rsidRPr="002670A4">
              <w:rPr>
                <w:rFonts w:ascii="Cambria" w:eastAsia="MS Mincho" w:hAnsi="Cambria" w:cs="Arial"/>
                <w:kern w:val="0"/>
                <w:sz w:val="18"/>
                <w:szCs w:val="18"/>
                <w:lang w:val="fr-FR"/>
                <w14:ligatures w14:val="none"/>
              </w:rPr>
              <w:t>Les CPC devront déclarer les données et les informations recueillies au titre du paragraphe 5 dans leurs rapports annuels et, dans le cas des données recueillies dans le cadre des programmes d'observateurs, au Secrétariat, conformément aux exigences de l’ICCAT en matière de déclaration des données.</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726E394C" w14:textId="77777777" w:rsidR="002670A4" w:rsidRPr="002670A4" w:rsidRDefault="002670A4" w:rsidP="002670A4">
            <w:pPr>
              <w:spacing w:after="0" w:line="240" w:lineRule="auto"/>
              <w:jc w:val="center"/>
              <w:rPr>
                <w:rFonts w:ascii="Cambria" w:eastAsia="Times New Roman" w:hAnsi="Cambria" w:cs="Calibri"/>
                <w:kern w:val="0"/>
                <w:sz w:val="18"/>
                <w:szCs w:val="18"/>
                <w:lang w:val="fr-FR"/>
                <w14:ligatures w14:val="none"/>
              </w:rPr>
            </w:pPr>
            <w:proofErr w:type="gramStart"/>
            <w:r w:rsidRPr="002670A4">
              <w:rPr>
                <w:rFonts w:ascii="Cambria" w:eastAsia="MS Mincho" w:hAnsi="Cambria" w:cs="Arial"/>
                <w:kern w:val="0"/>
                <w:sz w:val="18"/>
                <w:szCs w:val="18"/>
                <w:lang w:val="fr-FR"/>
                <w14:ligatures w14:val="none"/>
              </w:rPr>
              <w:t>non</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DAEEF3"/>
            <w:vAlign w:val="center"/>
          </w:tcPr>
          <w:p w14:paraId="099911FF"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p>
        </w:tc>
        <w:tc>
          <w:tcPr>
            <w:tcW w:w="2411" w:type="dxa"/>
            <w:tcBorders>
              <w:top w:val="single" w:sz="4" w:space="0" w:color="auto"/>
              <w:left w:val="single" w:sz="4" w:space="0" w:color="auto"/>
              <w:bottom w:val="single" w:sz="4" w:space="0" w:color="auto"/>
              <w:right w:val="single" w:sz="4" w:space="0" w:color="auto"/>
            </w:tcBorders>
            <w:shd w:val="clear" w:color="auto" w:fill="DAEEF3"/>
            <w:vAlign w:val="center"/>
          </w:tcPr>
          <w:p w14:paraId="50542101" w14:textId="77777777" w:rsidR="002670A4" w:rsidRPr="002670A4" w:rsidRDefault="002670A4" w:rsidP="002670A4">
            <w:pPr>
              <w:spacing w:after="0" w:line="240" w:lineRule="auto"/>
              <w:rPr>
                <w:rFonts w:ascii="Cambria" w:eastAsia="Times New Roman" w:hAnsi="Cambria" w:cs="Calibri"/>
                <w:kern w:val="0"/>
                <w:sz w:val="18"/>
                <w:szCs w:val="18"/>
                <w:lang w:val="fr-FR"/>
                <w14:ligatures w14:val="none"/>
              </w:rPr>
            </w:pPr>
            <w:r w:rsidRPr="002670A4">
              <w:rPr>
                <w:rFonts w:ascii="Cambria" w:eastAsia="MS Mincho" w:hAnsi="Cambria" w:cs="Calibri"/>
                <w:kern w:val="0"/>
                <w:sz w:val="18"/>
                <w:szCs w:val="18"/>
                <w:lang w:val="fr-FR"/>
                <w14:ligatures w14:val="none"/>
              </w:rPr>
              <w:t>Espèce non répertoriée en Tunisie.</w:t>
            </w:r>
          </w:p>
          <w:p w14:paraId="4682F423" w14:textId="77777777" w:rsidR="002670A4" w:rsidRPr="002670A4" w:rsidRDefault="002670A4" w:rsidP="002670A4">
            <w:pPr>
              <w:spacing w:after="0" w:line="240" w:lineRule="auto"/>
              <w:jc w:val="both"/>
              <w:rPr>
                <w:rFonts w:ascii="Cambria" w:eastAsia="Times New Roman" w:hAnsi="Cambria" w:cs="Calibri"/>
                <w:kern w:val="0"/>
                <w:sz w:val="18"/>
                <w:szCs w:val="18"/>
                <w:lang w:val="fr-FR"/>
                <w14:ligatures w14:val="none"/>
              </w:rPr>
            </w:pPr>
          </w:p>
        </w:tc>
      </w:tr>
    </w:tbl>
    <w:p w14:paraId="3620B1EF" w14:textId="77777777" w:rsidR="002670A4" w:rsidRPr="002670A4" w:rsidRDefault="002670A4" w:rsidP="002670A4">
      <w:pPr>
        <w:tabs>
          <w:tab w:val="left" w:pos="3611"/>
        </w:tabs>
        <w:spacing w:after="0" w:line="240" w:lineRule="auto"/>
        <w:rPr>
          <w:rFonts w:ascii="Cambria" w:eastAsia="MS Mincho" w:hAnsi="Cambria" w:cs="Times New Roman"/>
          <w:kern w:val="0"/>
          <w:sz w:val="18"/>
          <w:szCs w:val="18"/>
          <w:lang w:val="fr-FR"/>
          <w14:ligatures w14:val="none"/>
        </w:rPr>
      </w:pPr>
    </w:p>
    <w:p w14:paraId="1F56E515" w14:textId="77777777" w:rsidR="002670A4" w:rsidRPr="002670A4" w:rsidRDefault="002670A4" w:rsidP="002670A4">
      <w:pPr>
        <w:tabs>
          <w:tab w:val="left" w:pos="3611"/>
        </w:tabs>
        <w:spacing w:after="0" w:line="240" w:lineRule="auto"/>
        <w:rPr>
          <w:rFonts w:ascii="Cambria" w:eastAsia="MS Mincho" w:hAnsi="Cambria" w:cs="Times New Roman"/>
          <w:kern w:val="0"/>
          <w:sz w:val="18"/>
          <w:szCs w:val="18"/>
          <w:lang w:val="fr-FR"/>
          <w14:ligatures w14:val="none"/>
        </w:rPr>
      </w:pPr>
    </w:p>
    <w:p w14:paraId="3F7ADB91" w14:textId="3E3A2B89" w:rsidR="002670A4" w:rsidRDefault="002670A4">
      <w:pPr>
        <w:rPr>
          <w:rFonts w:ascii="Cambria" w:hAnsi="Cambria"/>
          <w:sz w:val="20"/>
          <w:szCs w:val="20"/>
          <w:lang w:val="fr-FR"/>
        </w:rPr>
      </w:pPr>
      <w:r>
        <w:rPr>
          <w:rFonts w:ascii="Cambria" w:hAnsi="Cambria"/>
          <w:sz w:val="20"/>
          <w:szCs w:val="20"/>
          <w:lang w:val="fr-FR"/>
        </w:rPr>
        <w:br w:type="page"/>
      </w:r>
    </w:p>
    <w:p w14:paraId="4EE3FD86" w14:textId="77777777" w:rsidR="002670A4" w:rsidRPr="002670A4" w:rsidRDefault="002670A4" w:rsidP="002670A4">
      <w:pPr>
        <w:spacing w:after="0" w:line="240" w:lineRule="auto"/>
        <w:jc w:val="center"/>
        <w:rPr>
          <w:rFonts w:ascii="Cambria" w:eastAsia="MS Mincho" w:hAnsi="Cambria" w:cs="Arial"/>
          <w:b/>
          <w:color w:val="000000"/>
          <w:kern w:val="0"/>
          <w:sz w:val="20"/>
          <w:szCs w:val="20"/>
          <w:lang w:val="es-ES"/>
          <w14:ligatures w14:val="none"/>
        </w:rPr>
      </w:pPr>
      <w:r w:rsidRPr="002670A4">
        <w:rPr>
          <w:rFonts w:ascii="Cambria" w:eastAsia="MS Mincho" w:hAnsi="Cambria" w:cs="Arial"/>
          <w:b/>
          <w:color w:val="000000"/>
          <w:kern w:val="0"/>
          <w:sz w:val="20"/>
          <w:szCs w:val="20"/>
          <w:lang w:val="es-ES"/>
          <w14:ligatures w14:val="none"/>
        </w:rPr>
        <w:lastRenderedPageBreak/>
        <w:t>Hoja de comprobación del cumplimiento de las medidas relacionadas con los tiburones</w:t>
      </w:r>
    </w:p>
    <w:p w14:paraId="1B81CBC2" w14:textId="77777777" w:rsidR="002670A4" w:rsidRPr="002670A4" w:rsidRDefault="002670A4" w:rsidP="002670A4">
      <w:pPr>
        <w:spacing w:after="0" w:line="240" w:lineRule="auto"/>
        <w:jc w:val="center"/>
        <w:rPr>
          <w:rFonts w:ascii="Cambria" w:eastAsia="MS Mincho" w:hAnsi="Cambria" w:cs="Times New Roman"/>
          <w:b/>
          <w:color w:val="000000"/>
          <w:kern w:val="0"/>
          <w:sz w:val="20"/>
          <w:szCs w:val="20"/>
          <w:lang w:val="es-ES"/>
          <w14:ligatures w14:val="none"/>
        </w:rPr>
      </w:pPr>
    </w:p>
    <w:p w14:paraId="5D728F4A" w14:textId="77777777" w:rsidR="002670A4" w:rsidRPr="002670A4" w:rsidRDefault="002670A4" w:rsidP="002670A4">
      <w:pPr>
        <w:spacing w:after="0" w:line="240" w:lineRule="auto"/>
        <w:jc w:val="center"/>
        <w:rPr>
          <w:rFonts w:ascii="Cambria" w:eastAsia="MS Mincho" w:hAnsi="Cambria" w:cs="Times New Roman"/>
          <w:b/>
          <w:color w:val="000000"/>
          <w:kern w:val="0"/>
          <w:sz w:val="20"/>
          <w:szCs w:val="20"/>
          <w:lang w:val="es-ES"/>
          <w14:ligatures w14:val="none"/>
        </w:rPr>
      </w:pPr>
    </w:p>
    <w:p w14:paraId="0EF00478" w14:textId="77777777" w:rsidR="002670A4" w:rsidRPr="002670A4" w:rsidRDefault="002670A4" w:rsidP="002670A4">
      <w:pPr>
        <w:spacing w:after="0" w:line="240" w:lineRule="auto"/>
        <w:ind w:left="-630" w:right="-550"/>
        <w:rPr>
          <w:rFonts w:ascii="Cambria" w:eastAsia="MS Mincho" w:hAnsi="Cambria" w:cs="Times New Roman"/>
          <w:b/>
          <w:color w:val="000000"/>
          <w:kern w:val="0"/>
          <w:sz w:val="20"/>
          <w:szCs w:val="20"/>
          <w:lang w:val="es-ES"/>
          <w14:ligatures w14:val="none"/>
        </w:rPr>
      </w:pPr>
      <w:r w:rsidRPr="002670A4">
        <w:rPr>
          <w:rFonts w:ascii="Cambria" w:eastAsia="MS Mincho" w:hAnsi="Cambria" w:cs="Arial"/>
          <w:b/>
          <w:color w:val="000000"/>
          <w:kern w:val="0"/>
          <w:sz w:val="20"/>
          <w:szCs w:val="20"/>
          <w:lang w:val="es-ES"/>
          <w14:ligatures w14:val="none"/>
        </w:rPr>
        <w:t xml:space="preserve">Nombre de la CPC: Venezuela (2025) </w:t>
      </w:r>
    </w:p>
    <w:p w14:paraId="28E8295D" w14:textId="77777777" w:rsidR="002670A4" w:rsidRPr="002670A4" w:rsidRDefault="002670A4" w:rsidP="002670A4">
      <w:pPr>
        <w:spacing w:after="0" w:line="240" w:lineRule="auto"/>
        <w:ind w:left="-630" w:right="-550"/>
        <w:jc w:val="both"/>
        <w:rPr>
          <w:rFonts w:ascii="Cambria" w:eastAsia="MS Mincho" w:hAnsi="Cambria" w:cs="Arial"/>
          <w:b/>
          <w:color w:val="000000"/>
          <w:kern w:val="0"/>
          <w:sz w:val="20"/>
          <w:szCs w:val="20"/>
          <w:lang w:val="es-ES"/>
          <w14:ligatures w14:val="none"/>
        </w:rPr>
      </w:pPr>
    </w:p>
    <w:p w14:paraId="6D87B058" w14:textId="77777777" w:rsidR="002670A4" w:rsidRPr="002670A4" w:rsidRDefault="002670A4" w:rsidP="002670A4">
      <w:pPr>
        <w:spacing w:after="0" w:line="240" w:lineRule="auto"/>
        <w:ind w:left="-630" w:right="-550"/>
        <w:jc w:val="both"/>
        <w:rPr>
          <w:rFonts w:ascii="Cambria" w:eastAsia="MS Mincho" w:hAnsi="Cambria" w:cs="Arial"/>
          <w:bCs/>
          <w:color w:val="000000"/>
          <w:kern w:val="0"/>
          <w:sz w:val="20"/>
          <w:szCs w:val="20"/>
          <w:lang w:val="es-ES"/>
          <w14:ligatures w14:val="none"/>
        </w:rPr>
      </w:pPr>
      <w:r w:rsidRPr="002670A4">
        <w:rPr>
          <w:rFonts w:ascii="Cambria" w:eastAsia="MS Mincho" w:hAnsi="Cambria" w:cs="Arial"/>
          <w:b/>
          <w:color w:val="000000"/>
          <w:kern w:val="0"/>
          <w:sz w:val="20"/>
          <w:szCs w:val="20"/>
          <w:lang w:val="es-ES"/>
          <w14:ligatures w14:val="none"/>
        </w:rPr>
        <w:t>Nota</w:t>
      </w:r>
      <w:r w:rsidRPr="002670A4">
        <w:rPr>
          <w:rFonts w:ascii="Cambria" w:eastAsia="MS Mincho" w:hAnsi="Cambria" w:cs="Arial"/>
          <w:bCs/>
          <w:color w:val="000000"/>
          <w:kern w:val="0"/>
          <w:sz w:val="20"/>
          <w:szCs w:val="20"/>
          <w:lang w:val="es-ES"/>
          <w14:ligatures w14:val="none"/>
        </w:rPr>
        <w:t xml:space="preserve">: Cada requisito de ICCAT debe implementarse de un modo legalmente vinculante. Simplemente solicitar a los pescadores que implementen las medidas no debe considerarse implementar las mismas, </w:t>
      </w:r>
      <w:r w:rsidRPr="002670A4">
        <w:rPr>
          <w:rFonts w:ascii="Cambria" w:eastAsia="MS Mincho" w:hAnsi="Cambria" w:cs="Arial"/>
          <w:b/>
          <w:color w:val="000000"/>
          <w:kern w:val="0"/>
          <w:sz w:val="20"/>
          <w:szCs w:val="20"/>
          <w:lang w:val="es-ES"/>
          <w14:ligatures w14:val="none"/>
        </w:rPr>
        <w:t>excepto cuando la disposición de ICCAT no sea vinculante</w:t>
      </w:r>
      <w:r w:rsidRPr="002670A4">
        <w:rPr>
          <w:rFonts w:ascii="Cambria" w:eastAsia="MS Mincho" w:hAnsi="Cambria" w:cs="Arial"/>
          <w:bCs/>
          <w:color w:val="000000"/>
          <w:kern w:val="0"/>
          <w:sz w:val="20"/>
          <w:szCs w:val="20"/>
          <w:lang w:val="es-ES"/>
          <w14:ligatures w14:val="none"/>
        </w:rPr>
        <w:t xml:space="preserve">. </w:t>
      </w:r>
    </w:p>
    <w:p w14:paraId="09851ED3" w14:textId="77777777" w:rsidR="002670A4" w:rsidRPr="002670A4" w:rsidRDefault="002670A4" w:rsidP="002670A4">
      <w:pPr>
        <w:spacing w:after="0" w:line="240" w:lineRule="auto"/>
        <w:ind w:left="-630" w:right="-550"/>
        <w:jc w:val="both"/>
        <w:rPr>
          <w:rFonts w:ascii="Cambria" w:eastAsia="MS Mincho" w:hAnsi="Cambria" w:cs="Arial"/>
          <w:bCs/>
          <w:color w:val="000000"/>
          <w:kern w:val="0"/>
          <w:sz w:val="20"/>
          <w:szCs w:val="20"/>
          <w:lang w:val="es-ES"/>
          <w14:ligatures w14:val="none"/>
        </w:rPr>
      </w:pPr>
    </w:p>
    <w:p w14:paraId="52FC4C0F" w14:textId="77777777" w:rsidR="002670A4" w:rsidRPr="002670A4" w:rsidRDefault="002670A4" w:rsidP="002670A4">
      <w:pPr>
        <w:spacing w:after="0" w:line="240" w:lineRule="auto"/>
        <w:ind w:left="-630" w:right="-550"/>
        <w:jc w:val="both"/>
        <w:rPr>
          <w:rFonts w:ascii="Cambria" w:eastAsia="Times New Roman" w:hAnsi="Cambria" w:cs="Calibri"/>
          <w:b/>
          <w:color w:val="000000"/>
          <w:kern w:val="0"/>
          <w:sz w:val="20"/>
          <w:szCs w:val="20"/>
          <w:lang w:val="es-ES"/>
          <w14:ligatures w14:val="none"/>
        </w:rPr>
      </w:pPr>
      <w:r w:rsidRPr="002670A4">
        <w:rPr>
          <w:rFonts w:ascii="Cambria" w:eastAsia="MS Mincho" w:hAnsi="Cambria" w:cs="Arial"/>
          <w:b/>
          <w:color w:val="000000"/>
          <w:kern w:val="0"/>
          <w:sz w:val="20"/>
          <w:szCs w:val="20"/>
          <w:lang w:val="es-ES"/>
          <w14:ligatures w14:val="none"/>
        </w:rPr>
        <w:t>Cabe destacar que "No aplicable" o "N/A" sólo puede utilizarse como respuesta cuando se ofrece como opción en la columna Estado de implementación.</w:t>
      </w:r>
    </w:p>
    <w:p w14:paraId="33FEB943" w14:textId="77777777" w:rsidR="002670A4" w:rsidRPr="002670A4" w:rsidRDefault="002670A4" w:rsidP="002670A4">
      <w:pPr>
        <w:spacing w:after="0" w:line="240" w:lineRule="auto"/>
        <w:rPr>
          <w:rFonts w:ascii="Cambria" w:eastAsia="MS Mincho" w:hAnsi="Cambria" w:cs="Times New Roman"/>
          <w:b/>
          <w:color w:val="000000"/>
          <w:kern w:val="0"/>
          <w:sz w:val="20"/>
          <w:szCs w:val="20"/>
          <w:lang w:val="es-ES"/>
          <w14:ligatures w14:val="none"/>
        </w:rPr>
      </w:pPr>
    </w:p>
    <w:tbl>
      <w:tblPr>
        <w:tblW w:w="11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673"/>
        <w:gridCol w:w="992"/>
        <w:gridCol w:w="2835"/>
        <w:gridCol w:w="1276"/>
        <w:gridCol w:w="2234"/>
        <w:gridCol w:w="2114"/>
      </w:tblGrid>
      <w:tr w:rsidR="002670A4" w:rsidRPr="002670A4" w14:paraId="1DC25184" w14:textId="77777777" w:rsidTr="00BF4AD3">
        <w:trPr>
          <w:trHeight w:val="36"/>
          <w:tblHeader/>
          <w:jc w:val="center"/>
        </w:trPr>
        <w:tc>
          <w:tcPr>
            <w:tcW w:w="1165" w:type="dxa"/>
            <w:tcBorders>
              <w:bottom w:val="single" w:sz="12" w:space="0" w:color="auto"/>
            </w:tcBorders>
            <w:shd w:val="clear" w:color="auto" w:fill="F2F2F2"/>
            <w:noWrap/>
            <w:vAlign w:val="center"/>
            <w:hideMark/>
          </w:tcPr>
          <w:p w14:paraId="4E1602B3" w14:textId="77777777" w:rsidR="002670A4" w:rsidRPr="002670A4" w:rsidRDefault="002670A4" w:rsidP="002670A4">
            <w:pPr>
              <w:spacing w:after="0" w:line="240" w:lineRule="auto"/>
              <w:jc w:val="center"/>
              <w:rPr>
                <w:rFonts w:ascii="Cambria" w:eastAsia="MS Mincho" w:hAnsi="Cambria" w:cs="Arial"/>
                <w:b/>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N.º Rec. /</w:t>
            </w:r>
          </w:p>
          <w:p w14:paraId="3D72722E" w14:textId="77777777" w:rsidR="002670A4" w:rsidRPr="002670A4" w:rsidRDefault="002670A4" w:rsidP="002670A4">
            <w:pPr>
              <w:spacing w:after="0" w:line="240" w:lineRule="auto"/>
              <w:jc w:val="center"/>
              <w:rPr>
                <w:rFonts w:ascii="Cambria" w:eastAsia="Times New Roman" w:hAnsi="Cambria" w:cs="Calibri"/>
                <w:b/>
                <w:bCs/>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Especie</w:t>
            </w:r>
          </w:p>
        </w:tc>
        <w:tc>
          <w:tcPr>
            <w:tcW w:w="673" w:type="dxa"/>
            <w:tcBorders>
              <w:bottom w:val="single" w:sz="12" w:space="0" w:color="auto"/>
            </w:tcBorders>
            <w:shd w:val="clear" w:color="auto" w:fill="F2F2F2"/>
            <w:noWrap/>
            <w:vAlign w:val="center"/>
            <w:hideMark/>
          </w:tcPr>
          <w:p w14:paraId="6A9330CA" w14:textId="77777777" w:rsidR="002670A4" w:rsidRPr="002670A4" w:rsidRDefault="002670A4" w:rsidP="002670A4">
            <w:pPr>
              <w:spacing w:after="0" w:line="240" w:lineRule="auto"/>
              <w:ind w:left="-143" w:right="-171"/>
              <w:jc w:val="center"/>
              <w:rPr>
                <w:rFonts w:ascii="Cambria" w:eastAsia="Times New Roman" w:hAnsi="Cambria" w:cs="Calibri"/>
                <w:b/>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N.º párr.</w:t>
            </w:r>
          </w:p>
        </w:tc>
        <w:tc>
          <w:tcPr>
            <w:tcW w:w="992" w:type="dxa"/>
            <w:tcBorders>
              <w:bottom w:val="single" w:sz="12" w:space="0" w:color="auto"/>
            </w:tcBorders>
            <w:shd w:val="clear" w:color="auto" w:fill="F2F2F2"/>
            <w:vAlign w:val="center"/>
          </w:tcPr>
          <w:p w14:paraId="2BC3ACAC" w14:textId="77777777" w:rsidR="002670A4" w:rsidRPr="002670A4" w:rsidRDefault="002670A4" w:rsidP="002670A4">
            <w:pPr>
              <w:spacing w:after="0" w:line="240" w:lineRule="auto"/>
              <w:jc w:val="center"/>
              <w:rPr>
                <w:rFonts w:ascii="Cambria" w:eastAsia="MS Mincho" w:hAnsi="Cambria" w:cs="Arial"/>
                <w:b/>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Anterior</w:t>
            </w:r>
          </w:p>
        </w:tc>
        <w:tc>
          <w:tcPr>
            <w:tcW w:w="2835" w:type="dxa"/>
            <w:tcBorders>
              <w:bottom w:val="single" w:sz="12" w:space="0" w:color="auto"/>
            </w:tcBorders>
            <w:shd w:val="clear" w:color="auto" w:fill="F2F2F2"/>
            <w:noWrap/>
            <w:vAlign w:val="center"/>
            <w:hideMark/>
          </w:tcPr>
          <w:p w14:paraId="0CC3FC8F" w14:textId="77777777" w:rsidR="002670A4" w:rsidRPr="002670A4" w:rsidRDefault="002670A4" w:rsidP="002670A4">
            <w:pPr>
              <w:spacing w:after="0" w:line="240" w:lineRule="auto"/>
              <w:jc w:val="center"/>
              <w:rPr>
                <w:rFonts w:ascii="Cambria" w:eastAsia="Times New Roman" w:hAnsi="Cambria" w:cs="Calibri"/>
                <w:b/>
                <w:bCs/>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Requisito</w:t>
            </w:r>
          </w:p>
        </w:tc>
        <w:tc>
          <w:tcPr>
            <w:tcW w:w="1276" w:type="dxa"/>
            <w:tcBorders>
              <w:bottom w:val="single" w:sz="12" w:space="0" w:color="auto"/>
            </w:tcBorders>
            <w:shd w:val="clear" w:color="auto" w:fill="F2F2F2"/>
            <w:vAlign w:val="center"/>
            <w:hideMark/>
          </w:tcPr>
          <w:p w14:paraId="55BCA4A8" w14:textId="77777777" w:rsidR="002670A4" w:rsidRPr="002670A4" w:rsidRDefault="002670A4" w:rsidP="002670A4">
            <w:pPr>
              <w:spacing w:after="0" w:line="240" w:lineRule="auto"/>
              <w:ind w:left="-107" w:right="-110"/>
              <w:jc w:val="center"/>
              <w:rPr>
                <w:rFonts w:ascii="Cambria" w:eastAsia="Times New Roman" w:hAnsi="Cambria" w:cs="Calibri"/>
                <w:b/>
                <w:bCs/>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Estado de implementación</w:t>
            </w:r>
          </w:p>
        </w:tc>
        <w:tc>
          <w:tcPr>
            <w:tcW w:w="2234" w:type="dxa"/>
            <w:tcBorders>
              <w:bottom w:val="single" w:sz="12" w:space="0" w:color="auto"/>
            </w:tcBorders>
            <w:shd w:val="clear" w:color="auto" w:fill="F2F2F2"/>
            <w:vAlign w:val="center"/>
          </w:tcPr>
          <w:p w14:paraId="4105AF67" w14:textId="77777777" w:rsidR="002670A4" w:rsidRPr="002670A4" w:rsidRDefault="002670A4" w:rsidP="002670A4">
            <w:pPr>
              <w:spacing w:after="0" w:line="240" w:lineRule="auto"/>
              <w:ind w:left="-113" w:right="-113"/>
              <w:jc w:val="center"/>
              <w:rPr>
                <w:rFonts w:ascii="Cambria" w:eastAsia="MS Mincho" w:hAnsi="Cambria" w:cs="Arial"/>
                <w:b/>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Leyes o reglamentos internos pertinentes</w:t>
            </w:r>
          </w:p>
          <w:p w14:paraId="1226CB40" w14:textId="77777777" w:rsidR="002670A4" w:rsidRPr="002670A4" w:rsidRDefault="002670A4" w:rsidP="002670A4">
            <w:pPr>
              <w:spacing w:after="0" w:line="240" w:lineRule="auto"/>
              <w:ind w:right="-56"/>
              <w:jc w:val="center"/>
              <w:rPr>
                <w:rFonts w:ascii="Cambria" w:eastAsia="Times New Roman" w:hAnsi="Cambria" w:cs="Calibri"/>
                <w:b/>
                <w:bCs/>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(si procede, incluir textos, referencias o enlaces hacia el punto en que se encuentra la información)</w:t>
            </w:r>
          </w:p>
        </w:tc>
        <w:tc>
          <w:tcPr>
            <w:tcW w:w="2114" w:type="dxa"/>
            <w:tcBorders>
              <w:bottom w:val="single" w:sz="12" w:space="0" w:color="auto"/>
            </w:tcBorders>
            <w:shd w:val="clear" w:color="auto" w:fill="F2F2F2"/>
            <w:vAlign w:val="center"/>
            <w:hideMark/>
          </w:tcPr>
          <w:p w14:paraId="75501F01" w14:textId="77777777" w:rsidR="002670A4" w:rsidRPr="002670A4" w:rsidRDefault="002670A4" w:rsidP="002670A4">
            <w:pPr>
              <w:spacing w:after="0" w:line="240" w:lineRule="auto"/>
              <w:jc w:val="center"/>
              <w:rPr>
                <w:rFonts w:ascii="Cambria" w:eastAsia="Times New Roman" w:hAnsi="Cambria" w:cs="Calibri"/>
                <w:b/>
                <w:bCs/>
                <w:i/>
                <w:color w:val="000000"/>
                <w:kern w:val="0"/>
                <w:sz w:val="16"/>
                <w:szCs w:val="16"/>
                <w:lang w:val="es-ES"/>
                <w14:ligatures w14:val="none"/>
              </w:rPr>
            </w:pPr>
            <w:r w:rsidRPr="002670A4">
              <w:rPr>
                <w:rFonts w:ascii="Cambria" w:eastAsia="MS Mincho" w:hAnsi="Cambria" w:cs="Arial"/>
                <w:b/>
                <w:i/>
                <w:color w:val="000000"/>
                <w:kern w:val="0"/>
                <w:sz w:val="16"/>
                <w:szCs w:val="16"/>
                <w:lang w:val="es-ES"/>
                <w14:ligatures w14:val="none"/>
              </w:rPr>
              <w:t>Nota</w:t>
            </w:r>
          </w:p>
        </w:tc>
      </w:tr>
      <w:tr w:rsidR="002670A4" w:rsidRPr="002670A4" w14:paraId="0D537590" w14:textId="77777777" w:rsidTr="00BF4AD3">
        <w:trPr>
          <w:trHeight w:val="57"/>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42BDFB03" w14:textId="77777777" w:rsidR="002670A4" w:rsidRPr="002670A4" w:rsidRDefault="002670A4" w:rsidP="002670A4">
            <w:pPr>
              <w:spacing w:after="0" w:line="240" w:lineRule="auto"/>
              <w:jc w:val="both"/>
              <w:rPr>
                <w:rFonts w:ascii="Cambria" w:eastAsia="MS Mincho" w:hAnsi="Cambria" w:cs="Times New Roman"/>
                <w:b/>
                <w:bCs/>
                <w:color w:val="000000"/>
                <w:kern w:val="0"/>
                <w:sz w:val="20"/>
                <w:szCs w:val="20"/>
                <w:lang w:val="es-ES"/>
                <w14:ligatures w14:val="none"/>
              </w:rPr>
            </w:pPr>
            <w:r w:rsidRPr="002670A4">
              <w:rPr>
                <w:rFonts w:ascii="Cambria" w:eastAsia="MS Mincho" w:hAnsi="Cambria" w:cs="Times New Roman"/>
                <w:b/>
                <w:bCs/>
                <w:color w:val="000000"/>
                <w:kern w:val="0"/>
                <w:sz w:val="20"/>
                <w:szCs w:val="20"/>
                <w:lang w:val="es-ES"/>
                <w14:ligatures w14:val="none"/>
              </w:rPr>
              <w:t>TODOS LOS TIBURONES</w:t>
            </w:r>
          </w:p>
        </w:tc>
      </w:tr>
      <w:tr w:rsidR="002670A4" w:rsidRPr="00EA7907" w14:paraId="40DC3C16" w14:textId="77777777" w:rsidTr="00BF4AD3">
        <w:trPr>
          <w:trHeight w:val="57"/>
          <w:jc w:val="center"/>
        </w:trPr>
        <w:tc>
          <w:tcPr>
            <w:tcW w:w="1165" w:type="dxa"/>
            <w:tcBorders>
              <w:top w:val="single" w:sz="12" w:space="0" w:color="auto"/>
            </w:tcBorders>
            <w:noWrap/>
            <w:vAlign w:val="center"/>
            <w:hideMark/>
          </w:tcPr>
          <w:p w14:paraId="55D1D620"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04-10</w:t>
            </w:r>
          </w:p>
          <w:p w14:paraId="6E106808" w14:textId="77777777" w:rsidR="002670A4" w:rsidRPr="002670A4" w:rsidRDefault="002670A4" w:rsidP="002670A4">
            <w:pPr>
              <w:spacing w:after="0" w:line="240" w:lineRule="auto"/>
              <w:ind w:left="-107" w:right="-67"/>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tcBorders>
              <w:top w:val="single" w:sz="12" w:space="0" w:color="auto"/>
            </w:tcBorders>
            <w:noWrap/>
            <w:vAlign w:val="center"/>
            <w:hideMark/>
          </w:tcPr>
          <w:p w14:paraId="0673F604"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w:t>
            </w:r>
          </w:p>
        </w:tc>
        <w:tc>
          <w:tcPr>
            <w:tcW w:w="992" w:type="dxa"/>
            <w:tcBorders>
              <w:top w:val="single" w:sz="12" w:space="0" w:color="auto"/>
            </w:tcBorders>
            <w:vAlign w:val="center"/>
          </w:tcPr>
          <w:p w14:paraId="29B1BBB7"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top w:val="single" w:sz="12" w:space="0" w:color="auto"/>
            </w:tcBorders>
            <w:vAlign w:val="center"/>
            <w:hideMark/>
          </w:tcPr>
          <w:p w14:paraId="227B212A"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Partes contratantes, Partes, Entidades o Entidades pesqueras no contratantes colaboradoras (CPC) comunicarán anualmente los datos de la Tarea 1 y de la Tarea 2 para las capturas de </w:t>
            </w:r>
            <w:r w:rsidRPr="002670A4">
              <w:rPr>
                <w:rFonts w:ascii="Cambria" w:eastAsia="MS Mincho" w:hAnsi="Cambria" w:cs="Arial"/>
                <w:b/>
                <w:bCs/>
                <w:color w:val="000000"/>
                <w:kern w:val="0"/>
                <w:sz w:val="18"/>
                <w:szCs w:val="18"/>
                <w:lang w:val="es-ES"/>
                <w14:ligatures w14:val="none"/>
              </w:rPr>
              <w:t>tiburones</w:t>
            </w:r>
            <w:r w:rsidRPr="002670A4">
              <w:rPr>
                <w:rFonts w:ascii="Cambria" w:eastAsia="MS Mincho" w:hAnsi="Cambria" w:cs="Arial"/>
                <w:color w:val="000000"/>
                <w:kern w:val="0"/>
                <w:sz w:val="18"/>
                <w:szCs w:val="18"/>
                <w:lang w:val="es-ES"/>
                <w14:ligatures w14:val="none"/>
              </w:rPr>
              <w:t>, de conformidad con los procedimientos de comunicación de datos de ICCAT, incluyendo los datos históricos disponibles.</w:t>
            </w:r>
          </w:p>
        </w:tc>
        <w:tc>
          <w:tcPr>
            <w:tcW w:w="1276" w:type="dxa"/>
            <w:vAlign w:val="center"/>
            <w:hideMark/>
          </w:tcPr>
          <w:p w14:paraId="68B41F3F"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Sí </w:t>
            </w:r>
          </w:p>
        </w:tc>
        <w:tc>
          <w:tcPr>
            <w:tcW w:w="2234" w:type="dxa"/>
            <w:vAlign w:val="center"/>
          </w:tcPr>
          <w:p w14:paraId="611FAFAB"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p>
        </w:tc>
        <w:tc>
          <w:tcPr>
            <w:tcW w:w="2114" w:type="dxa"/>
            <w:vAlign w:val="center"/>
            <w:hideMark/>
          </w:tcPr>
          <w:p w14:paraId="17A30FA9"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Los datos de capturas de especies de tiburones asociados a pesquerías de ICCAT han sido reportados en los formularios correspondientes a la Tarea I, enviados a la secretaria el 14/ 07/ 2025 e incluidos en el informe anual 2025.</w:t>
            </w:r>
          </w:p>
          <w:p w14:paraId="659C8662"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r>
      <w:tr w:rsidR="002670A4" w:rsidRPr="00EA7907" w14:paraId="78841C78" w14:textId="77777777" w:rsidTr="00BF4AD3">
        <w:trPr>
          <w:trHeight w:val="57"/>
          <w:jc w:val="center"/>
        </w:trPr>
        <w:tc>
          <w:tcPr>
            <w:tcW w:w="1165" w:type="dxa"/>
            <w:noWrap/>
            <w:vAlign w:val="center"/>
            <w:hideMark/>
          </w:tcPr>
          <w:p w14:paraId="5BF9F3B4"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04-10</w:t>
            </w:r>
          </w:p>
          <w:p w14:paraId="1F0726D2" w14:textId="77777777" w:rsidR="002670A4" w:rsidRPr="002670A4" w:rsidRDefault="002670A4" w:rsidP="002670A4">
            <w:pPr>
              <w:spacing w:after="0" w:line="240" w:lineRule="auto"/>
              <w:ind w:left="-107" w:right="-67"/>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noWrap/>
            <w:vAlign w:val="center"/>
            <w:hideMark/>
          </w:tcPr>
          <w:p w14:paraId="70690560"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w:t>
            </w:r>
          </w:p>
        </w:tc>
        <w:tc>
          <w:tcPr>
            <w:tcW w:w="992" w:type="dxa"/>
            <w:vAlign w:val="center"/>
          </w:tcPr>
          <w:p w14:paraId="080031D5"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0A8478E5"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CPC tomarán las medidas necesarias para requerir a sus pescadores que utilicen íntegramente la totalidad de sus capturas de </w:t>
            </w:r>
            <w:r w:rsidRPr="002670A4">
              <w:rPr>
                <w:rFonts w:ascii="Cambria" w:eastAsia="MS Mincho" w:hAnsi="Cambria" w:cs="Arial"/>
                <w:b/>
                <w:bCs/>
                <w:color w:val="000000"/>
                <w:kern w:val="0"/>
                <w:sz w:val="18"/>
                <w:szCs w:val="18"/>
                <w:lang w:val="es-ES"/>
                <w14:ligatures w14:val="none"/>
              </w:rPr>
              <w:t>tiburones</w:t>
            </w:r>
            <w:r w:rsidRPr="002670A4">
              <w:rPr>
                <w:rFonts w:ascii="Cambria" w:eastAsia="MS Mincho" w:hAnsi="Cambria" w:cs="Arial"/>
                <w:color w:val="000000"/>
                <w:kern w:val="0"/>
                <w:sz w:val="18"/>
                <w:szCs w:val="18"/>
                <w:lang w:val="es-ES"/>
                <w14:ligatures w14:val="none"/>
              </w:rPr>
              <w:t>. La utilización íntegra se define como la retención por parte de los buques pesqueros de todas las partes del tiburón, con la excepción de la cabeza, las vísceras y la piel, hasta el primer punto de desembarque.</w:t>
            </w:r>
          </w:p>
        </w:tc>
        <w:tc>
          <w:tcPr>
            <w:tcW w:w="1276" w:type="dxa"/>
            <w:vAlign w:val="center"/>
            <w:hideMark/>
          </w:tcPr>
          <w:p w14:paraId="171EABBB"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Sí </w:t>
            </w:r>
          </w:p>
        </w:tc>
        <w:tc>
          <w:tcPr>
            <w:tcW w:w="2234" w:type="dxa"/>
            <w:vAlign w:val="center"/>
          </w:tcPr>
          <w:p w14:paraId="0EAEE3CD"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p w14:paraId="6665F228"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p>
        </w:tc>
        <w:tc>
          <w:tcPr>
            <w:tcW w:w="2114" w:type="dxa"/>
            <w:vAlign w:val="center"/>
          </w:tcPr>
          <w:p w14:paraId="7007DBB2"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Durante el año 2024 y 2025 se han realizado una serie de talleres de formación para los pescadores, principalmente en las pesquerías artesanales. La información suministrada inicialmente ha estado enfocada en identificación correcta de las especies, importancia del recurso, sistemas de monitoreo de la información, reportes, importancia de los descartes vivos o muertos, entre otros asuntos que permitan el flujo de información pescador-</w:t>
            </w:r>
            <w:proofErr w:type="spellStart"/>
            <w:r w:rsidRPr="002670A4">
              <w:rPr>
                <w:rFonts w:ascii="Cambria" w:eastAsia="Times New Roman" w:hAnsi="Cambria" w:cs="Calibri"/>
                <w:color w:val="000000"/>
                <w:kern w:val="0"/>
                <w:sz w:val="18"/>
                <w:szCs w:val="18"/>
                <w:lang w:val="es-ES"/>
                <w14:ligatures w14:val="none"/>
              </w:rPr>
              <w:t>Minpesca</w:t>
            </w:r>
            <w:proofErr w:type="spellEnd"/>
            <w:r w:rsidRPr="002670A4">
              <w:rPr>
                <w:rFonts w:ascii="Cambria" w:eastAsia="Times New Roman" w:hAnsi="Cambria" w:cs="Calibri"/>
                <w:color w:val="000000"/>
                <w:kern w:val="0"/>
                <w:sz w:val="18"/>
                <w:szCs w:val="18"/>
                <w:lang w:val="es-ES"/>
                <w14:ligatures w14:val="none"/>
              </w:rPr>
              <w:t>, entre otros asuntos que permitan garantizar el cumplimiento de las medidas.</w:t>
            </w:r>
          </w:p>
        </w:tc>
      </w:tr>
      <w:tr w:rsidR="002670A4" w:rsidRPr="00EA7907" w14:paraId="362EC1CD" w14:textId="77777777" w:rsidTr="00BF4AD3">
        <w:trPr>
          <w:trHeight w:val="43"/>
          <w:jc w:val="center"/>
        </w:trPr>
        <w:tc>
          <w:tcPr>
            <w:tcW w:w="1165" w:type="dxa"/>
            <w:noWrap/>
            <w:vAlign w:val="center"/>
            <w:hideMark/>
          </w:tcPr>
          <w:p w14:paraId="7F451B81"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04-10</w:t>
            </w:r>
          </w:p>
          <w:p w14:paraId="193D241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noWrap/>
            <w:vAlign w:val="center"/>
            <w:hideMark/>
          </w:tcPr>
          <w:p w14:paraId="599D71EC"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3</w:t>
            </w:r>
          </w:p>
        </w:tc>
        <w:tc>
          <w:tcPr>
            <w:tcW w:w="992" w:type="dxa"/>
            <w:vAlign w:val="center"/>
          </w:tcPr>
          <w:p w14:paraId="08284B19"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0CD5A1D4"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(1) Las CPC requerirán a sus buques que las aletas que lleven a bordo no superen el 5 % del peso </w:t>
            </w:r>
            <w:r w:rsidRPr="002670A4">
              <w:rPr>
                <w:rFonts w:ascii="Cambria" w:eastAsia="MS Mincho" w:hAnsi="Cambria" w:cs="Arial"/>
                <w:color w:val="000000"/>
                <w:kern w:val="0"/>
                <w:sz w:val="18"/>
                <w:szCs w:val="18"/>
                <w:lang w:val="es-ES"/>
                <w14:ligatures w14:val="none"/>
              </w:rPr>
              <w:lastRenderedPageBreak/>
              <w:t xml:space="preserve">de los </w:t>
            </w:r>
            <w:r w:rsidRPr="002670A4">
              <w:rPr>
                <w:rFonts w:ascii="Cambria" w:eastAsia="MS Mincho" w:hAnsi="Cambria" w:cs="Arial"/>
                <w:b/>
                <w:bCs/>
                <w:color w:val="000000"/>
                <w:kern w:val="0"/>
                <w:sz w:val="18"/>
                <w:szCs w:val="18"/>
                <w:lang w:val="es-ES"/>
                <w14:ligatures w14:val="none"/>
              </w:rPr>
              <w:t>tiburones</w:t>
            </w:r>
            <w:r w:rsidRPr="002670A4">
              <w:rPr>
                <w:rFonts w:ascii="Cambria" w:eastAsia="MS Mincho" w:hAnsi="Cambria" w:cs="Arial"/>
                <w:color w:val="000000"/>
                <w:kern w:val="0"/>
                <w:sz w:val="18"/>
                <w:szCs w:val="18"/>
                <w:lang w:val="es-ES"/>
                <w14:ligatures w14:val="none"/>
              </w:rPr>
              <w:t xml:space="preserve"> a bordo, hasta el primer punto de desembarque.</w:t>
            </w:r>
          </w:p>
        </w:tc>
        <w:tc>
          <w:tcPr>
            <w:tcW w:w="1276" w:type="dxa"/>
            <w:vAlign w:val="center"/>
            <w:hideMark/>
          </w:tcPr>
          <w:p w14:paraId="7AADE7C7"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lastRenderedPageBreak/>
              <w:t>Sí</w:t>
            </w:r>
          </w:p>
        </w:tc>
        <w:tc>
          <w:tcPr>
            <w:tcW w:w="2234" w:type="dxa"/>
            <w:vAlign w:val="center"/>
          </w:tcPr>
          <w:p w14:paraId="7CA1AC1C"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w:t>
            </w:r>
            <w:r w:rsidRPr="002670A4">
              <w:rPr>
                <w:rFonts w:ascii="Cambria" w:eastAsia="Times New Roman" w:hAnsi="Cambria" w:cs="Calibri"/>
                <w:color w:val="000000"/>
                <w:kern w:val="0"/>
                <w:sz w:val="18"/>
                <w:szCs w:val="18"/>
                <w:lang w:val="es-VE"/>
                <w14:ligatures w14:val="none"/>
              </w:rPr>
              <w:lastRenderedPageBreak/>
              <w:t xml:space="preserve">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6154A0E3"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Times New Roman" w:hAnsi="Cambria" w:cs="Calibri"/>
                <w:kern w:val="0"/>
                <w:sz w:val="18"/>
                <w:szCs w:val="18"/>
                <w:lang w:val="es-VE"/>
                <w14:ligatures w14:val="none"/>
              </w:rPr>
              <w:lastRenderedPageBreak/>
              <w:t>Esta medida de protección</w:t>
            </w:r>
            <w:r w:rsidRPr="002670A4">
              <w:rPr>
                <w:rFonts w:ascii="Cambria" w:eastAsia="Times New Roman" w:hAnsi="Cambria" w:cs="Calibri"/>
                <w:color w:val="000000"/>
                <w:kern w:val="0"/>
                <w:sz w:val="18"/>
                <w:szCs w:val="18"/>
                <w:lang w:val="es-VE"/>
                <w14:ligatures w14:val="none"/>
              </w:rPr>
              <w:t xml:space="preserve"> está incluida en la normativa vigente </w:t>
            </w:r>
            <w:r w:rsidRPr="002670A4">
              <w:rPr>
                <w:rFonts w:ascii="Cambria" w:eastAsia="Times New Roman" w:hAnsi="Cambria" w:cs="Calibri"/>
                <w:color w:val="000000"/>
                <w:kern w:val="0"/>
                <w:sz w:val="18"/>
                <w:szCs w:val="18"/>
                <w:lang w:val="es-VE"/>
                <w14:ligatures w14:val="none"/>
              </w:rPr>
              <w:lastRenderedPageBreak/>
              <w:t>Se han desarrollado programas de capacitación de personal para la inspección de las descargas, de manera que se puedan supervisar los desembarques de tiburones y garantizar el cumplimiento de la normativa vigente</w:t>
            </w:r>
          </w:p>
          <w:p w14:paraId="06AD01E7"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tc>
      </w:tr>
      <w:tr w:rsidR="002670A4" w:rsidRPr="00EA7907" w14:paraId="48527E28" w14:textId="77777777" w:rsidTr="00BF4AD3">
        <w:trPr>
          <w:trHeight w:val="71"/>
          <w:jc w:val="center"/>
        </w:trPr>
        <w:tc>
          <w:tcPr>
            <w:tcW w:w="1165" w:type="dxa"/>
            <w:tcBorders>
              <w:bottom w:val="single" w:sz="4" w:space="0" w:color="auto"/>
            </w:tcBorders>
            <w:vAlign w:val="center"/>
            <w:hideMark/>
          </w:tcPr>
          <w:p w14:paraId="3ACDA8DE"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lastRenderedPageBreak/>
              <w:t>04-10</w:t>
            </w:r>
          </w:p>
          <w:p w14:paraId="7ED42CD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tcBorders>
              <w:bottom w:val="single" w:sz="4" w:space="0" w:color="auto"/>
            </w:tcBorders>
            <w:vAlign w:val="center"/>
            <w:hideMark/>
          </w:tcPr>
          <w:p w14:paraId="2CC9B017"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3</w:t>
            </w:r>
          </w:p>
        </w:tc>
        <w:tc>
          <w:tcPr>
            <w:tcW w:w="992" w:type="dxa"/>
            <w:tcBorders>
              <w:bottom w:val="single" w:sz="4" w:space="0" w:color="auto"/>
            </w:tcBorders>
            <w:vAlign w:val="center"/>
          </w:tcPr>
          <w:p w14:paraId="507536CD"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bottom w:val="single" w:sz="4" w:space="0" w:color="auto"/>
            </w:tcBorders>
            <w:vAlign w:val="center"/>
            <w:hideMark/>
          </w:tcPr>
          <w:p w14:paraId="3BC42526"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(2) Las CPC que actualmente no requieren que las aletas y las carcasas se desembarquen conjuntamente en el primer punto de desembarque, tomarán las medidas necesarias para garantizar el cumplimiento de la ratio del 5%, mediante la certificación y seguimiento por parte de un observador u otras medidas apropiadas.</w:t>
            </w:r>
          </w:p>
        </w:tc>
        <w:tc>
          <w:tcPr>
            <w:tcW w:w="1276" w:type="dxa"/>
            <w:vAlign w:val="center"/>
            <w:hideMark/>
          </w:tcPr>
          <w:p w14:paraId="6ED1F200" w14:textId="77777777" w:rsidR="002670A4" w:rsidRPr="002670A4" w:rsidRDefault="002670A4" w:rsidP="002670A4">
            <w:pPr>
              <w:spacing w:after="0" w:line="240" w:lineRule="auto"/>
              <w:ind w:right="-55"/>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kern w:val="0"/>
                <w:sz w:val="18"/>
                <w:szCs w:val="18"/>
                <w:lang w:val="es-ES"/>
                <w14:ligatures w14:val="none"/>
              </w:rPr>
              <w:t xml:space="preserve">Sí </w:t>
            </w:r>
          </w:p>
        </w:tc>
        <w:tc>
          <w:tcPr>
            <w:tcW w:w="2234" w:type="dxa"/>
            <w:vAlign w:val="center"/>
          </w:tcPr>
          <w:p w14:paraId="073DE9FB"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6D45FEF3"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Esta medida de protección está incluida en la normativa vigente Se han desarrollado programas de capacitación de personal para la inspección de las descargas, de manera que se puedan supervisar los desembarques de tiburones y garantizar el cumplimiento de la normativa vigente</w:t>
            </w:r>
          </w:p>
          <w:p w14:paraId="31529608"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r>
      <w:tr w:rsidR="002670A4" w:rsidRPr="00EA7907" w14:paraId="7AB90A6A" w14:textId="77777777" w:rsidTr="00BF4AD3">
        <w:trPr>
          <w:trHeight w:val="43"/>
          <w:jc w:val="center"/>
        </w:trPr>
        <w:tc>
          <w:tcPr>
            <w:tcW w:w="1165" w:type="dxa"/>
            <w:tcBorders>
              <w:bottom w:val="single" w:sz="12" w:space="0" w:color="auto"/>
            </w:tcBorders>
            <w:noWrap/>
            <w:vAlign w:val="center"/>
            <w:hideMark/>
          </w:tcPr>
          <w:p w14:paraId="1FBEA8CA"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04-10</w:t>
            </w:r>
          </w:p>
          <w:p w14:paraId="705E0234"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tcBorders>
              <w:bottom w:val="single" w:sz="12" w:space="0" w:color="auto"/>
            </w:tcBorders>
            <w:noWrap/>
            <w:vAlign w:val="center"/>
            <w:hideMark/>
          </w:tcPr>
          <w:p w14:paraId="61878744"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5</w:t>
            </w:r>
          </w:p>
        </w:tc>
        <w:tc>
          <w:tcPr>
            <w:tcW w:w="992" w:type="dxa"/>
            <w:tcBorders>
              <w:bottom w:val="single" w:sz="12" w:space="0" w:color="auto"/>
            </w:tcBorders>
            <w:vAlign w:val="center"/>
          </w:tcPr>
          <w:p w14:paraId="275D17A4"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bottom w:val="single" w:sz="12" w:space="0" w:color="auto"/>
            </w:tcBorders>
            <w:vAlign w:val="center"/>
            <w:hideMark/>
          </w:tcPr>
          <w:p w14:paraId="3960C38C"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Se prohibirá a los buques retener a bordo, transbordar o desembarcar aletas obtenidas contraviniendo esta Recomendación.</w:t>
            </w:r>
          </w:p>
        </w:tc>
        <w:tc>
          <w:tcPr>
            <w:tcW w:w="1276" w:type="dxa"/>
            <w:vAlign w:val="center"/>
            <w:hideMark/>
          </w:tcPr>
          <w:p w14:paraId="503AAAF3"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Sí </w:t>
            </w:r>
          </w:p>
        </w:tc>
        <w:tc>
          <w:tcPr>
            <w:tcW w:w="2234" w:type="dxa"/>
            <w:vAlign w:val="center"/>
          </w:tcPr>
          <w:p w14:paraId="75BD04FD"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6F756082"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VE"/>
                <w14:ligatures w14:val="none"/>
              </w:rPr>
            </w:pPr>
            <w:r w:rsidRPr="002670A4">
              <w:rPr>
                <w:rFonts w:ascii="Cambria" w:eastAsia="Times New Roman" w:hAnsi="Cambria" w:cs="Calibri"/>
                <w:color w:val="000000"/>
                <w:kern w:val="0"/>
                <w:sz w:val="18"/>
                <w:szCs w:val="18"/>
                <w:lang w:val="es-VE"/>
                <w14:ligatures w14:val="none"/>
              </w:rPr>
              <w:t xml:space="preserve">Esta medida de protección está incluida en la normativa vigente </w:t>
            </w:r>
          </w:p>
          <w:p w14:paraId="05044C26"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Se han desarrollado programas de capacitación de personal para la inspección de las descargas, de manera que se puedan supervisar los desembarques de tiburones y garantizar el cumplimiento de la normativa vigente</w:t>
            </w:r>
          </w:p>
          <w:p w14:paraId="10E9F718"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r>
      <w:tr w:rsidR="002670A4" w:rsidRPr="00EA7907" w14:paraId="134A3C26" w14:textId="77777777" w:rsidTr="00BF4AD3">
        <w:trPr>
          <w:trHeight w:val="2338"/>
          <w:jc w:val="center"/>
        </w:trPr>
        <w:tc>
          <w:tcPr>
            <w:tcW w:w="1165" w:type="dxa"/>
            <w:tcBorders>
              <w:top w:val="single" w:sz="12" w:space="0" w:color="auto"/>
              <w:bottom w:val="single" w:sz="4" w:space="0" w:color="auto"/>
            </w:tcBorders>
            <w:noWrap/>
            <w:vAlign w:val="center"/>
            <w:hideMark/>
          </w:tcPr>
          <w:p w14:paraId="27D17547"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07-06</w:t>
            </w:r>
          </w:p>
          <w:p w14:paraId="298CE682"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tcBorders>
              <w:top w:val="single" w:sz="12" w:space="0" w:color="auto"/>
              <w:bottom w:val="single" w:sz="4" w:space="0" w:color="auto"/>
            </w:tcBorders>
            <w:noWrap/>
            <w:vAlign w:val="center"/>
            <w:hideMark/>
          </w:tcPr>
          <w:p w14:paraId="1D73C82B"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w:t>
            </w:r>
          </w:p>
        </w:tc>
        <w:tc>
          <w:tcPr>
            <w:tcW w:w="992" w:type="dxa"/>
            <w:tcBorders>
              <w:top w:val="single" w:sz="12" w:space="0" w:color="auto"/>
              <w:bottom w:val="single" w:sz="4" w:space="0" w:color="auto"/>
            </w:tcBorders>
            <w:vAlign w:val="center"/>
          </w:tcPr>
          <w:p w14:paraId="7DD2E346"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top w:val="single" w:sz="12" w:space="0" w:color="auto"/>
              <w:bottom w:val="single" w:sz="4" w:space="0" w:color="auto"/>
            </w:tcBorders>
            <w:vAlign w:val="center"/>
            <w:hideMark/>
          </w:tcPr>
          <w:p w14:paraId="1E65E37A"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Partes contratantes y Partes, Entidades o Entidades pesqueras no contratantes colaboradoras (en lo sucesivo denominadas CPC), especialmente aquellas con actividades de pesca dirigidas a los </w:t>
            </w:r>
            <w:r w:rsidRPr="002670A4">
              <w:rPr>
                <w:rFonts w:ascii="Cambria" w:eastAsia="MS Mincho" w:hAnsi="Cambria" w:cs="Arial"/>
                <w:b/>
                <w:bCs/>
                <w:color w:val="000000"/>
                <w:kern w:val="0"/>
                <w:sz w:val="18"/>
                <w:szCs w:val="18"/>
                <w:lang w:val="es-ES"/>
                <w14:ligatures w14:val="none"/>
              </w:rPr>
              <w:t>tiburones</w:t>
            </w:r>
            <w:r w:rsidRPr="002670A4">
              <w:rPr>
                <w:rFonts w:ascii="Cambria" w:eastAsia="MS Mincho" w:hAnsi="Cambria" w:cs="Arial"/>
                <w:color w:val="000000"/>
                <w:kern w:val="0"/>
                <w:sz w:val="18"/>
                <w:szCs w:val="18"/>
                <w:lang w:val="es-ES"/>
                <w14:ligatures w14:val="none"/>
              </w:rPr>
              <w:t>, presentarán datos de la Tarea 1 y la Tarea 2 para los tiburones, tal y como se requiere en los procedimientos de comunicación de datos de ICCAT (incluyendo estimaciones de descartes de ejemplares muertos y frecuencias de tallas), antes de la próxima evaluación del SCRS.</w:t>
            </w:r>
          </w:p>
          <w:p w14:paraId="45D47A4A"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036440DA"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Sí </w:t>
            </w:r>
          </w:p>
        </w:tc>
        <w:tc>
          <w:tcPr>
            <w:tcW w:w="2234" w:type="dxa"/>
            <w:vAlign w:val="center"/>
          </w:tcPr>
          <w:p w14:paraId="3818A81D"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p>
        </w:tc>
        <w:tc>
          <w:tcPr>
            <w:tcW w:w="2114" w:type="dxa"/>
            <w:vAlign w:val="center"/>
            <w:hideMark/>
          </w:tcPr>
          <w:p w14:paraId="24F62DDD"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Los datos de capturas de especies de tiburones asociados a pesquerías de ICCAT han sido reportados en los formularios correspondientes a la Tarea I, enviados a la secretaria el 14/ 07/ 2025 e incluidos en el informe anual 2025.</w:t>
            </w:r>
          </w:p>
        </w:tc>
      </w:tr>
      <w:tr w:rsidR="002670A4" w:rsidRPr="00EA7907" w14:paraId="7BF9771C" w14:textId="77777777" w:rsidTr="00BF4AD3">
        <w:trPr>
          <w:trHeight w:val="71"/>
          <w:jc w:val="center"/>
        </w:trPr>
        <w:tc>
          <w:tcPr>
            <w:tcW w:w="1165" w:type="dxa"/>
            <w:tcBorders>
              <w:bottom w:val="single" w:sz="12" w:space="0" w:color="auto"/>
            </w:tcBorders>
            <w:noWrap/>
            <w:vAlign w:val="center"/>
            <w:hideMark/>
          </w:tcPr>
          <w:p w14:paraId="21F22E83"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lastRenderedPageBreak/>
              <w:t>07-06</w:t>
            </w:r>
          </w:p>
          <w:p w14:paraId="62EF0D9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tcBorders>
              <w:bottom w:val="single" w:sz="12" w:space="0" w:color="auto"/>
            </w:tcBorders>
            <w:noWrap/>
            <w:vAlign w:val="center"/>
            <w:hideMark/>
          </w:tcPr>
          <w:p w14:paraId="07EA1874"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w:t>
            </w:r>
          </w:p>
        </w:tc>
        <w:tc>
          <w:tcPr>
            <w:tcW w:w="992" w:type="dxa"/>
            <w:tcBorders>
              <w:bottom w:val="single" w:sz="12" w:space="0" w:color="auto"/>
            </w:tcBorders>
            <w:vAlign w:val="center"/>
          </w:tcPr>
          <w:p w14:paraId="3AB8DA81"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bottom w:val="single" w:sz="12" w:space="0" w:color="auto"/>
            </w:tcBorders>
            <w:vAlign w:val="center"/>
            <w:hideMark/>
          </w:tcPr>
          <w:p w14:paraId="60A361D3"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Hasta el momento en que se puedan determinar los niveles de captura sostenibles mediante evaluaciones de stock con revisión por pares llevadas a cabo por el SCRS u otras organizaciones, las CPC adoptarán las medidas necesarias para reducir la mortalidad por pesca en las pesquerías dirigidas al marrajo sardinero (</w:t>
            </w:r>
            <w:proofErr w:type="spellStart"/>
            <w:r w:rsidRPr="002670A4">
              <w:rPr>
                <w:rFonts w:ascii="Cambria" w:eastAsia="MS Mincho" w:hAnsi="Cambria" w:cs="Arial"/>
                <w:i/>
                <w:iCs/>
                <w:color w:val="000000"/>
                <w:kern w:val="0"/>
                <w:sz w:val="18"/>
                <w:szCs w:val="18"/>
                <w:lang w:val="es-ES"/>
                <w14:ligatures w14:val="none"/>
              </w:rPr>
              <w:t>Lamna</w:t>
            </w:r>
            <w:proofErr w:type="spellEnd"/>
            <w:r w:rsidRPr="002670A4">
              <w:rPr>
                <w:rFonts w:ascii="Cambria" w:eastAsia="MS Mincho" w:hAnsi="Cambria" w:cs="Arial"/>
                <w:i/>
                <w:iCs/>
                <w:color w:val="000000"/>
                <w:kern w:val="0"/>
                <w:sz w:val="18"/>
                <w:szCs w:val="18"/>
                <w:lang w:val="es-ES"/>
                <w14:ligatures w14:val="none"/>
              </w:rPr>
              <w:t xml:space="preserve"> </w:t>
            </w:r>
            <w:proofErr w:type="spellStart"/>
            <w:r w:rsidRPr="002670A4">
              <w:rPr>
                <w:rFonts w:ascii="Cambria" w:eastAsia="MS Mincho" w:hAnsi="Cambria" w:cs="Arial"/>
                <w:i/>
                <w:iCs/>
                <w:color w:val="000000"/>
                <w:kern w:val="0"/>
                <w:sz w:val="18"/>
                <w:szCs w:val="18"/>
                <w:lang w:val="es-ES"/>
                <w14:ligatures w14:val="none"/>
              </w:rPr>
              <w:t>nasus</w:t>
            </w:r>
            <w:proofErr w:type="spellEnd"/>
            <w:r w:rsidRPr="002670A4">
              <w:rPr>
                <w:rFonts w:ascii="Cambria" w:eastAsia="MS Mincho" w:hAnsi="Cambria" w:cs="Arial"/>
                <w:color w:val="000000"/>
                <w:kern w:val="0"/>
                <w:sz w:val="18"/>
                <w:szCs w:val="18"/>
                <w:lang w:val="es-ES"/>
                <w14:ligatures w14:val="none"/>
              </w:rPr>
              <w:t>) y</w:t>
            </w:r>
            <w:r w:rsidRPr="002670A4">
              <w:rPr>
                <w:rFonts w:ascii="Cambria" w:eastAsia="MS Mincho" w:hAnsi="Cambria" w:cs="Arial"/>
                <w:b/>
                <w:bCs/>
                <w:color w:val="000000"/>
                <w:kern w:val="0"/>
                <w:sz w:val="18"/>
                <w:szCs w:val="18"/>
                <w:lang w:val="es-ES"/>
                <w14:ligatures w14:val="none"/>
              </w:rPr>
              <w:t xml:space="preserve"> </w:t>
            </w:r>
            <w:r w:rsidRPr="002670A4">
              <w:rPr>
                <w:rFonts w:ascii="Cambria" w:eastAsia="MS Mincho" w:hAnsi="Cambria" w:cs="Arial"/>
                <w:color w:val="000000"/>
                <w:kern w:val="0"/>
                <w:sz w:val="18"/>
                <w:szCs w:val="18"/>
                <w:lang w:val="es-ES"/>
                <w14:ligatures w14:val="none"/>
              </w:rPr>
              <w:t>al</w:t>
            </w:r>
            <w:r w:rsidRPr="002670A4">
              <w:rPr>
                <w:rFonts w:ascii="Cambria" w:eastAsia="MS Mincho" w:hAnsi="Cambria" w:cs="Arial"/>
                <w:b/>
                <w:bCs/>
                <w:color w:val="000000"/>
                <w:kern w:val="0"/>
                <w:sz w:val="18"/>
                <w:szCs w:val="18"/>
                <w:lang w:val="es-ES"/>
                <w14:ligatures w14:val="none"/>
              </w:rPr>
              <w:t xml:space="preserve"> marrajo dientuso</w:t>
            </w:r>
            <w:r w:rsidRPr="002670A4">
              <w:rPr>
                <w:rFonts w:ascii="Cambria" w:eastAsia="MS Mincho" w:hAnsi="Cambria" w:cs="Arial"/>
                <w:color w:val="000000"/>
                <w:kern w:val="0"/>
                <w:sz w:val="18"/>
                <w:szCs w:val="18"/>
                <w:lang w:val="es-ES"/>
                <w14:ligatures w14:val="none"/>
              </w:rPr>
              <w:t xml:space="preserve"> (</w:t>
            </w:r>
            <w:proofErr w:type="spellStart"/>
            <w:r w:rsidRPr="002670A4">
              <w:rPr>
                <w:rFonts w:ascii="Cambria" w:eastAsia="MS Mincho" w:hAnsi="Cambria" w:cs="Arial"/>
                <w:i/>
                <w:iCs/>
                <w:color w:val="000000"/>
                <w:kern w:val="0"/>
                <w:sz w:val="18"/>
                <w:szCs w:val="18"/>
                <w:lang w:val="es-ES"/>
                <w14:ligatures w14:val="none"/>
              </w:rPr>
              <w:t>Isurus</w:t>
            </w:r>
            <w:proofErr w:type="spellEnd"/>
            <w:r w:rsidRPr="002670A4">
              <w:rPr>
                <w:rFonts w:ascii="Cambria" w:eastAsia="MS Mincho" w:hAnsi="Cambria" w:cs="Arial"/>
                <w:i/>
                <w:iCs/>
                <w:color w:val="000000"/>
                <w:kern w:val="0"/>
                <w:sz w:val="18"/>
                <w:szCs w:val="18"/>
                <w:lang w:val="es-ES"/>
                <w14:ligatures w14:val="none"/>
              </w:rPr>
              <w:t xml:space="preserve"> </w:t>
            </w:r>
            <w:proofErr w:type="spellStart"/>
            <w:r w:rsidRPr="002670A4">
              <w:rPr>
                <w:rFonts w:ascii="Cambria" w:eastAsia="MS Mincho" w:hAnsi="Cambria" w:cs="Arial"/>
                <w:i/>
                <w:iCs/>
                <w:color w:val="000000"/>
                <w:kern w:val="0"/>
                <w:sz w:val="18"/>
                <w:szCs w:val="18"/>
                <w:lang w:val="es-ES"/>
                <w14:ligatures w14:val="none"/>
              </w:rPr>
              <w:t>oxyrinchus</w:t>
            </w:r>
            <w:proofErr w:type="spellEnd"/>
            <w:r w:rsidRPr="002670A4">
              <w:rPr>
                <w:rFonts w:ascii="Cambria" w:eastAsia="MS Mincho" w:hAnsi="Cambria" w:cs="Arial"/>
                <w:color w:val="000000"/>
                <w:kern w:val="0"/>
                <w:sz w:val="18"/>
                <w:szCs w:val="18"/>
                <w:lang w:val="es-ES"/>
                <w14:ligatures w14:val="none"/>
              </w:rPr>
              <w:t>)</w:t>
            </w:r>
            <w:r w:rsidRPr="002670A4">
              <w:rPr>
                <w:rFonts w:ascii="Cambria" w:eastAsia="MS Mincho" w:hAnsi="Cambria" w:cs="Arial"/>
                <w:b/>
                <w:bCs/>
                <w:color w:val="000000"/>
                <w:kern w:val="0"/>
                <w:sz w:val="18"/>
                <w:szCs w:val="18"/>
                <w:lang w:val="es-ES"/>
                <w14:ligatures w14:val="none"/>
              </w:rPr>
              <w:t xml:space="preserve"> del Atlántico norte</w:t>
            </w:r>
            <w:r w:rsidRPr="002670A4">
              <w:rPr>
                <w:rFonts w:ascii="Cambria" w:eastAsia="MS Mincho" w:hAnsi="Cambria" w:cs="Arial"/>
                <w:color w:val="000000"/>
                <w:kern w:val="0"/>
                <w:sz w:val="18"/>
                <w:szCs w:val="18"/>
                <w:lang w:val="es-ES"/>
                <w14:ligatures w14:val="none"/>
              </w:rPr>
              <w:t>.</w:t>
            </w:r>
          </w:p>
          <w:p w14:paraId="76ECC91F"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74EC928F"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kern w:val="0"/>
                <w:sz w:val="18"/>
                <w:szCs w:val="18"/>
                <w:lang w:val="es-ES"/>
                <w14:ligatures w14:val="none"/>
              </w:rPr>
              <w:t xml:space="preserve">Sí </w:t>
            </w:r>
          </w:p>
        </w:tc>
        <w:tc>
          <w:tcPr>
            <w:tcW w:w="2234" w:type="dxa"/>
            <w:vAlign w:val="center"/>
          </w:tcPr>
          <w:p w14:paraId="32BF7229"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 xml:space="preserve">Se está actualizando la norma técnica de ordenación </w:t>
            </w:r>
            <w:proofErr w:type="gramStart"/>
            <w:r w:rsidRPr="002670A4">
              <w:rPr>
                <w:rFonts w:ascii="Cambria" w:eastAsia="Times New Roman" w:hAnsi="Cambria" w:cs="Calibri"/>
                <w:color w:val="000000"/>
                <w:kern w:val="0"/>
                <w:sz w:val="18"/>
                <w:szCs w:val="18"/>
                <w:lang w:val="es-ES"/>
                <w14:ligatures w14:val="none"/>
              </w:rPr>
              <w:t>pesquera)vigente</w:t>
            </w:r>
            <w:proofErr w:type="gramEnd"/>
            <w:r w:rsidRPr="002670A4">
              <w:rPr>
                <w:rFonts w:ascii="Cambria" w:eastAsia="Times New Roman" w:hAnsi="Cambria" w:cs="Calibri"/>
                <w:color w:val="000000"/>
                <w:kern w:val="0"/>
                <w:sz w:val="18"/>
                <w:szCs w:val="18"/>
                <w:lang w:val="es-ES"/>
                <w14:ligatures w14:val="none"/>
              </w:rPr>
              <w:t xml:space="preserve"> sobre las medidas de conservación de tiburones, para incluir la regulación de las capturas de esta especie </w:t>
            </w:r>
          </w:p>
        </w:tc>
        <w:tc>
          <w:tcPr>
            <w:tcW w:w="2114" w:type="dxa"/>
            <w:vAlign w:val="center"/>
          </w:tcPr>
          <w:p w14:paraId="758B4C42" w14:textId="77777777" w:rsidR="002670A4" w:rsidRPr="002670A4" w:rsidRDefault="002670A4" w:rsidP="002670A4">
            <w:pPr>
              <w:autoSpaceDE w:val="0"/>
              <w:autoSpaceDN w:val="0"/>
              <w:adjustRightInd w:val="0"/>
              <w:spacing w:after="0" w:line="240" w:lineRule="auto"/>
              <w:jc w:val="both"/>
              <w:rPr>
                <w:rFonts w:ascii="Cambria" w:eastAsia="MS Mincho" w:hAnsi="Cambria" w:cs="Cambria"/>
                <w:kern w:val="0"/>
                <w:sz w:val="18"/>
                <w:szCs w:val="18"/>
                <w:lang w:val="es-ES"/>
                <w14:ligatures w14:val="none"/>
              </w:rPr>
            </w:pPr>
            <w:r w:rsidRPr="002670A4">
              <w:rPr>
                <w:rFonts w:ascii="Cambria" w:eastAsia="MS Mincho" w:hAnsi="Cambria" w:cs="Cambria"/>
                <w:kern w:val="0"/>
                <w:sz w:val="18"/>
                <w:szCs w:val="18"/>
                <w:lang w:val="es-ES"/>
                <w14:ligatures w14:val="none"/>
              </w:rPr>
              <w:t>Venezuela no captura marrajo sardinero. En cuanto al marrajo dientuso Venezuela presento un documento (</w:t>
            </w:r>
            <w:r w:rsidRPr="002670A4">
              <w:rPr>
                <w:rFonts w:ascii="Cambria" w:eastAsia="MS Mincho" w:hAnsi="Cambria" w:cs="Cambria"/>
                <w:color w:val="000000"/>
                <w:kern w:val="0"/>
                <w:sz w:val="18"/>
                <w:szCs w:val="18"/>
                <w:lang w:val="es-MX"/>
                <w14:ligatures w14:val="none"/>
              </w:rPr>
              <w:t>SCRS/2025/039: 1-18) donde se presentaron las capturas de esta especie y su posible inclusión en la evaluación de este recurso.</w:t>
            </w:r>
          </w:p>
        </w:tc>
      </w:tr>
      <w:tr w:rsidR="002670A4" w:rsidRPr="00EA7907" w14:paraId="49DF866D" w14:textId="77777777" w:rsidTr="00BF4AD3">
        <w:trPr>
          <w:trHeight w:val="71"/>
          <w:jc w:val="center"/>
        </w:trPr>
        <w:tc>
          <w:tcPr>
            <w:tcW w:w="1165" w:type="dxa"/>
            <w:tcBorders>
              <w:top w:val="single" w:sz="12" w:space="0" w:color="auto"/>
              <w:bottom w:val="single" w:sz="12" w:space="0" w:color="auto"/>
            </w:tcBorders>
            <w:noWrap/>
            <w:vAlign w:val="center"/>
          </w:tcPr>
          <w:p w14:paraId="2C5B662F"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11-15</w:t>
            </w:r>
          </w:p>
          <w:p w14:paraId="496BDA0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tcBorders>
              <w:top w:val="single" w:sz="12" w:space="0" w:color="auto"/>
              <w:bottom w:val="single" w:sz="12" w:space="0" w:color="auto"/>
            </w:tcBorders>
            <w:noWrap/>
            <w:vAlign w:val="center"/>
          </w:tcPr>
          <w:p w14:paraId="4998779E" w14:textId="77777777" w:rsidR="002670A4" w:rsidRPr="002670A4" w:rsidRDefault="002670A4" w:rsidP="002670A4">
            <w:pPr>
              <w:spacing w:after="0" w:line="240" w:lineRule="auto"/>
              <w:jc w:val="center"/>
              <w:rPr>
                <w:rFonts w:ascii="Cambria" w:eastAsia="MS Mincho" w:hAnsi="Cambria" w:cs="Arial"/>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w:t>
            </w:r>
          </w:p>
        </w:tc>
        <w:tc>
          <w:tcPr>
            <w:tcW w:w="992" w:type="dxa"/>
            <w:tcBorders>
              <w:top w:val="single" w:sz="12" w:space="0" w:color="auto"/>
              <w:bottom w:val="single" w:sz="12" w:space="0" w:color="auto"/>
            </w:tcBorders>
            <w:vAlign w:val="center"/>
          </w:tcPr>
          <w:p w14:paraId="7931B4E6"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p>
        </w:tc>
        <w:tc>
          <w:tcPr>
            <w:tcW w:w="2835" w:type="dxa"/>
            <w:tcBorders>
              <w:top w:val="single" w:sz="12" w:space="0" w:color="auto"/>
              <w:bottom w:val="single" w:sz="12" w:space="0" w:color="auto"/>
            </w:tcBorders>
            <w:vAlign w:val="center"/>
          </w:tcPr>
          <w:p w14:paraId="02F5C6DB"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CPC incluirán, en sus informes anuales, información sobre las acciones emprendidas para implementar sus obligaciones en materia de comunicación para todas las pesquerías de ICCAT, lo que incluye las </w:t>
            </w:r>
            <w:r w:rsidRPr="002670A4">
              <w:rPr>
                <w:rFonts w:ascii="Cambria" w:eastAsia="MS Mincho" w:hAnsi="Cambria" w:cs="Arial"/>
                <w:b/>
                <w:bCs/>
                <w:color w:val="000000"/>
                <w:kern w:val="0"/>
                <w:sz w:val="18"/>
                <w:szCs w:val="18"/>
                <w:lang w:val="es-ES"/>
                <w14:ligatures w14:val="none"/>
              </w:rPr>
              <w:t>especies de tiburones</w:t>
            </w:r>
            <w:r w:rsidRPr="002670A4">
              <w:rPr>
                <w:rFonts w:ascii="Cambria" w:eastAsia="MS Mincho" w:hAnsi="Cambria" w:cs="Arial"/>
                <w:color w:val="000000"/>
                <w:kern w:val="0"/>
                <w:sz w:val="18"/>
                <w:szCs w:val="18"/>
                <w:lang w:val="es-ES"/>
                <w14:ligatures w14:val="none"/>
              </w:rPr>
              <w:t xml:space="preserve"> capturadas en asociación con pesquerías de ICCAT, en particular, los pasos que hayan dado para mejorar la recopilación de datos de Tarea 1 y Tarea 2 sobre capturas de especies objetivo y especies de captura fortuita. </w:t>
            </w:r>
          </w:p>
        </w:tc>
        <w:tc>
          <w:tcPr>
            <w:tcW w:w="1276" w:type="dxa"/>
            <w:vAlign w:val="center"/>
          </w:tcPr>
          <w:p w14:paraId="29DA773B"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Sí </w:t>
            </w:r>
          </w:p>
        </w:tc>
        <w:tc>
          <w:tcPr>
            <w:tcW w:w="2234" w:type="dxa"/>
            <w:vAlign w:val="center"/>
          </w:tcPr>
          <w:p w14:paraId="3D1CEAB4"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p>
        </w:tc>
        <w:tc>
          <w:tcPr>
            <w:tcW w:w="2114" w:type="dxa"/>
            <w:vAlign w:val="center"/>
          </w:tcPr>
          <w:p w14:paraId="1964C4D3" w14:textId="77777777" w:rsidR="002670A4" w:rsidRPr="002670A4" w:rsidRDefault="002670A4" w:rsidP="002670A4">
            <w:pPr>
              <w:autoSpaceDE w:val="0"/>
              <w:autoSpaceDN w:val="0"/>
              <w:adjustRightInd w:val="0"/>
              <w:spacing w:after="0" w:line="240" w:lineRule="auto"/>
              <w:jc w:val="both"/>
              <w:rPr>
                <w:rFonts w:ascii="Cambria" w:eastAsia="MS Mincho" w:hAnsi="Cambria" w:cs="Cambria"/>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 xml:space="preserve">Los datos de capturas de especies de tiburones asociados a pesquerías de ICCAT han sido reportados en los formularios correspondientes a la Tarea I, enviados a la secretaria el 14/ 07/ 2025 e incluidos en el informe </w:t>
            </w:r>
            <w:proofErr w:type="gramStart"/>
            <w:r w:rsidRPr="002670A4">
              <w:rPr>
                <w:rFonts w:ascii="Cambria" w:eastAsia="Times New Roman" w:hAnsi="Cambria" w:cs="Calibri"/>
                <w:color w:val="000000"/>
                <w:kern w:val="0"/>
                <w:sz w:val="18"/>
                <w:szCs w:val="18"/>
                <w:lang w:val="es-ES"/>
                <w14:ligatures w14:val="none"/>
              </w:rPr>
              <w:t>anual  2025</w:t>
            </w:r>
            <w:proofErr w:type="gramEnd"/>
            <w:r w:rsidRPr="002670A4">
              <w:rPr>
                <w:rFonts w:ascii="Cambria" w:eastAsia="Times New Roman" w:hAnsi="Cambria" w:cs="Calibri"/>
                <w:color w:val="000000"/>
                <w:kern w:val="0"/>
                <w:sz w:val="18"/>
                <w:szCs w:val="18"/>
                <w:lang w:val="es-ES"/>
                <w14:ligatures w14:val="none"/>
              </w:rPr>
              <w:t>.</w:t>
            </w:r>
          </w:p>
        </w:tc>
      </w:tr>
      <w:tr w:rsidR="002670A4" w:rsidRPr="00EA7907" w14:paraId="3C809CB1" w14:textId="77777777" w:rsidTr="00BF4AD3">
        <w:trPr>
          <w:trHeight w:val="86"/>
          <w:jc w:val="center"/>
        </w:trPr>
        <w:tc>
          <w:tcPr>
            <w:tcW w:w="1165" w:type="dxa"/>
            <w:tcBorders>
              <w:top w:val="single" w:sz="12" w:space="0" w:color="auto"/>
              <w:bottom w:val="single" w:sz="12" w:space="0" w:color="auto"/>
            </w:tcBorders>
            <w:noWrap/>
            <w:vAlign w:val="center"/>
          </w:tcPr>
          <w:p w14:paraId="1F34F125"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18-06</w:t>
            </w:r>
          </w:p>
          <w:p w14:paraId="4D13E159"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(todos los tiburones)</w:t>
            </w:r>
          </w:p>
        </w:tc>
        <w:tc>
          <w:tcPr>
            <w:tcW w:w="673" w:type="dxa"/>
            <w:tcBorders>
              <w:top w:val="single" w:sz="12" w:space="0" w:color="auto"/>
              <w:bottom w:val="single" w:sz="12" w:space="0" w:color="auto"/>
            </w:tcBorders>
            <w:noWrap/>
            <w:vAlign w:val="center"/>
          </w:tcPr>
          <w:p w14:paraId="0EB8E30F" w14:textId="77777777" w:rsidR="002670A4" w:rsidRPr="002670A4" w:rsidRDefault="002670A4" w:rsidP="002670A4">
            <w:pPr>
              <w:spacing w:after="0" w:line="240" w:lineRule="auto"/>
              <w:jc w:val="center"/>
              <w:rPr>
                <w:rFonts w:ascii="Cambria" w:eastAsia="MS Mincho" w:hAnsi="Cambria" w:cs="Arial"/>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3</w:t>
            </w:r>
          </w:p>
        </w:tc>
        <w:tc>
          <w:tcPr>
            <w:tcW w:w="992" w:type="dxa"/>
            <w:tcBorders>
              <w:top w:val="single" w:sz="12" w:space="0" w:color="auto"/>
              <w:bottom w:val="single" w:sz="12" w:space="0" w:color="auto"/>
            </w:tcBorders>
            <w:vAlign w:val="center"/>
          </w:tcPr>
          <w:p w14:paraId="65EB741D"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top w:val="single" w:sz="12" w:space="0" w:color="auto"/>
              <w:bottom w:val="single" w:sz="12" w:space="0" w:color="auto"/>
            </w:tcBorders>
            <w:vAlign w:val="center"/>
          </w:tcPr>
          <w:p w14:paraId="14D2692F"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Partes contratantes y Partes Entidades o Entidades pesqueras no contratantes colaboradoras (CPC) podrán quedar exentas de presentar la hoja de comprobación cuando no sea probable que los buques que enarbolan su pabellón capturen ninguna de las especies de </w:t>
            </w:r>
            <w:r w:rsidRPr="002670A4">
              <w:rPr>
                <w:rFonts w:ascii="Cambria" w:eastAsia="MS Mincho" w:hAnsi="Cambria" w:cs="Arial"/>
                <w:b/>
                <w:bCs/>
                <w:color w:val="000000"/>
                <w:kern w:val="0"/>
                <w:sz w:val="18"/>
                <w:szCs w:val="18"/>
                <w:lang w:val="es-ES"/>
                <w14:ligatures w14:val="none"/>
              </w:rPr>
              <w:t>tiburones</w:t>
            </w:r>
            <w:r w:rsidRPr="002670A4">
              <w:rPr>
                <w:rFonts w:ascii="Cambria" w:eastAsia="MS Mincho" w:hAnsi="Cambria" w:cs="Arial"/>
                <w:color w:val="000000"/>
                <w:kern w:val="0"/>
                <w:sz w:val="18"/>
                <w:szCs w:val="18"/>
                <w:lang w:val="es-ES"/>
                <w14:ligatures w14:val="none"/>
              </w:rPr>
              <w:t xml:space="preserve"> cubiertas por las Recomendaciones 04-10, 07-06, 09-07, 10-07, 10-08, 11-08, 11-15, y 15-06, a condición de que las CPC afectadas obtengan una confirmación del Grupo de especies de tiburones mediante los datos necesarios presentados por las CPC con este fin. </w:t>
            </w:r>
          </w:p>
        </w:tc>
        <w:tc>
          <w:tcPr>
            <w:tcW w:w="1276" w:type="dxa"/>
            <w:tcBorders>
              <w:top w:val="single" w:sz="12" w:space="0" w:color="auto"/>
              <w:bottom w:val="single" w:sz="12" w:space="0" w:color="auto"/>
            </w:tcBorders>
            <w:vAlign w:val="center"/>
          </w:tcPr>
          <w:p w14:paraId="6719F216"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Sí </w:t>
            </w:r>
          </w:p>
        </w:tc>
        <w:tc>
          <w:tcPr>
            <w:tcW w:w="2234" w:type="dxa"/>
            <w:tcBorders>
              <w:top w:val="single" w:sz="12" w:space="0" w:color="auto"/>
              <w:bottom w:val="single" w:sz="12" w:space="0" w:color="auto"/>
            </w:tcBorders>
            <w:vAlign w:val="center"/>
          </w:tcPr>
          <w:p w14:paraId="696910CE"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tcBorders>
              <w:top w:val="single" w:sz="12" w:space="0" w:color="auto"/>
              <w:bottom w:val="single" w:sz="12" w:space="0" w:color="auto"/>
            </w:tcBorders>
            <w:vAlign w:val="center"/>
          </w:tcPr>
          <w:p w14:paraId="7EB68E5E"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La flota pesquera venezolana captura incidentalmente algunas especies de tiburones.</w:t>
            </w:r>
          </w:p>
        </w:tc>
      </w:tr>
      <w:tr w:rsidR="002670A4" w:rsidRPr="002670A4" w14:paraId="27C99E22" w14:textId="77777777" w:rsidTr="00BF4AD3">
        <w:trPr>
          <w:trHeight w:val="86"/>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2D08058C" w14:textId="77777777" w:rsidR="002670A4" w:rsidRPr="002670A4" w:rsidRDefault="002670A4" w:rsidP="002670A4">
            <w:pPr>
              <w:spacing w:after="0" w:line="240" w:lineRule="auto"/>
              <w:jc w:val="both"/>
              <w:rPr>
                <w:rFonts w:ascii="Cambria" w:eastAsia="MS Mincho" w:hAnsi="Cambria" w:cs="Times New Roman"/>
                <w:b/>
                <w:bCs/>
                <w:color w:val="000000"/>
                <w:kern w:val="0"/>
                <w:sz w:val="18"/>
                <w:szCs w:val="18"/>
                <w:lang w:val="es-ES"/>
                <w14:ligatures w14:val="none"/>
              </w:rPr>
            </w:pPr>
            <w:r w:rsidRPr="002670A4">
              <w:rPr>
                <w:rFonts w:ascii="Cambria" w:eastAsia="MS Mincho" w:hAnsi="Cambria" w:cs="Times New Roman"/>
                <w:b/>
                <w:bCs/>
                <w:color w:val="000000"/>
                <w:kern w:val="0"/>
                <w:sz w:val="18"/>
                <w:szCs w:val="18"/>
                <w:lang w:val="es-ES"/>
                <w14:ligatures w14:val="none"/>
              </w:rPr>
              <w:t>ZORRO OJÓN</w:t>
            </w:r>
          </w:p>
        </w:tc>
      </w:tr>
      <w:tr w:rsidR="002670A4" w:rsidRPr="00EA7907" w14:paraId="4A02CD29" w14:textId="77777777" w:rsidTr="00BF4AD3">
        <w:trPr>
          <w:trHeight w:val="86"/>
          <w:jc w:val="center"/>
        </w:trPr>
        <w:tc>
          <w:tcPr>
            <w:tcW w:w="1165" w:type="dxa"/>
            <w:tcBorders>
              <w:top w:val="single" w:sz="12" w:space="0" w:color="auto"/>
            </w:tcBorders>
            <w:noWrap/>
            <w:vAlign w:val="center"/>
            <w:hideMark/>
          </w:tcPr>
          <w:p w14:paraId="7CC442C2"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09-07</w:t>
            </w:r>
          </w:p>
          <w:p w14:paraId="10420677"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(zorro ojón)</w:t>
            </w:r>
          </w:p>
        </w:tc>
        <w:tc>
          <w:tcPr>
            <w:tcW w:w="673" w:type="dxa"/>
            <w:tcBorders>
              <w:top w:val="single" w:sz="12" w:space="0" w:color="auto"/>
            </w:tcBorders>
            <w:noWrap/>
            <w:vAlign w:val="center"/>
            <w:hideMark/>
          </w:tcPr>
          <w:p w14:paraId="4FFEAB9E"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w:t>
            </w:r>
          </w:p>
        </w:tc>
        <w:tc>
          <w:tcPr>
            <w:tcW w:w="992" w:type="dxa"/>
            <w:tcBorders>
              <w:top w:val="single" w:sz="12" w:space="0" w:color="auto"/>
            </w:tcBorders>
            <w:vAlign w:val="center"/>
          </w:tcPr>
          <w:p w14:paraId="780AA290"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Sustituye la Rec. 08-07</w:t>
            </w:r>
          </w:p>
        </w:tc>
        <w:tc>
          <w:tcPr>
            <w:tcW w:w="2835" w:type="dxa"/>
            <w:tcBorders>
              <w:top w:val="single" w:sz="12" w:space="0" w:color="auto"/>
            </w:tcBorders>
            <w:vAlign w:val="center"/>
            <w:hideMark/>
          </w:tcPr>
          <w:p w14:paraId="4B0B6A2B"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Partes contratantes y Partes, Entidades o Entidades pesqueras no contratantes colaboradoras (en lo sucesivo denominadas CPC) prohibirán retener a bordo, transbordar, desembarcar, almacenar, vender u ofrecer para su venta cualquier parte o la </w:t>
            </w:r>
            <w:r w:rsidRPr="002670A4">
              <w:rPr>
                <w:rFonts w:ascii="Cambria" w:eastAsia="MS Mincho" w:hAnsi="Cambria" w:cs="Arial"/>
                <w:color w:val="000000"/>
                <w:kern w:val="0"/>
                <w:sz w:val="18"/>
                <w:szCs w:val="18"/>
                <w:lang w:val="es-ES"/>
                <w14:ligatures w14:val="none"/>
              </w:rPr>
              <w:lastRenderedPageBreak/>
              <w:t xml:space="preserve">carcasa entera del </w:t>
            </w:r>
            <w:r w:rsidRPr="002670A4">
              <w:rPr>
                <w:rFonts w:ascii="Cambria" w:eastAsia="MS Mincho" w:hAnsi="Cambria" w:cs="Arial"/>
                <w:b/>
                <w:bCs/>
                <w:color w:val="000000"/>
                <w:kern w:val="0"/>
                <w:sz w:val="18"/>
                <w:szCs w:val="18"/>
                <w:lang w:val="es-ES"/>
                <w14:ligatures w14:val="none"/>
              </w:rPr>
              <w:t>zorro ojón</w:t>
            </w:r>
            <w:r w:rsidRPr="002670A4">
              <w:rPr>
                <w:rFonts w:ascii="Cambria" w:eastAsia="MS Mincho" w:hAnsi="Cambria" w:cs="Arial"/>
                <w:color w:val="000000"/>
                <w:kern w:val="0"/>
                <w:sz w:val="18"/>
                <w:szCs w:val="18"/>
                <w:lang w:val="es-ES"/>
                <w14:ligatures w14:val="none"/>
              </w:rPr>
              <w:t xml:space="preserve"> (</w:t>
            </w:r>
            <w:proofErr w:type="spellStart"/>
            <w:r w:rsidRPr="002670A4">
              <w:rPr>
                <w:rFonts w:ascii="Cambria" w:eastAsia="MS Mincho" w:hAnsi="Cambria" w:cs="Arial"/>
                <w:i/>
                <w:iCs/>
                <w:color w:val="000000"/>
                <w:kern w:val="0"/>
                <w:sz w:val="18"/>
                <w:szCs w:val="18"/>
                <w:lang w:val="es-ES"/>
                <w14:ligatures w14:val="none"/>
              </w:rPr>
              <w:t>Alopias</w:t>
            </w:r>
            <w:proofErr w:type="spellEnd"/>
            <w:r w:rsidRPr="002670A4">
              <w:rPr>
                <w:rFonts w:ascii="Cambria" w:eastAsia="MS Mincho" w:hAnsi="Cambria" w:cs="Arial"/>
                <w:i/>
                <w:iCs/>
                <w:color w:val="000000"/>
                <w:kern w:val="0"/>
                <w:sz w:val="18"/>
                <w:szCs w:val="18"/>
                <w:lang w:val="es-ES"/>
                <w14:ligatures w14:val="none"/>
              </w:rPr>
              <w:t xml:space="preserve"> </w:t>
            </w:r>
            <w:proofErr w:type="spellStart"/>
            <w:r w:rsidRPr="002670A4">
              <w:rPr>
                <w:rFonts w:ascii="Cambria" w:eastAsia="MS Mincho" w:hAnsi="Cambria" w:cs="Arial"/>
                <w:i/>
                <w:iCs/>
                <w:color w:val="000000"/>
                <w:kern w:val="0"/>
                <w:sz w:val="18"/>
                <w:szCs w:val="18"/>
                <w:lang w:val="es-ES"/>
                <w14:ligatures w14:val="none"/>
              </w:rPr>
              <w:t>superciliosus</w:t>
            </w:r>
            <w:proofErr w:type="spellEnd"/>
            <w:r w:rsidRPr="002670A4">
              <w:rPr>
                <w:rFonts w:ascii="Cambria" w:eastAsia="MS Mincho" w:hAnsi="Cambria" w:cs="Arial"/>
                <w:color w:val="000000"/>
                <w:kern w:val="0"/>
                <w:sz w:val="18"/>
                <w:szCs w:val="18"/>
                <w:lang w:val="es-ES"/>
                <w14:ligatures w14:val="none"/>
              </w:rPr>
              <w:t>) en cualquier pesquería a excepción de las pesquerías costeras mexicanas de pequeña escala con una captura inferior a 110 ejemplares.</w:t>
            </w:r>
          </w:p>
          <w:p w14:paraId="0FF4D734"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3EF0A8BA"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Si</w:t>
            </w:r>
          </w:p>
        </w:tc>
        <w:tc>
          <w:tcPr>
            <w:tcW w:w="2234" w:type="dxa"/>
            <w:vAlign w:val="center"/>
          </w:tcPr>
          <w:p w14:paraId="3185C24F"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737C2943"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Esta medida de protección para el zorro ojón está incluida en la normativa vigente Se han desarrollado programas de capacitación de personal para la inspección de las </w:t>
            </w:r>
            <w:r w:rsidRPr="002670A4">
              <w:rPr>
                <w:rFonts w:ascii="Cambria" w:eastAsia="Times New Roman" w:hAnsi="Cambria" w:cs="Calibri"/>
                <w:color w:val="000000"/>
                <w:kern w:val="0"/>
                <w:sz w:val="18"/>
                <w:szCs w:val="18"/>
                <w:lang w:val="es-VE"/>
                <w14:ligatures w14:val="none"/>
              </w:rPr>
              <w:lastRenderedPageBreak/>
              <w:t>descargas, de manera que se puedan supervisar los desembarques de tiburones y garantizar el cumplimiento de la normativa vigente</w:t>
            </w:r>
          </w:p>
          <w:p w14:paraId="7D47E400"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r>
      <w:tr w:rsidR="002670A4" w:rsidRPr="00EA7907" w14:paraId="0FAC6841" w14:textId="77777777" w:rsidTr="00BF4AD3">
        <w:trPr>
          <w:trHeight w:val="43"/>
          <w:jc w:val="center"/>
        </w:trPr>
        <w:tc>
          <w:tcPr>
            <w:tcW w:w="1165" w:type="dxa"/>
            <w:tcBorders>
              <w:bottom w:val="single" w:sz="4" w:space="0" w:color="auto"/>
            </w:tcBorders>
            <w:noWrap/>
            <w:vAlign w:val="center"/>
            <w:hideMark/>
          </w:tcPr>
          <w:p w14:paraId="68856CCB"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lastRenderedPageBreak/>
              <w:t>09-07</w:t>
            </w:r>
          </w:p>
          <w:p w14:paraId="61AB8BD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(zorro ojón)</w:t>
            </w:r>
          </w:p>
        </w:tc>
        <w:tc>
          <w:tcPr>
            <w:tcW w:w="673" w:type="dxa"/>
            <w:tcBorders>
              <w:bottom w:val="single" w:sz="4" w:space="0" w:color="auto"/>
            </w:tcBorders>
            <w:noWrap/>
            <w:vAlign w:val="center"/>
            <w:hideMark/>
          </w:tcPr>
          <w:p w14:paraId="0D20F773"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w:t>
            </w:r>
          </w:p>
        </w:tc>
        <w:tc>
          <w:tcPr>
            <w:tcW w:w="992" w:type="dxa"/>
            <w:tcBorders>
              <w:bottom w:val="single" w:sz="4" w:space="0" w:color="auto"/>
            </w:tcBorders>
            <w:vAlign w:val="center"/>
          </w:tcPr>
          <w:p w14:paraId="44C1B4AB"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Sustituye la Rec. 08-07</w:t>
            </w:r>
          </w:p>
        </w:tc>
        <w:tc>
          <w:tcPr>
            <w:tcW w:w="2835" w:type="dxa"/>
            <w:tcBorders>
              <w:bottom w:val="single" w:sz="4" w:space="0" w:color="auto"/>
            </w:tcBorders>
            <w:vAlign w:val="center"/>
            <w:hideMark/>
          </w:tcPr>
          <w:p w14:paraId="563CDF4F"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CPC requerirán a los buques que enarbolan su pabellón que liberen con rapidez e ilesos, en la medida de lo posible, los ejemplares de tiburones </w:t>
            </w:r>
            <w:r w:rsidRPr="002670A4">
              <w:rPr>
                <w:rFonts w:ascii="Cambria" w:eastAsia="MS Mincho" w:hAnsi="Cambria" w:cs="Arial"/>
                <w:b/>
                <w:bCs/>
                <w:color w:val="000000"/>
                <w:kern w:val="0"/>
                <w:sz w:val="18"/>
                <w:szCs w:val="18"/>
                <w:lang w:val="es-ES"/>
                <w14:ligatures w14:val="none"/>
              </w:rPr>
              <w:t>zorro ojón</w:t>
            </w:r>
            <w:r w:rsidRPr="002670A4">
              <w:rPr>
                <w:rFonts w:ascii="Cambria" w:eastAsia="MS Mincho" w:hAnsi="Cambria" w:cs="Arial"/>
                <w:color w:val="000000"/>
                <w:kern w:val="0"/>
                <w:sz w:val="18"/>
                <w:szCs w:val="18"/>
                <w:lang w:val="es-ES"/>
                <w14:ligatures w14:val="none"/>
              </w:rPr>
              <w:t xml:space="preserve"> cuando sean llevados al costado del buque para subirlos a bordo.</w:t>
            </w:r>
          </w:p>
          <w:p w14:paraId="784FB5B5"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24FAE30E"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        No</w:t>
            </w:r>
          </w:p>
        </w:tc>
        <w:tc>
          <w:tcPr>
            <w:tcW w:w="2234" w:type="dxa"/>
            <w:vAlign w:val="center"/>
          </w:tcPr>
          <w:p w14:paraId="47E56521"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4665830C"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Esta medida de protección para el zorro ojón está incluida en la normativa vigente Se han desarrollado programas de capacitación de personal para la inspección de las descargas, de manera que se puedan supervisar los desembarques de tiburones y garantizar el cumplimiento de la normativa vigente</w:t>
            </w:r>
          </w:p>
          <w:p w14:paraId="3F6137F4"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r>
      <w:tr w:rsidR="002670A4" w:rsidRPr="00EA7907" w14:paraId="11319CCB" w14:textId="77777777" w:rsidTr="00BF4AD3">
        <w:trPr>
          <w:trHeight w:val="86"/>
          <w:jc w:val="center"/>
        </w:trPr>
        <w:tc>
          <w:tcPr>
            <w:tcW w:w="1165" w:type="dxa"/>
            <w:tcBorders>
              <w:bottom w:val="single" w:sz="12" w:space="0" w:color="auto"/>
            </w:tcBorders>
            <w:noWrap/>
            <w:vAlign w:val="center"/>
            <w:hideMark/>
          </w:tcPr>
          <w:p w14:paraId="64284C92"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09-07</w:t>
            </w:r>
          </w:p>
          <w:p w14:paraId="790E576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(zorro ojón)</w:t>
            </w:r>
          </w:p>
        </w:tc>
        <w:tc>
          <w:tcPr>
            <w:tcW w:w="673" w:type="dxa"/>
            <w:tcBorders>
              <w:bottom w:val="single" w:sz="12" w:space="0" w:color="auto"/>
            </w:tcBorders>
            <w:noWrap/>
            <w:vAlign w:val="center"/>
            <w:hideMark/>
          </w:tcPr>
          <w:p w14:paraId="363BE681"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4</w:t>
            </w:r>
          </w:p>
        </w:tc>
        <w:tc>
          <w:tcPr>
            <w:tcW w:w="992" w:type="dxa"/>
            <w:tcBorders>
              <w:bottom w:val="single" w:sz="12" w:space="0" w:color="auto"/>
            </w:tcBorders>
            <w:vAlign w:val="center"/>
          </w:tcPr>
          <w:p w14:paraId="3306C5D8"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Sustituye la Rec. 08-07</w:t>
            </w:r>
          </w:p>
        </w:tc>
        <w:tc>
          <w:tcPr>
            <w:tcW w:w="2835" w:type="dxa"/>
            <w:tcBorders>
              <w:bottom w:val="single" w:sz="12" w:space="0" w:color="auto"/>
            </w:tcBorders>
            <w:vAlign w:val="center"/>
            <w:hideMark/>
          </w:tcPr>
          <w:p w14:paraId="25E0C749"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CPC requerirán la recopilación y comunicación de datos de Tarea 1 y Tarea 2 para </w:t>
            </w:r>
            <w:proofErr w:type="spellStart"/>
            <w:r w:rsidRPr="002670A4">
              <w:rPr>
                <w:rFonts w:ascii="Cambria" w:eastAsia="MS Mincho" w:hAnsi="Cambria" w:cs="Arial"/>
                <w:color w:val="000000"/>
                <w:kern w:val="0"/>
                <w:sz w:val="18"/>
                <w:szCs w:val="18"/>
                <w:lang w:val="es-ES"/>
                <w14:ligatures w14:val="none"/>
              </w:rPr>
              <w:t>Alopias</w:t>
            </w:r>
            <w:proofErr w:type="spellEnd"/>
            <w:r w:rsidRPr="002670A4">
              <w:rPr>
                <w:rFonts w:ascii="Cambria" w:eastAsia="MS Mincho" w:hAnsi="Cambria" w:cs="Arial"/>
                <w:color w:val="000000"/>
                <w:kern w:val="0"/>
                <w:sz w:val="18"/>
                <w:szCs w:val="18"/>
                <w:lang w:val="es-ES"/>
                <w14:ligatures w14:val="none"/>
              </w:rPr>
              <w:t xml:space="preserve"> </w:t>
            </w:r>
            <w:proofErr w:type="spellStart"/>
            <w:r w:rsidRPr="002670A4">
              <w:rPr>
                <w:rFonts w:ascii="Cambria" w:eastAsia="MS Mincho" w:hAnsi="Cambria" w:cs="Arial"/>
                <w:color w:val="000000"/>
                <w:kern w:val="0"/>
                <w:sz w:val="18"/>
                <w:szCs w:val="18"/>
                <w:lang w:val="es-ES"/>
                <w14:ligatures w14:val="none"/>
              </w:rPr>
              <w:t>spp</w:t>
            </w:r>
            <w:proofErr w:type="spellEnd"/>
            <w:r w:rsidRPr="002670A4">
              <w:rPr>
                <w:rFonts w:ascii="Cambria" w:eastAsia="MS Mincho" w:hAnsi="Cambria" w:cs="Arial"/>
                <w:color w:val="000000"/>
                <w:kern w:val="0"/>
                <w:sz w:val="18"/>
                <w:szCs w:val="18"/>
                <w:lang w:val="es-ES"/>
                <w14:ligatures w14:val="none"/>
              </w:rPr>
              <w:t xml:space="preserve">. que sean </w:t>
            </w:r>
            <w:r w:rsidRPr="002670A4">
              <w:rPr>
                <w:rFonts w:ascii="Cambria" w:eastAsia="MS Mincho" w:hAnsi="Cambria" w:cs="Arial"/>
                <w:i/>
                <w:color w:val="000000"/>
                <w:kern w:val="0"/>
                <w:sz w:val="18"/>
                <w:szCs w:val="18"/>
                <w:lang w:val="es-ES"/>
                <w14:ligatures w14:val="none"/>
              </w:rPr>
              <w:t xml:space="preserve">distintas a </w:t>
            </w:r>
            <w:proofErr w:type="spellStart"/>
            <w:r w:rsidRPr="002670A4">
              <w:rPr>
                <w:rFonts w:ascii="Cambria" w:eastAsia="MS Mincho" w:hAnsi="Cambria" w:cs="Arial"/>
                <w:i/>
                <w:color w:val="000000"/>
                <w:kern w:val="0"/>
                <w:sz w:val="18"/>
                <w:szCs w:val="18"/>
                <w:lang w:val="es-ES"/>
                <w14:ligatures w14:val="none"/>
              </w:rPr>
              <w:t>A</w:t>
            </w:r>
            <w:proofErr w:type="spellEnd"/>
            <w:r w:rsidRPr="002670A4">
              <w:rPr>
                <w:rFonts w:ascii="Cambria" w:eastAsia="MS Mincho" w:hAnsi="Cambria" w:cs="Arial"/>
                <w:i/>
                <w:color w:val="000000"/>
                <w:kern w:val="0"/>
                <w:sz w:val="18"/>
                <w:szCs w:val="18"/>
                <w:lang w:val="es-ES"/>
                <w14:ligatures w14:val="none"/>
              </w:rPr>
              <w:t>. </w:t>
            </w:r>
            <w:proofErr w:type="spellStart"/>
            <w:r w:rsidRPr="002670A4">
              <w:rPr>
                <w:rFonts w:ascii="Cambria" w:eastAsia="MS Mincho" w:hAnsi="Cambria" w:cs="Arial"/>
                <w:i/>
                <w:color w:val="000000"/>
                <w:kern w:val="0"/>
                <w:sz w:val="18"/>
                <w:szCs w:val="18"/>
                <w:lang w:val="es-ES"/>
                <w14:ligatures w14:val="none"/>
              </w:rPr>
              <w:t>superciliosus</w:t>
            </w:r>
            <w:proofErr w:type="spellEnd"/>
            <w:r w:rsidRPr="002670A4">
              <w:rPr>
                <w:rFonts w:ascii="Cambria" w:eastAsia="MS Mincho" w:hAnsi="Cambria" w:cs="Arial"/>
                <w:color w:val="000000"/>
                <w:kern w:val="0"/>
                <w:sz w:val="18"/>
                <w:szCs w:val="18"/>
                <w:lang w:val="es-ES"/>
                <w14:ligatures w14:val="none"/>
              </w:rPr>
              <w:t xml:space="preserve">, de conformidad con los requisitos de comunicación de datos de ICCAT. El número de descartes y liberaciones de </w:t>
            </w:r>
            <w:r w:rsidRPr="002670A4">
              <w:rPr>
                <w:rFonts w:ascii="Cambria" w:eastAsia="MS Mincho" w:hAnsi="Cambria" w:cs="Arial"/>
                <w:i/>
                <w:color w:val="000000"/>
                <w:kern w:val="0"/>
                <w:sz w:val="18"/>
                <w:szCs w:val="18"/>
                <w:lang w:val="es-ES"/>
                <w14:ligatures w14:val="none"/>
              </w:rPr>
              <w:t xml:space="preserve">A. </w:t>
            </w:r>
            <w:proofErr w:type="spellStart"/>
            <w:r w:rsidRPr="002670A4">
              <w:rPr>
                <w:rFonts w:ascii="Cambria" w:eastAsia="MS Mincho" w:hAnsi="Cambria" w:cs="Arial"/>
                <w:i/>
                <w:color w:val="000000"/>
                <w:kern w:val="0"/>
                <w:sz w:val="18"/>
                <w:szCs w:val="18"/>
                <w:lang w:val="es-ES"/>
                <w14:ligatures w14:val="none"/>
              </w:rPr>
              <w:t>superciliosus</w:t>
            </w:r>
            <w:proofErr w:type="spellEnd"/>
            <w:r w:rsidRPr="002670A4">
              <w:rPr>
                <w:rFonts w:ascii="Cambria" w:eastAsia="MS Mincho" w:hAnsi="Cambria" w:cs="Arial"/>
                <w:i/>
                <w:color w:val="000000"/>
                <w:kern w:val="0"/>
                <w:sz w:val="18"/>
                <w:szCs w:val="18"/>
                <w:lang w:val="es-ES"/>
                <w14:ligatures w14:val="none"/>
              </w:rPr>
              <w:t xml:space="preserve"> </w:t>
            </w:r>
            <w:r w:rsidRPr="002670A4">
              <w:rPr>
                <w:rFonts w:ascii="Cambria" w:eastAsia="MS Mincho" w:hAnsi="Cambria" w:cs="Arial"/>
                <w:color w:val="000000"/>
                <w:kern w:val="0"/>
                <w:sz w:val="18"/>
                <w:szCs w:val="18"/>
                <w:lang w:val="es-ES"/>
                <w14:ligatures w14:val="none"/>
              </w:rPr>
              <w:t>debe registrarse indicando su estado (muerto o vivo) y comunicarse a ICCAT de conformidad con los requisitos de comunicación de datos de ICCAT.</w:t>
            </w:r>
          </w:p>
          <w:p w14:paraId="3B4A10DD"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p>
          <w:p w14:paraId="2375C3DB"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77E76CAA"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Sí</w:t>
            </w:r>
          </w:p>
        </w:tc>
        <w:tc>
          <w:tcPr>
            <w:tcW w:w="2234" w:type="dxa"/>
            <w:vAlign w:val="center"/>
          </w:tcPr>
          <w:p w14:paraId="0440BA3C"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423548AB"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Las capturas de tiburones para el año 2024 fueron reportadas en las Tareas I enviadas a la secretaria el 14/07/2025.</w:t>
            </w:r>
          </w:p>
        </w:tc>
      </w:tr>
      <w:tr w:rsidR="002670A4" w:rsidRPr="002670A4" w14:paraId="65EECA91" w14:textId="77777777" w:rsidTr="00BF4AD3">
        <w:trPr>
          <w:trHeight w:val="71"/>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3758D4F7" w14:textId="77777777" w:rsidR="002670A4" w:rsidRPr="002670A4" w:rsidRDefault="002670A4" w:rsidP="002670A4">
            <w:pPr>
              <w:spacing w:after="0" w:line="240" w:lineRule="auto"/>
              <w:jc w:val="both"/>
              <w:rPr>
                <w:rFonts w:ascii="Cambria" w:eastAsia="MS Mincho" w:hAnsi="Cambria" w:cs="Times New Roman"/>
                <w:b/>
                <w:bCs/>
                <w:color w:val="000000"/>
                <w:kern w:val="0"/>
                <w:sz w:val="18"/>
                <w:szCs w:val="18"/>
                <w:lang w:val="es-ES"/>
                <w14:ligatures w14:val="none"/>
              </w:rPr>
            </w:pPr>
            <w:r w:rsidRPr="002670A4">
              <w:rPr>
                <w:rFonts w:ascii="Cambria" w:eastAsia="MS Mincho" w:hAnsi="Cambria" w:cs="Times New Roman"/>
                <w:b/>
                <w:bCs/>
                <w:color w:val="000000"/>
                <w:kern w:val="0"/>
                <w:sz w:val="18"/>
                <w:szCs w:val="18"/>
                <w:lang w:val="es-ES"/>
                <w14:ligatures w14:val="none"/>
              </w:rPr>
              <w:t>TIBURÓN OCEÁNICO</w:t>
            </w:r>
          </w:p>
        </w:tc>
      </w:tr>
      <w:tr w:rsidR="002670A4" w:rsidRPr="00EA7907" w14:paraId="2D77BEEC" w14:textId="77777777" w:rsidTr="00BF4AD3">
        <w:trPr>
          <w:trHeight w:val="71"/>
          <w:jc w:val="center"/>
        </w:trPr>
        <w:tc>
          <w:tcPr>
            <w:tcW w:w="1165" w:type="dxa"/>
            <w:tcBorders>
              <w:top w:val="single" w:sz="12" w:space="0" w:color="auto"/>
            </w:tcBorders>
            <w:noWrap/>
            <w:vAlign w:val="center"/>
            <w:hideMark/>
          </w:tcPr>
          <w:p w14:paraId="14DDF76B"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10-07</w:t>
            </w:r>
          </w:p>
          <w:p w14:paraId="22697613"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(tiburón oceánico)</w:t>
            </w:r>
          </w:p>
        </w:tc>
        <w:tc>
          <w:tcPr>
            <w:tcW w:w="673" w:type="dxa"/>
            <w:tcBorders>
              <w:top w:val="single" w:sz="12" w:space="0" w:color="auto"/>
            </w:tcBorders>
            <w:noWrap/>
            <w:vAlign w:val="center"/>
            <w:hideMark/>
          </w:tcPr>
          <w:p w14:paraId="42E38534"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w:t>
            </w:r>
          </w:p>
        </w:tc>
        <w:tc>
          <w:tcPr>
            <w:tcW w:w="992" w:type="dxa"/>
            <w:tcBorders>
              <w:top w:val="single" w:sz="12" w:space="0" w:color="auto"/>
            </w:tcBorders>
            <w:vAlign w:val="center"/>
          </w:tcPr>
          <w:p w14:paraId="2D79EE9D"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top w:val="single" w:sz="12" w:space="0" w:color="auto"/>
            </w:tcBorders>
            <w:vAlign w:val="center"/>
            <w:hideMark/>
          </w:tcPr>
          <w:p w14:paraId="39C3C4E4"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Partes contratantes, Partes, Entidades o Entidades pesqueras no contratantes colaboradoras (en lo sucesivo denominadas CPC) prohibirán retener a bordo, transbordar, desembarcar, almacenar, vender u ofrecer para su venta cualquier parte o la carcasa entera de los </w:t>
            </w:r>
            <w:r w:rsidRPr="002670A4">
              <w:rPr>
                <w:rFonts w:ascii="Cambria" w:eastAsia="MS Mincho" w:hAnsi="Cambria" w:cs="Arial"/>
                <w:b/>
                <w:bCs/>
                <w:color w:val="000000"/>
                <w:kern w:val="0"/>
                <w:sz w:val="18"/>
                <w:szCs w:val="18"/>
                <w:lang w:val="es-ES"/>
                <w14:ligatures w14:val="none"/>
              </w:rPr>
              <w:t>tiburones oceánicos</w:t>
            </w:r>
            <w:r w:rsidRPr="002670A4">
              <w:rPr>
                <w:rFonts w:ascii="Cambria" w:eastAsia="MS Mincho" w:hAnsi="Cambria" w:cs="Arial"/>
                <w:color w:val="000000"/>
                <w:kern w:val="0"/>
                <w:sz w:val="18"/>
                <w:szCs w:val="18"/>
                <w:lang w:val="es-ES"/>
                <w14:ligatures w14:val="none"/>
              </w:rPr>
              <w:t xml:space="preserve"> en cualquier pesquería.</w:t>
            </w:r>
          </w:p>
          <w:p w14:paraId="26654016"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p>
          <w:p w14:paraId="15585CFE"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79F43D4F"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         No</w:t>
            </w:r>
          </w:p>
        </w:tc>
        <w:tc>
          <w:tcPr>
            <w:tcW w:w="2234" w:type="dxa"/>
            <w:vAlign w:val="center"/>
          </w:tcPr>
          <w:p w14:paraId="29E0F304"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35D7A8E9" w14:textId="77777777" w:rsidR="002670A4" w:rsidRPr="002670A4" w:rsidRDefault="002670A4" w:rsidP="002670A4">
            <w:pPr>
              <w:autoSpaceDE w:val="0"/>
              <w:autoSpaceDN w:val="0"/>
              <w:adjustRightInd w:val="0"/>
              <w:spacing w:after="0" w:line="240" w:lineRule="auto"/>
              <w:jc w:val="both"/>
              <w:rPr>
                <w:rFonts w:ascii="Cambria" w:eastAsia="MS Mincho" w:hAnsi="Cambria" w:cs="Cambria"/>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Esta medida de protección está incluida en la normativa vigente. Sin embargo, e</w:t>
            </w:r>
            <w:r w:rsidRPr="002670A4">
              <w:rPr>
                <w:rFonts w:ascii="Cambria" w:eastAsia="Times New Roman" w:hAnsi="Cambria" w:cs="Calibri"/>
                <w:color w:val="000000"/>
                <w:kern w:val="0"/>
                <w:sz w:val="18"/>
                <w:szCs w:val="18"/>
                <w:lang w:val="es-ES"/>
                <w14:ligatures w14:val="none"/>
              </w:rPr>
              <w:t xml:space="preserve">l programa de observadores a bordo de Venezuela se encuentra actualmente inactivo. </w:t>
            </w:r>
          </w:p>
        </w:tc>
      </w:tr>
      <w:tr w:rsidR="002670A4" w:rsidRPr="00EA7907" w14:paraId="31D0DAC6" w14:textId="77777777" w:rsidTr="00BF4AD3">
        <w:trPr>
          <w:trHeight w:val="43"/>
          <w:jc w:val="center"/>
        </w:trPr>
        <w:tc>
          <w:tcPr>
            <w:tcW w:w="1165" w:type="dxa"/>
            <w:tcBorders>
              <w:bottom w:val="single" w:sz="12" w:space="0" w:color="auto"/>
            </w:tcBorders>
            <w:noWrap/>
            <w:vAlign w:val="center"/>
            <w:hideMark/>
          </w:tcPr>
          <w:p w14:paraId="65E43A20"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10-07</w:t>
            </w:r>
          </w:p>
          <w:p w14:paraId="7F96C805"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(tiburón oceánico)</w:t>
            </w:r>
          </w:p>
        </w:tc>
        <w:tc>
          <w:tcPr>
            <w:tcW w:w="673" w:type="dxa"/>
            <w:tcBorders>
              <w:bottom w:val="single" w:sz="12" w:space="0" w:color="auto"/>
            </w:tcBorders>
            <w:noWrap/>
            <w:vAlign w:val="center"/>
            <w:hideMark/>
          </w:tcPr>
          <w:p w14:paraId="56846552"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w:t>
            </w:r>
          </w:p>
        </w:tc>
        <w:tc>
          <w:tcPr>
            <w:tcW w:w="992" w:type="dxa"/>
            <w:tcBorders>
              <w:bottom w:val="single" w:sz="12" w:space="0" w:color="auto"/>
            </w:tcBorders>
            <w:vAlign w:val="center"/>
          </w:tcPr>
          <w:p w14:paraId="302FDE38"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bottom w:val="single" w:sz="12" w:space="0" w:color="auto"/>
            </w:tcBorders>
            <w:vAlign w:val="center"/>
            <w:hideMark/>
          </w:tcPr>
          <w:p w14:paraId="376CE59B"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CPC consignarán, a través de sus programas de observadores, el número de descartes y liberaciones de </w:t>
            </w:r>
            <w:r w:rsidRPr="002670A4">
              <w:rPr>
                <w:rFonts w:ascii="Cambria" w:eastAsia="MS Mincho" w:hAnsi="Cambria" w:cs="Arial"/>
                <w:b/>
                <w:bCs/>
                <w:color w:val="000000"/>
                <w:kern w:val="0"/>
                <w:sz w:val="18"/>
                <w:szCs w:val="18"/>
                <w:lang w:val="es-ES"/>
                <w14:ligatures w14:val="none"/>
              </w:rPr>
              <w:t>tiburones oceánicos</w:t>
            </w:r>
            <w:r w:rsidRPr="002670A4">
              <w:rPr>
                <w:rFonts w:ascii="Cambria" w:eastAsia="MS Mincho" w:hAnsi="Cambria" w:cs="Arial"/>
                <w:color w:val="000000"/>
                <w:kern w:val="0"/>
                <w:sz w:val="18"/>
                <w:szCs w:val="18"/>
                <w:lang w:val="es-ES"/>
                <w14:ligatures w14:val="none"/>
              </w:rPr>
              <w:t>, con una indicación de su estado (vivos o muertos), y lo comunicarán a ICCAT.</w:t>
            </w:r>
          </w:p>
          <w:p w14:paraId="67B14E49"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p>
          <w:p w14:paraId="181544B4"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02F95C60"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lastRenderedPageBreak/>
              <w:t>No</w:t>
            </w:r>
          </w:p>
        </w:tc>
        <w:tc>
          <w:tcPr>
            <w:tcW w:w="2234" w:type="dxa"/>
            <w:vAlign w:val="center"/>
          </w:tcPr>
          <w:p w14:paraId="33597E15"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0B46AFBF" w14:textId="77777777" w:rsidR="002670A4" w:rsidRPr="002670A4" w:rsidRDefault="002670A4" w:rsidP="002670A4">
            <w:pPr>
              <w:autoSpaceDE w:val="0"/>
              <w:autoSpaceDN w:val="0"/>
              <w:adjustRightInd w:val="0"/>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 xml:space="preserve">El programa de observadores a bordo de Venezuela se encuentra actualmente inactivo, ya que ha presento algunas dificultades operativas y logísticas para su </w:t>
            </w:r>
            <w:r w:rsidRPr="002670A4">
              <w:rPr>
                <w:rFonts w:ascii="Cambria" w:eastAsia="Times New Roman" w:hAnsi="Cambria" w:cs="Calibri"/>
                <w:color w:val="000000"/>
                <w:kern w:val="0"/>
                <w:sz w:val="18"/>
                <w:szCs w:val="18"/>
                <w:lang w:val="es-ES"/>
                <w14:ligatures w14:val="none"/>
              </w:rPr>
              <w:lastRenderedPageBreak/>
              <w:t>desarrollo. Los descartes para las especies de tiburones son reportados en las bitácoras de pesca y fueron reportados en Tareas I el 14/07/2025.</w:t>
            </w:r>
          </w:p>
        </w:tc>
      </w:tr>
      <w:tr w:rsidR="002670A4" w:rsidRPr="002670A4" w14:paraId="3CBAF893" w14:textId="77777777" w:rsidTr="00BF4AD3">
        <w:trPr>
          <w:trHeight w:val="86"/>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3465B419" w14:textId="77777777" w:rsidR="002670A4" w:rsidRPr="002670A4" w:rsidRDefault="002670A4" w:rsidP="002670A4">
            <w:pPr>
              <w:spacing w:after="0" w:line="240" w:lineRule="auto"/>
              <w:jc w:val="both"/>
              <w:rPr>
                <w:rFonts w:ascii="Cambria" w:eastAsia="MS Mincho" w:hAnsi="Cambria" w:cs="Times New Roman"/>
                <w:b/>
                <w:bCs/>
                <w:color w:val="000000"/>
                <w:kern w:val="0"/>
                <w:sz w:val="18"/>
                <w:szCs w:val="18"/>
                <w:lang w:val="es-ES"/>
                <w14:ligatures w14:val="none"/>
              </w:rPr>
            </w:pPr>
            <w:r w:rsidRPr="002670A4">
              <w:rPr>
                <w:rFonts w:ascii="Cambria" w:eastAsia="MS Mincho" w:hAnsi="Cambria" w:cs="Times New Roman"/>
                <w:b/>
                <w:bCs/>
                <w:color w:val="000000"/>
                <w:kern w:val="0"/>
                <w:sz w:val="18"/>
                <w:szCs w:val="18"/>
                <w:lang w:val="es-ES"/>
                <w14:ligatures w14:val="none"/>
              </w:rPr>
              <w:lastRenderedPageBreak/>
              <w:t>PECES MARTILLO</w:t>
            </w:r>
          </w:p>
        </w:tc>
      </w:tr>
      <w:tr w:rsidR="002670A4" w:rsidRPr="00EA7907" w14:paraId="69BA1EDB" w14:textId="77777777" w:rsidTr="00BF4AD3">
        <w:trPr>
          <w:trHeight w:val="86"/>
          <w:jc w:val="center"/>
        </w:trPr>
        <w:tc>
          <w:tcPr>
            <w:tcW w:w="1165" w:type="dxa"/>
            <w:tcBorders>
              <w:top w:val="single" w:sz="12" w:space="0" w:color="auto"/>
            </w:tcBorders>
            <w:noWrap/>
            <w:vAlign w:val="center"/>
            <w:hideMark/>
          </w:tcPr>
          <w:p w14:paraId="6BDF02E8"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10-08</w:t>
            </w:r>
          </w:p>
          <w:p w14:paraId="657F6083"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(peces martillo)</w:t>
            </w:r>
          </w:p>
        </w:tc>
        <w:tc>
          <w:tcPr>
            <w:tcW w:w="673" w:type="dxa"/>
            <w:tcBorders>
              <w:top w:val="single" w:sz="12" w:space="0" w:color="auto"/>
            </w:tcBorders>
            <w:noWrap/>
            <w:vAlign w:val="center"/>
            <w:hideMark/>
          </w:tcPr>
          <w:p w14:paraId="62A66086"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w:t>
            </w:r>
          </w:p>
        </w:tc>
        <w:tc>
          <w:tcPr>
            <w:tcW w:w="992" w:type="dxa"/>
            <w:tcBorders>
              <w:top w:val="single" w:sz="12" w:space="0" w:color="auto"/>
            </w:tcBorders>
            <w:vAlign w:val="center"/>
          </w:tcPr>
          <w:p w14:paraId="23D1D3D7"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top w:val="single" w:sz="12" w:space="0" w:color="auto"/>
            </w:tcBorders>
            <w:vAlign w:val="center"/>
            <w:hideMark/>
          </w:tcPr>
          <w:p w14:paraId="43B8ACCE"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Partes contratantes y Partes, Entidades o Entidades pesqueras no contratantes colaboradoras (en lo sucesivo denominadas CPC) prohibirán retener a bordo, transbordar, desembarcar, almacenar, vender u ofrecer para su venta cualquier parte o la carcasa entera de los </w:t>
            </w:r>
            <w:r w:rsidRPr="002670A4">
              <w:rPr>
                <w:rFonts w:ascii="Cambria" w:eastAsia="MS Mincho" w:hAnsi="Cambria" w:cs="Arial"/>
                <w:b/>
                <w:bCs/>
                <w:color w:val="000000"/>
                <w:kern w:val="0"/>
                <w:sz w:val="18"/>
                <w:szCs w:val="18"/>
                <w:lang w:val="es-ES"/>
                <w14:ligatures w14:val="none"/>
              </w:rPr>
              <w:t>peces martillo</w:t>
            </w:r>
            <w:r w:rsidRPr="002670A4">
              <w:rPr>
                <w:rFonts w:ascii="Cambria" w:eastAsia="MS Mincho" w:hAnsi="Cambria" w:cs="Arial"/>
                <w:color w:val="000000"/>
                <w:kern w:val="0"/>
                <w:sz w:val="18"/>
                <w:szCs w:val="18"/>
                <w:lang w:val="es-ES"/>
                <w14:ligatures w14:val="none"/>
              </w:rPr>
              <w:t xml:space="preserve"> de la familia </w:t>
            </w:r>
            <w:proofErr w:type="spellStart"/>
            <w:r w:rsidRPr="002670A4">
              <w:rPr>
                <w:rFonts w:ascii="Cambria" w:eastAsia="MS Mincho" w:hAnsi="Cambria" w:cs="Arial"/>
                <w:color w:val="000000"/>
                <w:kern w:val="0"/>
                <w:sz w:val="18"/>
                <w:szCs w:val="18"/>
                <w:lang w:val="es-ES"/>
                <w14:ligatures w14:val="none"/>
              </w:rPr>
              <w:t>Sphyrnidae</w:t>
            </w:r>
            <w:proofErr w:type="spellEnd"/>
            <w:r w:rsidRPr="002670A4">
              <w:rPr>
                <w:rFonts w:ascii="Cambria" w:eastAsia="MS Mincho" w:hAnsi="Cambria" w:cs="Arial"/>
                <w:color w:val="000000"/>
                <w:kern w:val="0"/>
                <w:sz w:val="18"/>
                <w:szCs w:val="18"/>
                <w:lang w:val="es-ES"/>
                <w14:ligatures w14:val="none"/>
              </w:rPr>
              <w:t xml:space="preserve">, (a excepción del </w:t>
            </w:r>
            <w:proofErr w:type="spellStart"/>
            <w:r w:rsidRPr="002670A4">
              <w:rPr>
                <w:rFonts w:ascii="Cambria" w:eastAsia="MS Mincho" w:hAnsi="Cambria" w:cs="Arial"/>
                <w:i/>
                <w:iCs/>
                <w:color w:val="000000"/>
                <w:kern w:val="0"/>
                <w:sz w:val="18"/>
                <w:szCs w:val="18"/>
                <w:lang w:val="es-ES"/>
                <w14:ligatures w14:val="none"/>
              </w:rPr>
              <w:t>Sphyrna</w:t>
            </w:r>
            <w:proofErr w:type="spellEnd"/>
            <w:r w:rsidRPr="002670A4">
              <w:rPr>
                <w:rFonts w:ascii="Cambria" w:eastAsia="MS Mincho" w:hAnsi="Cambria" w:cs="Arial"/>
                <w:i/>
                <w:iCs/>
                <w:color w:val="000000"/>
                <w:kern w:val="0"/>
                <w:sz w:val="18"/>
                <w:szCs w:val="18"/>
                <w:lang w:val="es-ES"/>
                <w14:ligatures w14:val="none"/>
              </w:rPr>
              <w:t xml:space="preserve"> </w:t>
            </w:r>
            <w:proofErr w:type="spellStart"/>
            <w:r w:rsidRPr="002670A4">
              <w:rPr>
                <w:rFonts w:ascii="Cambria" w:eastAsia="MS Mincho" w:hAnsi="Cambria" w:cs="Arial"/>
                <w:i/>
                <w:iCs/>
                <w:color w:val="000000"/>
                <w:kern w:val="0"/>
                <w:sz w:val="18"/>
                <w:szCs w:val="18"/>
                <w:lang w:val="es-ES"/>
                <w14:ligatures w14:val="none"/>
              </w:rPr>
              <w:t>tiburo</w:t>
            </w:r>
            <w:proofErr w:type="spellEnd"/>
            <w:r w:rsidRPr="002670A4">
              <w:rPr>
                <w:rFonts w:ascii="Cambria" w:eastAsia="MS Mincho" w:hAnsi="Cambria" w:cs="Arial"/>
                <w:color w:val="000000"/>
                <w:kern w:val="0"/>
                <w:sz w:val="18"/>
                <w:szCs w:val="18"/>
                <w:lang w:val="es-ES"/>
                <w14:ligatures w14:val="none"/>
              </w:rPr>
              <w:t>), capturados en la zona del Convenio en asociación con las pesquerías de ICCAT.</w:t>
            </w:r>
          </w:p>
          <w:p w14:paraId="1ECA428A"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p>
          <w:p w14:paraId="50676A98"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p>
        </w:tc>
        <w:tc>
          <w:tcPr>
            <w:tcW w:w="1276" w:type="dxa"/>
            <w:vAlign w:val="center"/>
            <w:hideMark/>
          </w:tcPr>
          <w:p w14:paraId="2A71277B"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        No</w:t>
            </w:r>
          </w:p>
        </w:tc>
        <w:tc>
          <w:tcPr>
            <w:tcW w:w="2234" w:type="dxa"/>
            <w:vAlign w:val="center"/>
          </w:tcPr>
          <w:p w14:paraId="5204607D"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tcPr>
          <w:p w14:paraId="0CF68E34"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Esta medida de protección para el tiburón martillo está incluida en la normativa vigente (Resolución DM/N062-2012 publicada el 19 de junio de 2012, Art. # 3, donde se establecen las medidas sobre conservación de tiburones en Venezuela con su prohibición de captura. Se realizan inspección de las descargas para garantizar el cumplimiento de la normativa).</w:t>
            </w:r>
            <w:r w:rsidRPr="002670A4">
              <w:rPr>
                <w:rFonts w:ascii="Cambria" w:eastAsia="Times New Roman" w:hAnsi="Cambria" w:cs="Calibri"/>
                <w:color w:val="000000"/>
                <w:kern w:val="0"/>
                <w:sz w:val="18"/>
                <w:szCs w:val="18"/>
                <w:lang w:val="es-ES"/>
                <w14:ligatures w14:val="none"/>
              </w:rPr>
              <w:t xml:space="preserve"> </w:t>
            </w:r>
            <w:r w:rsidRPr="002670A4">
              <w:rPr>
                <w:rFonts w:ascii="Cambria" w:eastAsia="Times New Roman" w:hAnsi="Cambria" w:cs="Calibri"/>
                <w:kern w:val="0"/>
                <w:sz w:val="18"/>
                <w:szCs w:val="18"/>
                <w:lang w:val="es-ES"/>
                <w14:ligatures w14:val="none"/>
              </w:rPr>
              <w:t xml:space="preserve">El programa de observadores a bordo de Venezuela se encuentra actualmente inactivo, ya que ha presento algunas dificultades operativas y logísticas para su desarrollo. </w:t>
            </w:r>
          </w:p>
        </w:tc>
      </w:tr>
      <w:tr w:rsidR="002670A4" w:rsidRPr="00EA7907" w14:paraId="7CA345E4" w14:textId="77777777" w:rsidTr="00BF4AD3">
        <w:trPr>
          <w:trHeight w:val="43"/>
          <w:jc w:val="center"/>
        </w:trPr>
        <w:tc>
          <w:tcPr>
            <w:tcW w:w="1165" w:type="dxa"/>
            <w:noWrap/>
            <w:vAlign w:val="center"/>
            <w:hideMark/>
          </w:tcPr>
          <w:p w14:paraId="243E99B7"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10-08</w:t>
            </w:r>
          </w:p>
          <w:p w14:paraId="109BD96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(peces martillo)</w:t>
            </w:r>
          </w:p>
        </w:tc>
        <w:tc>
          <w:tcPr>
            <w:tcW w:w="673" w:type="dxa"/>
            <w:noWrap/>
            <w:vAlign w:val="center"/>
            <w:hideMark/>
          </w:tcPr>
          <w:p w14:paraId="45EEEDD3"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w:t>
            </w:r>
          </w:p>
        </w:tc>
        <w:tc>
          <w:tcPr>
            <w:tcW w:w="992" w:type="dxa"/>
            <w:vAlign w:val="center"/>
          </w:tcPr>
          <w:p w14:paraId="7A268919"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33666EEE"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Las CPC requerirán a los buques que enarbolan su pabellón que liberen con rapidez e ilesos, en la medida de lo posible, los ejemplares de </w:t>
            </w:r>
            <w:r w:rsidRPr="002670A4">
              <w:rPr>
                <w:rFonts w:ascii="Cambria" w:eastAsia="MS Mincho" w:hAnsi="Cambria" w:cs="Arial"/>
                <w:b/>
                <w:bCs/>
                <w:color w:val="000000"/>
                <w:kern w:val="0"/>
                <w:sz w:val="18"/>
                <w:szCs w:val="18"/>
                <w:lang w:val="es-ES"/>
                <w14:ligatures w14:val="none"/>
              </w:rPr>
              <w:t>peces martillo</w:t>
            </w:r>
            <w:r w:rsidRPr="002670A4">
              <w:rPr>
                <w:rFonts w:ascii="Cambria" w:eastAsia="MS Mincho" w:hAnsi="Cambria" w:cs="Arial"/>
                <w:color w:val="000000"/>
                <w:kern w:val="0"/>
                <w:sz w:val="18"/>
                <w:szCs w:val="18"/>
                <w:lang w:val="es-ES"/>
                <w14:ligatures w14:val="none"/>
              </w:rPr>
              <w:t xml:space="preserve"> cuando sean llevados al costado del buque.</w:t>
            </w:r>
          </w:p>
          <w:p w14:paraId="7BBA7B32"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p>
          <w:p w14:paraId="3C152C18"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p>
          <w:p w14:paraId="1349632C"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016E4948"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No</w:t>
            </w:r>
          </w:p>
        </w:tc>
        <w:tc>
          <w:tcPr>
            <w:tcW w:w="2234" w:type="dxa"/>
            <w:vAlign w:val="center"/>
          </w:tcPr>
          <w:p w14:paraId="7EFE0EC4"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73897D92"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Times New Roman" w:hAnsi="Cambria" w:cs="Calibri"/>
                <w:kern w:val="0"/>
                <w:sz w:val="18"/>
                <w:szCs w:val="18"/>
                <w:lang w:val="es-ES"/>
                <w14:ligatures w14:val="none"/>
              </w:rPr>
              <w:t xml:space="preserve">El programa de observadores a bordo de Venezuela se encuentra actualmente inactivo, ya que ha presento algunas dificultades operativas y logísticas para su desarrollo. </w:t>
            </w:r>
            <w:r w:rsidRPr="002670A4">
              <w:rPr>
                <w:rFonts w:ascii="Cambria" w:eastAsia="Times New Roman" w:hAnsi="Cambria" w:cs="Calibri"/>
                <w:color w:val="000000"/>
                <w:kern w:val="0"/>
                <w:sz w:val="18"/>
                <w:szCs w:val="18"/>
                <w:lang w:val="es-ES"/>
                <w14:ligatures w14:val="none"/>
              </w:rPr>
              <w:t>Los descartes para las especies de tiburones son reportados en las bitácoras de pesca y fueron reportados en Tareas I el 14/07/2024.</w:t>
            </w:r>
          </w:p>
        </w:tc>
      </w:tr>
      <w:tr w:rsidR="002670A4" w:rsidRPr="00EA7907" w14:paraId="58B2031D" w14:textId="77777777" w:rsidTr="00BF4AD3">
        <w:trPr>
          <w:trHeight w:val="86"/>
          <w:jc w:val="center"/>
        </w:trPr>
        <w:tc>
          <w:tcPr>
            <w:tcW w:w="1165" w:type="dxa"/>
            <w:noWrap/>
            <w:vAlign w:val="center"/>
            <w:hideMark/>
          </w:tcPr>
          <w:p w14:paraId="1EBD45C6"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10-08</w:t>
            </w:r>
          </w:p>
          <w:p w14:paraId="5E2A7FD7"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(peces martillo)</w:t>
            </w:r>
          </w:p>
        </w:tc>
        <w:tc>
          <w:tcPr>
            <w:tcW w:w="673" w:type="dxa"/>
            <w:noWrap/>
            <w:vAlign w:val="center"/>
            <w:hideMark/>
          </w:tcPr>
          <w:p w14:paraId="1F773CD0"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3</w:t>
            </w:r>
          </w:p>
        </w:tc>
        <w:tc>
          <w:tcPr>
            <w:tcW w:w="992" w:type="dxa"/>
            <w:vAlign w:val="center"/>
          </w:tcPr>
          <w:p w14:paraId="3C64CC02" w14:textId="77777777" w:rsidR="002670A4" w:rsidRPr="002670A4" w:rsidRDefault="002670A4" w:rsidP="002670A4">
            <w:pPr>
              <w:spacing w:after="0" w:line="240" w:lineRule="auto"/>
              <w:jc w:val="center"/>
              <w:rPr>
                <w:rFonts w:ascii="Cambria" w:eastAsia="MS Mincho" w:hAnsi="Cambria" w:cs="Arial"/>
                <w:color w:val="000000"/>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01F33768" w14:textId="77777777" w:rsidR="002670A4" w:rsidRPr="002670A4" w:rsidRDefault="002670A4" w:rsidP="002670A4">
            <w:pPr>
              <w:spacing w:after="0" w:line="240" w:lineRule="auto"/>
              <w:jc w:val="both"/>
              <w:rPr>
                <w:rFonts w:ascii="Cambria" w:eastAsia="MS Mincho" w:hAnsi="Cambria" w:cs="Arial"/>
                <w:color w:val="000000"/>
                <w:kern w:val="0"/>
                <w:sz w:val="18"/>
                <w:szCs w:val="18"/>
                <w:lang w:val="es-ES"/>
                <w14:ligatures w14:val="none"/>
              </w:rPr>
            </w:pPr>
            <w:r w:rsidRPr="002670A4">
              <w:rPr>
                <w:rFonts w:ascii="Cambria" w:eastAsia="MS Mincho" w:hAnsi="Cambria" w:cs="Arial"/>
                <w:color w:val="000000"/>
                <w:kern w:val="0"/>
                <w:sz w:val="18"/>
                <w:szCs w:val="18"/>
                <w:lang w:val="es-ES"/>
                <w14:ligatures w14:val="none"/>
              </w:rPr>
              <w:t xml:space="preserve">(1) Los </w:t>
            </w:r>
            <w:r w:rsidRPr="002670A4">
              <w:rPr>
                <w:rFonts w:ascii="Cambria" w:eastAsia="MS Mincho" w:hAnsi="Cambria" w:cs="Arial"/>
                <w:b/>
                <w:bCs/>
                <w:color w:val="000000"/>
                <w:kern w:val="0"/>
                <w:sz w:val="18"/>
                <w:szCs w:val="18"/>
                <w:lang w:val="es-ES"/>
                <w14:ligatures w14:val="none"/>
              </w:rPr>
              <w:t xml:space="preserve">peces martillo </w:t>
            </w:r>
            <w:r w:rsidRPr="002670A4">
              <w:rPr>
                <w:rFonts w:ascii="Cambria" w:eastAsia="MS Mincho" w:hAnsi="Cambria" w:cs="Arial"/>
                <w:color w:val="000000"/>
                <w:kern w:val="0"/>
                <w:sz w:val="18"/>
                <w:szCs w:val="18"/>
                <w:lang w:val="es-ES"/>
                <w14:ligatures w14:val="none"/>
              </w:rPr>
              <w:t xml:space="preserve">que sean capturados por CPC costeras en desarrollo para consumo local están exentos de las medidas establecidas en los párrafos 1 y 2, siempre que estas CPC envíen </w:t>
            </w:r>
            <w:r w:rsidRPr="002670A4">
              <w:rPr>
                <w:rFonts w:ascii="Cambria" w:eastAsia="MS Mincho" w:hAnsi="Cambria" w:cs="Arial"/>
                <w:color w:val="000000"/>
                <w:kern w:val="0"/>
                <w:sz w:val="18"/>
                <w:szCs w:val="18"/>
                <w:lang w:val="es-ES"/>
                <w14:ligatures w14:val="none"/>
              </w:rPr>
              <w:lastRenderedPageBreak/>
              <w:t xml:space="preserve">datos de Tarea 1 y, si es posible, de Tarea 2 de conformidad con los procedimientos de comunicación establecidos por el SCRS. Si no es posible facilitar datos de captura por especies, deberán facilitarlos al menos por género </w:t>
            </w:r>
            <w:proofErr w:type="spellStart"/>
            <w:r w:rsidRPr="002670A4">
              <w:rPr>
                <w:rFonts w:ascii="Cambria" w:eastAsia="MS Mincho" w:hAnsi="Cambria" w:cs="Arial"/>
                <w:color w:val="000000"/>
                <w:kern w:val="0"/>
                <w:sz w:val="18"/>
                <w:szCs w:val="18"/>
                <w:lang w:val="es-ES"/>
                <w14:ligatures w14:val="none"/>
              </w:rPr>
              <w:t>Sphyrna</w:t>
            </w:r>
            <w:proofErr w:type="spellEnd"/>
            <w:r w:rsidRPr="002670A4">
              <w:rPr>
                <w:rFonts w:ascii="Cambria" w:eastAsia="MS Mincho" w:hAnsi="Cambria" w:cs="Arial"/>
                <w:color w:val="000000"/>
                <w:kern w:val="0"/>
                <w:sz w:val="18"/>
                <w:szCs w:val="18"/>
                <w:lang w:val="es-ES"/>
                <w14:ligatures w14:val="none"/>
              </w:rPr>
              <w:t>.</w:t>
            </w:r>
          </w:p>
          <w:p w14:paraId="6AA1399D"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p>
        </w:tc>
        <w:tc>
          <w:tcPr>
            <w:tcW w:w="1276" w:type="dxa"/>
            <w:vAlign w:val="center"/>
            <w:hideMark/>
          </w:tcPr>
          <w:p w14:paraId="462C3C04" w14:textId="77777777" w:rsidR="002670A4" w:rsidRPr="002670A4" w:rsidRDefault="002670A4" w:rsidP="002670A4">
            <w:pPr>
              <w:spacing w:after="0" w:line="240" w:lineRule="auto"/>
              <w:jc w:val="center"/>
              <w:rPr>
                <w:rFonts w:ascii="Cambria" w:eastAsia="MS Mincho" w:hAnsi="Cambria" w:cs="Segoe UI"/>
                <w:kern w:val="0"/>
                <w:sz w:val="18"/>
                <w:szCs w:val="18"/>
                <w:lang w:val="es-ES"/>
                <w14:ligatures w14:val="none"/>
              </w:rPr>
            </w:pPr>
            <w:r w:rsidRPr="002670A4">
              <w:rPr>
                <w:rFonts w:ascii="Cambria" w:eastAsia="MS Mincho" w:hAnsi="Cambria" w:cs="Segoe UI"/>
                <w:kern w:val="0"/>
                <w:sz w:val="18"/>
                <w:szCs w:val="18"/>
                <w:lang w:val="es-ES"/>
                <w14:ligatures w14:val="none"/>
              </w:rPr>
              <w:lastRenderedPageBreak/>
              <w:t xml:space="preserve">Aplicable </w:t>
            </w:r>
          </w:p>
          <w:p w14:paraId="2A07393A" w14:textId="77777777" w:rsidR="002670A4" w:rsidRPr="002670A4" w:rsidRDefault="002670A4" w:rsidP="002670A4">
            <w:pPr>
              <w:spacing w:after="0" w:line="240" w:lineRule="auto"/>
              <w:jc w:val="center"/>
              <w:rPr>
                <w:rFonts w:ascii="Cambria" w:eastAsia="MS Mincho" w:hAnsi="Cambria" w:cs="Segoe UI"/>
                <w:kern w:val="0"/>
                <w:sz w:val="18"/>
                <w:szCs w:val="18"/>
                <w:lang w:val="es-ES"/>
                <w14:ligatures w14:val="none"/>
              </w:rPr>
            </w:pPr>
          </w:p>
          <w:p w14:paraId="722B1C64"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MS Mincho" w:hAnsi="Cambria" w:cs="Segoe UI"/>
                <w:kern w:val="0"/>
                <w:sz w:val="18"/>
                <w:szCs w:val="18"/>
                <w:lang w:val="es-ES"/>
                <w14:ligatures w14:val="none"/>
              </w:rPr>
              <w:t>Si</w:t>
            </w:r>
          </w:p>
        </w:tc>
        <w:tc>
          <w:tcPr>
            <w:tcW w:w="2234" w:type="dxa"/>
            <w:vAlign w:val="center"/>
          </w:tcPr>
          <w:p w14:paraId="7AED1C9D"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w:t>
            </w:r>
            <w:r w:rsidRPr="002670A4">
              <w:rPr>
                <w:rFonts w:ascii="Cambria" w:eastAsia="Times New Roman" w:hAnsi="Cambria" w:cs="Calibri"/>
                <w:color w:val="000000"/>
                <w:kern w:val="0"/>
                <w:sz w:val="18"/>
                <w:szCs w:val="18"/>
                <w:lang w:val="es-VE"/>
                <w14:ligatures w14:val="none"/>
              </w:rPr>
              <w:lastRenderedPageBreak/>
              <w:t xml:space="preserve">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756FAFA3" w14:textId="77777777" w:rsidR="002670A4" w:rsidRPr="002670A4" w:rsidRDefault="002670A4" w:rsidP="002670A4">
            <w:pPr>
              <w:spacing w:after="0" w:line="240" w:lineRule="auto"/>
              <w:jc w:val="both"/>
              <w:rPr>
                <w:rFonts w:ascii="Cambria" w:eastAsia="Times New Roman" w:hAnsi="Cambria" w:cs="Calibri"/>
                <w:color w:val="000000"/>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lastRenderedPageBreak/>
              <w:t>Las capturas de tiburones fueron reportadas en Tarea I el 14/07/2025.</w:t>
            </w:r>
          </w:p>
        </w:tc>
      </w:tr>
      <w:tr w:rsidR="002670A4" w:rsidRPr="00EA7907" w14:paraId="7866B7D5" w14:textId="77777777" w:rsidTr="00BF4AD3">
        <w:trPr>
          <w:trHeight w:val="86"/>
          <w:jc w:val="center"/>
        </w:trPr>
        <w:tc>
          <w:tcPr>
            <w:tcW w:w="1165" w:type="dxa"/>
            <w:vAlign w:val="center"/>
            <w:hideMark/>
          </w:tcPr>
          <w:p w14:paraId="402E55F6"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10-08</w:t>
            </w:r>
          </w:p>
          <w:p w14:paraId="4CA4A3D2"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(peces martillo)</w:t>
            </w:r>
          </w:p>
        </w:tc>
        <w:tc>
          <w:tcPr>
            <w:tcW w:w="673" w:type="dxa"/>
            <w:vAlign w:val="center"/>
            <w:hideMark/>
          </w:tcPr>
          <w:p w14:paraId="632D86E1"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3</w:t>
            </w:r>
          </w:p>
        </w:tc>
        <w:tc>
          <w:tcPr>
            <w:tcW w:w="992" w:type="dxa"/>
            <w:vAlign w:val="center"/>
          </w:tcPr>
          <w:p w14:paraId="649C4C8A"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5B312C10"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(2) Las </w:t>
            </w:r>
            <w:proofErr w:type="gramStart"/>
            <w:r w:rsidRPr="002670A4">
              <w:rPr>
                <w:rFonts w:ascii="Cambria" w:eastAsia="MS Mincho" w:hAnsi="Cambria" w:cs="Arial"/>
                <w:kern w:val="0"/>
                <w:sz w:val="18"/>
                <w:szCs w:val="18"/>
                <w:lang w:val="es-ES"/>
                <w14:ligatures w14:val="none"/>
              </w:rPr>
              <w:t>CPC costeras</w:t>
            </w:r>
            <w:proofErr w:type="gramEnd"/>
            <w:r w:rsidRPr="002670A4">
              <w:rPr>
                <w:rFonts w:ascii="Cambria" w:eastAsia="MS Mincho" w:hAnsi="Cambria" w:cs="Arial"/>
                <w:kern w:val="0"/>
                <w:sz w:val="18"/>
                <w:szCs w:val="18"/>
                <w:lang w:val="es-ES"/>
                <w14:ligatures w14:val="none"/>
              </w:rPr>
              <w:t xml:space="preserve"> en desarrollo exentas de esta prohibición de conformidad con este párrafo, deberían esforzarse en no incrementar sus capturas de peces martillo. </w:t>
            </w:r>
            <w:proofErr w:type="gramStart"/>
            <w:r w:rsidRPr="002670A4">
              <w:rPr>
                <w:rFonts w:ascii="Cambria" w:eastAsia="MS Mincho" w:hAnsi="Cambria" w:cs="Arial"/>
                <w:kern w:val="0"/>
                <w:sz w:val="18"/>
                <w:szCs w:val="18"/>
                <w:lang w:val="es-ES"/>
                <w14:ligatures w14:val="none"/>
              </w:rPr>
              <w:t>Dichas CPC</w:t>
            </w:r>
            <w:proofErr w:type="gramEnd"/>
            <w:r w:rsidRPr="002670A4">
              <w:rPr>
                <w:rFonts w:ascii="Cambria" w:eastAsia="MS Mincho" w:hAnsi="Cambria" w:cs="Arial"/>
                <w:kern w:val="0"/>
                <w:sz w:val="18"/>
                <w:szCs w:val="18"/>
                <w:lang w:val="es-ES"/>
                <w14:ligatures w14:val="none"/>
              </w:rPr>
              <w:t xml:space="preserve"> adoptarán las medidas necesarias para garantizar que los</w:t>
            </w:r>
            <w:r w:rsidRPr="002670A4">
              <w:rPr>
                <w:rFonts w:ascii="Cambria" w:eastAsia="MS Mincho" w:hAnsi="Cambria" w:cs="Arial"/>
                <w:b/>
                <w:bCs/>
                <w:kern w:val="0"/>
                <w:sz w:val="18"/>
                <w:szCs w:val="18"/>
                <w:lang w:val="es-ES"/>
                <w14:ligatures w14:val="none"/>
              </w:rPr>
              <w:t xml:space="preserve"> peces martillo</w:t>
            </w:r>
            <w:r w:rsidRPr="002670A4">
              <w:rPr>
                <w:rFonts w:ascii="Cambria" w:eastAsia="MS Mincho" w:hAnsi="Cambria" w:cs="Arial"/>
                <w:kern w:val="0"/>
                <w:sz w:val="18"/>
                <w:szCs w:val="18"/>
                <w:lang w:val="es-ES"/>
                <w14:ligatures w14:val="none"/>
              </w:rPr>
              <w:t xml:space="preserve"> de la familia </w:t>
            </w:r>
            <w:proofErr w:type="spellStart"/>
            <w:r w:rsidRPr="002670A4">
              <w:rPr>
                <w:rFonts w:ascii="Cambria" w:eastAsia="MS Mincho" w:hAnsi="Cambria" w:cs="Arial"/>
                <w:kern w:val="0"/>
                <w:sz w:val="18"/>
                <w:szCs w:val="18"/>
                <w:lang w:val="es-ES"/>
                <w14:ligatures w14:val="none"/>
              </w:rPr>
              <w:t>Sphiyrnidae</w:t>
            </w:r>
            <w:proofErr w:type="spellEnd"/>
            <w:r w:rsidRPr="002670A4">
              <w:rPr>
                <w:rFonts w:ascii="Cambria" w:eastAsia="MS Mincho" w:hAnsi="Cambria" w:cs="Arial"/>
                <w:kern w:val="0"/>
                <w:sz w:val="18"/>
                <w:szCs w:val="18"/>
                <w:lang w:val="es-ES"/>
                <w14:ligatures w14:val="none"/>
              </w:rPr>
              <w:t xml:space="preserve"> (a excepción del </w:t>
            </w:r>
            <w:proofErr w:type="spellStart"/>
            <w:r w:rsidRPr="002670A4">
              <w:rPr>
                <w:rFonts w:ascii="Cambria" w:eastAsia="MS Mincho" w:hAnsi="Cambria" w:cs="Arial"/>
                <w:i/>
                <w:iCs/>
                <w:kern w:val="0"/>
                <w:sz w:val="18"/>
                <w:szCs w:val="18"/>
                <w:lang w:val="es-ES"/>
                <w14:ligatures w14:val="none"/>
              </w:rPr>
              <w:t>Sphyrna</w:t>
            </w:r>
            <w:proofErr w:type="spellEnd"/>
            <w:r w:rsidRPr="002670A4">
              <w:rPr>
                <w:rFonts w:ascii="Cambria" w:eastAsia="MS Mincho" w:hAnsi="Cambria" w:cs="Arial"/>
                <w:i/>
                <w:iCs/>
                <w:kern w:val="0"/>
                <w:sz w:val="18"/>
                <w:szCs w:val="18"/>
                <w:lang w:val="es-ES"/>
                <w14:ligatures w14:val="none"/>
              </w:rPr>
              <w:t xml:space="preserve"> </w:t>
            </w:r>
            <w:proofErr w:type="spellStart"/>
            <w:r w:rsidRPr="002670A4">
              <w:rPr>
                <w:rFonts w:ascii="Cambria" w:eastAsia="MS Mincho" w:hAnsi="Cambria" w:cs="Arial"/>
                <w:i/>
                <w:iCs/>
                <w:kern w:val="0"/>
                <w:sz w:val="18"/>
                <w:szCs w:val="18"/>
                <w:lang w:val="es-ES"/>
                <w14:ligatures w14:val="none"/>
              </w:rPr>
              <w:t>tiburo</w:t>
            </w:r>
            <w:proofErr w:type="spellEnd"/>
            <w:r w:rsidRPr="002670A4">
              <w:rPr>
                <w:rFonts w:ascii="Cambria" w:eastAsia="MS Mincho" w:hAnsi="Cambria" w:cs="Arial"/>
                <w:kern w:val="0"/>
                <w:sz w:val="18"/>
                <w:szCs w:val="18"/>
                <w:lang w:val="es-ES"/>
                <w14:ligatures w14:val="none"/>
              </w:rPr>
              <w:t>) no se comercializan internacionalmente y notificarán a la Comisión dichas medidas.</w:t>
            </w:r>
          </w:p>
        </w:tc>
        <w:tc>
          <w:tcPr>
            <w:tcW w:w="1276" w:type="dxa"/>
            <w:vAlign w:val="center"/>
            <w:hideMark/>
          </w:tcPr>
          <w:p w14:paraId="08744B2A"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Sí </w:t>
            </w:r>
          </w:p>
        </w:tc>
        <w:tc>
          <w:tcPr>
            <w:tcW w:w="2234" w:type="dxa"/>
            <w:vAlign w:val="center"/>
          </w:tcPr>
          <w:p w14:paraId="70744C91"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tcPr>
          <w:p w14:paraId="38AA4D5D"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Esta medida de protección para el tiburón martillo está incluida en la normativa vigente (Resolución DM/N062-2012 publicada el 19 de junio de 2012, Art. # 3, donde se establecen las medidas sobre conservación de tiburones en Venezuela).</w:t>
            </w:r>
          </w:p>
        </w:tc>
      </w:tr>
      <w:tr w:rsidR="002670A4" w:rsidRPr="00EA7907" w14:paraId="4FC98537" w14:textId="77777777" w:rsidTr="00BF4AD3">
        <w:trPr>
          <w:trHeight w:val="57"/>
          <w:jc w:val="center"/>
        </w:trPr>
        <w:tc>
          <w:tcPr>
            <w:tcW w:w="1165" w:type="dxa"/>
            <w:tcBorders>
              <w:bottom w:val="single" w:sz="12" w:space="0" w:color="auto"/>
            </w:tcBorders>
            <w:noWrap/>
            <w:vAlign w:val="center"/>
            <w:hideMark/>
          </w:tcPr>
          <w:p w14:paraId="17A7586C"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10-08</w:t>
            </w:r>
          </w:p>
          <w:p w14:paraId="09F7EC6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(peces martillo)</w:t>
            </w:r>
          </w:p>
        </w:tc>
        <w:tc>
          <w:tcPr>
            <w:tcW w:w="673" w:type="dxa"/>
            <w:tcBorders>
              <w:bottom w:val="single" w:sz="12" w:space="0" w:color="auto"/>
            </w:tcBorders>
            <w:noWrap/>
            <w:vAlign w:val="center"/>
            <w:hideMark/>
          </w:tcPr>
          <w:p w14:paraId="0734AB46"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4</w:t>
            </w:r>
          </w:p>
        </w:tc>
        <w:tc>
          <w:tcPr>
            <w:tcW w:w="992" w:type="dxa"/>
            <w:tcBorders>
              <w:bottom w:val="single" w:sz="12" w:space="0" w:color="auto"/>
            </w:tcBorders>
            <w:vAlign w:val="center"/>
          </w:tcPr>
          <w:p w14:paraId="0A9B41F9"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bottom w:val="single" w:sz="12" w:space="0" w:color="auto"/>
            </w:tcBorders>
            <w:vAlign w:val="center"/>
            <w:hideMark/>
          </w:tcPr>
          <w:p w14:paraId="013EA103"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Las CPC requerirán que el número de descartes y liberaciones de </w:t>
            </w:r>
            <w:r w:rsidRPr="002670A4">
              <w:rPr>
                <w:rFonts w:ascii="Cambria" w:eastAsia="MS Mincho" w:hAnsi="Cambria" w:cs="Arial"/>
                <w:b/>
                <w:bCs/>
                <w:kern w:val="0"/>
                <w:sz w:val="18"/>
                <w:szCs w:val="18"/>
                <w:lang w:val="es-ES"/>
                <w14:ligatures w14:val="none"/>
              </w:rPr>
              <w:t>peces martillo</w:t>
            </w:r>
            <w:r w:rsidRPr="002670A4">
              <w:rPr>
                <w:rFonts w:ascii="Cambria" w:eastAsia="MS Mincho" w:hAnsi="Cambria" w:cs="Arial"/>
                <w:kern w:val="0"/>
                <w:sz w:val="18"/>
                <w:szCs w:val="18"/>
                <w:lang w:val="es-ES"/>
                <w14:ligatures w14:val="none"/>
              </w:rPr>
              <w:t xml:space="preserve"> sea consignado indicando su estado (muerto o vivo) y que sea comunicado a ICCAT de conformidad con los requisitos de comunicación de datos de ICCAT.</w:t>
            </w:r>
          </w:p>
          <w:p w14:paraId="5AB3A25E"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p w14:paraId="3868C56B"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p w14:paraId="266A73F0"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p w14:paraId="5CEE7E66"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c>
          <w:tcPr>
            <w:tcW w:w="1276" w:type="dxa"/>
            <w:vAlign w:val="center"/>
            <w:hideMark/>
          </w:tcPr>
          <w:p w14:paraId="44740272"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Sí </w:t>
            </w:r>
          </w:p>
        </w:tc>
        <w:tc>
          <w:tcPr>
            <w:tcW w:w="2234" w:type="dxa"/>
            <w:vAlign w:val="center"/>
          </w:tcPr>
          <w:p w14:paraId="318E9EC4"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476D8664"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Las capturas de tiburones fueron reportadas en Tarea I el 14/07/2025.</w:t>
            </w:r>
          </w:p>
        </w:tc>
      </w:tr>
      <w:tr w:rsidR="002670A4" w:rsidRPr="002670A4" w14:paraId="3C8FDC1B" w14:textId="77777777" w:rsidTr="00BF4AD3">
        <w:trPr>
          <w:trHeight w:val="86"/>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0108757D" w14:textId="77777777" w:rsidR="002670A4" w:rsidRPr="002670A4" w:rsidRDefault="002670A4" w:rsidP="002670A4">
            <w:pPr>
              <w:spacing w:after="0" w:line="240" w:lineRule="auto"/>
              <w:jc w:val="both"/>
              <w:rPr>
                <w:rFonts w:ascii="Cambria" w:eastAsia="MS Mincho" w:hAnsi="Cambria" w:cs="Times New Roman"/>
                <w:b/>
                <w:bCs/>
                <w:kern w:val="0"/>
                <w:sz w:val="18"/>
                <w:szCs w:val="18"/>
                <w:lang w:val="es-ES"/>
                <w14:ligatures w14:val="none"/>
              </w:rPr>
            </w:pPr>
            <w:r w:rsidRPr="002670A4">
              <w:rPr>
                <w:rFonts w:ascii="Cambria" w:eastAsia="MS Mincho" w:hAnsi="Cambria" w:cs="Times New Roman"/>
                <w:b/>
                <w:bCs/>
                <w:kern w:val="0"/>
                <w:sz w:val="18"/>
                <w:szCs w:val="18"/>
                <w:lang w:val="es-ES"/>
                <w14:ligatures w14:val="none"/>
              </w:rPr>
              <w:t>TIBURÓN JAQUETÓN</w:t>
            </w:r>
          </w:p>
        </w:tc>
      </w:tr>
      <w:tr w:rsidR="002670A4" w:rsidRPr="00EA7907" w14:paraId="7F5C5EB2" w14:textId="77777777" w:rsidTr="00BF4AD3">
        <w:trPr>
          <w:trHeight w:val="86"/>
          <w:jc w:val="center"/>
        </w:trPr>
        <w:tc>
          <w:tcPr>
            <w:tcW w:w="1165" w:type="dxa"/>
            <w:tcBorders>
              <w:top w:val="single" w:sz="12" w:space="0" w:color="auto"/>
            </w:tcBorders>
            <w:noWrap/>
            <w:vAlign w:val="center"/>
            <w:hideMark/>
          </w:tcPr>
          <w:p w14:paraId="75FBCB47"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11-08</w:t>
            </w:r>
          </w:p>
          <w:p w14:paraId="57B2556F"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(tiburón jaquetón)</w:t>
            </w:r>
          </w:p>
        </w:tc>
        <w:tc>
          <w:tcPr>
            <w:tcW w:w="673" w:type="dxa"/>
            <w:tcBorders>
              <w:top w:val="single" w:sz="12" w:space="0" w:color="auto"/>
            </w:tcBorders>
            <w:noWrap/>
            <w:vAlign w:val="center"/>
            <w:hideMark/>
          </w:tcPr>
          <w:p w14:paraId="6F8459DD"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w:t>
            </w:r>
          </w:p>
        </w:tc>
        <w:tc>
          <w:tcPr>
            <w:tcW w:w="992" w:type="dxa"/>
            <w:tcBorders>
              <w:top w:val="single" w:sz="12" w:space="0" w:color="auto"/>
            </w:tcBorders>
            <w:vAlign w:val="center"/>
          </w:tcPr>
          <w:p w14:paraId="43786B9F"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top w:val="single" w:sz="12" w:space="0" w:color="auto"/>
            </w:tcBorders>
            <w:vAlign w:val="center"/>
            <w:hideMark/>
          </w:tcPr>
          <w:p w14:paraId="7DC581CF"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Las Partes contratantes y Partes, Entidades o Entidades pesqueras no contratantes colaboradoras (en lo sucesivo denominadas CPC) requerirán a los buques pesqueros que enarbolen su pabellón y participen en pesquerías gestionadas por ICCAT que liberen a todos los ejemplares de </w:t>
            </w:r>
            <w:r w:rsidRPr="002670A4">
              <w:rPr>
                <w:rFonts w:ascii="Cambria" w:eastAsia="MS Mincho" w:hAnsi="Cambria" w:cs="Arial"/>
                <w:b/>
                <w:bCs/>
                <w:kern w:val="0"/>
                <w:sz w:val="18"/>
                <w:szCs w:val="18"/>
                <w:lang w:val="es-ES"/>
                <w14:ligatures w14:val="none"/>
              </w:rPr>
              <w:t>tiburón jaquetón</w:t>
            </w:r>
            <w:r w:rsidRPr="002670A4">
              <w:rPr>
                <w:rFonts w:ascii="Cambria" w:eastAsia="MS Mincho" w:hAnsi="Cambria" w:cs="Arial"/>
                <w:kern w:val="0"/>
                <w:sz w:val="18"/>
                <w:szCs w:val="18"/>
                <w:lang w:val="es-ES"/>
                <w14:ligatures w14:val="none"/>
              </w:rPr>
              <w:t>, independientemente de si están vivos o muertos, y prohibirán retener a bordo, transbordar o desembarcar cualquier parte o la carcasa entera de los ejemplares de tiburón jaquetón.</w:t>
            </w:r>
          </w:p>
          <w:p w14:paraId="1D11D43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p w14:paraId="500813A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p w14:paraId="60E7ED26"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p w14:paraId="3C81BD12"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c>
          <w:tcPr>
            <w:tcW w:w="1276" w:type="dxa"/>
            <w:vAlign w:val="center"/>
            <w:hideMark/>
          </w:tcPr>
          <w:p w14:paraId="583F3574"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Sí </w:t>
            </w:r>
          </w:p>
        </w:tc>
        <w:tc>
          <w:tcPr>
            <w:tcW w:w="2234" w:type="dxa"/>
            <w:vAlign w:val="center"/>
          </w:tcPr>
          <w:p w14:paraId="0BF27BC9"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tcPr>
          <w:p w14:paraId="70837CEC"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Esta medida de protección para el tiburón jaquetón está incluida en la normativa vigente (Resolución DM/N062-2012 publicada el 19 de junio de 2012, Art. # 3, donde se establecen las medidas sobre conservación de tiburones en Venezuela</w:t>
            </w:r>
            <w:proofErr w:type="gramStart"/>
            <w:r w:rsidRPr="002670A4">
              <w:rPr>
                <w:rFonts w:ascii="Cambria" w:eastAsia="Times New Roman" w:hAnsi="Cambria" w:cs="Calibri"/>
                <w:color w:val="000000"/>
                <w:kern w:val="0"/>
                <w:sz w:val="18"/>
                <w:szCs w:val="18"/>
                <w:lang w:val="es-VE"/>
                <w14:ligatures w14:val="none"/>
              </w:rPr>
              <w:t>).</w:t>
            </w:r>
            <w:r w:rsidRPr="002670A4">
              <w:rPr>
                <w:rFonts w:ascii="Cambria" w:eastAsia="MS Mincho" w:hAnsi="Cambria" w:cs="Arial"/>
                <w:kern w:val="0"/>
                <w:sz w:val="18"/>
                <w:szCs w:val="18"/>
                <w:lang w:val="es-ES"/>
                <w14:ligatures w14:val="none"/>
              </w:rPr>
              <w:t>.</w:t>
            </w:r>
            <w:proofErr w:type="gramEnd"/>
          </w:p>
        </w:tc>
      </w:tr>
      <w:tr w:rsidR="002670A4" w:rsidRPr="00EA7907" w14:paraId="0CBC2518" w14:textId="77777777" w:rsidTr="00BF4AD3">
        <w:trPr>
          <w:trHeight w:val="86"/>
          <w:jc w:val="center"/>
        </w:trPr>
        <w:tc>
          <w:tcPr>
            <w:tcW w:w="1165" w:type="dxa"/>
            <w:noWrap/>
            <w:vAlign w:val="center"/>
            <w:hideMark/>
          </w:tcPr>
          <w:p w14:paraId="15A9C156"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11-08</w:t>
            </w:r>
          </w:p>
          <w:p w14:paraId="2C6ABEA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(tiburón jaquetón)</w:t>
            </w:r>
          </w:p>
        </w:tc>
        <w:tc>
          <w:tcPr>
            <w:tcW w:w="673" w:type="dxa"/>
            <w:noWrap/>
            <w:vAlign w:val="center"/>
            <w:hideMark/>
          </w:tcPr>
          <w:p w14:paraId="162118A3"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w:t>
            </w:r>
          </w:p>
        </w:tc>
        <w:tc>
          <w:tcPr>
            <w:tcW w:w="992" w:type="dxa"/>
            <w:vAlign w:val="center"/>
          </w:tcPr>
          <w:p w14:paraId="0EBAE462"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32D83BCD"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Las CPC requerirán a los buques que enarbolan su pabellón que liberen con rapidez los </w:t>
            </w:r>
            <w:r w:rsidRPr="002670A4">
              <w:rPr>
                <w:rFonts w:ascii="Cambria" w:eastAsia="MS Mincho" w:hAnsi="Cambria" w:cs="Arial"/>
                <w:b/>
                <w:bCs/>
                <w:kern w:val="0"/>
                <w:sz w:val="18"/>
                <w:szCs w:val="18"/>
                <w:lang w:val="es-ES"/>
                <w14:ligatures w14:val="none"/>
              </w:rPr>
              <w:t>tiburones jaquetón</w:t>
            </w:r>
            <w:r w:rsidRPr="002670A4">
              <w:rPr>
                <w:rFonts w:ascii="Cambria" w:eastAsia="MS Mincho" w:hAnsi="Cambria" w:cs="Arial"/>
                <w:kern w:val="0"/>
                <w:sz w:val="18"/>
                <w:szCs w:val="18"/>
                <w:lang w:val="es-ES"/>
                <w14:ligatures w14:val="none"/>
              </w:rPr>
              <w:t xml:space="preserve"> ilesos, como muy tarde </w:t>
            </w:r>
            <w:r w:rsidRPr="002670A4">
              <w:rPr>
                <w:rFonts w:ascii="Cambria" w:eastAsia="MS Mincho" w:hAnsi="Cambria" w:cs="Arial"/>
                <w:kern w:val="0"/>
                <w:sz w:val="18"/>
                <w:szCs w:val="18"/>
                <w:lang w:val="es-ES"/>
                <w14:ligatures w14:val="none"/>
              </w:rPr>
              <w:lastRenderedPageBreak/>
              <w:t>antes de colocar la captura en las bodegas de pescado, prestando la debida consideración a las cuestiones relacionadas con la seguridad de los miembros de la tripulación. Los cerqueros que participan en las pesquerías de ICCAT, se esforzarán en tomar medidas adicionales con el fin de incrementar la tasa de supervivencia de los ejemplares de tiburón jaquetón capturados de forma incidental.</w:t>
            </w:r>
          </w:p>
          <w:p w14:paraId="2C7AE3CB"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c>
          <w:tcPr>
            <w:tcW w:w="1276" w:type="dxa"/>
            <w:vAlign w:val="center"/>
            <w:hideMark/>
          </w:tcPr>
          <w:p w14:paraId="01819EB1"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No</w:t>
            </w:r>
          </w:p>
        </w:tc>
        <w:tc>
          <w:tcPr>
            <w:tcW w:w="2234" w:type="dxa"/>
            <w:vAlign w:val="center"/>
          </w:tcPr>
          <w:p w14:paraId="64B1ABC3"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vAlign w:val="center"/>
            <w:hideMark/>
          </w:tcPr>
          <w:p w14:paraId="0F175247"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 xml:space="preserve">El programa de observadores a bordo de Venezuela se encuentra actualmente inactivo, ya </w:t>
            </w:r>
            <w:r w:rsidRPr="002670A4">
              <w:rPr>
                <w:rFonts w:ascii="Cambria" w:eastAsia="Times New Roman" w:hAnsi="Cambria" w:cs="Calibri"/>
                <w:kern w:val="0"/>
                <w:sz w:val="18"/>
                <w:szCs w:val="18"/>
                <w:lang w:val="es-ES"/>
                <w14:ligatures w14:val="none"/>
              </w:rPr>
              <w:lastRenderedPageBreak/>
              <w:t>que ha presento algunas dificultades operativas y logísticas para su desarrollo.</w:t>
            </w:r>
            <w:r w:rsidRPr="002670A4">
              <w:rPr>
                <w:rFonts w:ascii="Cambria" w:eastAsia="Times New Roman" w:hAnsi="Cambria" w:cs="Calibri"/>
                <w:color w:val="000000"/>
                <w:kern w:val="0"/>
                <w:sz w:val="18"/>
                <w:szCs w:val="18"/>
                <w:lang w:val="es-ES"/>
                <w14:ligatures w14:val="none"/>
              </w:rPr>
              <w:t xml:space="preserve"> Los descartes para las especies de tiburones son reportados en las bitácoras de pesca y fueron reportados en Tareas I el 14/07/</w:t>
            </w:r>
            <w:proofErr w:type="gramStart"/>
            <w:r w:rsidRPr="002670A4">
              <w:rPr>
                <w:rFonts w:ascii="Cambria" w:eastAsia="Times New Roman" w:hAnsi="Cambria" w:cs="Calibri"/>
                <w:color w:val="000000"/>
                <w:kern w:val="0"/>
                <w:sz w:val="18"/>
                <w:szCs w:val="18"/>
                <w:lang w:val="es-ES"/>
                <w14:ligatures w14:val="none"/>
              </w:rPr>
              <w:t>2025.</w:t>
            </w:r>
            <w:r w:rsidRPr="002670A4">
              <w:rPr>
                <w:rFonts w:ascii="Cambria" w:eastAsia="MS Mincho" w:hAnsi="Cambria" w:cs="Arial"/>
                <w:kern w:val="0"/>
                <w:sz w:val="18"/>
                <w:szCs w:val="18"/>
                <w:lang w:val="es-ES"/>
                <w14:ligatures w14:val="none"/>
              </w:rPr>
              <w:t>.</w:t>
            </w:r>
            <w:proofErr w:type="gramEnd"/>
          </w:p>
        </w:tc>
      </w:tr>
      <w:tr w:rsidR="002670A4" w:rsidRPr="00EA7907" w14:paraId="0C942A87" w14:textId="77777777" w:rsidTr="00BF4AD3">
        <w:trPr>
          <w:trHeight w:val="43"/>
          <w:jc w:val="center"/>
        </w:trPr>
        <w:tc>
          <w:tcPr>
            <w:tcW w:w="1165" w:type="dxa"/>
            <w:noWrap/>
            <w:vAlign w:val="center"/>
            <w:hideMark/>
          </w:tcPr>
          <w:p w14:paraId="28E7BF25"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lastRenderedPageBreak/>
              <w:t>11-08</w:t>
            </w:r>
          </w:p>
          <w:p w14:paraId="5D9CB57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(tiburón jaquetón)</w:t>
            </w:r>
          </w:p>
        </w:tc>
        <w:tc>
          <w:tcPr>
            <w:tcW w:w="673" w:type="dxa"/>
            <w:noWrap/>
            <w:vAlign w:val="center"/>
            <w:hideMark/>
          </w:tcPr>
          <w:p w14:paraId="5FEAC44A"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3</w:t>
            </w:r>
          </w:p>
        </w:tc>
        <w:tc>
          <w:tcPr>
            <w:tcW w:w="992" w:type="dxa"/>
            <w:vAlign w:val="center"/>
          </w:tcPr>
          <w:p w14:paraId="4C7922D9"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5E3AC21C"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Las CPC consignarán a través de sus programas de observadores el número de descartes y liberaciones de</w:t>
            </w:r>
            <w:r w:rsidRPr="002670A4">
              <w:rPr>
                <w:rFonts w:ascii="Cambria" w:eastAsia="MS Mincho" w:hAnsi="Cambria" w:cs="Arial"/>
                <w:b/>
                <w:bCs/>
                <w:kern w:val="0"/>
                <w:sz w:val="18"/>
                <w:szCs w:val="18"/>
                <w:lang w:val="es-ES"/>
                <w14:ligatures w14:val="none"/>
              </w:rPr>
              <w:t xml:space="preserve"> tiburón jaquetón</w:t>
            </w:r>
            <w:r w:rsidRPr="002670A4">
              <w:rPr>
                <w:rFonts w:ascii="Cambria" w:eastAsia="MS Mincho" w:hAnsi="Cambria" w:cs="Arial"/>
                <w:kern w:val="0"/>
                <w:sz w:val="18"/>
                <w:szCs w:val="18"/>
                <w:lang w:val="es-ES"/>
                <w14:ligatures w14:val="none"/>
              </w:rPr>
              <w:t xml:space="preserve"> con una indicación sobre su estado (vivo o muerto) y lo comunicarán a ICCAT.</w:t>
            </w:r>
          </w:p>
          <w:p w14:paraId="0F359FDD"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c>
          <w:tcPr>
            <w:tcW w:w="1276" w:type="dxa"/>
            <w:vAlign w:val="center"/>
            <w:hideMark/>
          </w:tcPr>
          <w:p w14:paraId="1742A626"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 No</w:t>
            </w:r>
          </w:p>
        </w:tc>
        <w:tc>
          <w:tcPr>
            <w:tcW w:w="2234" w:type="dxa"/>
            <w:vAlign w:val="center"/>
          </w:tcPr>
          <w:p w14:paraId="72ECB081"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vAlign w:val="center"/>
            <w:hideMark/>
          </w:tcPr>
          <w:p w14:paraId="7D3C479C"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El programa de observadores a bordo de Venezuela se encuentra actualmente inactivo, ya que ha presento algunas dificultades operativas y logísticas para su desarrollo.</w:t>
            </w:r>
            <w:r w:rsidRPr="002670A4">
              <w:rPr>
                <w:rFonts w:ascii="Cambria" w:eastAsia="Times New Roman" w:hAnsi="Cambria" w:cs="Calibri"/>
                <w:color w:val="000000"/>
                <w:kern w:val="0"/>
                <w:sz w:val="18"/>
                <w:szCs w:val="18"/>
                <w:lang w:val="es-ES"/>
                <w14:ligatures w14:val="none"/>
              </w:rPr>
              <w:t xml:space="preserve"> Los descartes para las especies de tiburones son reportados en las bitácoras de pesca y fueron reportados en Tareas I el 14/07/2025.</w:t>
            </w:r>
          </w:p>
        </w:tc>
      </w:tr>
      <w:tr w:rsidR="002670A4" w:rsidRPr="00EA7907" w14:paraId="45F1332C" w14:textId="77777777" w:rsidTr="00BF4AD3">
        <w:trPr>
          <w:trHeight w:val="115"/>
          <w:jc w:val="center"/>
        </w:trPr>
        <w:tc>
          <w:tcPr>
            <w:tcW w:w="1165" w:type="dxa"/>
            <w:noWrap/>
            <w:vAlign w:val="center"/>
            <w:hideMark/>
          </w:tcPr>
          <w:p w14:paraId="2B304474"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11-08</w:t>
            </w:r>
          </w:p>
          <w:p w14:paraId="75BECD9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(tiburón jaquetón)</w:t>
            </w:r>
          </w:p>
        </w:tc>
        <w:tc>
          <w:tcPr>
            <w:tcW w:w="673" w:type="dxa"/>
            <w:noWrap/>
            <w:vAlign w:val="center"/>
            <w:hideMark/>
          </w:tcPr>
          <w:p w14:paraId="33E1DD38"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4</w:t>
            </w:r>
          </w:p>
        </w:tc>
        <w:tc>
          <w:tcPr>
            <w:tcW w:w="992" w:type="dxa"/>
            <w:vAlign w:val="center"/>
          </w:tcPr>
          <w:p w14:paraId="7AF06C35"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7474164D"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(1) Los ejemplares de</w:t>
            </w:r>
            <w:r w:rsidRPr="002670A4">
              <w:rPr>
                <w:rFonts w:ascii="Cambria" w:eastAsia="MS Mincho" w:hAnsi="Cambria" w:cs="Arial"/>
                <w:b/>
                <w:bCs/>
                <w:kern w:val="0"/>
                <w:sz w:val="18"/>
                <w:szCs w:val="18"/>
                <w:lang w:val="es-ES"/>
                <w14:ligatures w14:val="none"/>
              </w:rPr>
              <w:t xml:space="preserve"> tiburón jaquetón</w:t>
            </w:r>
            <w:r w:rsidRPr="002670A4">
              <w:rPr>
                <w:rFonts w:ascii="Cambria" w:eastAsia="MS Mincho" w:hAnsi="Cambria" w:cs="Arial"/>
                <w:kern w:val="0"/>
                <w:sz w:val="18"/>
                <w:szCs w:val="18"/>
                <w:lang w:val="es-ES"/>
                <w14:ligatures w14:val="none"/>
              </w:rPr>
              <w:t xml:space="preserve"> que sean capturados por CPC costeras en desarrollo para fines de consumo local están exentos de las medidas establecidas en los párrafos 1 y 2, siempre que estas CPC envíen datos de Tarea 1 y, si es posible, de Tarea 2 de conformidad con los procedimientos de comunicación establecidos por el SCRS. Las CPC que no hayan comunicado datos de tiburones específicos de las especies facilitarán, antes del 1 de julio de 2012, un plan para la mejora de su recopilación de datos sobre tiburones a nivel de especies para su examen por parte del SCRS y la Comisión.</w:t>
            </w:r>
          </w:p>
          <w:p w14:paraId="24887B4A"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c>
          <w:tcPr>
            <w:tcW w:w="1276" w:type="dxa"/>
            <w:vAlign w:val="center"/>
            <w:hideMark/>
          </w:tcPr>
          <w:p w14:paraId="22EE8E57"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Sí </w:t>
            </w:r>
          </w:p>
        </w:tc>
        <w:tc>
          <w:tcPr>
            <w:tcW w:w="2234" w:type="dxa"/>
            <w:vAlign w:val="center"/>
          </w:tcPr>
          <w:p w14:paraId="34D76BE2"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tcPr>
          <w:p w14:paraId="4752937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 xml:space="preserve">Las capturas de tiburones fueron reportadas en Tarea I el 14/07/2025. </w:t>
            </w:r>
            <w:r w:rsidRPr="002670A4">
              <w:rPr>
                <w:rFonts w:ascii="Cambria" w:eastAsia="Times New Roman" w:hAnsi="Cambria" w:cs="Calibri"/>
                <w:color w:val="000000"/>
                <w:kern w:val="0"/>
                <w:sz w:val="18"/>
                <w:szCs w:val="18"/>
                <w:lang w:val="es-VE"/>
                <w14:ligatures w14:val="none"/>
              </w:rPr>
              <w:t xml:space="preserve"> </w:t>
            </w:r>
          </w:p>
        </w:tc>
      </w:tr>
      <w:tr w:rsidR="002670A4" w:rsidRPr="00EA7907" w14:paraId="5DA7F866" w14:textId="77777777" w:rsidTr="00BF4AD3">
        <w:trPr>
          <w:trHeight w:val="71"/>
          <w:jc w:val="center"/>
        </w:trPr>
        <w:tc>
          <w:tcPr>
            <w:tcW w:w="1165" w:type="dxa"/>
            <w:vAlign w:val="center"/>
            <w:hideMark/>
          </w:tcPr>
          <w:p w14:paraId="5144F620"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11-08</w:t>
            </w:r>
          </w:p>
          <w:p w14:paraId="5DA30CF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(tiburón jaquetón)</w:t>
            </w:r>
          </w:p>
        </w:tc>
        <w:tc>
          <w:tcPr>
            <w:tcW w:w="673" w:type="dxa"/>
            <w:vAlign w:val="center"/>
            <w:hideMark/>
          </w:tcPr>
          <w:p w14:paraId="5335CD7A"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Times New Roman" w:hAnsi="Cambria" w:cs="Calibri"/>
                <w:b/>
                <w:color w:val="000000"/>
                <w:kern w:val="0"/>
                <w:sz w:val="18"/>
                <w:szCs w:val="18"/>
                <w:lang w:val="es-ES"/>
                <w14:ligatures w14:val="none"/>
              </w:rPr>
              <w:t>4</w:t>
            </w:r>
          </w:p>
        </w:tc>
        <w:tc>
          <w:tcPr>
            <w:tcW w:w="992" w:type="dxa"/>
            <w:vAlign w:val="center"/>
          </w:tcPr>
          <w:p w14:paraId="5218A86C"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vAlign w:val="center"/>
            <w:hideMark/>
          </w:tcPr>
          <w:p w14:paraId="17020EA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(2) Las </w:t>
            </w:r>
            <w:proofErr w:type="gramStart"/>
            <w:r w:rsidRPr="002670A4">
              <w:rPr>
                <w:rFonts w:ascii="Cambria" w:eastAsia="MS Mincho" w:hAnsi="Cambria" w:cs="Arial"/>
                <w:kern w:val="0"/>
                <w:sz w:val="18"/>
                <w:szCs w:val="18"/>
                <w:lang w:val="es-ES"/>
                <w14:ligatures w14:val="none"/>
              </w:rPr>
              <w:t>CPC costeras</w:t>
            </w:r>
            <w:proofErr w:type="gramEnd"/>
            <w:r w:rsidRPr="002670A4">
              <w:rPr>
                <w:rFonts w:ascii="Cambria" w:eastAsia="MS Mincho" w:hAnsi="Cambria" w:cs="Arial"/>
                <w:kern w:val="0"/>
                <w:sz w:val="18"/>
                <w:szCs w:val="18"/>
                <w:lang w:val="es-ES"/>
                <w14:ligatures w14:val="none"/>
              </w:rPr>
              <w:t xml:space="preserve"> en desarrollo exentas de la prohibición, de conformidad con este párrafo, no incrementarán sus capturas de tiburón jaquetón. </w:t>
            </w:r>
            <w:proofErr w:type="gramStart"/>
            <w:r w:rsidRPr="002670A4">
              <w:rPr>
                <w:rFonts w:ascii="Cambria" w:eastAsia="MS Mincho" w:hAnsi="Cambria" w:cs="Arial"/>
                <w:kern w:val="0"/>
                <w:sz w:val="18"/>
                <w:szCs w:val="18"/>
                <w:lang w:val="es-ES"/>
                <w14:ligatures w14:val="none"/>
              </w:rPr>
              <w:t>Dichas CPC</w:t>
            </w:r>
            <w:proofErr w:type="gramEnd"/>
            <w:r w:rsidRPr="002670A4">
              <w:rPr>
                <w:rFonts w:ascii="Cambria" w:eastAsia="MS Mincho" w:hAnsi="Cambria" w:cs="Arial"/>
                <w:kern w:val="0"/>
                <w:sz w:val="18"/>
                <w:szCs w:val="18"/>
                <w:lang w:val="es-ES"/>
                <w14:ligatures w14:val="none"/>
              </w:rPr>
              <w:t xml:space="preserve"> adoptarán las medidas necesarias para garantizar que el </w:t>
            </w:r>
            <w:r w:rsidRPr="002670A4">
              <w:rPr>
                <w:rFonts w:ascii="Cambria" w:eastAsia="MS Mincho" w:hAnsi="Cambria" w:cs="Arial"/>
                <w:b/>
                <w:bCs/>
                <w:kern w:val="0"/>
                <w:sz w:val="18"/>
                <w:szCs w:val="18"/>
                <w:lang w:val="es-ES"/>
                <w14:ligatures w14:val="none"/>
              </w:rPr>
              <w:t>tiburón jaquetón</w:t>
            </w:r>
            <w:r w:rsidRPr="002670A4">
              <w:rPr>
                <w:rFonts w:ascii="Cambria" w:eastAsia="MS Mincho" w:hAnsi="Cambria" w:cs="Arial"/>
                <w:kern w:val="0"/>
                <w:sz w:val="18"/>
                <w:szCs w:val="18"/>
                <w:lang w:val="es-ES"/>
                <w14:ligatures w14:val="none"/>
              </w:rPr>
              <w:t xml:space="preserve"> no se comercializa </w:t>
            </w:r>
            <w:r w:rsidRPr="002670A4">
              <w:rPr>
                <w:rFonts w:ascii="Cambria" w:eastAsia="MS Mincho" w:hAnsi="Cambria" w:cs="Arial"/>
                <w:kern w:val="0"/>
                <w:sz w:val="18"/>
                <w:szCs w:val="18"/>
                <w:lang w:val="es-ES"/>
                <w14:ligatures w14:val="none"/>
              </w:rPr>
              <w:lastRenderedPageBreak/>
              <w:t>internacionalmente y notificarán a la Comisión dichas medidas.</w:t>
            </w:r>
          </w:p>
        </w:tc>
        <w:tc>
          <w:tcPr>
            <w:tcW w:w="1276" w:type="dxa"/>
            <w:vAlign w:val="center"/>
            <w:hideMark/>
          </w:tcPr>
          <w:p w14:paraId="44F9DBB6"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 xml:space="preserve">Sí </w:t>
            </w:r>
          </w:p>
        </w:tc>
        <w:tc>
          <w:tcPr>
            <w:tcW w:w="2234" w:type="dxa"/>
            <w:vAlign w:val="center"/>
          </w:tcPr>
          <w:p w14:paraId="406EBF4A"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vAlign w:val="center"/>
            <w:hideMark/>
          </w:tcPr>
          <w:p w14:paraId="73AD627B" w14:textId="77777777" w:rsidR="002670A4" w:rsidRPr="002670A4" w:rsidRDefault="002670A4" w:rsidP="002670A4">
            <w:pPr>
              <w:spacing w:after="0" w:line="240" w:lineRule="auto"/>
              <w:jc w:val="both"/>
              <w:rPr>
                <w:rFonts w:ascii="Cambria" w:eastAsia="Times New Roman" w:hAnsi="Cambria" w:cs="Calibri"/>
                <w:kern w:val="0"/>
                <w:sz w:val="18"/>
                <w:szCs w:val="18"/>
                <w:lang w:val="es-ES_tradnl"/>
                <w14:ligatures w14:val="none"/>
              </w:rPr>
            </w:pPr>
            <w:r w:rsidRPr="002670A4">
              <w:rPr>
                <w:rFonts w:ascii="Cambria" w:eastAsia="Times New Roman" w:hAnsi="Cambria" w:cs="Calibri"/>
                <w:color w:val="000000"/>
                <w:kern w:val="0"/>
                <w:sz w:val="18"/>
                <w:szCs w:val="18"/>
                <w:lang w:val="es-VE"/>
                <w14:ligatures w14:val="none"/>
              </w:rPr>
              <w:t xml:space="preserve">Esta medida de protección para el tiburón jaquetón está incluida en la normativa vigente (Resolución DM/N062-2012 publicada el 19 de junio de 2012, Art. # 3, donde se establecen las </w:t>
            </w:r>
            <w:r w:rsidRPr="002670A4">
              <w:rPr>
                <w:rFonts w:ascii="Cambria" w:eastAsia="Times New Roman" w:hAnsi="Cambria" w:cs="Calibri"/>
                <w:color w:val="000000"/>
                <w:kern w:val="0"/>
                <w:sz w:val="18"/>
                <w:szCs w:val="18"/>
                <w:lang w:val="es-VE"/>
                <w14:ligatures w14:val="none"/>
              </w:rPr>
              <w:lastRenderedPageBreak/>
              <w:t>medidas sobre conservación de tiburones en Venezuela).</w:t>
            </w:r>
          </w:p>
        </w:tc>
      </w:tr>
      <w:tr w:rsidR="002670A4" w:rsidRPr="00EA7907" w14:paraId="3FEEBFCD" w14:textId="77777777" w:rsidTr="00BF4AD3">
        <w:trPr>
          <w:trHeight w:val="57"/>
          <w:jc w:val="center"/>
        </w:trPr>
        <w:tc>
          <w:tcPr>
            <w:tcW w:w="1165" w:type="dxa"/>
            <w:tcBorders>
              <w:bottom w:val="single" w:sz="12" w:space="0" w:color="auto"/>
            </w:tcBorders>
            <w:noWrap/>
            <w:vAlign w:val="center"/>
            <w:hideMark/>
          </w:tcPr>
          <w:p w14:paraId="0FF15AAB"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lastRenderedPageBreak/>
              <w:t>11-08</w:t>
            </w:r>
          </w:p>
          <w:p w14:paraId="392FFE08"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(tiburón jaquetón)</w:t>
            </w:r>
          </w:p>
        </w:tc>
        <w:tc>
          <w:tcPr>
            <w:tcW w:w="673" w:type="dxa"/>
            <w:tcBorders>
              <w:bottom w:val="single" w:sz="12" w:space="0" w:color="auto"/>
            </w:tcBorders>
            <w:noWrap/>
            <w:vAlign w:val="center"/>
            <w:hideMark/>
          </w:tcPr>
          <w:p w14:paraId="01313D52"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6</w:t>
            </w:r>
          </w:p>
        </w:tc>
        <w:tc>
          <w:tcPr>
            <w:tcW w:w="992" w:type="dxa"/>
            <w:tcBorders>
              <w:bottom w:val="single" w:sz="12" w:space="0" w:color="auto"/>
            </w:tcBorders>
            <w:vAlign w:val="center"/>
          </w:tcPr>
          <w:p w14:paraId="590A200B"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bottom w:val="single" w:sz="12" w:space="0" w:color="auto"/>
            </w:tcBorders>
            <w:vAlign w:val="center"/>
            <w:hideMark/>
          </w:tcPr>
          <w:p w14:paraId="747C3B1B" w14:textId="77777777" w:rsidR="002670A4" w:rsidRPr="002670A4" w:rsidRDefault="002670A4" w:rsidP="002670A4">
            <w:pPr>
              <w:spacing w:after="0" w:line="240" w:lineRule="auto"/>
              <w:jc w:val="both"/>
              <w:rPr>
                <w:rFonts w:ascii="Cambria" w:eastAsia="MS Mincho" w:hAnsi="Cambria" w:cs="Arial"/>
                <w:b/>
                <w:bCs/>
                <w:kern w:val="0"/>
                <w:sz w:val="18"/>
                <w:szCs w:val="18"/>
                <w:lang w:val="es-ES"/>
                <w14:ligatures w14:val="none"/>
              </w:rPr>
            </w:pPr>
            <w:r w:rsidRPr="002670A4">
              <w:rPr>
                <w:rFonts w:ascii="Cambria" w:eastAsia="MS Mincho" w:hAnsi="Cambria" w:cs="Arial"/>
                <w:kern w:val="0"/>
                <w:sz w:val="18"/>
                <w:szCs w:val="18"/>
                <w:lang w:val="es-ES"/>
                <w14:ligatures w14:val="none"/>
              </w:rPr>
              <w:t xml:space="preserve">La prohibición de retención del párrafo 1 no se aplica a las CPC cuyas leyes internas requieran que se desembarquen todos los ejemplares muertos, que los pescadores no obtengan ningún beneficio comercial de dicha pesca y que incluyan una prohibición para la pesquería de </w:t>
            </w:r>
            <w:r w:rsidRPr="002670A4">
              <w:rPr>
                <w:rFonts w:ascii="Cambria" w:eastAsia="MS Mincho" w:hAnsi="Cambria" w:cs="Arial"/>
                <w:b/>
                <w:bCs/>
                <w:kern w:val="0"/>
                <w:sz w:val="18"/>
                <w:szCs w:val="18"/>
                <w:lang w:val="es-ES"/>
                <w14:ligatures w14:val="none"/>
              </w:rPr>
              <w:t>tiburón jaquetón.</w:t>
            </w:r>
          </w:p>
        </w:tc>
        <w:tc>
          <w:tcPr>
            <w:tcW w:w="1276" w:type="dxa"/>
            <w:vAlign w:val="center"/>
            <w:hideMark/>
          </w:tcPr>
          <w:p w14:paraId="5CF482CD"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Aplicable </w:t>
            </w:r>
          </w:p>
          <w:p w14:paraId="2B4AE663"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Si</w:t>
            </w:r>
          </w:p>
        </w:tc>
        <w:tc>
          <w:tcPr>
            <w:tcW w:w="2234" w:type="dxa"/>
            <w:vAlign w:val="center"/>
          </w:tcPr>
          <w:p w14:paraId="73753DBA"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color w:val="000000"/>
                <w:kern w:val="0"/>
                <w:sz w:val="18"/>
                <w:szCs w:val="18"/>
                <w:lang w:val="es-VE"/>
                <w14:ligatures w14:val="none"/>
              </w:rPr>
              <w:t xml:space="preserve">Resolución DM/N062-2012 publicada el 19 de junio de 2012, publicada en Gaceta Oficial de la República Bolivariana de Venezuela </w:t>
            </w:r>
            <w:proofErr w:type="spellStart"/>
            <w:r w:rsidRPr="002670A4">
              <w:rPr>
                <w:rFonts w:ascii="Cambria" w:eastAsia="Times New Roman" w:hAnsi="Cambria" w:cs="Calibri"/>
                <w:color w:val="000000"/>
                <w:kern w:val="0"/>
                <w:sz w:val="18"/>
                <w:szCs w:val="18"/>
                <w:lang w:val="es-VE"/>
                <w14:ligatures w14:val="none"/>
              </w:rPr>
              <w:t>N°</w:t>
            </w:r>
            <w:proofErr w:type="spellEnd"/>
            <w:r w:rsidRPr="002670A4">
              <w:rPr>
                <w:rFonts w:ascii="Cambria" w:eastAsia="Times New Roman" w:hAnsi="Cambria" w:cs="Calibri"/>
                <w:color w:val="000000"/>
                <w:kern w:val="0"/>
                <w:sz w:val="18"/>
                <w:szCs w:val="18"/>
                <w:lang w:val="es-VE"/>
                <w14:ligatures w14:val="none"/>
              </w:rPr>
              <w:t xml:space="preserve"> 39.947 de fecha 19/06/2012.</w:t>
            </w:r>
          </w:p>
        </w:tc>
        <w:tc>
          <w:tcPr>
            <w:tcW w:w="2114" w:type="dxa"/>
            <w:noWrap/>
            <w:vAlign w:val="center"/>
            <w:hideMark/>
          </w:tcPr>
          <w:p w14:paraId="73CDF9A2" w14:textId="77777777" w:rsidR="002670A4" w:rsidRPr="002670A4" w:rsidRDefault="002670A4" w:rsidP="002670A4">
            <w:pPr>
              <w:spacing w:after="0" w:line="240" w:lineRule="auto"/>
              <w:jc w:val="both"/>
              <w:rPr>
                <w:rFonts w:ascii="Cambria" w:eastAsia="Times New Roman" w:hAnsi="Cambria" w:cs="Calibri"/>
                <w:kern w:val="0"/>
                <w:sz w:val="18"/>
                <w:szCs w:val="18"/>
                <w:lang w:val="es-ES_tradnl"/>
                <w14:ligatures w14:val="none"/>
              </w:rPr>
            </w:pPr>
          </w:p>
        </w:tc>
      </w:tr>
      <w:tr w:rsidR="002670A4" w:rsidRPr="002670A4" w14:paraId="67521845" w14:textId="77777777" w:rsidTr="00BF4AD3">
        <w:trPr>
          <w:trHeight w:val="71"/>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4540F05E" w14:textId="77777777" w:rsidR="002670A4" w:rsidRPr="002670A4" w:rsidRDefault="002670A4" w:rsidP="002670A4">
            <w:pPr>
              <w:spacing w:after="0" w:line="240" w:lineRule="auto"/>
              <w:jc w:val="both"/>
              <w:rPr>
                <w:rFonts w:ascii="Cambria" w:eastAsia="MS Mincho" w:hAnsi="Cambria" w:cs="Times New Roman"/>
                <w:b/>
                <w:bCs/>
                <w:kern w:val="0"/>
                <w:sz w:val="18"/>
                <w:szCs w:val="18"/>
                <w:lang w:val="es-ES"/>
                <w14:ligatures w14:val="none"/>
              </w:rPr>
            </w:pPr>
            <w:r w:rsidRPr="002670A4">
              <w:rPr>
                <w:rFonts w:ascii="Cambria" w:eastAsia="MS Mincho" w:hAnsi="Cambria" w:cs="Times New Roman"/>
                <w:b/>
                <w:bCs/>
                <w:kern w:val="0"/>
                <w:sz w:val="18"/>
                <w:szCs w:val="18"/>
                <w:lang w:val="es-ES"/>
                <w14:ligatures w14:val="none"/>
              </w:rPr>
              <w:t>MARRAJO SARDINERO</w:t>
            </w:r>
          </w:p>
        </w:tc>
      </w:tr>
      <w:tr w:rsidR="002670A4" w:rsidRPr="002670A4" w14:paraId="137DF23E" w14:textId="77777777" w:rsidTr="00BF4AD3">
        <w:trPr>
          <w:trHeight w:val="71"/>
          <w:jc w:val="center"/>
        </w:trPr>
        <w:tc>
          <w:tcPr>
            <w:tcW w:w="1165" w:type="dxa"/>
            <w:tcBorders>
              <w:top w:val="single" w:sz="12" w:space="0" w:color="auto"/>
            </w:tcBorders>
            <w:noWrap/>
            <w:vAlign w:val="center"/>
            <w:hideMark/>
          </w:tcPr>
          <w:p w14:paraId="5379EBE7"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15-06</w:t>
            </w:r>
          </w:p>
          <w:p w14:paraId="075BD8C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sardinero)</w:t>
            </w:r>
          </w:p>
        </w:tc>
        <w:tc>
          <w:tcPr>
            <w:tcW w:w="673" w:type="dxa"/>
            <w:tcBorders>
              <w:top w:val="single" w:sz="12" w:space="0" w:color="auto"/>
            </w:tcBorders>
            <w:noWrap/>
            <w:vAlign w:val="center"/>
            <w:hideMark/>
          </w:tcPr>
          <w:p w14:paraId="69983EA8"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w:t>
            </w:r>
          </w:p>
        </w:tc>
        <w:tc>
          <w:tcPr>
            <w:tcW w:w="992" w:type="dxa"/>
            <w:tcBorders>
              <w:top w:val="single" w:sz="12" w:space="0" w:color="auto"/>
            </w:tcBorders>
            <w:vAlign w:val="center"/>
          </w:tcPr>
          <w:p w14:paraId="10A8903F"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top w:val="single" w:sz="12" w:space="0" w:color="auto"/>
            </w:tcBorders>
            <w:vAlign w:val="center"/>
            <w:hideMark/>
          </w:tcPr>
          <w:p w14:paraId="2DB272DE"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Las Partes contratantes, Partes, Entidades o Entidades pesqueras no contratantes colaboradoras (en lo sucesivo denominadas CPC) requerirán a sus buques que liberen sin demora e ilesos, en la medida de lo posible, los ejemplares de </w:t>
            </w:r>
            <w:r w:rsidRPr="002670A4">
              <w:rPr>
                <w:rFonts w:ascii="Cambria" w:eastAsia="MS Mincho" w:hAnsi="Cambria" w:cs="Arial"/>
                <w:b/>
                <w:bCs/>
                <w:kern w:val="0"/>
                <w:sz w:val="18"/>
                <w:szCs w:val="18"/>
                <w:lang w:val="es-ES"/>
                <w14:ligatures w14:val="none"/>
              </w:rPr>
              <w:t xml:space="preserve">marrajo sardinero </w:t>
            </w:r>
            <w:r w:rsidRPr="002670A4">
              <w:rPr>
                <w:rFonts w:ascii="Cambria" w:eastAsia="MS Mincho" w:hAnsi="Cambria" w:cs="Arial"/>
                <w:kern w:val="0"/>
                <w:sz w:val="18"/>
                <w:szCs w:val="18"/>
                <w:lang w:val="es-ES"/>
                <w14:ligatures w14:val="none"/>
              </w:rPr>
              <w:t>capturados en asociación con pesquerías de ICCAT cuando sean llevados vivos al costado del buque para subirlos a bordo.</w:t>
            </w:r>
          </w:p>
          <w:p w14:paraId="31ED680B"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p w14:paraId="7BBD4D14"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c>
          <w:tcPr>
            <w:tcW w:w="1276" w:type="dxa"/>
            <w:vAlign w:val="center"/>
            <w:hideMark/>
          </w:tcPr>
          <w:p w14:paraId="2842E55D"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 No</w:t>
            </w:r>
          </w:p>
        </w:tc>
        <w:tc>
          <w:tcPr>
            <w:tcW w:w="2234" w:type="dxa"/>
            <w:vAlign w:val="center"/>
          </w:tcPr>
          <w:p w14:paraId="2965E63F"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vAlign w:val="center"/>
            <w:hideMark/>
          </w:tcPr>
          <w:p w14:paraId="453EC0F9"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Venezuela no presenta reportes de capturas de esta especie.</w:t>
            </w:r>
          </w:p>
        </w:tc>
      </w:tr>
      <w:tr w:rsidR="002670A4" w:rsidRPr="002670A4" w14:paraId="6523776B" w14:textId="77777777" w:rsidTr="00BF4AD3">
        <w:trPr>
          <w:trHeight w:val="74"/>
          <w:jc w:val="center"/>
        </w:trPr>
        <w:tc>
          <w:tcPr>
            <w:tcW w:w="1165" w:type="dxa"/>
            <w:tcBorders>
              <w:bottom w:val="single" w:sz="12" w:space="0" w:color="auto"/>
            </w:tcBorders>
            <w:noWrap/>
            <w:vAlign w:val="center"/>
            <w:hideMark/>
          </w:tcPr>
          <w:p w14:paraId="61C2E992"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15-06</w:t>
            </w:r>
          </w:p>
          <w:p w14:paraId="0D8776F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sardinero)</w:t>
            </w:r>
          </w:p>
        </w:tc>
        <w:tc>
          <w:tcPr>
            <w:tcW w:w="673" w:type="dxa"/>
            <w:tcBorders>
              <w:bottom w:val="single" w:sz="12" w:space="0" w:color="auto"/>
            </w:tcBorders>
            <w:noWrap/>
            <w:vAlign w:val="center"/>
            <w:hideMark/>
          </w:tcPr>
          <w:p w14:paraId="20EB6494"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w:t>
            </w:r>
          </w:p>
        </w:tc>
        <w:tc>
          <w:tcPr>
            <w:tcW w:w="992" w:type="dxa"/>
            <w:tcBorders>
              <w:bottom w:val="single" w:sz="12" w:space="0" w:color="auto"/>
            </w:tcBorders>
            <w:vAlign w:val="center"/>
          </w:tcPr>
          <w:p w14:paraId="017E57DD"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Ninguno</w:t>
            </w:r>
          </w:p>
        </w:tc>
        <w:tc>
          <w:tcPr>
            <w:tcW w:w="2835" w:type="dxa"/>
            <w:tcBorders>
              <w:bottom w:val="single" w:sz="12" w:space="0" w:color="auto"/>
            </w:tcBorders>
            <w:vAlign w:val="center"/>
            <w:hideMark/>
          </w:tcPr>
          <w:p w14:paraId="66FD6172"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Las CPC se asegurarán de que se recopilan los datos de Tarea 1 y Tarea 2 para el m</w:t>
            </w:r>
            <w:r w:rsidRPr="002670A4">
              <w:rPr>
                <w:rFonts w:ascii="Cambria" w:eastAsia="MS Mincho" w:hAnsi="Cambria" w:cs="Arial"/>
                <w:b/>
                <w:bCs/>
                <w:kern w:val="0"/>
                <w:sz w:val="18"/>
                <w:szCs w:val="18"/>
                <w:lang w:val="es-ES"/>
                <w14:ligatures w14:val="none"/>
              </w:rPr>
              <w:t>arrajo sardinero</w:t>
            </w:r>
            <w:r w:rsidRPr="002670A4">
              <w:rPr>
                <w:rFonts w:ascii="Cambria" w:eastAsia="MS Mincho" w:hAnsi="Cambria" w:cs="Arial"/>
                <w:kern w:val="0"/>
                <w:sz w:val="18"/>
                <w:szCs w:val="18"/>
                <w:lang w:val="es-ES"/>
                <w14:ligatures w14:val="none"/>
              </w:rPr>
              <w:t xml:space="preserve"> y de que se presentan de un modo conforme con los requisitos de comunicación de datos de ICCAT. Los descartes y liberaciones de marrajo sardinero deben registrarse con indicación de su estado (muerto o vivo) y comunicarse a ICCAT de conformidad con los requisitos de comunicación de datos de ICCAT.</w:t>
            </w:r>
          </w:p>
          <w:p w14:paraId="21903A0B"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p w14:paraId="350F7EF4"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c>
          <w:tcPr>
            <w:tcW w:w="1276" w:type="dxa"/>
            <w:vAlign w:val="center"/>
            <w:hideMark/>
          </w:tcPr>
          <w:p w14:paraId="2E863101"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vAlign w:val="center"/>
          </w:tcPr>
          <w:p w14:paraId="6D12CF73"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vAlign w:val="center"/>
            <w:hideMark/>
          </w:tcPr>
          <w:p w14:paraId="05AD51B0"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Venezuela no presenta reportes de capturas de esta especie.</w:t>
            </w:r>
          </w:p>
        </w:tc>
      </w:tr>
      <w:tr w:rsidR="002670A4" w:rsidRPr="00EA7907" w14:paraId="2496FF39" w14:textId="77777777" w:rsidTr="00BF4AD3">
        <w:trPr>
          <w:trHeight w:val="74"/>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1CA943B4" w14:textId="77777777" w:rsidR="002670A4" w:rsidRPr="002670A4" w:rsidRDefault="002670A4" w:rsidP="002670A4">
            <w:pPr>
              <w:spacing w:after="0" w:line="240" w:lineRule="auto"/>
              <w:jc w:val="both"/>
              <w:rPr>
                <w:rFonts w:ascii="Cambria" w:eastAsia="MS Mincho" w:hAnsi="Cambria" w:cs="Times New Roman"/>
                <w:b/>
                <w:bCs/>
                <w:kern w:val="0"/>
                <w:sz w:val="18"/>
                <w:szCs w:val="18"/>
                <w:lang w:val="es-ES"/>
                <w14:ligatures w14:val="none"/>
              </w:rPr>
            </w:pPr>
            <w:r w:rsidRPr="002670A4">
              <w:rPr>
                <w:rFonts w:ascii="Cambria" w:eastAsia="MS Mincho" w:hAnsi="Cambria" w:cs="Times New Roman"/>
                <w:b/>
                <w:bCs/>
                <w:kern w:val="0"/>
                <w:sz w:val="18"/>
                <w:szCs w:val="18"/>
                <w:lang w:val="es-ES"/>
                <w14:ligatures w14:val="none"/>
              </w:rPr>
              <w:t>MARRAJO DIENTUSO DEL ATLÁNTICO NORTE</w:t>
            </w:r>
          </w:p>
        </w:tc>
      </w:tr>
      <w:tr w:rsidR="002670A4" w:rsidRPr="002670A4" w14:paraId="0C8C00B9" w14:textId="77777777" w:rsidTr="00BF4AD3">
        <w:trPr>
          <w:trHeight w:val="74"/>
          <w:jc w:val="center"/>
        </w:trPr>
        <w:tc>
          <w:tcPr>
            <w:tcW w:w="1165" w:type="dxa"/>
            <w:tcBorders>
              <w:top w:val="single" w:sz="12" w:space="0" w:color="auto"/>
            </w:tcBorders>
            <w:noWrap/>
            <w:vAlign w:val="center"/>
          </w:tcPr>
          <w:p w14:paraId="4FC9F556"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11D5D6F6"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w:t>
            </w:r>
          </w:p>
          <w:p w14:paraId="53A4525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del Atlántico norte)</w:t>
            </w:r>
          </w:p>
        </w:tc>
        <w:tc>
          <w:tcPr>
            <w:tcW w:w="673" w:type="dxa"/>
            <w:tcBorders>
              <w:top w:val="single" w:sz="12" w:space="0" w:color="auto"/>
            </w:tcBorders>
            <w:noWrap/>
            <w:vAlign w:val="center"/>
          </w:tcPr>
          <w:p w14:paraId="61F8A00F"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w:t>
            </w:r>
          </w:p>
        </w:tc>
        <w:tc>
          <w:tcPr>
            <w:tcW w:w="992" w:type="dxa"/>
            <w:tcBorders>
              <w:top w:val="single" w:sz="12" w:space="0" w:color="auto"/>
            </w:tcBorders>
            <w:vAlign w:val="center"/>
          </w:tcPr>
          <w:p w14:paraId="1A215D55"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Deroga y sustituye la Rec. 19-06</w:t>
            </w:r>
          </w:p>
          <w:p w14:paraId="0D063F5A"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p w14:paraId="43B91F62"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tc>
        <w:tc>
          <w:tcPr>
            <w:tcW w:w="2835" w:type="dxa"/>
            <w:tcBorders>
              <w:top w:val="single" w:sz="12" w:space="0" w:color="auto"/>
            </w:tcBorders>
            <w:vAlign w:val="center"/>
          </w:tcPr>
          <w:p w14:paraId="2FF5DB94"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Con este fin, las CPC aplicarán las normas establecidas en esta Recomendación con el objetivo de reducir la mortalidad por pesca total (la suma de cualquier retención, descarte de ejemplares muertos y mortalidad posterior a la liberación de los descartes de ejemplares vivos) para mantener la mortalidad en niveles sostenibles para la recuperación del stock y establecer un proceso para determinar si en algún año </w:t>
            </w:r>
            <w:r w:rsidRPr="002670A4">
              <w:rPr>
                <w:rFonts w:ascii="Cambria" w:eastAsia="MS Mincho" w:hAnsi="Cambria" w:cs="Arial"/>
                <w:kern w:val="0"/>
                <w:sz w:val="18"/>
                <w:szCs w:val="18"/>
                <w:lang w:val="es-ES"/>
                <w14:ligatures w14:val="none"/>
              </w:rPr>
              <w:lastRenderedPageBreak/>
              <w:t>determinado existe una posibilidad de retención.</w:t>
            </w:r>
          </w:p>
        </w:tc>
        <w:tc>
          <w:tcPr>
            <w:tcW w:w="1276" w:type="dxa"/>
            <w:vAlign w:val="center"/>
          </w:tcPr>
          <w:p w14:paraId="05F5829A"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No</w:t>
            </w:r>
          </w:p>
          <w:p w14:paraId="36A00C83"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tc>
        <w:tc>
          <w:tcPr>
            <w:tcW w:w="2234" w:type="dxa"/>
            <w:vAlign w:val="center"/>
          </w:tcPr>
          <w:p w14:paraId="350CCAC4" w14:textId="77777777" w:rsidR="002670A4" w:rsidRPr="002670A4" w:rsidRDefault="002670A4" w:rsidP="002670A4">
            <w:pPr>
              <w:spacing w:after="0" w:line="240" w:lineRule="auto"/>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Se está trabajando en la actualización de la normativa vigente para incluir las medidas de protección de esta especie.</w:t>
            </w:r>
          </w:p>
        </w:tc>
        <w:tc>
          <w:tcPr>
            <w:tcW w:w="2114" w:type="dxa"/>
            <w:vAlign w:val="center"/>
          </w:tcPr>
          <w:p w14:paraId="46CB9E7D"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w:t>
            </w:r>
          </w:p>
        </w:tc>
      </w:tr>
      <w:tr w:rsidR="002670A4" w:rsidRPr="002670A4" w14:paraId="241B5932" w14:textId="77777777" w:rsidTr="00BF4AD3">
        <w:trPr>
          <w:trHeight w:val="74"/>
          <w:jc w:val="center"/>
        </w:trPr>
        <w:tc>
          <w:tcPr>
            <w:tcW w:w="1165" w:type="dxa"/>
            <w:noWrap/>
            <w:vAlign w:val="center"/>
          </w:tcPr>
          <w:p w14:paraId="72046E7A"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2F0F4425"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w:t>
            </w:r>
          </w:p>
          <w:p w14:paraId="77B602C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del Atlántico norte)</w:t>
            </w:r>
          </w:p>
        </w:tc>
        <w:tc>
          <w:tcPr>
            <w:tcW w:w="673" w:type="dxa"/>
            <w:noWrap/>
            <w:vAlign w:val="center"/>
          </w:tcPr>
          <w:p w14:paraId="1C9657A1"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3</w:t>
            </w:r>
          </w:p>
        </w:tc>
        <w:tc>
          <w:tcPr>
            <w:tcW w:w="992" w:type="dxa"/>
            <w:vAlign w:val="center"/>
          </w:tcPr>
          <w:p w14:paraId="4EAC775B"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vAlign w:val="center"/>
          </w:tcPr>
          <w:p w14:paraId="496BBCEB"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Las CPC implementarán una prohibición de retener a bordo, transbordar y desembarcar, total o parcialmente,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xml:space="preserve"> capturado en asociación con las pesquerías de ICCAT en 2022 y 2023 como primer paso para la recuperación de stock.</w:t>
            </w:r>
          </w:p>
        </w:tc>
        <w:tc>
          <w:tcPr>
            <w:tcW w:w="1276" w:type="dxa"/>
            <w:vAlign w:val="center"/>
          </w:tcPr>
          <w:p w14:paraId="453B5B90"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        No</w:t>
            </w:r>
          </w:p>
        </w:tc>
        <w:tc>
          <w:tcPr>
            <w:tcW w:w="2234" w:type="dxa"/>
            <w:vAlign w:val="center"/>
          </w:tcPr>
          <w:p w14:paraId="11347523" w14:textId="77777777" w:rsidR="002670A4" w:rsidRPr="002670A4" w:rsidRDefault="002670A4" w:rsidP="002670A4">
            <w:pPr>
              <w:spacing w:after="0" w:line="240" w:lineRule="auto"/>
              <w:rPr>
                <w:rFonts w:ascii="Cambria" w:eastAsia="MS Mincho" w:hAnsi="Cambria" w:cs="Arial"/>
                <w:kern w:val="0"/>
                <w:sz w:val="18"/>
                <w:szCs w:val="18"/>
                <w:lang w:val="es-ES"/>
                <w14:ligatures w14:val="none"/>
              </w:rPr>
            </w:pPr>
          </w:p>
        </w:tc>
        <w:tc>
          <w:tcPr>
            <w:tcW w:w="2114" w:type="dxa"/>
            <w:vAlign w:val="center"/>
          </w:tcPr>
          <w:p w14:paraId="247E80A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Venezuela no realiza operaciones de transbordo</w:t>
            </w:r>
          </w:p>
        </w:tc>
      </w:tr>
      <w:tr w:rsidR="002670A4" w:rsidRPr="002670A4" w14:paraId="2AF7398B"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8399FAA"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65AF280E"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w:t>
            </w:r>
          </w:p>
          <w:p w14:paraId="0BA07F2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2739A087"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6</w:t>
            </w:r>
          </w:p>
        </w:tc>
        <w:tc>
          <w:tcPr>
            <w:tcW w:w="992" w:type="dxa"/>
            <w:tcBorders>
              <w:top w:val="single" w:sz="4" w:space="0" w:color="auto"/>
              <w:left w:val="single" w:sz="4" w:space="0" w:color="auto"/>
              <w:bottom w:val="single" w:sz="4" w:space="0" w:color="auto"/>
              <w:right w:val="single" w:sz="4" w:space="0" w:color="auto"/>
            </w:tcBorders>
            <w:vAlign w:val="center"/>
          </w:tcPr>
          <w:p w14:paraId="68D033D5"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_tradnl"/>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16615596"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Las CPC cuyos buques pesqueros retienen </w:t>
            </w:r>
            <w:r w:rsidRPr="002670A4">
              <w:rPr>
                <w:rFonts w:ascii="Cambria" w:eastAsia="MS Mincho" w:hAnsi="Cambria" w:cs="Arial"/>
                <w:b/>
                <w:bCs/>
                <w:kern w:val="0"/>
                <w:sz w:val="18"/>
                <w:szCs w:val="18"/>
                <w:lang w:val="es-ES"/>
                <w14:ligatures w14:val="none"/>
              </w:rPr>
              <w:t xml:space="preserve">marrajo dientuso del Atlántico norte </w:t>
            </w:r>
            <w:r w:rsidRPr="002670A4">
              <w:rPr>
                <w:rFonts w:ascii="Cambria" w:eastAsia="MS Mincho" w:hAnsi="Cambria" w:cs="Arial"/>
                <w:kern w:val="0"/>
                <w:sz w:val="18"/>
                <w:szCs w:val="18"/>
                <w:lang w:val="es-ES"/>
                <w14:ligatures w14:val="none"/>
              </w:rPr>
              <w:t xml:space="preserve">prohibirán transbordar, total o parcialmente,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xml:space="preserve"> capturado en asociación con las pesquerías de ICCAT.</w:t>
            </w:r>
          </w:p>
        </w:tc>
        <w:tc>
          <w:tcPr>
            <w:tcW w:w="1276" w:type="dxa"/>
            <w:tcBorders>
              <w:top w:val="single" w:sz="4" w:space="0" w:color="auto"/>
              <w:left w:val="single" w:sz="4" w:space="0" w:color="auto"/>
              <w:bottom w:val="single" w:sz="4" w:space="0" w:color="auto"/>
              <w:right w:val="single" w:sz="4" w:space="0" w:color="auto"/>
            </w:tcBorders>
            <w:vAlign w:val="center"/>
          </w:tcPr>
          <w:p w14:paraId="2F1D21DA"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 No</w:t>
            </w:r>
          </w:p>
        </w:tc>
        <w:tc>
          <w:tcPr>
            <w:tcW w:w="2234" w:type="dxa"/>
            <w:tcBorders>
              <w:top w:val="single" w:sz="4" w:space="0" w:color="auto"/>
              <w:left w:val="single" w:sz="4" w:space="0" w:color="auto"/>
              <w:bottom w:val="single" w:sz="4" w:space="0" w:color="auto"/>
              <w:right w:val="single" w:sz="4" w:space="0" w:color="auto"/>
            </w:tcBorders>
            <w:vAlign w:val="center"/>
          </w:tcPr>
          <w:p w14:paraId="0BA8712E"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580AA20A"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Venezuela no realiza operaciones de transbordo</w:t>
            </w:r>
          </w:p>
        </w:tc>
      </w:tr>
      <w:tr w:rsidR="002670A4" w:rsidRPr="00EA7907" w14:paraId="69D0DF8F"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69675027"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3B7ACD06"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w:t>
            </w:r>
          </w:p>
          <w:p w14:paraId="71182563" w14:textId="77777777" w:rsidR="002670A4" w:rsidRPr="002670A4" w:rsidRDefault="002670A4" w:rsidP="002670A4">
            <w:pPr>
              <w:spacing w:after="0" w:line="240" w:lineRule="auto"/>
              <w:ind w:left="60" w:right="-15"/>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465F285F"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7</w:t>
            </w:r>
          </w:p>
        </w:tc>
        <w:tc>
          <w:tcPr>
            <w:tcW w:w="992" w:type="dxa"/>
            <w:tcBorders>
              <w:top w:val="single" w:sz="4" w:space="0" w:color="auto"/>
              <w:left w:val="single" w:sz="4" w:space="0" w:color="auto"/>
              <w:bottom w:val="single" w:sz="4" w:space="0" w:color="auto"/>
              <w:right w:val="single" w:sz="4" w:space="0" w:color="auto"/>
            </w:tcBorders>
            <w:vAlign w:val="center"/>
          </w:tcPr>
          <w:p w14:paraId="4B9CA372"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53372B9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Cualquier retención permitida, de conformidad con el párrafo 5, sólo se autorizará cuando el pez esté muerto en el momento de la virada, y el buque lleve a bordo un observador o un sistema de seguimiento electrónico (EMS) en funcionamiento para verificar el estado de los tiburones.</w:t>
            </w:r>
          </w:p>
          <w:p w14:paraId="068F741B" w14:textId="77777777" w:rsidR="002670A4" w:rsidRPr="002670A4" w:rsidRDefault="002670A4" w:rsidP="002670A4">
            <w:pPr>
              <w:widowControl w:val="0"/>
              <w:numPr>
                <w:ilvl w:val="0"/>
                <w:numId w:val="12"/>
              </w:numPr>
              <w:kinsoku w:val="0"/>
              <w:overflowPunct w:val="0"/>
              <w:autoSpaceDE w:val="0"/>
              <w:autoSpaceDN w:val="0"/>
              <w:adjustRightInd w:val="0"/>
              <w:spacing w:after="0" w:line="220" w:lineRule="exact"/>
              <w:ind w:left="324" w:right="113" w:hanging="324"/>
              <w:contextualSpacing/>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Los buques de 12 metros o menos no podrán retener más de un ejemplar de </w:t>
            </w:r>
            <w:r w:rsidRPr="002670A4">
              <w:rPr>
                <w:rFonts w:ascii="Cambria" w:eastAsia="MS Mincho" w:hAnsi="Cambria" w:cs="Cambria"/>
                <w:b/>
                <w:bCs/>
                <w:spacing w:val="-1"/>
                <w:kern w:val="0"/>
                <w:sz w:val="18"/>
                <w:szCs w:val="18"/>
                <w:lang w:val="es-ES"/>
                <w14:ligatures w14:val="none"/>
              </w:rPr>
              <w:t>marrajo dientuso del Atlántico norte</w:t>
            </w:r>
            <w:r w:rsidRPr="002670A4">
              <w:rPr>
                <w:rFonts w:ascii="Cambria" w:eastAsia="MS Mincho" w:hAnsi="Cambria" w:cs="Cambria"/>
                <w:spacing w:val="-1"/>
                <w:kern w:val="0"/>
                <w:sz w:val="18"/>
                <w:szCs w:val="18"/>
                <w:lang w:val="es-ES"/>
                <w14:ligatures w14:val="none"/>
              </w:rPr>
              <w:t xml:space="preserve"> en cualquier marea.</w:t>
            </w:r>
          </w:p>
          <w:p w14:paraId="4865F125" w14:textId="77777777" w:rsidR="002670A4" w:rsidRPr="002670A4" w:rsidRDefault="002670A4" w:rsidP="002670A4">
            <w:pPr>
              <w:widowControl w:val="0"/>
              <w:numPr>
                <w:ilvl w:val="0"/>
                <w:numId w:val="12"/>
              </w:numPr>
              <w:kinsoku w:val="0"/>
              <w:overflowPunct w:val="0"/>
              <w:autoSpaceDE w:val="0"/>
              <w:autoSpaceDN w:val="0"/>
              <w:adjustRightInd w:val="0"/>
              <w:spacing w:after="0" w:line="220" w:lineRule="exact"/>
              <w:ind w:left="324" w:right="113" w:hanging="324"/>
              <w:contextualSpacing/>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Para los fines de este párrafo, una marea de pesca se define como el periodo que comienza cuando un buque pesquero sale de un muelle, atracadero, playa, dique, rampa o puerto para realizar operaciones de pesca y que termina con la vuelta al muelle, atracadero, playa, dique, rampa o puerto.</w:t>
            </w:r>
          </w:p>
        </w:tc>
        <w:tc>
          <w:tcPr>
            <w:tcW w:w="1276" w:type="dxa"/>
            <w:tcBorders>
              <w:top w:val="single" w:sz="4" w:space="0" w:color="auto"/>
              <w:left w:val="single" w:sz="4" w:space="0" w:color="auto"/>
              <w:bottom w:val="single" w:sz="4" w:space="0" w:color="auto"/>
              <w:right w:val="single" w:sz="4" w:space="0" w:color="auto"/>
            </w:tcBorders>
            <w:vAlign w:val="center"/>
          </w:tcPr>
          <w:p w14:paraId="09E10145"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17FA6BF7" w14:textId="77777777" w:rsidR="002670A4" w:rsidRPr="002670A4" w:rsidRDefault="002670A4" w:rsidP="002670A4">
            <w:pPr>
              <w:spacing w:after="0" w:line="240" w:lineRule="auto"/>
              <w:rPr>
                <w:rFonts w:ascii="Cambria" w:eastAsia="MS Mincho" w:hAnsi="Cambria" w:cs="Arial"/>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7D0CA989" w14:textId="77777777" w:rsidR="002670A4" w:rsidRPr="002670A4" w:rsidRDefault="002670A4" w:rsidP="002670A4">
            <w:pPr>
              <w:autoSpaceDE w:val="0"/>
              <w:autoSpaceDN w:val="0"/>
              <w:adjustRightInd w:val="0"/>
              <w:spacing w:after="0" w:line="240" w:lineRule="auto"/>
              <w:jc w:val="both"/>
              <w:rPr>
                <w:rFonts w:ascii="Cambria" w:eastAsia="MS Mincho" w:hAnsi="Cambria" w:cs="Cambria"/>
                <w:bCs/>
                <w:kern w:val="0"/>
                <w:sz w:val="18"/>
                <w:szCs w:val="18"/>
                <w:lang w:val="es-ES"/>
                <w14:ligatures w14:val="none"/>
              </w:rPr>
            </w:pPr>
            <w:r w:rsidRPr="002670A4">
              <w:rPr>
                <w:rFonts w:ascii="Cambria" w:eastAsia="Times New Roman" w:hAnsi="Cambria" w:cs="Calibri"/>
                <w:color w:val="000000"/>
                <w:kern w:val="0"/>
                <w:sz w:val="18"/>
                <w:szCs w:val="18"/>
                <w:lang w:val="es-ES"/>
                <w14:ligatures w14:val="none"/>
              </w:rPr>
              <w:t>Venezuela está trabajando en la actualización del Plan Nacional de Tiburones, donde se incluirá la regulación de capturas para el marrajo dientuso.</w:t>
            </w:r>
          </w:p>
        </w:tc>
      </w:tr>
      <w:tr w:rsidR="002670A4" w:rsidRPr="00EA7907" w14:paraId="20F98E6A"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D1D5548"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395D66F3"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4F43502B"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8</w:t>
            </w:r>
          </w:p>
        </w:tc>
        <w:tc>
          <w:tcPr>
            <w:tcW w:w="992" w:type="dxa"/>
            <w:tcBorders>
              <w:top w:val="single" w:sz="4" w:space="0" w:color="auto"/>
              <w:left w:val="single" w:sz="4" w:space="0" w:color="auto"/>
              <w:bottom w:val="single" w:sz="4" w:space="0" w:color="auto"/>
              <w:right w:val="single" w:sz="4" w:space="0" w:color="auto"/>
            </w:tcBorders>
            <w:vAlign w:val="center"/>
          </w:tcPr>
          <w:p w14:paraId="64675DEE"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C8B6B4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8. Los párrafos 3 a 7 no se aplicarán a Islandia ni a Noruega cuyas leyes internas requieren que se desembarquen todos los ejemplares muertos, siempre y cuando:</w:t>
            </w:r>
          </w:p>
          <w:p w14:paraId="3B9F20EA" w14:textId="77777777" w:rsidR="002670A4" w:rsidRPr="002670A4" w:rsidRDefault="002670A4" w:rsidP="002670A4">
            <w:pPr>
              <w:widowControl w:val="0"/>
              <w:kinsoku w:val="0"/>
              <w:overflowPunct w:val="0"/>
              <w:autoSpaceDE w:val="0"/>
              <w:autoSpaceDN w:val="0"/>
              <w:adjustRightInd w:val="0"/>
              <w:spacing w:after="0" w:line="220" w:lineRule="exact"/>
              <w:ind w:left="175" w:right="113" w:hanging="175"/>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 xml:space="preserve">a) el pez esté muerto al izarlo a </w:t>
            </w:r>
            <w:r w:rsidRPr="002670A4">
              <w:rPr>
                <w:rFonts w:ascii="Cambria" w:eastAsia="MS Mincho" w:hAnsi="Cambria" w:cs="Arial"/>
                <w:kern w:val="0"/>
                <w:sz w:val="18"/>
                <w:szCs w:val="18"/>
                <w:lang w:val="es-ES"/>
                <w14:ligatures w14:val="none"/>
              </w:rPr>
              <w:lastRenderedPageBreak/>
              <w:t>bordo;</w:t>
            </w:r>
          </w:p>
          <w:p w14:paraId="62BE8BBF" w14:textId="77777777" w:rsidR="002670A4" w:rsidRPr="002670A4" w:rsidRDefault="002670A4" w:rsidP="002670A4">
            <w:pPr>
              <w:widowControl w:val="0"/>
              <w:kinsoku w:val="0"/>
              <w:overflowPunct w:val="0"/>
              <w:autoSpaceDE w:val="0"/>
              <w:autoSpaceDN w:val="0"/>
              <w:adjustRightInd w:val="0"/>
              <w:spacing w:after="0" w:line="220" w:lineRule="exact"/>
              <w:ind w:left="175" w:right="113" w:hanging="175"/>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b) la pesca dirigida al marrajo dientuso esté prohibida;</w:t>
            </w:r>
          </w:p>
          <w:p w14:paraId="4303F6F4" w14:textId="77777777" w:rsidR="002670A4" w:rsidRPr="002670A4" w:rsidRDefault="002670A4" w:rsidP="002670A4">
            <w:pPr>
              <w:widowControl w:val="0"/>
              <w:kinsoku w:val="0"/>
              <w:overflowPunct w:val="0"/>
              <w:autoSpaceDE w:val="0"/>
              <w:autoSpaceDN w:val="0"/>
              <w:adjustRightInd w:val="0"/>
              <w:spacing w:after="0" w:line="220" w:lineRule="exact"/>
              <w:ind w:left="167" w:right="113" w:hanging="167"/>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 xml:space="preserve">c) la cantidad de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xml:space="preserve"> desembarcada se comunique en la hoja de comprobación de implementación de tiburones de la CPC, tal y como requiere la Recomendación 18-06 y cualquier sucesora futura o revisión de esta;</w:t>
            </w:r>
          </w:p>
          <w:p w14:paraId="0A25BCF2" w14:textId="77777777" w:rsidR="002670A4" w:rsidRPr="002670A4" w:rsidRDefault="002670A4" w:rsidP="002670A4">
            <w:pPr>
              <w:widowControl w:val="0"/>
              <w:kinsoku w:val="0"/>
              <w:overflowPunct w:val="0"/>
              <w:autoSpaceDE w:val="0"/>
              <w:autoSpaceDN w:val="0"/>
              <w:adjustRightInd w:val="0"/>
              <w:spacing w:after="0" w:line="220" w:lineRule="exact"/>
              <w:ind w:left="175" w:right="113" w:hanging="175"/>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d)</w:t>
            </w:r>
            <w:r w:rsidRPr="002670A4">
              <w:rPr>
                <w:rFonts w:ascii="Cambria" w:eastAsia="MS Mincho" w:hAnsi="Cambria" w:cs="Arial"/>
                <w:kern w:val="0"/>
                <w:sz w:val="18"/>
                <w:szCs w:val="18"/>
                <w:lang w:val="es-ES"/>
                <w14:ligatures w14:val="none"/>
              </w:rPr>
              <w:tab/>
              <w:t xml:space="preserve"> el</w:t>
            </w:r>
            <w:r w:rsidRPr="002670A4">
              <w:rPr>
                <w:rFonts w:ascii="Cambria" w:eastAsia="MS Mincho" w:hAnsi="Cambria" w:cs="Arial"/>
                <w:b/>
                <w:bCs/>
                <w:kern w:val="0"/>
                <w:sz w:val="18"/>
                <w:szCs w:val="18"/>
                <w:lang w:val="es-ES"/>
                <w14:ligatures w14:val="none"/>
              </w:rPr>
              <w:t xml:space="preserve"> marrajo dientuso del Atlántico norte</w:t>
            </w:r>
            <w:r w:rsidRPr="002670A4">
              <w:rPr>
                <w:rFonts w:ascii="Cambria" w:eastAsia="MS Mincho" w:hAnsi="Cambria" w:cs="Arial"/>
                <w:kern w:val="0"/>
                <w:sz w:val="18"/>
                <w:szCs w:val="18"/>
                <w:lang w:val="es-ES"/>
                <w14:ligatures w14:val="none"/>
              </w:rPr>
              <w:t xml:space="preserve"> se desembarque con las aletas pegadas naturalmente al cuerpo; y</w:t>
            </w:r>
          </w:p>
          <w:p w14:paraId="64CE3C45" w14:textId="77777777" w:rsidR="002670A4" w:rsidRPr="002670A4" w:rsidRDefault="002670A4" w:rsidP="002670A4">
            <w:pPr>
              <w:widowControl w:val="0"/>
              <w:kinsoku w:val="0"/>
              <w:overflowPunct w:val="0"/>
              <w:autoSpaceDE w:val="0"/>
              <w:autoSpaceDN w:val="0"/>
              <w:adjustRightInd w:val="0"/>
              <w:spacing w:after="0" w:line="220" w:lineRule="exact"/>
              <w:ind w:left="175" w:right="113" w:hanging="175"/>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e)</w:t>
            </w:r>
            <w:r w:rsidRPr="002670A4">
              <w:rPr>
                <w:rFonts w:ascii="Cambria" w:eastAsia="MS Mincho" w:hAnsi="Cambria" w:cs="Arial"/>
                <w:kern w:val="0"/>
                <w:sz w:val="18"/>
                <w:szCs w:val="18"/>
                <w:lang w:val="es-ES"/>
                <w14:ligatures w14:val="none"/>
              </w:rPr>
              <w:tab/>
              <w:t xml:space="preserve"> se prohíba a los pescadores obtener valor comercial alguno de dichos peces.</w:t>
            </w:r>
          </w:p>
        </w:tc>
        <w:tc>
          <w:tcPr>
            <w:tcW w:w="1276" w:type="dxa"/>
            <w:tcBorders>
              <w:top w:val="single" w:sz="4" w:space="0" w:color="auto"/>
              <w:left w:val="single" w:sz="4" w:space="0" w:color="auto"/>
              <w:bottom w:val="single" w:sz="4" w:space="0" w:color="auto"/>
              <w:right w:val="single" w:sz="4" w:space="0" w:color="auto"/>
            </w:tcBorders>
            <w:vAlign w:val="center"/>
          </w:tcPr>
          <w:p w14:paraId="56EB1149"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 xml:space="preserve">En el caso de Islandia y Noruega, confirmar (sí o no) que las condiciones de los </w:t>
            </w:r>
            <w:r w:rsidRPr="002670A4">
              <w:rPr>
                <w:rFonts w:ascii="Cambria" w:eastAsia="MS Mincho" w:hAnsi="Cambria" w:cs="Arial"/>
                <w:kern w:val="0"/>
                <w:sz w:val="18"/>
                <w:szCs w:val="18"/>
                <w:lang w:val="es-ES"/>
                <w14:ligatures w14:val="none"/>
              </w:rPr>
              <w:lastRenderedPageBreak/>
              <w:t xml:space="preserve">subpárrafos (a) - (e) están adecuadamente transpuestas en la legislación nacional. </w:t>
            </w:r>
          </w:p>
          <w:p w14:paraId="1302FEC8"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p w14:paraId="74F4E94A"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72A6A348"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lastRenderedPageBreak/>
              <w:t xml:space="preserve">Venezuela está trabajando en la actualización del Plan Nacional de Tiburones, donde se incluirá la revisión de la norma técnica de ordenamiento pesquero </w:t>
            </w:r>
            <w:r w:rsidRPr="002670A4">
              <w:rPr>
                <w:rFonts w:ascii="Cambria" w:eastAsia="Times New Roman" w:hAnsi="Cambria" w:cs="Calibri"/>
                <w:kern w:val="0"/>
                <w:sz w:val="18"/>
                <w:szCs w:val="18"/>
                <w:lang w:val="es-ES"/>
                <w14:ligatures w14:val="none"/>
              </w:rPr>
              <w:lastRenderedPageBreak/>
              <w:t>teniendo prevista la regulación de capturas para el marrajo dientuso.</w:t>
            </w:r>
          </w:p>
        </w:tc>
        <w:tc>
          <w:tcPr>
            <w:tcW w:w="2114" w:type="dxa"/>
            <w:tcBorders>
              <w:top w:val="single" w:sz="4" w:space="0" w:color="auto"/>
              <w:left w:val="single" w:sz="4" w:space="0" w:color="auto"/>
              <w:bottom w:val="single" w:sz="4" w:space="0" w:color="auto"/>
              <w:right w:val="single" w:sz="4" w:space="0" w:color="auto"/>
            </w:tcBorders>
            <w:vAlign w:val="center"/>
          </w:tcPr>
          <w:p w14:paraId="7DD2F478" w14:textId="77777777" w:rsidR="002670A4" w:rsidRPr="002670A4" w:rsidRDefault="002670A4" w:rsidP="002670A4">
            <w:pPr>
              <w:spacing w:after="0" w:line="240" w:lineRule="auto"/>
              <w:jc w:val="both"/>
              <w:rPr>
                <w:rFonts w:ascii="Cambria" w:eastAsia="Times New Roman" w:hAnsi="Cambria" w:cs="Calibri"/>
                <w:kern w:val="0"/>
                <w:sz w:val="18"/>
                <w:szCs w:val="18"/>
                <w:lang w:val="es-ES_tradnl"/>
                <w14:ligatures w14:val="none"/>
              </w:rPr>
            </w:pPr>
          </w:p>
        </w:tc>
      </w:tr>
      <w:tr w:rsidR="002670A4" w:rsidRPr="00EA7907" w14:paraId="2EC873EE"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0D944DD"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4A338948"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3626756F"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9</w:t>
            </w:r>
          </w:p>
        </w:tc>
        <w:tc>
          <w:tcPr>
            <w:tcW w:w="992" w:type="dxa"/>
            <w:tcBorders>
              <w:top w:val="single" w:sz="4" w:space="0" w:color="auto"/>
              <w:left w:val="single" w:sz="4" w:space="0" w:color="auto"/>
              <w:bottom w:val="single" w:sz="4" w:space="0" w:color="auto"/>
              <w:right w:val="single" w:sz="4" w:space="0" w:color="auto"/>
            </w:tcBorders>
            <w:vAlign w:val="center"/>
          </w:tcPr>
          <w:p w14:paraId="7C73FAD6"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86AE9F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A partir de la entrada en vigor de esta Recomendación, las CPC requerirán a los buques que enarbolen su pabellón que implementen, teniendo debidamente en cuenta la seguridad de la tripulación, las normas mínimas para los procedimientos de manipulación y liberación seguras de los ejemplares de </w:t>
            </w:r>
            <w:r w:rsidRPr="002670A4">
              <w:rPr>
                <w:rFonts w:ascii="Cambria" w:eastAsia="MS Mincho" w:hAnsi="Cambria" w:cs="Arial"/>
                <w:b/>
                <w:bCs/>
                <w:kern w:val="0"/>
                <w:sz w:val="18"/>
                <w:szCs w:val="18"/>
                <w:lang w:val="es-ES"/>
                <w14:ligatures w14:val="none"/>
              </w:rPr>
              <w:t>marrajo dientuso del Atlántico nort</w:t>
            </w:r>
            <w:r w:rsidRPr="002670A4">
              <w:rPr>
                <w:rFonts w:ascii="Cambria" w:eastAsia="MS Mincho" w:hAnsi="Cambria" w:cs="Arial"/>
                <w:kern w:val="0"/>
                <w:sz w:val="18"/>
                <w:szCs w:val="18"/>
                <w:lang w:val="es-ES"/>
                <w14:ligatures w14:val="none"/>
              </w:rPr>
              <w:t xml:space="preserve">e, tal y como están previstas en el Anexo 2 de la presente Recomendación, con el fin de liberar sin demora e ilesos, en la medida de lo posible, los ejemplares vivos de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xml:space="preserve"> y mejorar su capacidad de supervivencia cuando sean llevados al costado del buque. </w:t>
            </w:r>
          </w:p>
        </w:tc>
        <w:tc>
          <w:tcPr>
            <w:tcW w:w="1276" w:type="dxa"/>
            <w:tcBorders>
              <w:top w:val="single" w:sz="4" w:space="0" w:color="auto"/>
              <w:left w:val="single" w:sz="4" w:space="0" w:color="auto"/>
              <w:bottom w:val="single" w:sz="4" w:space="0" w:color="auto"/>
              <w:right w:val="single" w:sz="4" w:space="0" w:color="auto"/>
            </w:tcBorders>
            <w:vAlign w:val="center"/>
          </w:tcPr>
          <w:p w14:paraId="089D8252"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p w14:paraId="1D9D2702"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 No</w:t>
            </w:r>
          </w:p>
        </w:tc>
        <w:tc>
          <w:tcPr>
            <w:tcW w:w="2234" w:type="dxa"/>
            <w:tcBorders>
              <w:top w:val="single" w:sz="4" w:space="0" w:color="auto"/>
              <w:left w:val="single" w:sz="4" w:space="0" w:color="auto"/>
              <w:bottom w:val="single" w:sz="4" w:space="0" w:color="auto"/>
              <w:right w:val="single" w:sz="4" w:space="0" w:color="auto"/>
            </w:tcBorders>
            <w:vAlign w:val="center"/>
          </w:tcPr>
          <w:p w14:paraId="30EE3971"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Venezuela está trabajando en la actualización del Plan Nacional de Tiburones, donde se incluirá la regulación de capturas para el marrajo dientuso.</w:t>
            </w:r>
          </w:p>
        </w:tc>
        <w:tc>
          <w:tcPr>
            <w:tcW w:w="2114" w:type="dxa"/>
            <w:tcBorders>
              <w:top w:val="single" w:sz="4" w:space="0" w:color="auto"/>
              <w:left w:val="single" w:sz="4" w:space="0" w:color="auto"/>
              <w:bottom w:val="single" w:sz="4" w:space="0" w:color="auto"/>
              <w:right w:val="single" w:sz="4" w:space="0" w:color="auto"/>
            </w:tcBorders>
            <w:vAlign w:val="center"/>
          </w:tcPr>
          <w:p w14:paraId="3E1E62FE" w14:textId="77777777" w:rsidR="002670A4" w:rsidRPr="002670A4" w:rsidRDefault="002670A4" w:rsidP="002670A4">
            <w:pPr>
              <w:autoSpaceDE w:val="0"/>
              <w:autoSpaceDN w:val="0"/>
              <w:adjustRightInd w:val="0"/>
              <w:spacing w:after="0" w:line="240" w:lineRule="auto"/>
              <w:jc w:val="both"/>
              <w:rPr>
                <w:rFonts w:ascii="Cambria" w:eastAsia="MS Mincho" w:hAnsi="Cambria" w:cs="Cambria"/>
                <w:bCs/>
                <w:kern w:val="0"/>
                <w:sz w:val="18"/>
                <w:szCs w:val="18"/>
                <w:lang w:val="es-ES"/>
                <w14:ligatures w14:val="none"/>
              </w:rPr>
            </w:pPr>
            <w:r w:rsidRPr="002670A4">
              <w:rPr>
                <w:rFonts w:ascii="Cambria" w:eastAsia="MS Mincho" w:hAnsi="Cambria" w:cs="Cambria"/>
                <w:color w:val="000000"/>
                <w:kern w:val="0"/>
                <w:sz w:val="18"/>
                <w:szCs w:val="18"/>
                <w:lang w:val="es-ES"/>
                <w14:ligatures w14:val="none"/>
              </w:rPr>
              <w:t xml:space="preserve"> </w:t>
            </w:r>
          </w:p>
        </w:tc>
      </w:tr>
      <w:tr w:rsidR="002670A4" w:rsidRPr="00EA7907" w14:paraId="0AE83BD9"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B143A24"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32075843"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5ED1CC5E"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11</w:t>
            </w:r>
          </w:p>
        </w:tc>
        <w:tc>
          <w:tcPr>
            <w:tcW w:w="992" w:type="dxa"/>
            <w:tcBorders>
              <w:top w:val="single" w:sz="4" w:space="0" w:color="auto"/>
              <w:left w:val="single" w:sz="4" w:space="0" w:color="auto"/>
              <w:bottom w:val="single" w:sz="4" w:space="0" w:color="auto"/>
              <w:right w:val="single" w:sz="4" w:space="0" w:color="auto"/>
            </w:tcBorders>
            <w:vAlign w:val="center"/>
          </w:tcPr>
          <w:p w14:paraId="319A1DAC"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0711C1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Las CPC comunicarán a la Secretaría de ICCAT, de conformidad con los requisitos de comunicación de datos de ICCAT, las capturas totales, incluidos cualquier desembarque, los descartes de ejemplares muertos y las liberaciones de ejemplares vivos de</w:t>
            </w:r>
            <w:r w:rsidRPr="002670A4">
              <w:rPr>
                <w:rFonts w:ascii="Cambria" w:eastAsia="MS Mincho" w:hAnsi="Cambria" w:cs="Arial"/>
                <w:b/>
                <w:bCs/>
                <w:kern w:val="0"/>
                <w:sz w:val="18"/>
                <w:szCs w:val="18"/>
                <w:lang w:val="es-ES"/>
                <w14:ligatures w14:val="none"/>
              </w:rPr>
              <w:t xml:space="preserve"> marrajo dientuso del Atlántico norte </w:t>
            </w:r>
            <w:r w:rsidRPr="002670A4">
              <w:rPr>
                <w:rFonts w:ascii="Cambria" w:eastAsia="MS Mincho" w:hAnsi="Cambria" w:cs="Arial"/>
                <w:kern w:val="0"/>
                <w:sz w:val="18"/>
                <w:szCs w:val="18"/>
                <w:lang w:val="es-ES"/>
                <w14:ligatures w14:val="none"/>
              </w:rPr>
              <w:t xml:space="preserve">La frecuencia de </w:t>
            </w:r>
            <w:r w:rsidRPr="002670A4">
              <w:rPr>
                <w:rFonts w:ascii="Cambria" w:eastAsia="MS Mincho" w:hAnsi="Cambria" w:cs="Arial"/>
                <w:kern w:val="0"/>
                <w:sz w:val="18"/>
                <w:szCs w:val="18"/>
                <w:lang w:val="es-ES"/>
                <w14:ligatures w14:val="none"/>
              </w:rPr>
              <w:lastRenderedPageBreak/>
              <w:t>comunicación será mensual para todos los desembarques permitidos con el fin de realizar un seguimiento estrecho del consumo de la tolerancia de retención y anual para los descartes de ejemplares muertos, las liberaciones de ejemplares vivos y las capturas totales.</w:t>
            </w:r>
          </w:p>
          <w:p w14:paraId="0E4E5DB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6F6E0F6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C5179D5"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Sí</w:t>
            </w:r>
          </w:p>
        </w:tc>
        <w:tc>
          <w:tcPr>
            <w:tcW w:w="2234" w:type="dxa"/>
            <w:tcBorders>
              <w:top w:val="single" w:sz="4" w:space="0" w:color="auto"/>
              <w:left w:val="single" w:sz="4" w:space="0" w:color="auto"/>
              <w:bottom w:val="single" w:sz="4" w:space="0" w:color="auto"/>
              <w:right w:val="single" w:sz="4" w:space="0" w:color="auto"/>
            </w:tcBorders>
            <w:vAlign w:val="center"/>
          </w:tcPr>
          <w:p w14:paraId="0CBBC469"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Venezuela está trabajando en la actualización del Plan Nacional de Tiburones, donde se incluirá la regulación de capturas para el marrajo dientuso.</w:t>
            </w:r>
          </w:p>
        </w:tc>
        <w:tc>
          <w:tcPr>
            <w:tcW w:w="2114" w:type="dxa"/>
            <w:tcBorders>
              <w:top w:val="single" w:sz="4" w:space="0" w:color="auto"/>
              <w:left w:val="single" w:sz="4" w:space="0" w:color="auto"/>
              <w:bottom w:val="single" w:sz="4" w:space="0" w:color="auto"/>
              <w:right w:val="single" w:sz="4" w:space="0" w:color="auto"/>
            </w:tcBorders>
            <w:vAlign w:val="center"/>
          </w:tcPr>
          <w:p w14:paraId="1A6AB681"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Los datos de capturas del marrajo dientuso fueron reportados en Tareas I y II (14/07/2025).</w:t>
            </w:r>
          </w:p>
        </w:tc>
      </w:tr>
      <w:tr w:rsidR="002670A4" w:rsidRPr="00EA7907" w14:paraId="02C58FE4"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A4CA42A"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394298CE"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4AECDD7E"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13</w:t>
            </w:r>
          </w:p>
        </w:tc>
        <w:tc>
          <w:tcPr>
            <w:tcW w:w="992" w:type="dxa"/>
            <w:tcBorders>
              <w:top w:val="single" w:sz="4" w:space="0" w:color="auto"/>
              <w:left w:val="single" w:sz="4" w:space="0" w:color="auto"/>
              <w:bottom w:val="single" w:sz="4" w:space="0" w:color="auto"/>
              <w:right w:val="single" w:sz="4" w:space="0" w:color="auto"/>
            </w:tcBorders>
            <w:vAlign w:val="center"/>
          </w:tcPr>
          <w:p w14:paraId="7BFA0FA0"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33659B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A más tardar el 31 de julio de 2022, las CPC que comunicaron capturas medias anuales (desembarques y descartes de ejemplares muertos) de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xml:space="preserve"> de más de 1 t entre 2018-2020 presentarán al SCRS la metodología estadística utilizada para estimar los descartes de ejemplares muertos y las liberaciones de ejemplares vivos. Las CPC con pesquerías artesanales y de pequeña escala proporcionarán también información sobre sus programas de recopilación de datos.</w:t>
            </w:r>
          </w:p>
          <w:p w14:paraId="171BE326"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23E5E85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60F5302"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Sí  </w:t>
            </w:r>
          </w:p>
        </w:tc>
        <w:tc>
          <w:tcPr>
            <w:tcW w:w="2234" w:type="dxa"/>
            <w:tcBorders>
              <w:top w:val="single" w:sz="4" w:space="0" w:color="auto"/>
              <w:left w:val="single" w:sz="4" w:space="0" w:color="auto"/>
              <w:bottom w:val="single" w:sz="4" w:space="0" w:color="auto"/>
              <w:right w:val="single" w:sz="4" w:space="0" w:color="auto"/>
            </w:tcBorders>
            <w:vAlign w:val="center"/>
          </w:tcPr>
          <w:p w14:paraId="54F041CD"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Venezuela está trabajando en la actualización del Plan Nacional de Tiburones, donde se incluirá la regulación de capturas para el marrajo dientuso.</w:t>
            </w:r>
          </w:p>
        </w:tc>
        <w:tc>
          <w:tcPr>
            <w:tcW w:w="2114" w:type="dxa"/>
            <w:tcBorders>
              <w:top w:val="single" w:sz="4" w:space="0" w:color="auto"/>
              <w:left w:val="single" w:sz="4" w:space="0" w:color="auto"/>
              <w:bottom w:val="single" w:sz="4" w:space="0" w:color="auto"/>
              <w:right w:val="single" w:sz="4" w:space="0" w:color="auto"/>
            </w:tcBorders>
            <w:vAlign w:val="center"/>
          </w:tcPr>
          <w:p w14:paraId="201939A7"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Los datos de capturas del marrajo dientuso fueron reportados en Tareas I y II (14/07/2025).</w:t>
            </w:r>
          </w:p>
        </w:tc>
      </w:tr>
      <w:tr w:rsidR="002670A4" w:rsidRPr="00EA7907" w14:paraId="1208DC3B"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702DD798"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29B4E42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1BA14F03"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14</w:t>
            </w:r>
          </w:p>
        </w:tc>
        <w:tc>
          <w:tcPr>
            <w:tcW w:w="992" w:type="dxa"/>
            <w:tcBorders>
              <w:top w:val="single" w:sz="4" w:space="0" w:color="auto"/>
              <w:left w:val="single" w:sz="4" w:space="0" w:color="auto"/>
              <w:bottom w:val="single" w:sz="4" w:space="0" w:color="auto"/>
              <w:right w:val="single" w:sz="4" w:space="0" w:color="auto"/>
            </w:tcBorders>
            <w:vAlign w:val="center"/>
          </w:tcPr>
          <w:p w14:paraId="1660EB54"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1F30A2B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Como parte de su presentación anual de datos de Tareas 1 y 2, las CPC proporcionarán todos los datos pertinentes para el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xml:space="preserve"> incluidas las estimaciones de descartes de ejemplares muertos y liberaciones de ejemplares vivos de marrajo dientuso del Atlántico norte, utilizando los métodos aprobados por el SCRS con arreglo al párrafo 13.</w:t>
            </w:r>
          </w:p>
          <w:p w14:paraId="27DE74C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1C34037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276A788"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Sí</w:t>
            </w:r>
          </w:p>
        </w:tc>
        <w:tc>
          <w:tcPr>
            <w:tcW w:w="2234" w:type="dxa"/>
            <w:tcBorders>
              <w:top w:val="single" w:sz="4" w:space="0" w:color="auto"/>
              <w:left w:val="single" w:sz="4" w:space="0" w:color="auto"/>
              <w:bottom w:val="single" w:sz="4" w:space="0" w:color="auto"/>
              <w:right w:val="single" w:sz="4" w:space="0" w:color="auto"/>
            </w:tcBorders>
            <w:vAlign w:val="center"/>
          </w:tcPr>
          <w:p w14:paraId="6D05CD11"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1298FC04"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Los datos de capturas del marrajo dientuso fueron reportados en Tareas I y II (14/07/2025).</w:t>
            </w:r>
          </w:p>
        </w:tc>
      </w:tr>
      <w:tr w:rsidR="002670A4" w:rsidRPr="00EA7907" w14:paraId="1A75E7CE"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78F56E70"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7A9AC8E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1F1B313F" w14:textId="77777777" w:rsidR="002670A4" w:rsidRPr="002670A4" w:rsidRDefault="002670A4" w:rsidP="002670A4">
            <w:pPr>
              <w:spacing w:after="0" w:line="240" w:lineRule="auto"/>
              <w:ind w:left="-24" w:right="-15"/>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 xml:space="preserve">14 </w:t>
            </w:r>
            <w:r w:rsidRPr="002670A4">
              <w:rPr>
                <w:rFonts w:ascii="Cambria" w:eastAsia="Aptos" w:hAnsi="Cambria" w:cs="Times New Roman"/>
                <w:b/>
                <w:color w:val="000000"/>
                <w:sz w:val="18"/>
                <w:szCs w:val="18"/>
                <w:lang w:val="es-ES"/>
                <w14:ligatures w14:val="none"/>
              </w:rPr>
              <w:t>(con</w:t>
            </w:r>
            <w:r w:rsidRPr="002670A4">
              <w:rPr>
                <w:rFonts w:ascii="Cambria" w:eastAsia="Aptos" w:hAnsi="Cambria" w:cs="Times New Roman"/>
                <w:b/>
                <w:color w:val="000000"/>
                <w:sz w:val="18"/>
                <w:szCs w:val="18"/>
                <w:lang w:val="es-ES"/>
                <w14:ligatures w14:val="none"/>
              </w:rPr>
              <w:softHyphen/>
              <w:t>tinua</w:t>
            </w:r>
            <w:r w:rsidRPr="002670A4">
              <w:rPr>
                <w:rFonts w:ascii="Cambria" w:eastAsia="Aptos" w:hAnsi="Cambria" w:cs="Times New Roman"/>
                <w:b/>
                <w:color w:val="000000"/>
                <w:sz w:val="18"/>
                <w:szCs w:val="18"/>
                <w:lang w:val="es-ES"/>
                <w14:ligatures w14:val="none"/>
              </w:rPr>
              <w:softHyphen/>
              <w:t>ción)</w:t>
            </w:r>
          </w:p>
        </w:tc>
        <w:tc>
          <w:tcPr>
            <w:tcW w:w="992" w:type="dxa"/>
            <w:tcBorders>
              <w:top w:val="single" w:sz="4" w:space="0" w:color="auto"/>
              <w:left w:val="single" w:sz="4" w:space="0" w:color="auto"/>
              <w:bottom w:val="single" w:sz="4" w:space="0" w:color="auto"/>
              <w:right w:val="single" w:sz="4" w:space="0" w:color="auto"/>
            </w:tcBorders>
            <w:vAlign w:val="center"/>
          </w:tcPr>
          <w:p w14:paraId="713D0F2E"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E7C5AF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Si el Comité de cumplimiento determina que las CPC que autorizan a sus buques a retener a bordo y desembarcar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xml:space="preserve">, de conformidad con el párrafo 5, </w:t>
            </w:r>
            <w:r w:rsidRPr="002670A4">
              <w:rPr>
                <w:rFonts w:ascii="Cambria" w:eastAsia="MS Mincho" w:hAnsi="Cambria" w:cs="Arial"/>
                <w:kern w:val="0"/>
                <w:sz w:val="18"/>
                <w:szCs w:val="18"/>
                <w:lang w:val="es-ES"/>
                <w14:ligatures w14:val="none"/>
              </w:rPr>
              <w:lastRenderedPageBreak/>
              <w:t xml:space="preserve">no comunican sus datos de captura, incluidos los descartes de ejemplares muertos y las liberaciones de ejemplares vivos, las </w:t>
            </w:r>
            <w:proofErr w:type="gramStart"/>
            <w:r w:rsidRPr="002670A4">
              <w:rPr>
                <w:rFonts w:ascii="Cambria" w:eastAsia="MS Mincho" w:hAnsi="Cambria" w:cs="Arial"/>
                <w:kern w:val="0"/>
                <w:sz w:val="18"/>
                <w:szCs w:val="18"/>
                <w:lang w:val="es-ES"/>
                <w14:ligatures w14:val="none"/>
              </w:rPr>
              <w:t>CPC afectadas</w:t>
            </w:r>
            <w:proofErr w:type="gramEnd"/>
            <w:r w:rsidRPr="002670A4">
              <w:rPr>
                <w:rFonts w:ascii="Cambria" w:eastAsia="MS Mincho" w:hAnsi="Cambria" w:cs="Arial"/>
                <w:kern w:val="0"/>
                <w:sz w:val="18"/>
                <w:szCs w:val="18"/>
                <w:lang w:val="es-ES"/>
                <w14:ligatures w14:val="none"/>
              </w:rPr>
              <w:t xml:space="preserve"> requerirán a sus buques que se abstengan de retener cualquier cantidad de marrajo dientuso del Atlántico norte hasta que se hayan comunicado dichos datos.</w:t>
            </w:r>
          </w:p>
          <w:p w14:paraId="13BB586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53A4B1F"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 xml:space="preserve">Sí  </w:t>
            </w:r>
          </w:p>
        </w:tc>
        <w:tc>
          <w:tcPr>
            <w:tcW w:w="2234" w:type="dxa"/>
            <w:tcBorders>
              <w:top w:val="single" w:sz="4" w:space="0" w:color="auto"/>
              <w:left w:val="single" w:sz="4" w:space="0" w:color="auto"/>
              <w:bottom w:val="single" w:sz="4" w:space="0" w:color="auto"/>
              <w:right w:val="single" w:sz="4" w:space="0" w:color="auto"/>
            </w:tcBorders>
            <w:vAlign w:val="center"/>
          </w:tcPr>
          <w:p w14:paraId="78609B7B"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2D39B8D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Los datos de capturas del marrajo dientuso fueron reportados en Tareas I y II (14/07/2025).</w:t>
            </w:r>
          </w:p>
        </w:tc>
      </w:tr>
      <w:tr w:rsidR="002670A4" w:rsidRPr="002670A4" w14:paraId="58069D5C"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384A846E"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1DC74B73"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01A64C4E"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16</w:t>
            </w:r>
          </w:p>
        </w:tc>
        <w:tc>
          <w:tcPr>
            <w:tcW w:w="992" w:type="dxa"/>
            <w:tcBorders>
              <w:top w:val="single" w:sz="4" w:space="0" w:color="auto"/>
              <w:left w:val="single" w:sz="4" w:space="0" w:color="auto"/>
              <w:bottom w:val="single" w:sz="4" w:space="0" w:color="auto"/>
              <w:right w:val="single" w:sz="4" w:space="0" w:color="auto"/>
            </w:tcBorders>
            <w:vAlign w:val="center"/>
          </w:tcPr>
          <w:p w14:paraId="63C9F16C"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553FB91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Las CPC se esforzarán por incrementar gradualmente hasta el 10 % la cobertura de observadores, incluido mediante EMS, de todos los buques de pesca de palangre en las pesquerías de ICCAT, que puedan interactuar potencialmente con el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Este aumento de la cobertura debería implementarse de conformidad con las disposiciones de la Recomendación 16-14, bien mediante la asignación de observadores humanos a bordo de los buques, bien mediante la utilización del EMS, teniendo en cuenta las normas mínimas que va a acordar ICCAT, basándose en el asesoramiento del SCRS y del GTP.</w:t>
            </w:r>
          </w:p>
          <w:p w14:paraId="08AB97A6"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9E55FF2"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 No</w:t>
            </w:r>
          </w:p>
        </w:tc>
        <w:tc>
          <w:tcPr>
            <w:tcW w:w="2234" w:type="dxa"/>
            <w:tcBorders>
              <w:top w:val="single" w:sz="4" w:space="0" w:color="auto"/>
              <w:left w:val="single" w:sz="4" w:space="0" w:color="auto"/>
              <w:bottom w:val="single" w:sz="4" w:space="0" w:color="auto"/>
              <w:right w:val="single" w:sz="4" w:space="0" w:color="auto"/>
            </w:tcBorders>
            <w:vAlign w:val="center"/>
          </w:tcPr>
          <w:p w14:paraId="2F9E99F0"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7284498D"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El programa de observadores a bordo de Venezuela se encuentra actualmente inactivo, ya que ha presento algunas dificultades operativas y logísticas para su desarrollo. Además, no posee financiamiento para ningún tipo de investigación.</w:t>
            </w:r>
          </w:p>
        </w:tc>
      </w:tr>
      <w:tr w:rsidR="002670A4" w:rsidRPr="002670A4" w14:paraId="177375F9"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10CFA512"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08FC646E" w14:textId="77777777" w:rsidR="002670A4" w:rsidRPr="002670A4" w:rsidRDefault="002670A4" w:rsidP="002670A4">
            <w:pPr>
              <w:spacing w:after="0" w:line="240" w:lineRule="auto"/>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55A58EFA" w14:textId="77777777" w:rsidR="002670A4" w:rsidRPr="002670A4" w:rsidRDefault="002670A4" w:rsidP="002670A4">
            <w:pPr>
              <w:spacing w:after="0" w:line="240" w:lineRule="auto"/>
              <w:jc w:val="center"/>
              <w:rPr>
                <w:rFonts w:ascii="Cambria" w:eastAsia="MS Mincho" w:hAnsi="Cambria" w:cs="Arial"/>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17</w:t>
            </w:r>
          </w:p>
        </w:tc>
        <w:tc>
          <w:tcPr>
            <w:tcW w:w="992" w:type="dxa"/>
            <w:tcBorders>
              <w:top w:val="single" w:sz="4" w:space="0" w:color="auto"/>
              <w:left w:val="single" w:sz="4" w:space="0" w:color="auto"/>
              <w:bottom w:val="single" w:sz="4" w:space="0" w:color="auto"/>
              <w:right w:val="single" w:sz="4" w:space="0" w:color="auto"/>
            </w:tcBorders>
            <w:vAlign w:val="center"/>
          </w:tcPr>
          <w:p w14:paraId="4B6ADD71"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5DBE22F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La recogida de muestras biológicas durante las operaciones de pesca comercial cumplirá las disposiciones de la Recomendación de ICCAT sobre el muestreo biológico de especies prohibidas de tiburones por parte de observadores científicos (Rec.  13-10). Las CPC deberían fomentar la recogida de </w:t>
            </w:r>
            <w:proofErr w:type="gramStart"/>
            <w:r w:rsidRPr="002670A4">
              <w:rPr>
                <w:rFonts w:ascii="Cambria" w:eastAsia="MS Mincho" w:hAnsi="Cambria" w:cs="Arial"/>
                <w:kern w:val="0"/>
                <w:sz w:val="18"/>
                <w:szCs w:val="18"/>
                <w:lang w:val="es-ES"/>
                <w14:ligatures w14:val="none"/>
              </w:rPr>
              <w:t>datos biológicos y muestras biológicas</w:t>
            </w:r>
            <w:proofErr w:type="gramEnd"/>
            <w:r w:rsidRPr="002670A4">
              <w:rPr>
                <w:rFonts w:ascii="Cambria" w:eastAsia="MS Mincho" w:hAnsi="Cambria" w:cs="Arial"/>
                <w:kern w:val="0"/>
                <w:sz w:val="18"/>
                <w:szCs w:val="18"/>
                <w:lang w:val="es-ES"/>
                <w14:ligatures w14:val="none"/>
              </w:rPr>
              <w:t xml:space="preserve"> de los ejemplares </w:t>
            </w:r>
            <w:r w:rsidRPr="002670A4">
              <w:rPr>
                <w:rFonts w:ascii="Cambria" w:eastAsia="MS Mincho" w:hAnsi="Cambria" w:cs="Arial"/>
                <w:b/>
                <w:bCs/>
                <w:kern w:val="0"/>
                <w:sz w:val="18"/>
                <w:szCs w:val="18"/>
                <w:lang w:val="es-ES"/>
                <w14:ligatures w14:val="none"/>
              </w:rPr>
              <w:t xml:space="preserve">marrajo dientuso del Atlántico norte </w:t>
            </w:r>
            <w:r w:rsidRPr="002670A4">
              <w:rPr>
                <w:rFonts w:ascii="Cambria" w:eastAsia="MS Mincho" w:hAnsi="Cambria" w:cs="Arial"/>
                <w:kern w:val="0"/>
                <w:sz w:val="18"/>
                <w:szCs w:val="18"/>
                <w:lang w:val="es-ES"/>
                <w14:ligatures w14:val="none"/>
              </w:rPr>
              <w:t xml:space="preserve">que estén muertos en la virada, como músculos, vértebras y tejidos reproductivos, de acuerdo con los términos de esta </w:t>
            </w:r>
            <w:r w:rsidRPr="002670A4">
              <w:rPr>
                <w:rFonts w:ascii="Cambria" w:eastAsia="MS Mincho" w:hAnsi="Cambria" w:cs="Arial"/>
                <w:kern w:val="0"/>
                <w:sz w:val="18"/>
                <w:szCs w:val="18"/>
                <w:lang w:val="es-ES"/>
                <w14:ligatures w14:val="none"/>
              </w:rPr>
              <w:lastRenderedPageBreak/>
              <w:t>Recomendación y según las recomendaciones del SCRS.</w:t>
            </w:r>
          </w:p>
        </w:tc>
        <w:tc>
          <w:tcPr>
            <w:tcW w:w="1276" w:type="dxa"/>
            <w:tcBorders>
              <w:top w:val="single" w:sz="4" w:space="0" w:color="auto"/>
              <w:left w:val="single" w:sz="4" w:space="0" w:color="auto"/>
              <w:bottom w:val="single" w:sz="4" w:space="0" w:color="auto"/>
              <w:right w:val="single" w:sz="4" w:space="0" w:color="auto"/>
            </w:tcBorders>
            <w:vAlign w:val="center"/>
          </w:tcPr>
          <w:p w14:paraId="62508C03"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No</w:t>
            </w:r>
          </w:p>
        </w:tc>
        <w:tc>
          <w:tcPr>
            <w:tcW w:w="2234" w:type="dxa"/>
            <w:tcBorders>
              <w:top w:val="single" w:sz="4" w:space="0" w:color="auto"/>
              <w:left w:val="single" w:sz="4" w:space="0" w:color="auto"/>
              <w:bottom w:val="single" w:sz="4" w:space="0" w:color="auto"/>
              <w:right w:val="single" w:sz="4" w:space="0" w:color="auto"/>
            </w:tcBorders>
            <w:vAlign w:val="center"/>
          </w:tcPr>
          <w:p w14:paraId="47183BF6"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07C1234A"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El programa de observadores a bordo de Venezuela se encuentra actualmente inactivo, ya que ha presento algunas dificultades operativas y logísticas para su desarrollo. Además, no posee financiamiento para ningún tipo de investigación</w:t>
            </w:r>
            <w:r w:rsidRPr="002670A4">
              <w:rPr>
                <w:rFonts w:ascii="Cambria" w:eastAsia="MS Mincho" w:hAnsi="Cambria" w:cs="Arial"/>
                <w:kern w:val="0"/>
                <w:sz w:val="18"/>
                <w:szCs w:val="18"/>
                <w:lang w:val="es-ES"/>
                <w14:ligatures w14:val="none"/>
              </w:rPr>
              <w:t>.</w:t>
            </w:r>
          </w:p>
        </w:tc>
      </w:tr>
      <w:tr w:rsidR="002670A4" w:rsidRPr="002670A4" w14:paraId="399BD80B"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3818BC0"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5BDB2AB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02030395"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18</w:t>
            </w:r>
          </w:p>
        </w:tc>
        <w:tc>
          <w:tcPr>
            <w:tcW w:w="992" w:type="dxa"/>
            <w:tcBorders>
              <w:top w:val="single" w:sz="4" w:space="0" w:color="auto"/>
              <w:left w:val="single" w:sz="4" w:space="0" w:color="auto"/>
              <w:bottom w:val="single" w:sz="4" w:space="0" w:color="auto"/>
              <w:right w:val="single" w:sz="4" w:space="0" w:color="auto"/>
            </w:tcBorders>
            <w:vAlign w:val="center"/>
          </w:tcPr>
          <w:p w14:paraId="48AD0EB8"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21A8D67"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No obstante, lo establecido en el párrafo 7, en el contexto de esta Recomendación y solo para buques de menos de 15 m, cuando exista una inquietud extraordinaria en cuanto a seguridad que impida la asignación de un observador a bordo, una CPC podrá aplicar de manera excepcional un enfoque alternativo, tal y como se establece en la Recomendación 16-14.  Esta derogación del párrafo 7 se aplicará sin perjuicio del compromiso general de todas las CPC, como se indica en esta medida, de poner fin de manera inmediata a la sobrepesca y de reducir los niveles de mortalidad. Toda CPC que desee utilizar este enfoque alternativo deberá:</w:t>
            </w:r>
          </w:p>
          <w:p w14:paraId="3FAF69C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4778F9F0"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 xml:space="preserve">1) presentar los detalles del enfoque al SCRS basándose en el asesoramiento del SCRS para la evaluación y </w:t>
            </w:r>
          </w:p>
          <w:p w14:paraId="07194A7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_tradnl"/>
                <w14:ligatures w14:val="none"/>
              </w:rPr>
            </w:pPr>
          </w:p>
          <w:p w14:paraId="7049E49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2) obtener la aprobación de la Comisión (conforme a lo establecido en la Recomendación 16-14).</w:t>
            </w:r>
          </w:p>
          <w:p w14:paraId="5DD31AEB"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6BC8DB4"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0A94EE30"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0E8258F8"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El programa de observadores a bordo de Venezuela se encuentra actualmente inactivo, ya que ha presento algunas dificultades operativas y logísticas para su desarrollo. Además, no posee financiamiento para ningún tipo de investigación.</w:t>
            </w:r>
          </w:p>
        </w:tc>
      </w:tr>
      <w:tr w:rsidR="002670A4" w:rsidRPr="00EA7907" w14:paraId="4ABB97AD"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ABBEF72"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06DDACE7" w14:textId="77777777" w:rsidR="002670A4" w:rsidRPr="002670A4" w:rsidRDefault="002670A4" w:rsidP="002670A4">
            <w:pPr>
              <w:spacing w:after="0" w:line="240" w:lineRule="auto"/>
              <w:ind w:right="-15"/>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013ECE26"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19</w:t>
            </w:r>
          </w:p>
        </w:tc>
        <w:tc>
          <w:tcPr>
            <w:tcW w:w="992" w:type="dxa"/>
            <w:tcBorders>
              <w:top w:val="single" w:sz="4" w:space="0" w:color="auto"/>
              <w:left w:val="single" w:sz="4" w:space="0" w:color="auto"/>
              <w:bottom w:val="single" w:sz="4" w:space="0" w:color="auto"/>
              <w:right w:val="single" w:sz="4" w:space="0" w:color="auto"/>
            </w:tcBorders>
            <w:vAlign w:val="center"/>
          </w:tcPr>
          <w:p w14:paraId="61772C11"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3E2851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Arial"/>
                <w:kern w:val="0"/>
                <w:sz w:val="18"/>
                <w:szCs w:val="18"/>
                <w:lang w:val="es-ES"/>
                <w14:ligatures w14:val="none"/>
              </w:rPr>
              <w:t>Además, se insta a las CPC a investigar la mortalidad en el buque y posterior a la liberación del marrajo dientuso, lo que incluye, pero no exclusivamente, la incorporación de temporizadores de anzuelos y de programas de marcado por satélite.</w:t>
            </w:r>
          </w:p>
        </w:tc>
        <w:tc>
          <w:tcPr>
            <w:tcW w:w="1276" w:type="dxa"/>
            <w:tcBorders>
              <w:top w:val="single" w:sz="4" w:space="0" w:color="auto"/>
              <w:left w:val="single" w:sz="4" w:space="0" w:color="auto"/>
              <w:bottom w:val="single" w:sz="4" w:space="0" w:color="auto"/>
              <w:right w:val="single" w:sz="4" w:space="0" w:color="auto"/>
            </w:tcBorders>
            <w:vAlign w:val="center"/>
          </w:tcPr>
          <w:p w14:paraId="14185411"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045DD710"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1F102DD9"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Venezuela no posee financiamiento para el desarrollo de ningún tipo de investigación.</w:t>
            </w:r>
          </w:p>
        </w:tc>
      </w:tr>
      <w:tr w:rsidR="002670A4" w:rsidRPr="002670A4" w14:paraId="52746EC3"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19B6AA62"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0FB31F9C"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65D06B60"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21 a)</w:t>
            </w:r>
          </w:p>
        </w:tc>
        <w:tc>
          <w:tcPr>
            <w:tcW w:w="992" w:type="dxa"/>
            <w:tcBorders>
              <w:top w:val="single" w:sz="4" w:space="0" w:color="auto"/>
              <w:left w:val="single" w:sz="4" w:space="0" w:color="auto"/>
              <w:bottom w:val="single" w:sz="4" w:space="0" w:color="auto"/>
              <w:right w:val="single" w:sz="4" w:space="0" w:color="auto"/>
            </w:tcBorders>
            <w:vAlign w:val="center"/>
          </w:tcPr>
          <w:p w14:paraId="07B43B90"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85DB63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El SCRS proporcionará a la Comisión desde ahora hasta 2023, y siempre que se disponga de nueva información, un asesoramiento actualizado sobre las medidas de mitigación destinadas a reducir aún más la mortalidad del marrajo dientuso.  Para ello, antes del 30 </w:t>
            </w:r>
            <w:r w:rsidRPr="002670A4">
              <w:rPr>
                <w:rFonts w:ascii="Cambria" w:eastAsia="MS Mincho" w:hAnsi="Cambria" w:cs="Arial"/>
                <w:kern w:val="0"/>
                <w:sz w:val="18"/>
                <w:szCs w:val="18"/>
                <w:lang w:val="es-ES"/>
                <w14:ligatures w14:val="none"/>
              </w:rPr>
              <w:lastRenderedPageBreak/>
              <w:t xml:space="preserve">de abril de 2023 las CPC presentarán al SCRS información por pesquería sobre las medidas técnicas y otras medidas de ordenación que hayan aplicado para reducir la mortalidad por pesca total del </w:t>
            </w:r>
            <w:r w:rsidRPr="002670A4">
              <w:rPr>
                <w:rFonts w:ascii="Cambria" w:eastAsia="MS Mincho" w:hAnsi="Cambria" w:cs="Arial"/>
                <w:b/>
                <w:bCs/>
                <w:kern w:val="0"/>
                <w:sz w:val="18"/>
                <w:szCs w:val="18"/>
                <w:lang w:val="es-ES"/>
                <w14:ligatures w14:val="none"/>
              </w:rPr>
              <w:t>marrajo dientuso del Atlántico norte,</w:t>
            </w:r>
            <w:r w:rsidRPr="002670A4">
              <w:rPr>
                <w:rFonts w:ascii="Cambria" w:eastAsia="MS Mincho" w:hAnsi="Cambria" w:cs="Arial"/>
                <w:kern w:val="0"/>
                <w:sz w:val="18"/>
                <w:szCs w:val="18"/>
                <w:lang w:val="es-ES"/>
                <w14:ligatures w14:val="none"/>
              </w:rPr>
              <w:t xml:space="preserve"> con la excepción de aquellas CPC que ya hayan presentado dicha información a la Secretaría.</w:t>
            </w:r>
          </w:p>
          <w:p w14:paraId="2E233617"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_tradnl"/>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7DEE45A"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No</w:t>
            </w:r>
          </w:p>
        </w:tc>
        <w:tc>
          <w:tcPr>
            <w:tcW w:w="2234" w:type="dxa"/>
            <w:tcBorders>
              <w:top w:val="single" w:sz="4" w:space="0" w:color="auto"/>
              <w:left w:val="single" w:sz="4" w:space="0" w:color="auto"/>
              <w:bottom w:val="single" w:sz="4" w:space="0" w:color="auto"/>
              <w:right w:val="single" w:sz="4" w:space="0" w:color="auto"/>
            </w:tcBorders>
            <w:vAlign w:val="center"/>
          </w:tcPr>
          <w:p w14:paraId="5CEB1BEC"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Venezuela está trabajando en la actualización del Plan Nacional de Tiburones, donde se incluirá la regulación de capturas para el marrajo dientuso.</w:t>
            </w:r>
          </w:p>
        </w:tc>
        <w:tc>
          <w:tcPr>
            <w:tcW w:w="2114" w:type="dxa"/>
            <w:tcBorders>
              <w:top w:val="single" w:sz="4" w:space="0" w:color="auto"/>
              <w:left w:val="single" w:sz="4" w:space="0" w:color="auto"/>
              <w:bottom w:val="single" w:sz="4" w:space="0" w:color="auto"/>
              <w:right w:val="single" w:sz="4" w:space="0" w:color="auto"/>
            </w:tcBorders>
            <w:vAlign w:val="center"/>
          </w:tcPr>
          <w:p w14:paraId="429B14A9"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w:t>
            </w:r>
          </w:p>
        </w:tc>
      </w:tr>
      <w:tr w:rsidR="002670A4" w:rsidRPr="00EA7907" w14:paraId="63DA2630" w14:textId="77777777" w:rsidTr="00BF4AD3">
        <w:trPr>
          <w:trHeight w:val="74"/>
          <w:jc w:val="center"/>
        </w:trPr>
        <w:tc>
          <w:tcPr>
            <w:tcW w:w="1165" w:type="dxa"/>
            <w:tcBorders>
              <w:top w:val="single" w:sz="4" w:space="0" w:color="auto"/>
              <w:left w:val="single" w:sz="4" w:space="0" w:color="auto"/>
              <w:bottom w:val="single" w:sz="12" w:space="0" w:color="auto"/>
              <w:right w:val="single" w:sz="4" w:space="0" w:color="auto"/>
            </w:tcBorders>
            <w:noWrap/>
            <w:vAlign w:val="center"/>
          </w:tcPr>
          <w:p w14:paraId="57CA00BC" w14:textId="77777777" w:rsidR="002670A4" w:rsidRPr="002670A4" w:rsidRDefault="002670A4" w:rsidP="002670A4">
            <w:pPr>
              <w:spacing w:after="0" w:line="240" w:lineRule="auto"/>
              <w:ind w:right="-109"/>
              <w:jc w:val="center"/>
              <w:rPr>
                <w:rFonts w:ascii="Cambria" w:eastAsia="MS Mincho" w:hAnsi="Cambria" w:cs="Arial"/>
                <w:b/>
                <w:bCs/>
                <w:color w:val="00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21-09</w:t>
            </w:r>
          </w:p>
          <w:p w14:paraId="7B8B1A97" w14:textId="77777777" w:rsidR="002670A4" w:rsidRPr="002670A4" w:rsidRDefault="002670A4" w:rsidP="002670A4">
            <w:pPr>
              <w:spacing w:after="0" w:line="240" w:lineRule="auto"/>
              <w:jc w:val="center"/>
              <w:rPr>
                <w:rFonts w:ascii="Cambria" w:eastAsia="Times New Roman" w:hAnsi="Cambria" w:cs="Calibri"/>
                <w:b/>
                <w:bCs/>
                <w:color w:val="FF0000"/>
                <w:kern w:val="0"/>
                <w:sz w:val="18"/>
                <w:szCs w:val="18"/>
                <w:lang w:val="es-ES"/>
                <w14:ligatures w14:val="none"/>
              </w:rPr>
            </w:pPr>
            <w:r w:rsidRPr="002670A4">
              <w:rPr>
                <w:rFonts w:ascii="Cambria" w:eastAsia="MS Mincho" w:hAnsi="Cambria" w:cs="Arial"/>
                <w:b/>
                <w:bCs/>
                <w:color w:val="000000"/>
                <w:kern w:val="0"/>
                <w:sz w:val="18"/>
                <w:szCs w:val="18"/>
                <w:lang w:val="es-ES"/>
                <w14:ligatures w14:val="none"/>
              </w:rPr>
              <w:t>(marrajo dientuso del Atlántico norte)</w:t>
            </w:r>
          </w:p>
        </w:tc>
        <w:tc>
          <w:tcPr>
            <w:tcW w:w="673" w:type="dxa"/>
            <w:tcBorders>
              <w:top w:val="single" w:sz="4" w:space="0" w:color="auto"/>
              <w:left w:val="single" w:sz="4" w:space="0" w:color="auto"/>
              <w:bottom w:val="single" w:sz="12" w:space="0" w:color="auto"/>
              <w:right w:val="single" w:sz="4" w:space="0" w:color="auto"/>
            </w:tcBorders>
            <w:noWrap/>
            <w:vAlign w:val="center"/>
          </w:tcPr>
          <w:p w14:paraId="2287FB15" w14:textId="77777777" w:rsidR="002670A4" w:rsidRPr="002670A4" w:rsidRDefault="002670A4" w:rsidP="002670A4">
            <w:pPr>
              <w:spacing w:after="0" w:line="240" w:lineRule="auto"/>
              <w:jc w:val="center"/>
              <w:rPr>
                <w:rFonts w:ascii="Cambria" w:eastAsia="Times New Roman" w:hAnsi="Cambria" w:cs="Calibri"/>
                <w:b/>
                <w:color w:val="FF0000"/>
                <w:kern w:val="0"/>
                <w:sz w:val="18"/>
                <w:szCs w:val="18"/>
                <w:lang w:val="es-ES"/>
                <w14:ligatures w14:val="none"/>
              </w:rPr>
            </w:pPr>
            <w:r w:rsidRPr="002670A4">
              <w:rPr>
                <w:rFonts w:ascii="Cambria" w:eastAsia="MS Mincho" w:hAnsi="Cambria" w:cs="Arial"/>
                <w:b/>
                <w:color w:val="000000"/>
                <w:kern w:val="0"/>
                <w:sz w:val="18"/>
                <w:szCs w:val="18"/>
                <w:lang w:val="es-ES"/>
                <w14:ligatures w14:val="none"/>
              </w:rPr>
              <w:t>24</w:t>
            </w:r>
          </w:p>
        </w:tc>
        <w:tc>
          <w:tcPr>
            <w:tcW w:w="992" w:type="dxa"/>
            <w:tcBorders>
              <w:top w:val="single" w:sz="4" w:space="0" w:color="auto"/>
              <w:left w:val="single" w:sz="4" w:space="0" w:color="auto"/>
              <w:bottom w:val="single" w:sz="12" w:space="0" w:color="auto"/>
              <w:right w:val="single" w:sz="4" w:space="0" w:color="auto"/>
            </w:tcBorders>
            <w:vAlign w:val="center"/>
          </w:tcPr>
          <w:p w14:paraId="55B82194"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color w:val="FF0000"/>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12" w:space="0" w:color="auto"/>
              <w:right w:val="single" w:sz="4" w:space="0" w:color="auto"/>
            </w:tcBorders>
            <w:vAlign w:val="center"/>
          </w:tcPr>
          <w:p w14:paraId="13ED198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color w:val="FF0000"/>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Sin perjuicio de lo dispuesto en el párrafo 2 del Artículo VIII del Convenio, se alienta encarecidamente a las CPC a que apliquen de acuerdo con sus procedimientos reglamentarios esta Recomendación lo antes posible y antes de la fecha de su entrada en vigor. </w:t>
            </w:r>
          </w:p>
        </w:tc>
        <w:tc>
          <w:tcPr>
            <w:tcW w:w="1276" w:type="dxa"/>
            <w:tcBorders>
              <w:top w:val="single" w:sz="4" w:space="0" w:color="auto"/>
              <w:left w:val="single" w:sz="4" w:space="0" w:color="auto"/>
              <w:bottom w:val="single" w:sz="4" w:space="0" w:color="auto"/>
              <w:right w:val="single" w:sz="4" w:space="0" w:color="auto"/>
            </w:tcBorders>
            <w:vAlign w:val="center"/>
          </w:tcPr>
          <w:p w14:paraId="09F87BE7"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1CB60112"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Venezuela está trabajando en la actualización del Plan Nacional de Tiburones, donde se incluirá la regulación de capturas para el marrajo dientuso.</w:t>
            </w:r>
          </w:p>
        </w:tc>
        <w:tc>
          <w:tcPr>
            <w:tcW w:w="2114" w:type="dxa"/>
            <w:tcBorders>
              <w:top w:val="single" w:sz="4" w:space="0" w:color="auto"/>
              <w:left w:val="single" w:sz="4" w:space="0" w:color="auto"/>
              <w:bottom w:val="single" w:sz="4" w:space="0" w:color="auto"/>
              <w:right w:val="single" w:sz="4" w:space="0" w:color="auto"/>
            </w:tcBorders>
            <w:vAlign w:val="center"/>
          </w:tcPr>
          <w:p w14:paraId="0D53D334"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p>
        </w:tc>
      </w:tr>
      <w:tr w:rsidR="002670A4" w:rsidRPr="00EA7907" w14:paraId="3DDAD67A" w14:textId="77777777" w:rsidTr="00BF4AD3">
        <w:trPr>
          <w:trHeight w:val="74"/>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42F7F766" w14:textId="77777777" w:rsidR="002670A4" w:rsidRPr="002670A4" w:rsidRDefault="002670A4" w:rsidP="002670A4">
            <w:pPr>
              <w:spacing w:after="0" w:line="240" w:lineRule="auto"/>
              <w:jc w:val="both"/>
              <w:rPr>
                <w:rFonts w:ascii="Cambria" w:eastAsia="MS Mincho" w:hAnsi="Cambria" w:cs="Times New Roman"/>
                <w:b/>
                <w:bCs/>
                <w:kern w:val="0"/>
                <w:sz w:val="18"/>
                <w:szCs w:val="18"/>
                <w:lang w:val="es-ES"/>
                <w14:ligatures w14:val="none"/>
              </w:rPr>
            </w:pPr>
            <w:r w:rsidRPr="002670A4">
              <w:rPr>
                <w:rFonts w:ascii="Cambria" w:eastAsia="MS Mincho" w:hAnsi="Cambria" w:cs="Times New Roman"/>
                <w:b/>
                <w:bCs/>
                <w:kern w:val="0"/>
                <w:sz w:val="18"/>
                <w:szCs w:val="18"/>
                <w:lang w:val="es-ES"/>
                <w14:ligatures w14:val="none"/>
              </w:rPr>
              <w:t>MARRAJO DIENTUSO DEL ATLÁNTICO SUR</w:t>
            </w:r>
          </w:p>
        </w:tc>
      </w:tr>
      <w:tr w:rsidR="002670A4" w:rsidRPr="00EA7907" w14:paraId="5BBEB465" w14:textId="77777777" w:rsidTr="00BF4AD3">
        <w:trPr>
          <w:trHeight w:val="74"/>
          <w:jc w:val="center"/>
        </w:trPr>
        <w:tc>
          <w:tcPr>
            <w:tcW w:w="1165" w:type="dxa"/>
            <w:tcBorders>
              <w:top w:val="single" w:sz="12" w:space="0" w:color="auto"/>
              <w:left w:val="single" w:sz="4" w:space="0" w:color="auto"/>
              <w:bottom w:val="single" w:sz="4" w:space="0" w:color="auto"/>
              <w:right w:val="single" w:sz="4" w:space="0" w:color="auto"/>
            </w:tcBorders>
            <w:noWrap/>
            <w:vAlign w:val="center"/>
          </w:tcPr>
          <w:p w14:paraId="0F62D8AB"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5E1EE37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12" w:space="0" w:color="auto"/>
              <w:left w:val="single" w:sz="4" w:space="0" w:color="auto"/>
              <w:bottom w:val="single" w:sz="4" w:space="0" w:color="auto"/>
              <w:right w:val="single" w:sz="4" w:space="0" w:color="auto"/>
            </w:tcBorders>
            <w:noWrap/>
            <w:vAlign w:val="center"/>
          </w:tcPr>
          <w:p w14:paraId="620A74FF"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2</w:t>
            </w:r>
          </w:p>
        </w:tc>
        <w:tc>
          <w:tcPr>
            <w:tcW w:w="992" w:type="dxa"/>
            <w:tcBorders>
              <w:top w:val="single" w:sz="12" w:space="0" w:color="auto"/>
              <w:left w:val="single" w:sz="4" w:space="0" w:color="auto"/>
              <w:bottom w:val="single" w:sz="4" w:space="0" w:color="auto"/>
              <w:right w:val="single" w:sz="4" w:space="0" w:color="auto"/>
            </w:tcBorders>
            <w:vAlign w:val="center"/>
          </w:tcPr>
          <w:p w14:paraId="46375020" w14:textId="77777777" w:rsidR="002670A4" w:rsidRPr="002670A4" w:rsidRDefault="002670A4" w:rsidP="002670A4">
            <w:pPr>
              <w:widowControl w:val="0"/>
              <w:kinsoku w:val="0"/>
              <w:overflowPunct w:val="0"/>
              <w:autoSpaceDE w:val="0"/>
              <w:autoSpaceDN w:val="0"/>
              <w:adjustRightInd w:val="0"/>
              <w:spacing w:after="0" w:line="220" w:lineRule="exact"/>
              <w:ind w:right="113"/>
              <w:rPr>
                <w:rFonts w:ascii="Cambria" w:eastAsia="MS Mincho" w:hAnsi="Cambria" w:cs="Cambria"/>
                <w:spacing w:val="-1"/>
                <w:kern w:val="0"/>
                <w:sz w:val="18"/>
                <w:szCs w:val="18"/>
                <w:lang w:val="es-ES"/>
                <w14:ligatures w14:val="none"/>
              </w:rPr>
            </w:pPr>
          </w:p>
        </w:tc>
        <w:tc>
          <w:tcPr>
            <w:tcW w:w="2835" w:type="dxa"/>
            <w:tcBorders>
              <w:top w:val="single" w:sz="12" w:space="0" w:color="auto"/>
              <w:left w:val="single" w:sz="4" w:space="0" w:color="auto"/>
              <w:bottom w:val="single" w:sz="4" w:space="0" w:color="auto"/>
              <w:right w:val="single" w:sz="4" w:space="0" w:color="auto"/>
            </w:tcBorders>
            <w:vAlign w:val="center"/>
          </w:tcPr>
          <w:p w14:paraId="5309AE4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Con este fin, y a la espera de los resultados de la evaluación de 2024 (incluida la matriz de estrategia de Kobe II), la mortalidad total por pesca (la suma de las retenciones, los descartes de ejemplares muertos y la mortalidad posterior a la liberación de los descartes de ejemplares vivos) para el</w:t>
            </w:r>
            <w:r w:rsidRPr="002670A4">
              <w:rPr>
                <w:rFonts w:ascii="Cambria" w:eastAsia="MS Mincho" w:hAnsi="Cambria" w:cs="Cambria"/>
                <w:b/>
                <w:bCs/>
                <w:spacing w:val="-1"/>
                <w:kern w:val="0"/>
                <w:sz w:val="18"/>
                <w:szCs w:val="18"/>
                <w:lang w:val="es-ES"/>
                <w14:ligatures w14:val="none"/>
              </w:rPr>
              <w:t xml:space="preserve"> marrajo dientuso del Atlántico sur </w:t>
            </w:r>
            <w:r w:rsidRPr="002670A4">
              <w:rPr>
                <w:rFonts w:ascii="Cambria" w:eastAsia="MS Mincho" w:hAnsi="Cambria" w:cs="Cambria"/>
                <w:spacing w:val="-1"/>
                <w:kern w:val="0"/>
                <w:sz w:val="18"/>
                <w:szCs w:val="18"/>
                <w:lang w:val="es-ES"/>
                <w14:ligatures w14:val="none"/>
              </w:rPr>
              <w:t>no será superior a la captura anual mínima comunicada en los últimos cinco años de la evaluación (es decir, 2.001 t) tal y como se estableció en el informe del SCRS de 2019.</w:t>
            </w:r>
          </w:p>
        </w:tc>
        <w:tc>
          <w:tcPr>
            <w:tcW w:w="1276" w:type="dxa"/>
            <w:tcBorders>
              <w:top w:val="single" w:sz="4" w:space="0" w:color="auto"/>
              <w:left w:val="single" w:sz="4" w:space="0" w:color="auto"/>
              <w:bottom w:val="single" w:sz="4" w:space="0" w:color="auto"/>
              <w:right w:val="single" w:sz="4" w:space="0" w:color="auto"/>
            </w:tcBorders>
            <w:vAlign w:val="center"/>
          </w:tcPr>
          <w:p w14:paraId="356F7452"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Las CPC deben confirmar cómo garantizan que la mortalidad por pesca total se reduce por la suma de:</w:t>
            </w:r>
          </w:p>
          <w:p w14:paraId="0FCE2CCF"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p w14:paraId="7399AB75"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1) cualquier retención,</w:t>
            </w:r>
          </w:p>
          <w:p w14:paraId="6953926D"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2) descartes de ejemplares muertos,</w:t>
            </w:r>
          </w:p>
          <w:p w14:paraId="4625413B"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 xml:space="preserve">3) mortalidad después de liberar descartes de ejemplares vivos. </w:t>
            </w:r>
          </w:p>
          <w:p w14:paraId="1E4441E9"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p w14:paraId="3BA15A71"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 No</w:t>
            </w:r>
          </w:p>
          <w:p w14:paraId="38176FE0"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c>
          <w:tcPr>
            <w:tcW w:w="2234" w:type="dxa"/>
            <w:tcBorders>
              <w:top w:val="single" w:sz="4" w:space="0" w:color="auto"/>
              <w:left w:val="single" w:sz="4" w:space="0" w:color="auto"/>
              <w:bottom w:val="single" w:sz="4" w:space="0" w:color="auto"/>
              <w:right w:val="single" w:sz="4" w:space="0" w:color="auto"/>
            </w:tcBorders>
            <w:vAlign w:val="center"/>
          </w:tcPr>
          <w:p w14:paraId="762BC182"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07AB8FF7"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 xml:space="preserve"> Venezuela no faena en el Atlántico sur.</w:t>
            </w:r>
          </w:p>
        </w:tc>
      </w:tr>
      <w:tr w:rsidR="002670A4" w:rsidRPr="00EA7907" w14:paraId="513816AD"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3E1B7356"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3E24929E"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 xml:space="preserve">(marrajo dientuso del </w:t>
            </w:r>
            <w:r w:rsidRPr="002670A4">
              <w:rPr>
                <w:rFonts w:ascii="Cambria" w:eastAsia="Times New Roman" w:hAnsi="Cambria" w:cs="Calibri"/>
                <w:b/>
                <w:bCs/>
                <w:kern w:val="0"/>
                <w:sz w:val="18"/>
                <w:szCs w:val="18"/>
                <w:lang w:val="es-ES"/>
                <w14:ligatures w14:val="none"/>
              </w:rPr>
              <w:lastRenderedPageBreak/>
              <w:t>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1C199237"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lastRenderedPageBreak/>
              <w:t>3</w:t>
            </w:r>
          </w:p>
        </w:tc>
        <w:tc>
          <w:tcPr>
            <w:tcW w:w="992" w:type="dxa"/>
            <w:tcBorders>
              <w:top w:val="single" w:sz="4" w:space="0" w:color="auto"/>
              <w:left w:val="single" w:sz="4" w:space="0" w:color="auto"/>
              <w:bottom w:val="single" w:sz="4" w:space="0" w:color="auto"/>
              <w:right w:val="single" w:sz="4" w:space="0" w:color="auto"/>
            </w:tcBorders>
            <w:vAlign w:val="center"/>
          </w:tcPr>
          <w:p w14:paraId="1C0B0127"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D37FF5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Las CPC aplicarán una tolerancia de retención máxima en 2023 y 2024 del 60 % de su captura media anual de </w:t>
            </w:r>
            <w:r w:rsidRPr="002670A4">
              <w:rPr>
                <w:rFonts w:ascii="Cambria" w:eastAsia="MS Mincho" w:hAnsi="Cambria" w:cs="Cambria"/>
                <w:b/>
                <w:bCs/>
                <w:spacing w:val="-1"/>
                <w:kern w:val="0"/>
                <w:sz w:val="18"/>
                <w:szCs w:val="18"/>
                <w:lang w:val="es-ES"/>
                <w14:ligatures w14:val="none"/>
              </w:rPr>
              <w:t>marrajo dientuso del Atlántico sur,</w:t>
            </w:r>
            <w:r w:rsidRPr="002670A4">
              <w:rPr>
                <w:rFonts w:ascii="Cambria" w:eastAsia="MS Mincho" w:hAnsi="Cambria" w:cs="Cambria"/>
                <w:spacing w:val="-1"/>
                <w:kern w:val="0"/>
                <w:sz w:val="18"/>
                <w:szCs w:val="18"/>
                <w:lang w:val="es-ES"/>
                <w14:ligatures w14:val="none"/>
              </w:rPr>
              <w:t xml:space="preserve"> </w:t>
            </w:r>
            <w:r w:rsidRPr="002670A4">
              <w:rPr>
                <w:rFonts w:ascii="Cambria" w:eastAsia="MS Mincho" w:hAnsi="Cambria" w:cs="Cambria"/>
                <w:spacing w:val="-1"/>
                <w:kern w:val="0"/>
                <w:sz w:val="18"/>
                <w:szCs w:val="18"/>
                <w:lang w:val="es-ES"/>
                <w14:ligatures w14:val="none"/>
              </w:rPr>
              <w:lastRenderedPageBreak/>
              <w:t>según lo comunicado a ICCAT entre 2012 y 2021. Las CPC con una media anual de capturas superior a 500 t implementarán un tope a los desembarques del 40 % de su captura anual media, tal y como se comunicó a ICCAT entre 2012 y 2021. Se espera que esto permita una tolerancia de retención total de 1.295 t. (Ver tolerancias de retención en la Tabla 3 de la Rec. 22-11).</w:t>
            </w:r>
          </w:p>
          <w:p w14:paraId="184BCC6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2EEE5C5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95A7C23"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No</w:t>
            </w:r>
          </w:p>
        </w:tc>
        <w:tc>
          <w:tcPr>
            <w:tcW w:w="2234" w:type="dxa"/>
            <w:tcBorders>
              <w:top w:val="single" w:sz="4" w:space="0" w:color="auto"/>
              <w:left w:val="single" w:sz="4" w:space="0" w:color="auto"/>
              <w:bottom w:val="single" w:sz="4" w:space="0" w:color="auto"/>
              <w:right w:val="single" w:sz="4" w:space="0" w:color="auto"/>
            </w:tcBorders>
            <w:vAlign w:val="center"/>
          </w:tcPr>
          <w:p w14:paraId="6F58F319"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4273029D"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55A54D5D"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6FCADC4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5471DCD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2F3336B2"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7</w:t>
            </w:r>
          </w:p>
        </w:tc>
        <w:tc>
          <w:tcPr>
            <w:tcW w:w="992" w:type="dxa"/>
            <w:tcBorders>
              <w:top w:val="single" w:sz="4" w:space="0" w:color="auto"/>
              <w:left w:val="single" w:sz="4" w:space="0" w:color="auto"/>
              <w:bottom w:val="single" w:sz="4" w:space="0" w:color="auto"/>
              <w:right w:val="single" w:sz="4" w:space="0" w:color="auto"/>
            </w:tcBorders>
            <w:vAlign w:val="center"/>
          </w:tcPr>
          <w:p w14:paraId="5AC622C7"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E311D8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Las CPC cuyos buques pesqueros retienen </w:t>
            </w:r>
            <w:r w:rsidRPr="002670A4">
              <w:rPr>
                <w:rFonts w:ascii="Cambria" w:eastAsia="MS Mincho" w:hAnsi="Cambria" w:cs="Cambria"/>
                <w:b/>
                <w:bCs/>
                <w:spacing w:val="-1"/>
                <w:kern w:val="0"/>
                <w:sz w:val="18"/>
                <w:szCs w:val="18"/>
                <w:lang w:val="es-ES"/>
                <w14:ligatures w14:val="none"/>
              </w:rPr>
              <w:t xml:space="preserve">marrajo dientuso del Atlántico sur </w:t>
            </w:r>
            <w:r w:rsidRPr="002670A4">
              <w:rPr>
                <w:rFonts w:ascii="Cambria" w:eastAsia="MS Mincho" w:hAnsi="Cambria" w:cs="Cambria"/>
                <w:spacing w:val="-1"/>
                <w:kern w:val="0"/>
                <w:sz w:val="18"/>
                <w:szCs w:val="18"/>
                <w:lang w:val="es-ES"/>
                <w14:ligatures w14:val="none"/>
              </w:rPr>
              <w:t>prohibirán transbordar, total o parcialmente, marrajo dientuso del Atlántico sur capturado en asociación con las pesquerías de ICCAT.</w:t>
            </w:r>
          </w:p>
        </w:tc>
        <w:tc>
          <w:tcPr>
            <w:tcW w:w="1276" w:type="dxa"/>
            <w:tcBorders>
              <w:top w:val="single" w:sz="4" w:space="0" w:color="auto"/>
              <w:left w:val="single" w:sz="4" w:space="0" w:color="auto"/>
              <w:bottom w:val="single" w:sz="4" w:space="0" w:color="auto"/>
              <w:right w:val="single" w:sz="4" w:space="0" w:color="auto"/>
            </w:tcBorders>
            <w:vAlign w:val="center"/>
          </w:tcPr>
          <w:p w14:paraId="3D45EFAD"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3F08859B"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44FA6945"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21073FCA"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195C5B2"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29CE207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63C17204"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9</w:t>
            </w:r>
          </w:p>
        </w:tc>
        <w:tc>
          <w:tcPr>
            <w:tcW w:w="992" w:type="dxa"/>
            <w:tcBorders>
              <w:top w:val="single" w:sz="4" w:space="0" w:color="auto"/>
              <w:left w:val="single" w:sz="4" w:space="0" w:color="auto"/>
              <w:bottom w:val="single" w:sz="4" w:space="0" w:color="auto"/>
              <w:right w:val="single" w:sz="4" w:space="0" w:color="auto"/>
            </w:tcBorders>
            <w:vAlign w:val="center"/>
          </w:tcPr>
          <w:p w14:paraId="0F3FE10B"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0A91174"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A partir de la entrada en vigor de esta Recomendación, las CPC requerirán a los buques que enarbolen su pabellón que implementen, teniendo debidamente en cuenta la seguridad de la tripulación, las normas mínimas para los procedimientos de manipulación y liberación seguras de los ejemplares de </w:t>
            </w:r>
            <w:r w:rsidRPr="002670A4">
              <w:rPr>
                <w:rFonts w:ascii="Cambria" w:eastAsia="MS Mincho" w:hAnsi="Cambria" w:cs="Cambria"/>
                <w:b/>
                <w:bCs/>
                <w:spacing w:val="-1"/>
                <w:kern w:val="0"/>
                <w:sz w:val="18"/>
                <w:szCs w:val="18"/>
                <w:lang w:val="es-ES"/>
                <w14:ligatures w14:val="none"/>
              </w:rPr>
              <w:t xml:space="preserve">marrajo dientuso del Atlántico sur, </w:t>
            </w:r>
            <w:r w:rsidRPr="002670A4">
              <w:rPr>
                <w:rFonts w:ascii="Cambria" w:eastAsia="MS Mincho" w:hAnsi="Cambria" w:cs="Cambria"/>
                <w:spacing w:val="-1"/>
                <w:kern w:val="0"/>
                <w:sz w:val="18"/>
                <w:szCs w:val="18"/>
                <w:lang w:val="es-ES"/>
                <w14:ligatures w14:val="none"/>
              </w:rPr>
              <w:t>tal y como están prevista en el Anexo 2 de la presente Recomendación, con el fin de liberar sin demora e ilesos, en la medida de lo posible, los ejemplares vivos de marrajo dientuso del Atlántico sur e incrementar su posibilidades de supervivencia cuando sean llevados al costado del buque.</w:t>
            </w:r>
          </w:p>
          <w:p w14:paraId="110F5A4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1507D03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7CB3660"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79F1F8C2"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52E11C4B"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4E32867A"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E26FA5B"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285F43F6"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69BEF21B"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10</w:t>
            </w:r>
          </w:p>
        </w:tc>
        <w:tc>
          <w:tcPr>
            <w:tcW w:w="992" w:type="dxa"/>
            <w:tcBorders>
              <w:top w:val="single" w:sz="4" w:space="0" w:color="auto"/>
              <w:left w:val="single" w:sz="4" w:space="0" w:color="auto"/>
              <w:bottom w:val="single" w:sz="4" w:space="0" w:color="auto"/>
              <w:right w:val="single" w:sz="4" w:space="0" w:color="auto"/>
            </w:tcBorders>
            <w:vAlign w:val="center"/>
          </w:tcPr>
          <w:p w14:paraId="5D5AE96C"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3B9B87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Si el Comité de cumplimiento determina que una CPC no comunica esta información tal y como requiere la Recomendación 18-06, dicha CPC requerirá inmediatamente a sus buques pesqueros que se abstengan de retener o desembarcar </w:t>
            </w:r>
            <w:r w:rsidRPr="002670A4">
              <w:rPr>
                <w:rFonts w:ascii="Cambria" w:eastAsia="MS Mincho" w:hAnsi="Cambria" w:cs="Cambria"/>
                <w:b/>
                <w:bCs/>
                <w:spacing w:val="-1"/>
                <w:kern w:val="0"/>
                <w:sz w:val="18"/>
                <w:szCs w:val="18"/>
                <w:lang w:val="es-ES"/>
                <w14:ligatures w14:val="none"/>
              </w:rPr>
              <w:t xml:space="preserve">marrajo </w:t>
            </w:r>
            <w:r w:rsidRPr="002670A4">
              <w:rPr>
                <w:rFonts w:ascii="Cambria" w:eastAsia="MS Mincho" w:hAnsi="Cambria" w:cs="Cambria"/>
                <w:b/>
                <w:bCs/>
                <w:spacing w:val="-1"/>
                <w:kern w:val="0"/>
                <w:sz w:val="18"/>
                <w:szCs w:val="18"/>
                <w:lang w:val="es-ES"/>
                <w14:ligatures w14:val="none"/>
              </w:rPr>
              <w:lastRenderedPageBreak/>
              <w:t>dientuso del Atlántico sur</w:t>
            </w:r>
            <w:r w:rsidRPr="002670A4">
              <w:rPr>
                <w:rFonts w:ascii="Cambria" w:eastAsia="MS Mincho" w:hAnsi="Cambria" w:cs="Cambria"/>
                <w:spacing w:val="-1"/>
                <w:kern w:val="0"/>
                <w:sz w:val="18"/>
                <w:szCs w:val="18"/>
                <w:lang w:val="es-ES"/>
                <w14:ligatures w14:val="none"/>
              </w:rPr>
              <w:t xml:space="preserve"> hasta que se realice la comunicación requerida a ICCAT.</w:t>
            </w:r>
          </w:p>
          <w:p w14:paraId="06E76E9A"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778ABF97"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20E5062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D2A0194"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No</w:t>
            </w:r>
          </w:p>
        </w:tc>
        <w:tc>
          <w:tcPr>
            <w:tcW w:w="2234" w:type="dxa"/>
            <w:tcBorders>
              <w:top w:val="single" w:sz="4" w:space="0" w:color="auto"/>
              <w:left w:val="single" w:sz="4" w:space="0" w:color="auto"/>
              <w:bottom w:val="single" w:sz="4" w:space="0" w:color="auto"/>
              <w:right w:val="single" w:sz="4" w:space="0" w:color="auto"/>
            </w:tcBorders>
            <w:vAlign w:val="center"/>
          </w:tcPr>
          <w:p w14:paraId="1F8B4476"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3CCE3776"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2343FC61"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35DE3A5"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43F2E4F1"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5845CDA3"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11</w:t>
            </w:r>
          </w:p>
        </w:tc>
        <w:tc>
          <w:tcPr>
            <w:tcW w:w="992" w:type="dxa"/>
            <w:tcBorders>
              <w:top w:val="single" w:sz="4" w:space="0" w:color="auto"/>
              <w:left w:val="single" w:sz="4" w:space="0" w:color="auto"/>
              <w:bottom w:val="single" w:sz="4" w:space="0" w:color="auto"/>
              <w:right w:val="single" w:sz="4" w:space="0" w:color="auto"/>
            </w:tcBorders>
            <w:vAlign w:val="center"/>
          </w:tcPr>
          <w:p w14:paraId="08EEC920"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BA67B1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Las CPC comunicarán a la Secretaría de ICCAT, de conformidad con los requisitos de comunicación de datos de ICCAT, las capturas totales, incluidos cualquier desembarque, los descartes de ejemplares muertos y las liberaciones de ejemplares vivos de </w:t>
            </w:r>
            <w:r w:rsidRPr="002670A4">
              <w:rPr>
                <w:rFonts w:ascii="Cambria" w:eastAsia="MS Mincho" w:hAnsi="Cambria" w:cs="Cambria"/>
                <w:b/>
                <w:bCs/>
                <w:spacing w:val="-1"/>
                <w:kern w:val="0"/>
                <w:sz w:val="18"/>
                <w:szCs w:val="18"/>
                <w:lang w:val="es-ES"/>
                <w14:ligatures w14:val="none"/>
              </w:rPr>
              <w:t>marrajo dientuso del Atlántico sur.</w:t>
            </w:r>
            <w:r w:rsidRPr="002670A4">
              <w:rPr>
                <w:rFonts w:ascii="Cambria" w:eastAsia="MS Mincho" w:hAnsi="Cambria" w:cs="Cambria"/>
                <w:spacing w:val="-1"/>
                <w:kern w:val="0"/>
                <w:sz w:val="18"/>
                <w:szCs w:val="18"/>
                <w:lang w:val="es-ES"/>
                <w14:ligatures w14:val="none"/>
              </w:rPr>
              <w:t xml:space="preserve"> La frecuencia de comunicación será mensual para todos los desembarques permitidos con el fin de realizar un seguimiento estrecho del consumo de la tolerancia de retención. Este informe se enviará a la Secretaría de ICCAT en un plazo de 30 días a partir del final del mes natural en el que se realizaron las capturas y de manera anual para los descartes de ejemplares muertos, las liberaciones de ejemplares vivos y las capturas totales.</w:t>
            </w:r>
          </w:p>
          <w:p w14:paraId="4CCDBAA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B7DD469"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754A87C6"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4747A9A5"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7AED4C94"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235DC20"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674A64A8"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2C04613E"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12</w:t>
            </w:r>
          </w:p>
        </w:tc>
        <w:tc>
          <w:tcPr>
            <w:tcW w:w="992" w:type="dxa"/>
            <w:tcBorders>
              <w:top w:val="single" w:sz="4" w:space="0" w:color="auto"/>
              <w:left w:val="single" w:sz="4" w:space="0" w:color="auto"/>
              <w:bottom w:val="single" w:sz="4" w:space="0" w:color="auto"/>
              <w:right w:val="single" w:sz="4" w:space="0" w:color="auto"/>
            </w:tcBorders>
            <w:vAlign w:val="center"/>
          </w:tcPr>
          <w:p w14:paraId="3F135AB2"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48B29F7"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Toda retención de una CPC que supere su tolerancia de retención establecida para 2023 y 2024 y para años siguientes, calculada de conformidad con el párrafo 6, dará lugar a una reducción de la tolerancia de esa CPC para el siguiente año en una cantidad igual al exceso. </w:t>
            </w:r>
            <w:proofErr w:type="gramStart"/>
            <w:r w:rsidRPr="002670A4">
              <w:rPr>
                <w:rFonts w:ascii="Cambria" w:eastAsia="MS Mincho" w:hAnsi="Cambria" w:cs="Cambria"/>
                <w:spacing w:val="-1"/>
                <w:kern w:val="0"/>
                <w:sz w:val="18"/>
                <w:szCs w:val="18"/>
                <w:lang w:val="es-ES"/>
                <w14:ligatures w14:val="none"/>
              </w:rPr>
              <w:t>Dicha CPC</w:t>
            </w:r>
            <w:proofErr w:type="gramEnd"/>
            <w:r w:rsidRPr="002670A4">
              <w:rPr>
                <w:rFonts w:ascii="Cambria" w:eastAsia="MS Mincho" w:hAnsi="Cambria" w:cs="Cambria"/>
                <w:spacing w:val="-1"/>
                <w:kern w:val="0"/>
                <w:sz w:val="18"/>
                <w:szCs w:val="18"/>
                <w:lang w:val="es-ES"/>
                <w14:ligatures w14:val="none"/>
              </w:rPr>
              <w:t xml:space="preserve"> tendrá prohibida la retención hasta que se devuelva por completo cualquier exceso de captura. No se permitirán los traspasos de remanentes por parte de las CPC a años futuros.</w:t>
            </w:r>
          </w:p>
          <w:p w14:paraId="49D5D7A0"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BBDE85F"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2F8856C9"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1C76216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04508D65"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7C9FBEE0"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176A93FC"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 xml:space="preserve">(marrajo dientuso del </w:t>
            </w:r>
            <w:r w:rsidRPr="002670A4">
              <w:rPr>
                <w:rFonts w:ascii="Cambria" w:eastAsia="Times New Roman" w:hAnsi="Cambria" w:cs="Calibri"/>
                <w:b/>
                <w:bCs/>
                <w:kern w:val="0"/>
                <w:sz w:val="18"/>
                <w:szCs w:val="18"/>
                <w:lang w:val="es-ES"/>
                <w14:ligatures w14:val="none"/>
              </w:rPr>
              <w:lastRenderedPageBreak/>
              <w:t>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6EBBE0B8"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lastRenderedPageBreak/>
              <w:t>13</w:t>
            </w:r>
          </w:p>
        </w:tc>
        <w:tc>
          <w:tcPr>
            <w:tcW w:w="992" w:type="dxa"/>
            <w:tcBorders>
              <w:top w:val="single" w:sz="4" w:space="0" w:color="auto"/>
              <w:left w:val="single" w:sz="4" w:space="0" w:color="auto"/>
              <w:bottom w:val="single" w:sz="4" w:space="0" w:color="auto"/>
              <w:right w:val="single" w:sz="4" w:space="0" w:color="auto"/>
            </w:tcBorders>
            <w:vAlign w:val="center"/>
          </w:tcPr>
          <w:p w14:paraId="38A8D932"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0A131C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A más tardar el 31 de julio de 2023, las CPC que comunicaron capturas medias anuales (desembarques y descartes de ejemplares muertos) de </w:t>
            </w:r>
            <w:r w:rsidRPr="002670A4">
              <w:rPr>
                <w:rFonts w:ascii="Cambria" w:eastAsia="MS Mincho" w:hAnsi="Cambria" w:cs="Cambria"/>
                <w:b/>
                <w:bCs/>
                <w:spacing w:val="-1"/>
                <w:kern w:val="0"/>
                <w:sz w:val="18"/>
                <w:szCs w:val="18"/>
                <w:lang w:val="es-ES"/>
                <w14:ligatures w14:val="none"/>
              </w:rPr>
              <w:t xml:space="preserve">marrajo </w:t>
            </w:r>
            <w:r w:rsidRPr="002670A4">
              <w:rPr>
                <w:rFonts w:ascii="Cambria" w:eastAsia="MS Mincho" w:hAnsi="Cambria" w:cs="Cambria"/>
                <w:b/>
                <w:bCs/>
                <w:spacing w:val="-1"/>
                <w:kern w:val="0"/>
                <w:sz w:val="18"/>
                <w:szCs w:val="18"/>
                <w:lang w:val="es-ES"/>
                <w14:ligatures w14:val="none"/>
              </w:rPr>
              <w:lastRenderedPageBreak/>
              <w:t>dientuso del Atlántico su</w:t>
            </w:r>
            <w:r w:rsidRPr="002670A4">
              <w:rPr>
                <w:rFonts w:ascii="Cambria" w:eastAsia="MS Mincho" w:hAnsi="Cambria" w:cs="Cambria"/>
                <w:spacing w:val="-1"/>
                <w:kern w:val="0"/>
                <w:sz w:val="18"/>
                <w:szCs w:val="18"/>
                <w:lang w:val="es-ES"/>
                <w14:ligatures w14:val="none"/>
              </w:rPr>
              <w:t>r de más de 1 t entre 2018 y 2020 presentarán al SCRS la metodología estadística utilizada para estimar los descartes de ejemplares muertos y las liberaciones de ejemplares vivos.</w:t>
            </w:r>
          </w:p>
          <w:p w14:paraId="030048C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CF418A9"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No</w:t>
            </w:r>
          </w:p>
        </w:tc>
        <w:tc>
          <w:tcPr>
            <w:tcW w:w="2234" w:type="dxa"/>
            <w:tcBorders>
              <w:top w:val="single" w:sz="4" w:space="0" w:color="auto"/>
              <w:left w:val="single" w:sz="4" w:space="0" w:color="auto"/>
              <w:bottom w:val="single" w:sz="4" w:space="0" w:color="auto"/>
              <w:right w:val="single" w:sz="4" w:space="0" w:color="auto"/>
            </w:tcBorders>
            <w:vAlign w:val="center"/>
          </w:tcPr>
          <w:p w14:paraId="7B62F199"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1DDB6223"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4E0CDE08"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14D0368"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22886A9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666E43CD" w14:textId="77777777" w:rsidR="002670A4" w:rsidRPr="002670A4" w:rsidRDefault="002670A4" w:rsidP="002670A4">
            <w:pPr>
              <w:spacing w:after="0" w:line="240" w:lineRule="auto"/>
              <w:ind w:left="-40"/>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 xml:space="preserve">13 </w:t>
            </w:r>
            <w:r w:rsidRPr="002670A4">
              <w:rPr>
                <w:rFonts w:ascii="Cambria" w:eastAsia="Aptos" w:hAnsi="Cambria" w:cs="Times New Roman"/>
                <w:b/>
                <w:color w:val="000000"/>
                <w:sz w:val="18"/>
                <w:szCs w:val="18"/>
                <w:lang w:val="es-ES"/>
                <w14:ligatures w14:val="none"/>
              </w:rPr>
              <w:t>(con</w:t>
            </w:r>
            <w:r w:rsidRPr="002670A4">
              <w:rPr>
                <w:rFonts w:ascii="Cambria" w:eastAsia="Aptos" w:hAnsi="Cambria" w:cs="Times New Roman"/>
                <w:b/>
                <w:color w:val="000000"/>
                <w:sz w:val="18"/>
                <w:szCs w:val="18"/>
                <w:lang w:val="es-ES"/>
                <w14:ligatures w14:val="none"/>
              </w:rPr>
              <w:softHyphen/>
              <w:t>tinua</w:t>
            </w:r>
            <w:r w:rsidRPr="002670A4">
              <w:rPr>
                <w:rFonts w:ascii="Cambria" w:eastAsia="Aptos" w:hAnsi="Cambria" w:cs="Times New Roman"/>
                <w:b/>
                <w:color w:val="000000"/>
                <w:sz w:val="18"/>
                <w:szCs w:val="18"/>
                <w:lang w:val="es-ES"/>
                <w14:ligatures w14:val="none"/>
              </w:rPr>
              <w:softHyphen/>
              <w:t>ción)</w:t>
            </w:r>
          </w:p>
        </w:tc>
        <w:tc>
          <w:tcPr>
            <w:tcW w:w="992" w:type="dxa"/>
            <w:tcBorders>
              <w:top w:val="single" w:sz="4" w:space="0" w:color="auto"/>
              <w:left w:val="single" w:sz="4" w:space="0" w:color="auto"/>
              <w:bottom w:val="single" w:sz="4" w:space="0" w:color="auto"/>
              <w:right w:val="single" w:sz="4" w:space="0" w:color="auto"/>
            </w:tcBorders>
            <w:vAlign w:val="center"/>
          </w:tcPr>
          <w:p w14:paraId="2F2BEF9B"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393E8D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A más tardar el 31 de julio de 2023, las CPC con pesquerías artesanales y de pequeña escala proporcionarán también información sobre sus programas de recopilación de datos.</w:t>
            </w:r>
          </w:p>
          <w:p w14:paraId="1C598B8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2499B32"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4CD3A401"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6E47A835"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154CF627"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EAEBE95"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70D2469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4DEC4290"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14</w:t>
            </w:r>
          </w:p>
        </w:tc>
        <w:tc>
          <w:tcPr>
            <w:tcW w:w="992" w:type="dxa"/>
            <w:tcBorders>
              <w:top w:val="single" w:sz="4" w:space="0" w:color="auto"/>
              <w:left w:val="single" w:sz="4" w:space="0" w:color="auto"/>
              <w:bottom w:val="single" w:sz="4" w:space="0" w:color="auto"/>
              <w:right w:val="single" w:sz="4" w:space="0" w:color="auto"/>
            </w:tcBorders>
            <w:vAlign w:val="center"/>
          </w:tcPr>
          <w:p w14:paraId="7BC27170"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D86E1CD"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Como parte de su presentación anual de datos de Tareas 1 y 2, las CPC proporcionarán todos los datos pertinentes para el </w:t>
            </w:r>
            <w:r w:rsidRPr="002670A4">
              <w:rPr>
                <w:rFonts w:ascii="Cambria" w:eastAsia="MS Mincho" w:hAnsi="Cambria" w:cs="Cambria"/>
                <w:b/>
                <w:bCs/>
                <w:spacing w:val="-1"/>
                <w:kern w:val="0"/>
                <w:sz w:val="18"/>
                <w:szCs w:val="18"/>
                <w:lang w:val="es-ES"/>
                <w14:ligatures w14:val="none"/>
              </w:rPr>
              <w:t>marrajo dientuso del Atlántico sur</w:t>
            </w:r>
            <w:r w:rsidRPr="002670A4">
              <w:rPr>
                <w:rFonts w:ascii="Cambria" w:eastAsia="MS Mincho" w:hAnsi="Cambria" w:cs="Cambria"/>
                <w:spacing w:val="-1"/>
                <w:kern w:val="0"/>
                <w:sz w:val="18"/>
                <w:szCs w:val="18"/>
                <w:lang w:val="es-ES"/>
                <w14:ligatures w14:val="none"/>
              </w:rPr>
              <w:t>, incluidas las estimaciones de descartes de ejemplares muertos y liberaciones de ejemplares vivos, utilizando los métodos aprobados por el SCRS con arreglo al párrafo 13.</w:t>
            </w:r>
          </w:p>
        </w:tc>
        <w:tc>
          <w:tcPr>
            <w:tcW w:w="1276" w:type="dxa"/>
            <w:tcBorders>
              <w:top w:val="single" w:sz="4" w:space="0" w:color="auto"/>
              <w:left w:val="single" w:sz="4" w:space="0" w:color="auto"/>
              <w:bottom w:val="single" w:sz="4" w:space="0" w:color="auto"/>
              <w:right w:val="single" w:sz="4" w:space="0" w:color="auto"/>
            </w:tcBorders>
            <w:vAlign w:val="center"/>
          </w:tcPr>
          <w:p w14:paraId="6A916916"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67795552"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34CB0CF2"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p w14:paraId="6CBC77CD"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r>
      <w:tr w:rsidR="002670A4" w:rsidRPr="00EA7907" w14:paraId="5C907C90"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48BE140"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454D3F19"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3F7A7CAC" w14:textId="77777777" w:rsidR="002670A4" w:rsidRPr="002670A4" w:rsidRDefault="002670A4" w:rsidP="002670A4">
            <w:pPr>
              <w:spacing w:after="0" w:line="240" w:lineRule="auto"/>
              <w:ind w:left="-146"/>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 xml:space="preserve">14 </w:t>
            </w:r>
            <w:r w:rsidRPr="002670A4">
              <w:rPr>
                <w:rFonts w:ascii="Cambria" w:eastAsia="Aptos" w:hAnsi="Cambria" w:cs="Times New Roman"/>
                <w:b/>
                <w:color w:val="000000"/>
                <w:sz w:val="18"/>
                <w:szCs w:val="18"/>
                <w:lang w:val="es-ES"/>
                <w14:ligatures w14:val="none"/>
              </w:rPr>
              <w:t>(con</w:t>
            </w:r>
            <w:r w:rsidRPr="002670A4">
              <w:rPr>
                <w:rFonts w:ascii="Cambria" w:eastAsia="Aptos" w:hAnsi="Cambria" w:cs="Times New Roman"/>
                <w:b/>
                <w:color w:val="000000"/>
                <w:sz w:val="18"/>
                <w:szCs w:val="18"/>
                <w:lang w:val="es-ES"/>
                <w14:ligatures w14:val="none"/>
              </w:rPr>
              <w:softHyphen/>
              <w:t>tinua</w:t>
            </w:r>
            <w:r w:rsidRPr="002670A4">
              <w:rPr>
                <w:rFonts w:ascii="Cambria" w:eastAsia="Aptos" w:hAnsi="Cambria" w:cs="Times New Roman"/>
                <w:b/>
                <w:color w:val="000000"/>
                <w:sz w:val="18"/>
                <w:szCs w:val="18"/>
                <w:lang w:val="es-ES"/>
                <w14:ligatures w14:val="none"/>
              </w:rPr>
              <w:softHyphen/>
              <w:t>ción)</w:t>
            </w:r>
          </w:p>
        </w:tc>
        <w:tc>
          <w:tcPr>
            <w:tcW w:w="992" w:type="dxa"/>
            <w:tcBorders>
              <w:top w:val="single" w:sz="4" w:space="0" w:color="auto"/>
              <w:left w:val="single" w:sz="4" w:space="0" w:color="auto"/>
              <w:bottom w:val="single" w:sz="4" w:space="0" w:color="auto"/>
              <w:right w:val="single" w:sz="4" w:space="0" w:color="auto"/>
            </w:tcBorders>
            <w:vAlign w:val="center"/>
          </w:tcPr>
          <w:p w14:paraId="590D9D1D"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A51381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Si el Comité de cumplimiento determina que las CPC que autorizan a sus buques a retener a bordo y desembarcar </w:t>
            </w:r>
            <w:r w:rsidRPr="002670A4">
              <w:rPr>
                <w:rFonts w:ascii="Cambria" w:eastAsia="MS Mincho" w:hAnsi="Cambria" w:cs="Cambria"/>
                <w:b/>
                <w:bCs/>
                <w:spacing w:val="-1"/>
                <w:kern w:val="0"/>
                <w:sz w:val="18"/>
                <w:szCs w:val="18"/>
                <w:lang w:val="es-ES"/>
                <w14:ligatures w14:val="none"/>
              </w:rPr>
              <w:t>marrajo dientuso del Atlántico sur</w:t>
            </w:r>
            <w:r w:rsidRPr="002670A4">
              <w:rPr>
                <w:rFonts w:ascii="Cambria" w:eastAsia="MS Mincho" w:hAnsi="Cambria" w:cs="Cambria"/>
                <w:spacing w:val="-1"/>
                <w:kern w:val="0"/>
                <w:sz w:val="18"/>
                <w:szCs w:val="18"/>
                <w:lang w:val="es-ES"/>
                <w14:ligatures w14:val="none"/>
              </w:rPr>
              <w:t xml:space="preserve">, de conformidad con el párrafo 6, no comunican sus datos de captura, incluidos los descartes de ejemplares muertos y las liberaciones de ejemplares vivos, las </w:t>
            </w:r>
            <w:proofErr w:type="gramStart"/>
            <w:r w:rsidRPr="002670A4">
              <w:rPr>
                <w:rFonts w:ascii="Cambria" w:eastAsia="MS Mincho" w:hAnsi="Cambria" w:cs="Cambria"/>
                <w:spacing w:val="-1"/>
                <w:kern w:val="0"/>
                <w:sz w:val="18"/>
                <w:szCs w:val="18"/>
                <w:lang w:val="es-ES"/>
                <w14:ligatures w14:val="none"/>
              </w:rPr>
              <w:t>CPC afectadas</w:t>
            </w:r>
            <w:proofErr w:type="gramEnd"/>
            <w:r w:rsidRPr="002670A4">
              <w:rPr>
                <w:rFonts w:ascii="Cambria" w:eastAsia="MS Mincho" w:hAnsi="Cambria" w:cs="Cambria"/>
                <w:spacing w:val="-1"/>
                <w:kern w:val="0"/>
                <w:sz w:val="18"/>
                <w:szCs w:val="18"/>
                <w:lang w:val="es-ES"/>
                <w14:ligatures w14:val="none"/>
              </w:rPr>
              <w:t xml:space="preserve"> requerirán a sus buques que se abstengan de retener cualquier cantidad de marrajo dientuso del Atlántico sur hasta que se hayan comunicado dichos datos.</w:t>
            </w:r>
          </w:p>
          <w:p w14:paraId="18E1293D"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10F7D836"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F2E5B4C"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0071379F"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126F8D68"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MS Mincho" w:hAnsi="Cambria" w:cs="Arial"/>
                <w:kern w:val="0"/>
                <w:sz w:val="18"/>
                <w:szCs w:val="18"/>
                <w:lang w:val="es-ES"/>
                <w14:ligatures w14:val="none"/>
              </w:rPr>
              <w:t xml:space="preserve"> </w:t>
            </w: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1DF20869"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E0784FB"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7185591D"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23B895C3"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16</w:t>
            </w:r>
          </w:p>
        </w:tc>
        <w:tc>
          <w:tcPr>
            <w:tcW w:w="992" w:type="dxa"/>
            <w:tcBorders>
              <w:top w:val="single" w:sz="4" w:space="0" w:color="auto"/>
              <w:left w:val="single" w:sz="4" w:space="0" w:color="auto"/>
              <w:bottom w:val="single" w:sz="4" w:space="0" w:color="auto"/>
              <w:right w:val="single" w:sz="4" w:space="0" w:color="auto"/>
            </w:tcBorders>
            <w:vAlign w:val="center"/>
          </w:tcPr>
          <w:p w14:paraId="7B5626CA"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31B022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Las CPC se esforzarán por incrementar gradualmente hasta el 10 % la cobertura de observadores, incluido mediante EMS, de todos los buques de pesca de palangre en las pesquerías de ICCAT que puedan interactuar potencialmente con </w:t>
            </w:r>
            <w:r w:rsidRPr="002670A4">
              <w:rPr>
                <w:rFonts w:ascii="Cambria" w:eastAsia="MS Mincho" w:hAnsi="Cambria" w:cs="Cambria"/>
                <w:spacing w:val="-1"/>
                <w:kern w:val="0"/>
                <w:sz w:val="18"/>
                <w:szCs w:val="18"/>
                <w:lang w:val="es-ES"/>
                <w14:ligatures w14:val="none"/>
              </w:rPr>
              <w:lastRenderedPageBreak/>
              <w:t xml:space="preserve">el </w:t>
            </w:r>
            <w:r w:rsidRPr="002670A4">
              <w:rPr>
                <w:rFonts w:ascii="Cambria" w:eastAsia="MS Mincho" w:hAnsi="Cambria" w:cs="Cambria"/>
                <w:b/>
                <w:bCs/>
                <w:spacing w:val="-1"/>
                <w:kern w:val="0"/>
                <w:sz w:val="18"/>
                <w:szCs w:val="18"/>
                <w:lang w:val="es-ES"/>
                <w14:ligatures w14:val="none"/>
              </w:rPr>
              <w:t>marrajo dientuso del Atlántico sur.</w:t>
            </w:r>
            <w:r w:rsidRPr="002670A4">
              <w:rPr>
                <w:rFonts w:ascii="Cambria" w:eastAsia="MS Mincho" w:hAnsi="Cambria" w:cs="Cambria"/>
                <w:spacing w:val="-1"/>
                <w:kern w:val="0"/>
                <w:sz w:val="18"/>
                <w:szCs w:val="18"/>
                <w:lang w:val="es-ES"/>
                <w14:ligatures w14:val="none"/>
              </w:rPr>
              <w:t xml:space="preserve"> Este aumento de la cobertura debería implementarse de conformidad con las disposiciones de la Recomendación 16-14, bien mediante la asignación de observadores humanos a bordo de los buques, bien mediante la utilización del EMS, teniendo en cuenta las normas mínimas que va a acordar ICCAT, sobre la base del asesoramiento del SCRS y del GTP.</w:t>
            </w:r>
          </w:p>
          <w:p w14:paraId="2E2D717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0660ADE"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No</w:t>
            </w:r>
          </w:p>
        </w:tc>
        <w:tc>
          <w:tcPr>
            <w:tcW w:w="2234" w:type="dxa"/>
            <w:tcBorders>
              <w:top w:val="single" w:sz="4" w:space="0" w:color="auto"/>
              <w:left w:val="single" w:sz="4" w:space="0" w:color="auto"/>
              <w:bottom w:val="single" w:sz="4" w:space="0" w:color="auto"/>
              <w:right w:val="single" w:sz="4" w:space="0" w:color="auto"/>
            </w:tcBorders>
            <w:vAlign w:val="center"/>
          </w:tcPr>
          <w:p w14:paraId="05BBA212"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0A454198"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r w:rsidRPr="002670A4">
              <w:rPr>
                <w:rFonts w:ascii="Cambria" w:eastAsia="MS Mincho" w:hAnsi="Cambria" w:cs="Arial"/>
                <w:kern w:val="0"/>
                <w:sz w:val="18"/>
                <w:szCs w:val="18"/>
                <w:lang w:val="es-ES"/>
                <w14:ligatures w14:val="none"/>
              </w:rPr>
              <w:t>.</w:t>
            </w:r>
          </w:p>
        </w:tc>
      </w:tr>
      <w:tr w:rsidR="002670A4" w:rsidRPr="00EA7907" w14:paraId="077E5BCC"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693973B7"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5C192FEF"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4D50D8B6"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17</w:t>
            </w:r>
          </w:p>
        </w:tc>
        <w:tc>
          <w:tcPr>
            <w:tcW w:w="992" w:type="dxa"/>
            <w:tcBorders>
              <w:top w:val="single" w:sz="4" w:space="0" w:color="auto"/>
              <w:left w:val="single" w:sz="4" w:space="0" w:color="auto"/>
              <w:bottom w:val="single" w:sz="4" w:space="0" w:color="auto"/>
              <w:right w:val="single" w:sz="4" w:space="0" w:color="auto"/>
            </w:tcBorders>
            <w:vAlign w:val="center"/>
          </w:tcPr>
          <w:p w14:paraId="3196A5BF"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B614BE0"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La recogida de muestras biológicas durante las operaciones de pesca comercial cumplirá las disposiciones de la Recomendación de ICCAT sobre el muestreo biológico de especies prohibidas de tiburones por parte de observadores científicos (Rec. 13-10).</w:t>
            </w:r>
          </w:p>
          <w:p w14:paraId="5EA8D91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E9E40C6"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68279C7B"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52AB0F7F"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r w:rsidRPr="002670A4">
              <w:rPr>
                <w:rFonts w:ascii="Cambria" w:eastAsia="Times New Roman" w:hAnsi="Cambria" w:cs="Calibri"/>
                <w:kern w:val="0"/>
                <w:sz w:val="18"/>
                <w:szCs w:val="18"/>
                <w:lang w:val="es-VE"/>
                <w14:ligatures w14:val="none"/>
              </w:rPr>
              <w:t>.</w:t>
            </w:r>
            <w:r w:rsidRPr="002670A4">
              <w:rPr>
                <w:rFonts w:ascii="Cambria" w:eastAsia="MS Mincho" w:hAnsi="Cambria" w:cs="Arial"/>
                <w:kern w:val="0"/>
                <w:sz w:val="18"/>
                <w:szCs w:val="18"/>
                <w:lang w:val="es-ES"/>
                <w14:ligatures w14:val="none"/>
              </w:rPr>
              <w:t>.</w:t>
            </w:r>
          </w:p>
        </w:tc>
      </w:tr>
      <w:tr w:rsidR="002670A4" w:rsidRPr="00EA7907" w14:paraId="7C2485D3"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159460BA"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784F7B36"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1C36B6F0" w14:textId="77777777" w:rsidR="002670A4" w:rsidRPr="002670A4" w:rsidRDefault="002670A4" w:rsidP="002670A4">
            <w:pPr>
              <w:spacing w:after="0" w:line="240" w:lineRule="auto"/>
              <w:ind w:left="-50"/>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 xml:space="preserve">17 </w:t>
            </w:r>
            <w:r w:rsidRPr="002670A4">
              <w:rPr>
                <w:rFonts w:ascii="Cambria" w:eastAsia="Aptos" w:hAnsi="Cambria" w:cs="Times New Roman"/>
                <w:b/>
                <w:color w:val="000000"/>
                <w:sz w:val="18"/>
                <w:szCs w:val="18"/>
                <w:lang w:val="es-ES"/>
                <w14:ligatures w14:val="none"/>
              </w:rPr>
              <w:t>(con</w:t>
            </w:r>
            <w:r w:rsidRPr="002670A4">
              <w:rPr>
                <w:rFonts w:ascii="Cambria" w:eastAsia="Aptos" w:hAnsi="Cambria" w:cs="Times New Roman"/>
                <w:b/>
                <w:color w:val="000000"/>
                <w:sz w:val="18"/>
                <w:szCs w:val="18"/>
                <w:lang w:val="es-ES"/>
                <w14:ligatures w14:val="none"/>
              </w:rPr>
              <w:softHyphen/>
              <w:t>tinua</w:t>
            </w:r>
            <w:r w:rsidRPr="002670A4">
              <w:rPr>
                <w:rFonts w:ascii="Cambria" w:eastAsia="Aptos" w:hAnsi="Cambria" w:cs="Times New Roman"/>
                <w:b/>
                <w:color w:val="000000"/>
                <w:sz w:val="18"/>
                <w:szCs w:val="18"/>
                <w:lang w:val="es-ES"/>
                <w14:ligatures w14:val="none"/>
              </w:rPr>
              <w:softHyphen/>
              <w:t>ción)</w:t>
            </w:r>
          </w:p>
        </w:tc>
        <w:tc>
          <w:tcPr>
            <w:tcW w:w="992" w:type="dxa"/>
            <w:tcBorders>
              <w:top w:val="single" w:sz="4" w:space="0" w:color="auto"/>
              <w:left w:val="single" w:sz="4" w:space="0" w:color="auto"/>
              <w:bottom w:val="single" w:sz="4" w:space="0" w:color="auto"/>
              <w:right w:val="single" w:sz="4" w:space="0" w:color="auto"/>
            </w:tcBorders>
            <w:vAlign w:val="center"/>
          </w:tcPr>
          <w:p w14:paraId="7A14D373"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C00E0C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Las CPC deberían fomentar la recogida de </w:t>
            </w:r>
            <w:proofErr w:type="gramStart"/>
            <w:r w:rsidRPr="002670A4">
              <w:rPr>
                <w:rFonts w:ascii="Cambria" w:eastAsia="MS Mincho" w:hAnsi="Cambria" w:cs="Cambria"/>
                <w:spacing w:val="-1"/>
                <w:kern w:val="0"/>
                <w:sz w:val="18"/>
                <w:szCs w:val="18"/>
                <w:lang w:val="es-ES"/>
                <w14:ligatures w14:val="none"/>
              </w:rPr>
              <w:t>datos biológicos y muestras biológicas</w:t>
            </w:r>
            <w:proofErr w:type="gramEnd"/>
            <w:r w:rsidRPr="002670A4">
              <w:rPr>
                <w:rFonts w:ascii="Cambria" w:eastAsia="MS Mincho" w:hAnsi="Cambria" w:cs="Cambria"/>
                <w:spacing w:val="-1"/>
                <w:kern w:val="0"/>
                <w:sz w:val="18"/>
                <w:szCs w:val="18"/>
                <w:lang w:val="es-ES"/>
                <w14:ligatures w14:val="none"/>
              </w:rPr>
              <w:t xml:space="preserve"> de los ejemplares </w:t>
            </w:r>
            <w:r w:rsidRPr="002670A4">
              <w:rPr>
                <w:rFonts w:ascii="Cambria" w:eastAsia="MS Mincho" w:hAnsi="Cambria" w:cs="Cambria"/>
                <w:b/>
                <w:bCs/>
                <w:spacing w:val="-1"/>
                <w:kern w:val="0"/>
                <w:sz w:val="18"/>
                <w:szCs w:val="18"/>
                <w:lang w:val="es-ES"/>
                <w14:ligatures w14:val="none"/>
              </w:rPr>
              <w:t>marrajo dientuso del Atlántico sur</w:t>
            </w:r>
            <w:r w:rsidRPr="002670A4">
              <w:rPr>
                <w:rFonts w:ascii="Cambria" w:eastAsia="MS Mincho" w:hAnsi="Cambria" w:cs="Cambria"/>
                <w:spacing w:val="-1"/>
                <w:kern w:val="0"/>
                <w:sz w:val="18"/>
                <w:szCs w:val="18"/>
                <w:lang w:val="es-ES"/>
                <w14:ligatures w14:val="none"/>
              </w:rPr>
              <w:t xml:space="preserve"> que estén muertos en la virada, como músculos, vértebras y tejidos reproductivos, de acuerdo con los términos de esta Recomendación y según las recomendaciones del SCRS.</w:t>
            </w:r>
          </w:p>
          <w:p w14:paraId="18BD2CC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C6AD3DD"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194E8068"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73A0D551"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 xml:space="preserve">No aplica. Venezuela no faena en el Atlántico </w:t>
            </w:r>
            <w:proofErr w:type="gramStart"/>
            <w:r w:rsidRPr="002670A4">
              <w:rPr>
                <w:rFonts w:ascii="Cambria" w:eastAsia="Times New Roman" w:hAnsi="Cambria" w:cs="Calibri"/>
                <w:kern w:val="0"/>
                <w:sz w:val="18"/>
                <w:szCs w:val="18"/>
                <w:lang w:val="es-ES"/>
                <w14:ligatures w14:val="none"/>
              </w:rPr>
              <w:t>sur.</w:t>
            </w:r>
            <w:r w:rsidRPr="002670A4">
              <w:rPr>
                <w:rFonts w:ascii="Cambria" w:eastAsia="Times New Roman" w:hAnsi="Cambria" w:cs="Calibri"/>
                <w:kern w:val="0"/>
                <w:sz w:val="18"/>
                <w:szCs w:val="18"/>
                <w:lang w:val="es-VE"/>
                <w14:ligatures w14:val="none"/>
              </w:rPr>
              <w:t>.</w:t>
            </w:r>
            <w:proofErr w:type="gramEnd"/>
          </w:p>
        </w:tc>
      </w:tr>
      <w:tr w:rsidR="002670A4" w:rsidRPr="00EA7907" w14:paraId="35DC9050"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02EE42B"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41F40A7B"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4A42E7C0"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18</w:t>
            </w:r>
          </w:p>
        </w:tc>
        <w:tc>
          <w:tcPr>
            <w:tcW w:w="992" w:type="dxa"/>
            <w:tcBorders>
              <w:top w:val="single" w:sz="4" w:space="0" w:color="auto"/>
              <w:left w:val="single" w:sz="4" w:space="0" w:color="auto"/>
              <w:bottom w:val="single" w:sz="4" w:space="0" w:color="auto"/>
              <w:right w:val="single" w:sz="4" w:space="0" w:color="auto"/>
            </w:tcBorders>
            <w:vAlign w:val="center"/>
          </w:tcPr>
          <w:p w14:paraId="03C18D24"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350502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En el contexto de esta Recomendación y solo para buques de menos de 15 m, cuando exista una inquietud extraordinaria en cuanto a seguridad que impida la asignación de un observador a bordo, una CPC podrá aplicar de manera excepcional un enfoque alternativo, tal y como se establece en la Recomendación 16-14. Esta derogación se aplicará sin perjuicio del compromiso general de todas las CPC, como se indica en dicha medida, de poner fin de manera </w:t>
            </w:r>
            <w:r w:rsidRPr="002670A4">
              <w:rPr>
                <w:rFonts w:ascii="Cambria" w:eastAsia="MS Mincho" w:hAnsi="Cambria" w:cs="Cambria"/>
                <w:spacing w:val="-1"/>
                <w:kern w:val="0"/>
                <w:sz w:val="18"/>
                <w:szCs w:val="18"/>
                <w:lang w:val="es-ES"/>
                <w14:ligatures w14:val="none"/>
              </w:rPr>
              <w:lastRenderedPageBreak/>
              <w:t xml:space="preserve">inmediata a la sobrepesca y de reducir los niveles de mortalidad. Toda CPC que desee utilizar este enfoque alternativo deberá: </w:t>
            </w:r>
          </w:p>
          <w:p w14:paraId="2B1EE8B7"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1) presentar los detalles del enfoque al SCRS basándose en el asesoramiento del SCRS para la evaluación y 2) obtener la aprobación de la Comisión (conforme a lo establecido en la Recomendación 16-14).</w:t>
            </w:r>
          </w:p>
          <w:p w14:paraId="5BD28F7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7D5CF86"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lastRenderedPageBreak/>
              <w:t>Las CPC que estén aplicando el enfoque alternativo deben confirmar si están cumpliendo las condiciones establecidas en los subpárrafos 1 y 2.</w:t>
            </w:r>
          </w:p>
          <w:p w14:paraId="2087099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p w14:paraId="7788C63D"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552A1C2D"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4B87DAAA"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 xml:space="preserve">No aplica. Venezuela no faena en el Atlántico </w:t>
            </w:r>
            <w:proofErr w:type="gramStart"/>
            <w:r w:rsidRPr="002670A4">
              <w:rPr>
                <w:rFonts w:ascii="Cambria" w:eastAsia="Times New Roman" w:hAnsi="Cambria" w:cs="Calibri"/>
                <w:kern w:val="0"/>
                <w:sz w:val="18"/>
                <w:szCs w:val="18"/>
                <w:lang w:val="es-ES"/>
                <w14:ligatures w14:val="none"/>
              </w:rPr>
              <w:t>sur.</w:t>
            </w:r>
            <w:r w:rsidRPr="002670A4">
              <w:rPr>
                <w:rFonts w:ascii="Cambria" w:eastAsia="Times New Roman" w:hAnsi="Cambria" w:cs="Calibri"/>
                <w:kern w:val="0"/>
                <w:sz w:val="18"/>
                <w:szCs w:val="18"/>
                <w:lang w:val="es-VE"/>
                <w14:ligatures w14:val="none"/>
              </w:rPr>
              <w:t>.</w:t>
            </w:r>
            <w:proofErr w:type="gramEnd"/>
          </w:p>
        </w:tc>
      </w:tr>
      <w:tr w:rsidR="002670A4" w:rsidRPr="00EA7907" w14:paraId="7338A05D"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69991DC2"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32178D5E"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4C972C95"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19</w:t>
            </w:r>
          </w:p>
        </w:tc>
        <w:tc>
          <w:tcPr>
            <w:tcW w:w="992" w:type="dxa"/>
            <w:tcBorders>
              <w:top w:val="single" w:sz="4" w:space="0" w:color="auto"/>
              <w:left w:val="single" w:sz="4" w:space="0" w:color="auto"/>
              <w:bottom w:val="single" w:sz="4" w:space="0" w:color="auto"/>
              <w:right w:val="single" w:sz="4" w:space="0" w:color="auto"/>
            </w:tcBorders>
            <w:vAlign w:val="center"/>
          </w:tcPr>
          <w:p w14:paraId="5E963D5F"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4BD5F4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Además, se insta a las CPC a investigar la mortalidad en el buque y posterior a la liberación del marrajo dientuso, lo que incluye, pero no exclusivamente, la incorporación de temporizadores de anzuelos y de programas de marcado por satélite.</w:t>
            </w:r>
          </w:p>
        </w:tc>
        <w:tc>
          <w:tcPr>
            <w:tcW w:w="1276" w:type="dxa"/>
            <w:tcBorders>
              <w:top w:val="single" w:sz="4" w:space="0" w:color="auto"/>
              <w:left w:val="single" w:sz="4" w:space="0" w:color="auto"/>
              <w:bottom w:val="single" w:sz="4" w:space="0" w:color="auto"/>
              <w:right w:val="single" w:sz="4" w:space="0" w:color="auto"/>
            </w:tcBorders>
            <w:vAlign w:val="center"/>
          </w:tcPr>
          <w:p w14:paraId="2FFCBA47"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MS Mincho" w:hAnsi="Cambria" w:cs="Arial"/>
                <w:kern w:val="0"/>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0D82F1F7"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73893EBC"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23EEC4D9" w14:textId="77777777" w:rsidTr="00BF4AD3">
        <w:trPr>
          <w:trHeight w:val="74"/>
          <w:jc w:val="center"/>
        </w:trPr>
        <w:tc>
          <w:tcPr>
            <w:tcW w:w="1165" w:type="dxa"/>
            <w:tcBorders>
              <w:top w:val="single" w:sz="4" w:space="0" w:color="auto"/>
              <w:left w:val="single" w:sz="4" w:space="0" w:color="auto"/>
              <w:bottom w:val="single" w:sz="12" w:space="0" w:color="auto"/>
              <w:right w:val="single" w:sz="4" w:space="0" w:color="auto"/>
            </w:tcBorders>
            <w:noWrap/>
            <w:vAlign w:val="center"/>
          </w:tcPr>
          <w:p w14:paraId="5E6D098B"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22-11</w:t>
            </w:r>
          </w:p>
          <w:p w14:paraId="1813F9C8" w14:textId="77777777" w:rsidR="002670A4" w:rsidRPr="002670A4" w:rsidRDefault="002670A4" w:rsidP="002670A4">
            <w:pPr>
              <w:spacing w:after="0" w:line="240" w:lineRule="auto"/>
              <w:jc w:val="center"/>
              <w:rPr>
                <w:rFonts w:ascii="Cambria" w:eastAsia="Times New Roman" w:hAnsi="Cambria" w:cs="Calibri"/>
                <w:b/>
                <w:bCs/>
                <w:kern w:val="0"/>
                <w:sz w:val="18"/>
                <w:szCs w:val="18"/>
                <w:lang w:val="es-ES"/>
                <w14:ligatures w14:val="none"/>
              </w:rPr>
            </w:pPr>
            <w:r w:rsidRPr="002670A4">
              <w:rPr>
                <w:rFonts w:ascii="Cambria" w:eastAsia="Times New Roman" w:hAnsi="Cambria" w:cs="Calibri"/>
                <w:b/>
                <w:bCs/>
                <w:kern w:val="0"/>
                <w:sz w:val="18"/>
                <w:szCs w:val="18"/>
                <w:lang w:val="es-ES"/>
                <w14:ligatures w14:val="none"/>
              </w:rPr>
              <w:t>(marrajo dientuso del Atlántico sur)</w:t>
            </w:r>
          </w:p>
        </w:tc>
        <w:tc>
          <w:tcPr>
            <w:tcW w:w="673" w:type="dxa"/>
            <w:tcBorders>
              <w:top w:val="single" w:sz="4" w:space="0" w:color="auto"/>
              <w:left w:val="single" w:sz="4" w:space="0" w:color="auto"/>
              <w:bottom w:val="single" w:sz="12" w:space="0" w:color="auto"/>
              <w:right w:val="single" w:sz="4" w:space="0" w:color="auto"/>
            </w:tcBorders>
            <w:noWrap/>
            <w:vAlign w:val="center"/>
          </w:tcPr>
          <w:p w14:paraId="516230CB" w14:textId="77777777" w:rsidR="002670A4" w:rsidRPr="002670A4" w:rsidRDefault="002670A4" w:rsidP="002670A4">
            <w:pPr>
              <w:spacing w:after="0" w:line="240" w:lineRule="auto"/>
              <w:jc w:val="center"/>
              <w:rPr>
                <w:rFonts w:ascii="Cambria" w:eastAsia="Times New Roman" w:hAnsi="Cambria" w:cs="Calibri"/>
                <w:b/>
                <w:kern w:val="0"/>
                <w:sz w:val="18"/>
                <w:szCs w:val="18"/>
                <w:lang w:val="es-ES"/>
                <w14:ligatures w14:val="none"/>
              </w:rPr>
            </w:pPr>
            <w:r w:rsidRPr="002670A4">
              <w:rPr>
                <w:rFonts w:ascii="Cambria" w:eastAsia="Times New Roman" w:hAnsi="Cambria" w:cs="Calibri"/>
                <w:b/>
                <w:kern w:val="0"/>
                <w:sz w:val="18"/>
                <w:szCs w:val="18"/>
                <w:lang w:val="es-ES"/>
                <w14:ligatures w14:val="none"/>
              </w:rPr>
              <w:t>21 a)</w:t>
            </w:r>
          </w:p>
        </w:tc>
        <w:tc>
          <w:tcPr>
            <w:tcW w:w="992" w:type="dxa"/>
            <w:tcBorders>
              <w:top w:val="single" w:sz="4" w:space="0" w:color="auto"/>
              <w:left w:val="single" w:sz="4" w:space="0" w:color="auto"/>
              <w:bottom w:val="single" w:sz="12" w:space="0" w:color="auto"/>
              <w:right w:val="single" w:sz="4" w:space="0" w:color="auto"/>
            </w:tcBorders>
            <w:vAlign w:val="center"/>
          </w:tcPr>
          <w:p w14:paraId="3EF6ABFF"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12" w:space="0" w:color="auto"/>
              <w:right w:val="single" w:sz="4" w:space="0" w:color="auto"/>
            </w:tcBorders>
            <w:vAlign w:val="center"/>
          </w:tcPr>
          <w:p w14:paraId="18311DB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MS Mincho" w:hAnsi="Cambria" w:cs="Cambria"/>
                <w:spacing w:val="-1"/>
                <w:kern w:val="0"/>
                <w:sz w:val="18"/>
                <w:szCs w:val="18"/>
                <w:lang w:val="es-ES"/>
                <w14:ligatures w14:val="none"/>
              </w:rPr>
              <w:t xml:space="preserve">El SCRS proporcionará a la Comisión desde ahora hasta 2024, y siempre que se disponga de nueva información, un asesoramiento actualizado sobre las medidas de mitigación destinadas a reducir aún más la mortalidad del marrajo dientuso. Para ello, antes del 30 de abril de 2024 las CPC presentarán al SCRS información por pesquería sobre las medidas técnicas y otras medidas de ordenación que hayan aplicado para reducir la mortalidad por pesca total del </w:t>
            </w:r>
            <w:r w:rsidRPr="002670A4">
              <w:rPr>
                <w:rFonts w:ascii="Cambria" w:eastAsia="MS Mincho" w:hAnsi="Cambria" w:cs="Cambria"/>
                <w:b/>
                <w:bCs/>
                <w:spacing w:val="-1"/>
                <w:kern w:val="0"/>
                <w:sz w:val="18"/>
                <w:szCs w:val="18"/>
                <w:lang w:val="es-ES"/>
                <w14:ligatures w14:val="none"/>
              </w:rPr>
              <w:t>marrajo dientuso del Atlántico sur</w:t>
            </w:r>
            <w:r w:rsidRPr="002670A4">
              <w:rPr>
                <w:rFonts w:ascii="Cambria" w:eastAsia="MS Mincho" w:hAnsi="Cambria" w:cs="Cambria"/>
                <w:spacing w:val="-1"/>
                <w:kern w:val="0"/>
                <w:sz w:val="18"/>
                <w:szCs w:val="18"/>
                <w:lang w:val="es-ES"/>
                <w14:ligatures w14:val="none"/>
              </w:rPr>
              <w:t>, con la excepción de aquellas CPC que ya hayan presentado dicha información a la Secretaría de ICCAT.</w:t>
            </w:r>
          </w:p>
        </w:tc>
        <w:tc>
          <w:tcPr>
            <w:tcW w:w="1276" w:type="dxa"/>
            <w:tcBorders>
              <w:top w:val="single" w:sz="4" w:space="0" w:color="auto"/>
              <w:left w:val="single" w:sz="4" w:space="0" w:color="auto"/>
              <w:bottom w:val="single" w:sz="4" w:space="0" w:color="auto"/>
              <w:right w:val="single" w:sz="4" w:space="0" w:color="auto"/>
            </w:tcBorders>
            <w:vAlign w:val="center"/>
          </w:tcPr>
          <w:p w14:paraId="2F4DEBA5" w14:textId="77777777" w:rsidR="002670A4" w:rsidRPr="002670A4" w:rsidRDefault="002670A4" w:rsidP="002670A4">
            <w:pPr>
              <w:spacing w:after="0" w:line="240" w:lineRule="auto"/>
              <w:jc w:val="center"/>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5B55DD93"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082238EE"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6F5FE68D" w14:textId="77777777" w:rsidTr="00BF4AD3">
        <w:trPr>
          <w:trHeight w:val="118"/>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1A029020" w14:textId="77777777" w:rsidR="002670A4" w:rsidRPr="002670A4" w:rsidRDefault="002670A4" w:rsidP="002670A4">
            <w:pPr>
              <w:spacing w:after="0" w:line="240" w:lineRule="auto"/>
              <w:jc w:val="both"/>
              <w:rPr>
                <w:rFonts w:ascii="Cambria" w:eastAsia="Aptos" w:hAnsi="Cambria" w:cs="Times New Roman"/>
                <w:b/>
                <w:bCs/>
                <w:sz w:val="18"/>
                <w:szCs w:val="18"/>
                <w:lang w:val="es-ES"/>
                <w14:ligatures w14:val="none"/>
              </w:rPr>
            </w:pPr>
            <w:r w:rsidRPr="002670A4">
              <w:rPr>
                <w:rFonts w:ascii="Cambria" w:eastAsia="Aptos" w:hAnsi="Cambria" w:cs="Times New Roman"/>
                <w:b/>
                <w:bCs/>
                <w:sz w:val="18"/>
                <w:szCs w:val="18"/>
                <w:lang w:val="es-ES"/>
                <w14:ligatures w14:val="none"/>
              </w:rPr>
              <w:t>TIBURÓN AZUL DEL ATLÁNTICO NORTE</w:t>
            </w:r>
          </w:p>
        </w:tc>
      </w:tr>
      <w:tr w:rsidR="002670A4" w:rsidRPr="00EA7907" w14:paraId="5E71D224" w14:textId="77777777" w:rsidTr="00BF4AD3">
        <w:trPr>
          <w:trHeight w:val="118"/>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4D1CA1A3" w14:textId="77777777" w:rsidR="002670A4" w:rsidRPr="002670A4" w:rsidRDefault="002670A4" w:rsidP="002670A4">
            <w:pPr>
              <w:spacing w:after="0" w:line="240" w:lineRule="auto"/>
              <w:jc w:val="both"/>
              <w:rPr>
                <w:rFonts w:ascii="Cambria" w:eastAsia="Aptos" w:hAnsi="Cambria" w:cs="Times New Roman"/>
                <w:b/>
                <w:bCs/>
                <w:sz w:val="18"/>
                <w:szCs w:val="18"/>
                <w:lang w:val="es-ES"/>
                <w14:ligatures w14:val="none"/>
              </w:rPr>
            </w:pPr>
          </w:p>
        </w:tc>
      </w:tr>
      <w:tr w:rsidR="002670A4" w:rsidRPr="00EA7907" w14:paraId="1BC31DCB" w14:textId="77777777" w:rsidTr="00BF4AD3">
        <w:trPr>
          <w:trHeight w:val="118"/>
          <w:jc w:val="center"/>
        </w:trPr>
        <w:tc>
          <w:tcPr>
            <w:tcW w:w="1165" w:type="dxa"/>
            <w:tcBorders>
              <w:top w:val="single" w:sz="12" w:space="0" w:color="auto"/>
              <w:left w:val="single" w:sz="4" w:space="0" w:color="auto"/>
              <w:bottom w:val="single" w:sz="4" w:space="0" w:color="auto"/>
              <w:right w:val="single" w:sz="4" w:space="0" w:color="auto"/>
            </w:tcBorders>
            <w:noWrap/>
            <w:vAlign w:val="center"/>
          </w:tcPr>
          <w:p w14:paraId="4F978672"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23-10</w:t>
            </w:r>
          </w:p>
          <w:p w14:paraId="030D955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norte)</w:t>
            </w:r>
          </w:p>
        </w:tc>
        <w:tc>
          <w:tcPr>
            <w:tcW w:w="673" w:type="dxa"/>
            <w:tcBorders>
              <w:top w:val="single" w:sz="12" w:space="0" w:color="auto"/>
              <w:left w:val="single" w:sz="4" w:space="0" w:color="auto"/>
              <w:bottom w:val="single" w:sz="4" w:space="0" w:color="auto"/>
              <w:right w:val="single" w:sz="4" w:space="0" w:color="auto"/>
            </w:tcBorders>
            <w:noWrap/>
            <w:vAlign w:val="center"/>
          </w:tcPr>
          <w:p w14:paraId="3B25E5FF"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3</w:t>
            </w:r>
          </w:p>
        </w:tc>
        <w:tc>
          <w:tcPr>
            <w:tcW w:w="992" w:type="dxa"/>
            <w:tcBorders>
              <w:top w:val="single" w:sz="12" w:space="0" w:color="auto"/>
              <w:left w:val="single" w:sz="4" w:space="0" w:color="auto"/>
              <w:bottom w:val="single" w:sz="4" w:space="0" w:color="auto"/>
              <w:right w:val="single" w:sz="4" w:space="0" w:color="auto"/>
            </w:tcBorders>
            <w:vAlign w:val="center"/>
          </w:tcPr>
          <w:p w14:paraId="37F52980"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Aptos" w:hAnsi="Cambria" w:cs="Times New Roman"/>
                <w:color w:val="000000"/>
                <w:sz w:val="18"/>
                <w:szCs w:val="18"/>
                <w:lang w:val="es-ES"/>
                <w14:ligatures w14:val="none"/>
              </w:rPr>
              <w:t xml:space="preserve">Deroga y sustituye: </w:t>
            </w:r>
            <w:proofErr w:type="spellStart"/>
            <w:r w:rsidRPr="002670A4">
              <w:rPr>
                <w:rFonts w:ascii="Cambria" w:eastAsia="Aptos" w:hAnsi="Cambria" w:cs="Times New Roman"/>
                <w:color w:val="000000"/>
                <w:sz w:val="18"/>
                <w:szCs w:val="18"/>
                <w:lang w:val="es-ES"/>
                <w14:ligatures w14:val="none"/>
              </w:rPr>
              <w:t>Recs</w:t>
            </w:r>
            <w:proofErr w:type="spellEnd"/>
            <w:r w:rsidRPr="002670A4">
              <w:rPr>
                <w:rFonts w:ascii="Cambria" w:eastAsia="Aptos" w:hAnsi="Cambria" w:cs="Times New Roman"/>
                <w:color w:val="000000"/>
                <w:sz w:val="18"/>
                <w:szCs w:val="18"/>
                <w:lang w:val="es-ES"/>
                <w14:ligatures w14:val="none"/>
              </w:rPr>
              <w:t>. 21-10, 19-07 y 16-12.</w:t>
            </w:r>
          </w:p>
        </w:tc>
        <w:tc>
          <w:tcPr>
            <w:tcW w:w="2835" w:type="dxa"/>
            <w:tcBorders>
              <w:top w:val="single" w:sz="12" w:space="0" w:color="auto"/>
              <w:left w:val="single" w:sz="4" w:space="0" w:color="auto"/>
              <w:bottom w:val="single" w:sz="4" w:space="0" w:color="auto"/>
              <w:right w:val="single" w:sz="4" w:space="0" w:color="auto"/>
            </w:tcBorders>
            <w:vAlign w:val="center"/>
          </w:tcPr>
          <w:p w14:paraId="5345F761"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Las siguientes CPC estarán sujetas a los siguientes límites de captura para el </w:t>
            </w:r>
            <w:r w:rsidRPr="002670A4">
              <w:rPr>
                <w:rFonts w:ascii="Cambria" w:eastAsia="Aptos" w:hAnsi="Cambria" w:cs="Times New Roman"/>
                <w:b/>
                <w:bCs/>
                <w:sz w:val="18"/>
                <w:szCs w:val="18"/>
                <w:lang w:val="es-ES"/>
                <w14:ligatures w14:val="none"/>
              </w:rPr>
              <w:t>tiburón azul del Atlántico norte</w:t>
            </w:r>
            <w:r w:rsidRPr="002670A4">
              <w:rPr>
                <w:rFonts w:ascii="Cambria" w:eastAsia="Aptos" w:hAnsi="Cambria" w:cs="Times New Roman"/>
                <w:sz w:val="18"/>
                <w:szCs w:val="18"/>
                <w:lang w:val="es-ES"/>
                <w14:ligatures w14:val="none"/>
              </w:rPr>
              <w:t>:</w:t>
            </w:r>
          </w:p>
          <w:p w14:paraId="3E3022F3"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967"/>
            </w:tblGrid>
            <w:tr w:rsidR="002670A4" w:rsidRPr="00EA7907" w14:paraId="3579CF2C" w14:textId="77777777" w:rsidTr="00BF4AD3">
              <w:trPr>
                <w:jc w:val="center"/>
              </w:trPr>
              <w:tc>
                <w:tcPr>
                  <w:tcW w:w="1450" w:type="dxa"/>
                </w:tcPr>
                <w:p w14:paraId="57B98E88" w14:textId="77777777" w:rsidR="002670A4" w:rsidRPr="002670A4" w:rsidRDefault="002670A4" w:rsidP="002670A4">
                  <w:pPr>
                    <w:spacing w:after="0" w:line="240" w:lineRule="auto"/>
                    <w:jc w:val="both"/>
                    <w:rPr>
                      <w:rFonts w:ascii="Cambria" w:eastAsia="MS Mincho" w:hAnsi="Cambria" w:cs="Arial"/>
                      <w:i/>
                      <w:iCs/>
                      <w:kern w:val="0"/>
                      <w:sz w:val="18"/>
                      <w:szCs w:val="18"/>
                      <w:lang w:val="es-ES"/>
                      <w14:ligatures w14:val="none"/>
                    </w:rPr>
                  </w:pPr>
                  <w:r w:rsidRPr="002670A4">
                    <w:rPr>
                      <w:rFonts w:ascii="Cambria" w:eastAsia="Aptos" w:hAnsi="Cambria" w:cs="Times New Roman"/>
                      <w:i/>
                      <w:sz w:val="18"/>
                      <w:szCs w:val="18"/>
                      <w:lang w:val="es-ES"/>
                      <w14:ligatures w14:val="none"/>
                    </w:rPr>
                    <w:t>CPC</w:t>
                  </w:r>
                </w:p>
              </w:tc>
              <w:tc>
                <w:tcPr>
                  <w:tcW w:w="967" w:type="dxa"/>
                </w:tcPr>
                <w:p w14:paraId="049DD179" w14:textId="77777777" w:rsidR="002670A4" w:rsidRPr="002670A4" w:rsidRDefault="002670A4" w:rsidP="002670A4">
                  <w:pPr>
                    <w:spacing w:after="0" w:line="240" w:lineRule="auto"/>
                    <w:jc w:val="both"/>
                    <w:rPr>
                      <w:rFonts w:ascii="Cambria" w:eastAsia="MS Mincho" w:hAnsi="Cambria" w:cs="Arial"/>
                      <w:i/>
                      <w:iCs/>
                      <w:kern w:val="0"/>
                      <w:sz w:val="18"/>
                      <w:szCs w:val="18"/>
                      <w:lang w:val="es-ES"/>
                      <w14:ligatures w14:val="none"/>
                    </w:rPr>
                  </w:pPr>
                  <w:r w:rsidRPr="002670A4">
                    <w:rPr>
                      <w:rFonts w:ascii="Cambria" w:eastAsia="Aptos" w:hAnsi="Cambria" w:cs="Times New Roman"/>
                      <w:i/>
                      <w:sz w:val="18"/>
                      <w:szCs w:val="18"/>
                      <w:lang w:val="es-ES"/>
                      <w14:ligatures w14:val="none"/>
                    </w:rPr>
                    <w:t>t</w:t>
                  </w:r>
                </w:p>
              </w:tc>
            </w:tr>
            <w:tr w:rsidR="002670A4" w:rsidRPr="00EA7907" w14:paraId="279F023D" w14:textId="77777777" w:rsidTr="00BF4AD3">
              <w:trPr>
                <w:jc w:val="center"/>
              </w:trPr>
              <w:tc>
                <w:tcPr>
                  <w:tcW w:w="1450" w:type="dxa"/>
                </w:tcPr>
                <w:p w14:paraId="1D0D9803"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UE*</w:t>
                  </w:r>
                </w:p>
              </w:tc>
              <w:tc>
                <w:tcPr>
                  <w:tcW w:w="967" w:type="dxa"/>
                </w:tcPr>
                <w:p w14:paraId="2D8D7A71"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24.449 t</w:t>
                  </w:r>
                </w:p>
              </w:tc>
            </w:tr>
            <w:tr w:rsidR="002670A4" w:rsidRPr="00EA7907" w14:paraId="0623CF59" w14:textId="77777777" w:rsidTr="00BF4AD3">
              <w:trPr>
                <w:jc w:val="center"/>
              </w:trPr>
              <w:tc>
                <w:tcPr>
                  <w:tcW w:w="1450" w:type="dxa"/>
                </w:tcPr>
                <w:p w14:paraId="1A25B90D"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Japón**</w:t>
                  </w:r>
                </w:p>
              </w:tc>
              <w:tc>
                <w:tcPr>
                  <w:tcW w:w="967" w:type="dxa"/>
                </w:tcPr>
                <w:p w14:paraId="3438E7DD"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3.012 t</w:t>
                  </w:r>
                </w:p>
              </w:tc>
            </w:tr>
            <w:tr w:rsidR="002670A4" w:rsidRPr="00EA7907" w14:paraId="4AFEF5B2" w14:textId="77777777" w:rsidTr="00BF4AD3">
              <w:trPr>
                <w:jc w:val="center"/>
              </w:trPr>
              <w:tc>
                <w:tcPr>
                  <w:tcW w:w="1450" w:type="dxa"/>
                </w:tcPr>
                <w:p w14:paraId="26D63671"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Marruecos***</w:t>
                  </w:r>
                </w:p>
              </w:tc>
              <w:tc>
                <w:tcPr>
                  <w:tcW w:w="967" w:type="dxa"/>
                </w:tcPr>
                <w:p w14:paraId="02F34DDE"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1.644 t</w:t>
                  </w:r>
                </w:p>
              </w:tc>
            </w:tr>
            <w:tr w:rsidR="002670A4" w:rsidRPr="00EA7907" w14:paraId="038A85E5" w14:textId="77777777" w:rsidTr="00BF4AD3">
              <w:trPr>
                <w:jc w:val="center"/>
              </w:trPr>
              <w:tc>
                <w:tcPr>
                  <w:tcW w:w="1450" w:type="dxa"/>
                </w:tcPr>
                <w:p w14:paraId="32248269"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lastRenderedPageBreak/>
                    <w:t>Reino Unido</w:t>
                  </w:r>
                </w:p>
              </w:tc>
              <w:tc>
                <w:tcPr>
                  <w:tcW w:w="967" w:type="dxa"/>
                </w:tcPr>
                <w:p w14:paraId="3DABD155"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25 t</w:t>
                  </w:r>
                </w:p>
              </w:tc>
            </w:tr>
          </w:tbl>
          <w:p w14:paraId="743F57C3"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p>
          <w:p w14:paraId="3D16CF2C"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*Esto tiene en cuenta una transferencia anual de 348 t a Marruecos hasta la próxima evaluación del stock de </w:t>
            </w:r>
            <w:r w:rsidRPr="002670A4">
              <w:rPr>
                <w:rFonts w:ascii="Cambria" w:eastAsia="Aptos" w:hAnsi="Cambria" w:cs="Times New Roman"/>
                <w:b/>
                <w:bCs/>
                <w:sz w:val="18"/>
                <w:szCs w:val="18"/>
                <w:lang w:val="es-ES"/>
                <w14:ligatures w14:val="none"/>
              </w:rPr>
              <w:t>tiburón azul del Atlántico norte</w:t>
            </w:r>
            <w:r w:rsidRPr="002670A4">
              <w:rPr>
                <w:rFonts w:ascii="Cambria" w:eastAsia="Aptos" w:hAnsi="Cambria" w:cs="Times New Roman"/>
                <w:sz w:val="18"/>
                <w:szCs w:val="18"/>
                <w:lang w:val="es-ES"/>
                <w14:ligatures w14:val="none"/>
              </w:rPr>
              <w:t xml:space="preserve"> por parte del SCRS, y se entiende sin perjuicio de futuras discusiones sobre asignaciones.</w:t>
            </w:r>
          </w:p>
          <w:p w14:paraId="2F16A43A"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p>
          <w:p w14:paraId="12A7055D"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**Esto tiene en cuenta una transferencia anual de 43 t a Marruecos hasta la próxima evaluación del stock de </w:t>
            </w:r>
            <w:r w:rsidRPr="002670A4">
              <w:rPr>
                <w:rFonts w:ascii="Cambria" w:eastAsia="Aptos" w:hAnsi="Cambria" w:cs="Times New Roman"/>
                <w:b/>
                <w:bCs/>
                <w:sz w:val="18"/>
                <w:szCs w:val="18"/>
                <w:lang w:val="es-ES"/>
                <w14:ligatures w14:val="none"/>
              </w:rPr>
              <w:t>tiburón azul del Atlántico norte</w:t>
            </w:r>
            <w:r w:rsidRPr="002670A4">
              <w:rPr>
                <w:rFonts w:ascii="Cambria" w:eastAsia="Aptos" w:hAnsi="Cambria" w:cs="Times New Roman"/>
                <w:sz w:val="18"/>
                <w:szCs w:val="18"/>
                <w:lang w:val="es-ES"/>
                <w14:ligatures w14:val="none"/>
              </w:rPr>
              <w:t xml:space="preserve"> por parte del SCRS y se entiende sin perjuicio de futuras discusiones sobre asignaciones. </w:t>
            </w:r>
          </w:p>
          <w:p w14:paraId="2C856E6B"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p>
          <w:p w14:paraId="15E9CA1A" w14:textId="77777777" w:rsidR="002670A4" w:rsidRPr="002670A4" w:rsidRDefault="002670A4" w:rsidP="002670A4">
            <w:pPr>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***Esto incluye las transferencias anuales de 348 t de la UE y 43 t de Japón hasta la próxima evaluación de stock de </w:t>
            </w:r>
            <w:r w:rsidRPr="002670A4">
              <w:rPr>
                <w:rFonts w:ascii="Cambria" w:eastAsia="Aptos" w:hAnsi="Cambria" w:cs="Times New Roman"/>
                <w:b/>
                <w:bCs/>
                <w:sz w:val="18"/>
                <w:szCs w:val="18"/>
                <w:lang w:val="es-ES"/>
                <w14:ligatures w14:val="none"/>
              </w:rPr>
              <w:t>tiburón azul del Atlántico norte</w:t>
            </w:r>
            <w:r w:rsidRPr="002670A4">
              <w:rPr>
                <w:rFonts w:ascii="Cambria" w:eastAsia="Aptos" w:hAnsi="Cambria" w:cs="Times New Roman"/>
                <w:sz w:val="18"/>
                <w:szCs w:val="18"/>
                <w:lang w:val="es-ES"/>
                <w14:ligatures w14:val="none"/>
              </w:rPr>
              <w:t xml:space="preserve"> por parte del SCRS, y se entiende sin perjuicio de futuras discusiones sobre asignaciones. </w:t>
            </w:r>
          </w:p>
        </w:tc>
        <w:tc>
          <w:tcPr>
            <w:tcW w:w="1276" w:type="dxa"/>
            <w:tcBorders>
              <w:top w:val="single" w:sz="12" w:space="0" w:color="auto"/>
              <w:left w:val="single" w:sz="4" w:space="0" w:color="auto"/>
              <w:bottom w:val="single" w:sz="4" w:space="0" w:color="auto"/>
              <w:right w:val="single" w:sz="4" w:space="0" w:color="auto"/>
            </w:tcBorders>
            <w:vAlign w:val="center"/>
          </w:tcPr>
          <w:p w14:paraId="44FB0902"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lastRenderedPageBreak/>
              <w:t xml:space="preserve">Sí </w:t>
            </w:r>
          </w:p>
        </w:tc>
        <w:tc>
          <w:tcPr>
            <w:tcW w:w="2234" w:type="dxa"/>
            <w:tcBorders>
              <w:top w:val="single" w:sz="12" w:space="0" w:color="auto"/>
              <w:left w:val="single" w:sz="4" w:space="0" w:color="auto"/>
              <w:bottom w:val="single" w:sz="4" w:space="0" w:color="auto"/>
              <w:right w:val="single" w:sz="4" w:space="0" w:color="auto"/>
            </w:tcBorders>
            <w:vAlign w:val="center"/>
          </w:tcPr>
          <w:p w14:paraId="6D956917" w14:textId="77777777" w:rsidR="002670A4" w:rsidRPr="002670A4" w:rsidRDefault="002670A4" w:rsidP="002670A4">
            <w:pPr>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s-VE"/>
                <w14:ligatures w14:val="none"/>
              </w:rPr>
              <w:t>.</w:t>
            </w:r>
          </w:p>
        </w:tc>
        <w:tc>
          <w:tcPr>
            <w:tcW w:w="2114" w:type="dxa"/>
            <w:tcBorders>
              <w:top w:val="single" w:sz="12" w:space="0" w:color="auto"/>
              <w:left w:val="single" w:sz="4" w:space="0" w:color="auto"/>
              <w:bottom w:val="single" w:sz="4" w:space="0" w:color="auto"/>
              <w:right w:val="single" w:sz="4" w:space="0" w:color="auto"/>
            </w:tcBorders>
            <w:vAlign w:val="center"/>
          </w:tcPr>
          <w:p w14:paraId="17ED8F9E"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roofErr w:type="gramStart"/>
            <w:r w:rsidRPr="002670A4">
              <w:rPr>
                <w:rFonts w:ascii="Cambria" w:eastAsia="Times New Roman" w:hAnsi="Cambria" w:cs="Calibri"/>
                <w:kern w:val="0"/>
                <w:sz w:val="18"/>
                <w:szCs w:val="18"/>
                <w:lang w:val="es-VE"/>
                <w14:ligatures w14:val="none"/>
              </w:rPr>
              <w:t>De acuerdo a</w:t>
            </w:r>
            <w:proofErr w:type="gramEnd"/>
            <w:r w:rsidRPr="002670A4">
              <w:rPr>
                <w:rFonts w:ascii="Cambria" w:eastAsia="Times New Roman" w:hAnsi="Cambria" w:cs="Calibri"/>
                <w:kern w:val="0"/>
                <w:sz w:val="18"/>
                <w:szCs w:val="18"/>
                <w:lang w:val="es-VE"/>
                <w14:ligatures w14:val="none"/>
              </w:rPr>
              <w:t xml:space="preserve"> lo establecido en el párrafo 4 de la Rec. 23-10, Venezuela no excedió las capturas para esta especie en 2024.</w:t>
            </w:r>
          </w:p>
          <w:p w14:paraId="0FAB6868"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p w14:paraId="3DD1269D"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p>
        </w:tc>
      </w:tr>
      <w:tr w:rsidR="002670A4" w:rsidRPr="00EA7907" w14:paraId="367F3A30" w14:textId="77777777" w:rsidTr="00BF4AD3">
        <w:trPr>
          <w:trHeight w:val="118"/>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75AB68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23-10</w:t>
            </w:r>
          </w:p>
          <w:p w14:paraId="5E196BA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1044B7BF"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4</w:t>
            </w:r>
          </w:p>
        </w:tc>
        <w:tc>
          <w:tcPr>
            <w:tcW w:w="992" w:type="dxa"/>
            <w:tcBorders>
              <w:top w:val="single" w:sz="4" w:space="0" w:color="auto"/>
              <w:left w:val="single" w:sz="4" w:space="0" w:color="auto"/>
              <w:bottom w:val="single" w:sz="4" w:space="0" w:color="auto"/>
              <w:right w:val="single" w:sz="4" w:space="0" w:color="auto"/>
            </w:tcBorders>
            <w:vAlign w:val="center"/>
          </w:tcPr>
          <w:p w14:paraId="3749E371" w14:textId="77777777" w:rsidR="002670A4" w:rsidRPr="002670A4" w:rsidDel="005D25B7"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8A743B7" w14:textId="77777777" w:rsidR="002670A4" w:rsidRPr="002670A4" w:rsidRDefault="002670A4" w:rsidP="002670A4">
            <w:pPr>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Todas las demás CPC se esforzarán por mantener sus capturas por debajo del nivel de sus capturas anuales más elevadas de los últimos diez años.</w:t>
            </w:r>
          </w:p>
          <w:p w14:paraId="33DD78E8"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2742350"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Sí </w:t>
            </w:r>
          </w:p>
        </w:tc>
        <w:tc>
          <w:tcPr>
            <w:tcW w:w="2234" w:type="dxa"/>
            <w:tcBorders>
              <w:top w:val="single" w:sz="4" w:space="0" w:color="auto"/>
              <w:left w:val="single" w:sz="4" w:space="0" w:color="auto"/>
              <w:bottom w:val="single" w:sz="4" w:space="0" w:color="auto"/>
              <w:right w:val="single" w:sz="4" w:space="0" w:color="auto"/>
            </w:tcBorders>
            <w:vAlign w:val="center"/>
          </w:tcPr>
          <w:p w14:paraId="4C7B9565" w14:textId="77777777" w:rsidR="002670A4" w:rsidRPr="002670A4" w:rsidRDefault="002670A4" w:rsidP="002670A4">
            <w:pPr>
              <w:spacing w:after="0" w:line="240" w:lineRule="auto"/>
              <w:rPr>
                <w:rFonts w:ascii="Cambria" w:eastAsia="Times New Roman" w:hAnsi="Cambria" w:cs="Calibri"/>
                <w:kern w:val="0"/>
                <w:sz w:val="18"/>
                <w:szCs w:val="18"/>
                <w:lang w:val="es-MX"/>
                <w14:ligatures w14:val="none"/>
              </w:rPr>
            </w:pPr>
            <w:r w:rsidRPr="002670A4">
              <w:rPr>
                <w:rFonts w:ascii="Cambria" w:eastAsia="Times New Roman" w:hAnsi="Cambria" w:cs="Calibri"/>
                <w:kern w:val="0"/>
                <w:sz w:val="18"/>
                <w:szCs w:val="18"/>
                <w:lang w:val="es-VE"/>
                <w14:ligatures w14:val="none"/>
              </w:rPr>
              <w:t>Se está actualizando la normativa nacional de protección de tiburones para incluir, entre otras, esta especie.</w:t>
            </w:r>
          </w:p>
        </w:tc>
        <w:tc>
          <w:tcPr>
            <w:tcW w:w="2114" w:type="dxa"/>
            <w:tcBorders>
              <w:top w:val="single" w:sz="4" w:space="0" w:color="auto"/>
              <w:left w:val="single" w:sz="4" w:space="0" w:color="auto"/>
              <w:bottom w:val="single" w:sz="4" w:space="0" w:color="auto"/>
              <w:right w:val="single" w:sz="4" w:space="0" w:color="auto"/>
            </w:tcBorders>
            <w:vAlign w:val="center"/>
          </w:tcPr>
          <w:p w14:paraId="3C1F1BA8"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roofErr w:type="gramStart"/>
            <w:r w:rsidRPr="002670A4">
              <w:rPr>
                <w:rFonts w:ascii="Cambria" w:eastAsia="Times New Roman" w:hAnsi="Cambria" w:cs="Calibri"/>
                <w:kern w:val="0"/>
                <w:sz w:val="18"/>
                <w:szCs w:val="18"/>
                <w:lang w:val="es-ES"/>
                <w14:ligatures w14:val="none"/>
              </w:rPr>
              <w:t>De acuerdo a</w:t>
            </w:r>
            <w:proofErr w:type="gramEnd"/>
            <w:r w:rsidRPr="002670A4">
              <w:rPr>
                <w:rFonts w:ascii="Cambria" w:eastAsia="Times New Roman" w:hAnsi="Cambria" w:cs="Calibri"/>
                <w:kern w:val="0"/>
                <w:sz w:val="18"/>
                <w:szCs w:val="18"/>
                <w:lang w:val="es-ES"/>
                <w14:ligatures w14:val="none"/>
              </w:rPr>
              <w:t xml:space="preserve"> lo establecido en el párrafo 4 de la Rec. 23-10, Venezuela no excedió las capturas para esta especie en 2024.</w:t>
            </w:r>
          </w:p>
          <w:p w14:paraId="1074DF51"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p w14:paraId="6EA7CD63"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r>
      <w:tr w:rsidR="002670A4" w:rsidRPr="00EA7907" w14:paraId="1226C7B4" w14:textId="77777777" w:rsidTr="00BF4AD3">
        <w:trPr>
          <w:trHeight w:val="118"/>
          <w:jc w:val="center"/>
        </w:trPr>
        <w:tc>
          <w:tcPr>
            <w:tcW w:w="1165" w:type="dxa"/>
            <w:noWrap/>
            <w:vAlign w:val="center"/>
            <w:hideMark/>
          </w:tcPr>
          <w:p w14:paraId="49E81A94"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23-10</w:t>
            </w:r>
          </w:p>
          <w:p w14:paraId="6850831E"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norte)</w:t>
            </w:r>
          </w:p>
        </w:tc>
        <w:tc>
          <w:tcPr>
            <w:tcW w:w="673" w:type="dxa"/>
            <w:noWrap/>
            <w:vAlign w:val="center"/>
            <w:hideMark/>
          </w:tcPr>
          <w:p w14:paraId="73C3108E"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6</w:t>
            </w:r>
          </w:p>
        </w:tc>
        <w:tc>
          <w:tcPr>
            <w:tcW w:w="992" w:type="dxa"/>
            <w:vAlign w:val="center"/>
          </w:tcPr>
          <w:p w14:paraId="1D5EFEB1"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vAlign w:val="center"/>
            <w:hideMark/>
          </w:tcPr>
          <w:p w14:paraId="605D7D6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Cada CPC se asegurará de que sus buques que capturan </w:t>
            </w:r>
            <w:r w:rsidRPr="002670A4">
              <w:rPr>
                <w:rFonts w:ascii="Cambria" w:eastAsia="Aptos" w:hAnsi="Cambria" w:cs="Times New Roman"/>
                <w:b/>
                <w:bCs/>
                <w:sz w:val="18"/>
                <w:szCs w:val="18"/>
                <w:lang w:val="es-ES"/>
                <w14:ligatures w14:val="none"/>
              </w:rPr>
              <w:t>tiburón azul del Atlántico norte</w:t>
            </w:r>
            <w:r w:rsidRPr="002670A4">
              <w:rPr>
                <w:rFonts w:ascii="Cambria" w:eastAsia="Aptos" w:hAnsi="Cambria" w:cs="Times New Roman"/>
                <w:sz w:val="18"/>
                <w:szCs w:val="18"/>
                <w:lang w:val="es-ES"/>
                <w14:ligatures w14:val="none"/>
              </w:rPr>
              <w:t xml:space="preserve"> en asociación con pesquerías de ICCAT en la zona del Convenio consignan sus capturas de conformidad con los requisitos establecidos en la </w:t>
            </w:r>
            <w:r w:rsidRPr="002670A4">
              <w:rPr>
                <w:rFonts w:ascii="Cambria" w:eastAsia="Aptos" w:hAnsi="Cambria" w:cs="Times New Roman"/>
                <w:i/>
                <w:iCs/>
                <w:sz w:val="18"/>
                <w:szCs w:val="18"/>
                <w:lang w:val="es-ES"/>
                <w14:ligatures w14:val="none"/>
              </w:rPr>
              <w:t>Recomendación de ICCAT sobre el registro de capturas realizadas por barcos en la zona del Convenio ICCAT</w:t>
            </w:r>
            <w:r w:rsidRPr="002670A4">
              <w:rPr>
                <w:rFonts w:ascii="Cambria" w:eastAsia="Aptos" w:hAnsi="Cambria" w:cs="Times New Roman"/>
                <w:sz w:val="18"/>
                <w:szCs w:val="18"/>
                <w:lang w:val="es-ES"/>
                <w14:ligatures w14:val="none"/>
              </w:rPr>
              <w:t xml:space="preserve"> (Rec. 03-13). </w:t>
            </w:r>
          </w:p>
          <w:p w14:paraId="7D9FCB1A"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es-ES"/>
                <w14:ligatures w14:val="none"/>
              </w:rPr>
            </w:pPr>
          </w:p>
          <w:p w14:paraId="763F8E9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(La Rec. 03-13 establece que: Cada Parte contratante, Parte, Entidad o Entidad pesquera no contratante colaboradora </w:t>
            </w:r>
            <w:proofErr w:type="spellStart"/>
            <w:r w:rsidRPr="002670A4">
              <w:rPr>
                <w:rFonts w:ascii="Cambria" w:eastAsia="Aptos" w:hAnsi="Cambria" w:cs="Times New Roman"/>
                <w:sz w:val="18"/>
                <w:szCs w:val="18"/>
                <w:lang w:val="es-ES"/>
                <w14:ligatures w14:val="none"/>
              </w:rPr>
              <w:lastRenderedPageBreak/>
              <w:t>abanderante</w:t>
            </w:r>
            <w:proofErr w:type="spellEnd"/>
            <w:r w:rsidRPr="002670A4">
              <w:rPr>
                <w:rFonts w:ascii="Cambria" w:eastAsia="Aptos" w:hAnsi="Cambria" w:cs="Times New Roman"/>
                <w:sz w:val="18"/>
                <w:szCs w:val="18"/>
                <w:lang w:val="es-ES"/>
                <w14:ligatures w14:val="none"/>
              </w:rPr>
              <w:t xml:space="preserve"> deberá cerciorarse de que todos los barcos de pesca que enarbolan su bandera y que tienen autorización para pescar las especies reguladas por ICCAT en la zona del Convenio están obligados al uso de un sistema de registro de datos. Todos los barcos comerciales de más de 24 m de eslora total deberán mantener un cuaderno de pesca encuadernado o en formato electrónico, en el cual registrarán la información que se estipula en el “Manual de operaciones de ICCAT para estadísticas y muestreo”. En el caso de los barcos de pesca deportiva, se aceptarán otros sistemas comparables de recopilación de datos.)</w:t>
            </w:r>
          </w:p>
        </w:tc>
        <w:tc>
          <w:tcPr>
            <w:tcW w:w="1276" w:type="dxa"/>
            <w:vAlign w:val="center"/>
            <w:hideMark/>
          </w:tcPr>
          <w:p w14:paraId="7F4F2C12"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lastRenderedPageBreak/>
              <w:t xml:space="preserve">Sí </w:t>
            </w:r>
          </w:p>
        </w:tc>
        <w:tc>
          <w:tcPr>
            <w:tcW w:w="2234" w:type="dxa"/>
            <w:vAlign w:val="center"/>
          </w:tcPr>
          <w:p w14:paraId="1B5AA54E"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hideMark/>
          </w:tcPr>
          <w:p w14:paraId="7F845110"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VE"/>
                <w14:ligatures w14:val="none"/>
              </w:rPr>
              <w:t>Las capturas de tiburón azul fueron reportadas en las Tareas el 14/07/2025. Toda la información relacionada con capturas de esta especie es reportada en los cuadernos de bitácoras.</w:t>
            </w:r>
          </w:p>
        </w:tc>
      </w:tr>
      <w:tr w:rsidR="002670A4" w:rsidRPr="00EA7907" w14:paraId="200DA227" w14:textId="77777777" w:rsidTr="00BF4AD3">
        <w:trPr>
          <w:trHeight w:val="118"/>
          <w:jc w:val="center"/>
        </w:trPr>
        <w:tc>
          <w:tcPr>
            <w:tcW w:w="1165" w:type="dxa"/>
            <w:noWrap/>
            <w:vAlign w:val="center"/>
          </w:tcPr>
          <w:p w14:paraId="74C805A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23-10</w:t>
            </w:r>
          </w:p>
          <w:p w14:paraId="388DB98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norte)</w:t>
            </w:r>
          </w:p>
        </w:tc>
        <w:tc>
          <w:tcPr>
            <w:tcW w:w="673" w:type="dxa"/>
            <w:noWrap/>
            <w:vAlign w:val="center"/>
          </w:tcPr>
          <w:p w14:paraId="30132C36"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7</w:t>
            </w:r>
          </w:p>
        </w:tc>
        <w:tc>
          <w:tcPr>
            <w:tcW w:w="992" w:type="dxa"/>
            <w:vAlign w:val="center"/>
          </w:tcPr>
          <w:p w14:paraId="6A93E7FC"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vAlign w:val="center"/>
          </w:tcPr>
          <w:p w14:paraId="47379C9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Las CPC implementarán programas de recopilación de datos que garanticen la comunicación a ICCAT de datos precisos de captura, esfuerzo, talla y descartes de </w:t>
            </w:r>
            <w:r w:rsidRPr="002670A4">
              <w:rPr>
                <w:rFonts w:ascii="Cambria" w:eastAsia="Aptos" w:hAnsi="Cambria" w:cs="Times New Roman"/>
                <w:b/>
                <w:bCs/>
                <w:sz w:val="18"/>
                <w:szCs w:val="18"/>
                <w:lang w:val="es-ES"/>
                <w14:ligatures w14:val="none"/>
              </w:rPr>
              <w:t>tiburón azul del Atlántico norte</w:t>
            </w:r>
            <w:r w:rsidRPr="002670A4">
              <w:rPr>
                <w:rFonts w:ascii="Cambria" w:eastAsia="Aptos" w:hAnsi="Cambria" w:cs="Times New Roman"/>
                <w:sz w:val="18"/>
                <w:szCs w:val="18"/>
                <w:lang w:val="es-ES"/>
                <w14:ligatures w14:val="none"/>
              </w:rPr>
              <w:t xml:space="preserve"> de plena conformidad con los requisitos de ICCAT para la presentación de datos de Tarea 1 y Tarea 2.</w:t>
            </w:r>
          </w:p>
        </w:tc>
        <w:tc>
          <w:tcPr>
            <w:tcW w:w="1276" w:type="dxa"/>
            <w:vAlign w:val="center"/>
          </w:tcPr>
          <w:p w14:paraId="3B802CB8"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Sí </w:t>
            </w:r>
          </w:p>
        </w:tc>
        <w:tc>
          <w:tcPr>
            <w:tcW w:w="2234" w:type="dxa"/>
            <w:vAlign w:val="center"/>
          </w:tcPr>
          <w:p w14:paraId="3F406815"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24E5D448"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VE"/>
                <w14:ligatures w14:val="none"/>
              </w:rPr>
              <w:t>Las capturas de tiburón azul fueron reportadas en las Tareas el 14/07/2025. Toda la información relacionada con capturas de esta especie es reportada en los cuadernos de bitácoras.</w:t>
            </w:r>
          </w:p>
        </w:tc>
      </w:tr>
      <w:tr w:rsidR="002670A4" w:rsidRPr="00EA7907" w14:paraId="771AF170"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6127D65"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23-10</w:t>
            </w:r>
          </w:p>
          <w:p w14:paraId="4E61739E"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0B9D4BC5"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8</w:t>
            </w:r>
          </w:p>
        </w:tc>
        <w:tc>
          <w:tcPr>
            <w:tcW w:w="992" w:type="dxa"/>
            <w:tcBorders>
              <w:top w:val="single" w:sz="4" w:space="0" w:color="auto"/>
              <w:left w:val="single" w:sz="4" w:space="0" w:color="auto"/>
              <w:bottom w:val="single" w:sz="4" w:space="0" w:color="auto"/>
              <w:right w:val="single" w:sz="4" w:space="0" w:color="auto"/>
            </w:tcBorders>
            <w:vAlign w:val="center"/>
          </w:tcPr>
          <w:p w14:paraId="2C70701A"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0895D60"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En los casos en que no se retenga </w:t>
            </w:r>
            <w:r w:rsidRPr="002670A4">
              <w:rPr>
                <w:rFonts w:ascii="Cambria" w:eastAsia="Aptos" w:hAnsi="Cambria" w:cs="Times New Roman"/>
                <w:b/>
                <w:bCs/>
                <w:sz w:val="18"/>
                <w:szCs w:val="18"/>
                <w:lang w:val="es-ES"/>
                <w14:ligatures w14:val="none"/>
              </w:rPr>
              <w:t>tiburón azul del Atlántico norte</w:t>
            </w:r>
            <w:r w:rsidRPr="002670A4">
              <w:rPr>
                <w:rFonts w:ascii="Cambria" w:eastAsia="Aptos" w:hAnsi="Cambria" w:cs="Times New Roman"/>
                <w:sz w:val="18"/>
                <w:szCs w:val="18"/>
                <w:lang w:val="es-ES"/>
                <w14:ligatures w14:val="none"/>
              </w:rPr>
              <w:t>, las CPC harán todos los esfuerzos razonables para que los ejemplares capturados de forma fortuita en las pesquerías de ICCAT sean liberados ilesos y lo antes posible.</w:t>
            </w:r>
          </w:p>
          <w:p w14:paraId="60D0141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299FF666"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78BC6F6F"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00BE0FE"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Si</w:t>
            </w:r>
          </w:p>
        </w:tc>
        <w:tc>
          <w:tcPr>
            <w:tcW w:w="2234" w:type="dxa"/>
            <w:tcBorders>
              <w:top w:val="single" w:sz="4" w:space="0" w:color="auto"/>
              <w:left w:val="single" w:sz="4" w:space="0" w:color="auto"/>
              <w:bottom w:val="single" w:sz="4" w:space="0" w:color="auto"/>
              <w:right w:val="single" w:sz="4" w:space="0" w:color="auto"/>
            </w:tcBorders>
            <w:vAlign w:val="center"/>
          </w:tcPr>
          <w:p w14:paraId="12C3713A" w14:textId="77777777" w:rsidR="002670A4" w:rsidRPr="002670A4" w:rsidRDefault="002670A4" w:rsidP="002670A4">
            <w:pPr>
              <w:spacing w:after="0" w:line="240" w:lineRule="auto"/>
              <w:rPr>
                <w:rFonts w:ascii="Cambria" w:eastAsia="Times New Roman" w:hAnsi="Cambria" w:cs="Calibri"/>
                <w:kern w:val="0"/>
                <w:sz w:val="18"/>
                <w:szCs w:val="18"/>
                <w:lang w:val="es-MX"/>
                <w14:ligatures w14:val="none"/>
              </w:rPr>
            </w:pPr>
            <w:r w:rsidRPr="002670A4">
              <w:rPr>
                <w:rFonts w:ascii="Cambria" w:eastAsia="Times New Roman" w:hAnsi="Cambria" w:cs="Calibri"/>
                <w:kern w:val="0"/>
                <w:sz w:val="18"/>
                <w:szCs w:val="18"/>
                <w:lang w:val="es-VE"/>
                <w14:ligatures w14:val="none"/>
              </w:rPr>
              <w:t>Se está actualizando la normativa nacional de protección de tiburones para incluir, entre otras, esta especie.</w:t>
            </w:r>
          </w:p>
        </w:tc>
        <w:tc>
          <w:tcPr>
            <w:tcW w:w="2114" w:type="dxa"/>
            <w:tcBorders>
              <w:top w:val="single" w:sz="4" w:space="0" w:color="auto"/>
              <w:left w:val="single" w:sz="4" w:space="0" w:color="auto"/>
              <w:bottom w:val="single" w:sz="4" w:space="0" w:color="auto"/>
              <w:right w:val="single" w:sz="4" w:space="0" w:color="auto"/>
            </w:tcBorders>
            <w:vAlign w:val="center"/>
          </w:tcPr>
          <w:p w14:paraId="6EDB88C5"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r>
      <w:tr w:rsidR="002670A4" w:rsidRPr="00EA7907" w14:paraId="592628F9"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FAD49E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23-10</w:t>
            </w:r>
          </w:p>
          <w:p w14:paraId="15F8F245"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0A730242" w14:textId="77777777" w:rsidR="002670A4" w:rsidRPr="002670A4" w:rsidRDefault="002670A4" w:rsidP="002670A4">
            <w:pPr>
              <w:spacing w:after="0" w:line="240" w:lineRule="auto"/>
              <w:ind w:left="-146"/>
              <w:jc w:val="center"/>
              <w:rPr>
                <w:rFonts w:ascii="Cambria" w:eastAsia="Aptos" w:hAnsi="Cambria" w:cs="Times New Roman"/>
                <w:b/>
                <w:color w:val="000000"/>
                <w:sz w:val="18"/>
                <w:szCs w:val="18"/>
                <w:lang w:val="es-ES"/>
                <w14:ligatures w14:val="none"/>
              </w:rPr>
            </w:pPr>
            <w:r w:rsidRPr="002670A4">
              <w:rPr>
                <w:rFonts w:ascii="Cambria" w:eastAsia="Aptos" w:hAnsi="Cambria" w:cs="Times New Roman"/>
                <w:b/>
                <w:color w:val="000000"/>
                <w:sz w:val="18"/>
                <w:szCs w:val="18"/>
                <w:lang w:val="es-ES"/>
                <w14:ligatures w14:val="none"/>
              </w:rPr>
              <w:t>8</w:t>
            </w:r>
          </w:p>
          <w:p w14:paraId="792A5280" w14:textId="77777777" w:rsidR="002670A4" w:rsidRPr="002670A4" w:rsidRDefault="002670A4" w:rsidP="002670A4">
            <w:pPr>
              <w:spacing w:after="0" w:line="240" w:lineRule="auto"/>
              <w:ind w:left="-146" w:right="-103"/>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(con</w:t>
            </w:r>
            <w:r w:rsidRPr="002670A4">
              <w:rPr>
                <w:rFonts w:ascii="Cambria" w:eastAsia="Aptos" w:hAnsi="Cambria" w:cs="Times New Roman"/>
                <w:b/>
                <w:color w:val="000000"/>
                <w:sz w:val="18"/>
                <w:szCs w:val="18"/>
                <w:lang w:val="es-ES"/>
                <w14:ligatures w14:val="none"/>
              </w:rPr>
              <w:softHyphen/>
              <w:t>tinua</w:t>
            </w:r>
            <w:r w:rsidRPr="002670A4">
              <w:rPr>
                <w:rFonts w:ascii="Cambria" w:eastAsia="Aptos" w:hAnsi="Cambria" w:cs="Times New Roman"/>
                <w:b/>
                <w:color w:val="000000"/>
                <w:sz w:val="18"/>
                <w:szCs w:val="18"/>
                <w:lang w:val="es-ES"/>
                <w14:ligatures w14:val="none"/>
              </w:rPr>
              <w:softHyphen/>
              <w:t>ción)</w:t>
            </w:r>
          </w:p>
        </w:tc>
        <w:tc>
          <w:tcPr>
            <w:tcW w:w="992" w:type="dxa"/>
            <w:tcBorders>
              <w:top w:val="single" w:sz="4" w:space="0" w:color="auto"/>
              <w:left w:val="single" w:sz="4" w:space="0" w:color="auto"/>
              <w:bottom w:val="single" w:sz="4" w:space="0" w:color="auto"/>
              <w:right w:val="single" w:sz="4" w:space="0" w:color="auto"/>
            </w:tcBorders>
            <w:vAlign w:val="center"/>
          </w:tcPr>
          <w:p w14:paraId="67ABDF00" w14:textId="77777777" w:rsidR="002670A4" w:rsidRPr="002670A4" w:rsidDel="005D25B7"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796EF6C"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Las CPC comunicarán a la Secretaría de ICCAT, de conformidad con los requisitos de comunicación de datos de ICCAT, el número de ejemplares liberados, incluyendo su estado en el momento de la liberación (es decir, descartes muertos y liberaciones vivas).</w:t>
            </w:r>
          </w:p>
          <w:p w14:paraId="046BD5B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37F2419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63CA361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F89BEBC"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lastRenderedPageBreak/>
              <w:t>Sí</w:t>
            </w:r>
          </w:p>
        </w:tc>
        <w:tc>
          <w:tcPr>
            <w:tcW w:w="2234" w:type="dxa"/>
            <w:tcBorders>
              <w:top w:val="single" w:sz="4" w:space="0" w:color="auto"/>
              <w:left w:val="single" w:sz="4" w:space="0" w:color="auto"/>
              <w:bottom w:val="single" w:sz="4" w:space="0" w:color="auto"/>
              <w:right w:val="single" w:sz="4" w:space="0" w:color="auto"/>
            </w:tcBorders>
            <w:vAlign w:val="center"/>
          </w:tcPr>
          <w:p w14:paraId="42671CD8"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08CA6F8D"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VE"/>
                <w14:ligatures w14:val="none"/>
              </w:rPr>
              <w:t>Las capturas de tiburón azul fueron reportadas en las Tareas el 14/07/2025. Toda la información relacionada con capturas de esta especie es reportada en los cuadernos de bitácoras.</w:t>
            </w:r>
          </w:p>
        </w:tc>
      </w:tr>
      <w:tr w:rsidR="002670A4" w:rsidRPr="002670A4" w14:paraId="24F8666E"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7FEAD8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23-10</w:t>
            </w:r>
          </w:p>
          <w:p w14:paraId="7052E78E"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378A2D8B"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9</w:t>
            </w:r>
          </w:p>
        </w:tc>
        <w:tc>
          <w:tcPr>
            <w:tcW w:w="992" w:type="dxa"/>
            <w:tcBorders>
              <w:top w:val="single" w:sz="4" w:space="0" w:color="auto"/>
              <w:left w:val="single" w:sz="4" w:space="0" w:color="auto"/>
              <w:bottom w:val="single" w:sz="4" w:space="0" w:color="auto"/>
              <w:right w:val="single" w:sz="4" w:space="0" w:color="auto"/>
            </w:tcBorders>
            <w:vAlign w:val="center"/>
          </w:tcPr>
          <w:p w14:paraId="4B020A2F"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84D7B00"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Las CPC incluirán en sus “Hojas de control de cumplimento de las medidas relacionadas con los tiburones”, presentadas a ICCAT de conformidad con la Recomendación 18-06, información sobre las acciones emprendidas a nivel interno para llevar a cabo un seguimiento de las capturas y para la conservación y ordenación sostenible del </w:t>
            </w:r>
            <w:r w:rsidRPr="002670A4">
              <w:rPr>
                <w:rFonts w:ascii="Cambria" w:eastAsia="Aptos" w:hAnsi="Cambria" w:cs="Times New Roman"/>
                <w:b/>
                <w:bCs/>
                <w:sz w:val="18"/>
                <w:szCs w:val="18"/>
                <w:lang w:val="es-ES"/>
                <w14:ligatures w14:val="none"/>
              </w:rPr>
              <w:t>tiburón azul del Atlántico norte</w:t>
            </w:r>
            <w:r w:rsidRPr="002670A4">
              <w:rPr>
                <w:rFonts w:ascii="Cambria" w:eastAsia="Aptos" w:hAnsi="Cambria" w:cs="Times New Roman"/>
                <w:sz w:val="18"/>
                <w:szCs w:val="18"/>
                <w:lang w:val="es-ES"/>
                <w14:ligatures w14:val="none"/>
              </w:rPr>
              <w:t>.</w:t>
            </w:r>
          </w:p>
          <w:p w14:paraId="3F74853E"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742877FB"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F8FDDEE"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Sí</w:t>
            </w:r>
          </w:p>
        </w:tc>
        <w:tc>
          <w:tcPr>
            <w:tcW w:w="2234" w:type="dxa"/>
            <w:tcBorders>
              <w:top w:val="single" w:sz="4" w:space="0" w:color="auto"/>
              <w:left w:val="single" w:sz="4" w:space="0" w:color="auto"/>
              <w:bottom w:val="single" w:sz="4" w:space="0" w:color="auto"/>
              <w:right w:val="single" w:sz="4" w:space="0" w:color="auto"/>
            </w:tcBorders>
            <w:vAlign w:val="center"/>
          </w:tcPr>
          <w:p w14:paraId="5D41D624"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41C10562"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p>
        </w:tc>
      </w:tr>
      <w:tr w:rsidR="002670A4" w:rsidRPr="00EA7907" w14:paraId="76F70E81" w14:textId="77777777" w:rsidTr="00BF4AD3">
        <w:trPr>
          <w:trHeight w:val="88"/>
          <w:jc w:val="center"/>
        </w:trPr>
        <w:tc>
          <w:tcPr>
            <w:tcW w:w="1165" w:type="dxa"/>
            <w:tcBorders>
              <w:bottom w:val="single" w:sz="12" w:space="0" w:color="auto"/>
            </w:tcBorders>
            <w:noWrap/>
            <w:vAlign w:val="center"/>
          </w:tcPr>
          <w:p w14:paraId="687E5E07"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23-10</w:t>
            </w:r>
          </w:p>
          <w:p w14:paraId="52EA2B1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norte)</w:t>
            </w:r>
          </w:p>
        </w:tc>
        <w:tc>
          <w:tcPr>
            <w:tcW w:w="673" w:type="dxa"/>
            <w:tcBorders>
              <w:bottom w:val="single" w:sz="12" w:space="0" w:color="auto"/>
            </w:tcBorders>
            <w:noWrap/>
            <w:vAlign w:val="center"/>
          </w:tcPr>
          <w:p w14:paraId="7C84683F"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10</w:t>
            </w:r>
          </w:p>
        </w:tc>
        <w:tc>
          <w:tcPr>
            <w:tcW w:w="992" w:type="dxa"/>
            <w:tcBorders>
              <w:bottom w:val="single" w:sz="12" w:space="0" w:color="auto"/>
            </w:tcBorders>
            <w:vAlign w:val="center"/>
          </w:tcPr>
          <w:p w14:paraId="7EA036FD"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bottom w:val="single" w:sz="12" w:space="0" w:color="auto"/>
            </w:tcBorders>
            <w:vAlign w:val="center"/>
          </w:tcPr>
          <w:p w14:paraId="636A7CB9"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Se insta a las CPC a emprender trabajos de investigación científicos que proporcionen información sobre parámetros ecológicos/biológicos claves, ciclo vital, migraciones, supervivencia tras la liberación y características de conducta del </w:t>
            </w:r>
            <w:r w:rsidRPr="002670A4">
              <w:rPr>
                <w:rFonts w:ascii="Cambria" w:eastAsia="Aptos" w:hAnsi="Cambria" w:cs="Times New Roman"/>
                <w:b/>
                <w:bCs/>
                <w:sz w:val="18"/>
                <w:szCs w:val="18"/>
                <w:lang w:val="es-ES"/>
                <w14:ligatures w14:val="none"/>
              </w:rPr>
              <w:t>tiburón azul del norte</w:t>
            </w:r>
            <w:r w:rsidRPr="002670A4">
              <w:rPr>
                <w:rFonts w:ascii="Cambria" w:eastAsia="Aptos" w:hAnsi="Cambria" w:cs="Times New Roman"/>
                <w:sz w:val="18"/>
                <w:szCs w:val="18"/>
                <w:lang w:val="es-ES"/>
                <w14:ligatures w14:val="none"/>
              </w:rPr>
              <w:t>. Dicha información se pondrá a disposición del SCRS.</w:t>
            </w:r>
          </w:p>
          <w:p w14:paraId="073FA5F1"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p w14:paraId="2FCDD52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p>
        </w:tc>
        <w:tc>
          <w:tcPr>
            <w:tcW w:w="1276" w:type="dxa"/>
            <w:tcBorders>
              <w:bottom w:val="single" w:sz="12" w:space="0" w:color="auto"/>
            </w:tcBorders>
            <w:vAlign w:val="center"/>
          </w:tcPr>
          <w:p w14:paraId="0676573E"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 No </w:t>
            </w:r>
          </w:p>
        </w:tc>
        <w:tc>
          <w:tcPr>
            <w:tcW w:w="2234" w:type="dxa"/>
            <w:tcBorders>
              <w:bottom w:val="single" w:sz="12" w:space="0" w:color="auto"/>
            </w:tcBorders>
            <w:vAlign w:val="center"/>
          </w:tcPr>
          <w:p w14:paraId="04FD897E"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tcBorders>
              <w:bottom w:val="single" w:sz="12" w:space="0" w:color="auto"/>
            </w:tcBorders>
            <w:vAlign w:val="center"/>
          </w:tcPr>
          <w:p w14:paraId="0D906172"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VE"/>
                <w14:ligatures w14:val="none"/>
              </w:rPr>
              <w:t>Venezuela no posee financiamiento para realizar investigaciones relacionadas con parámetros ecológicos/biológicos claves, ciclo vital, migraciones, supervivencia tras la liberación y características de conducta del tiburón azul del norte.</w:t>
            </w:r>
          </w:p>
        </w:tc>
      </w:tr>
      <w:tr w:rsidR="002670A4" w:rsidRPr="00EA7907" w14:paraId="7FDF1263" w14:textId="77777777" w:rsidTr="00BF4AD3">
        <w:trPr>
          <w:trHeight w:val="118"/>
          <w:jc w:val="center"/>
        </w:trPr>
        <w:tc>
          <w:tcPr>
            <w:tcW w:w="11289" w:type="dxa"/>
            <w:gridSpan w:val="7"/>
            <w:tcBorders>
              <w:top w:val="single" w:sz="12" w:space="0" w:color="auto"/>
              <w:left w:val="single" w:sz="12" w:space="0" w:color="auto"/>
              <w:bottom w:val="single" w:sz="12" w:space="0" w:color="auto"/>
              <w:right w:val="single" w:sz="12" w:space="0" w:color="auto"/>
            </w:tcBorders>
            <w:shd w:val="clear" w:color="auto" w:fill="D9D9D9"/>
            <w:noWrap/>
            <w:vAlign w:val="center"/>
          </w:tcPr>
          <w:p w14:paraId="7EF45EA0" w14:textId="77777777" w:rsidR="002670A4" w:rsidRPr="002670A4" w:rsidRDefault="002670A4" w:rsidP="002670A4">
            <w:pPr>
              <w:spacing w:after="0" w:line="240" w:lineRule="auto"/>
              <w:jc w:val="both"/>
              <w:rPr>
                <w:rFonts w:ascii="Cambria" w:eastAsia="Aptos" w:hAnsi="Cambria" w:cs="Times New Roman"/>
                <w:b/>
                <w:bCs/>
                <w:sz w:val="18"/>
                <w:szCs w:val="18"/>
                <w:lang w:val="es-ES"/>
                <w14:ligatures w14:val="none"/>
              </w:rPr>
            </w:pPr>
            <w:r w:rsidRPr="002670A4">
              <w:rPr>
                <w:rFonts w:ascii="Cambria" w:eastAsia="Aptos" w:hAnsi="Cambria" w:cs="Times New Roman"/>
                <w:b/>
                <w:bCs/>
                <w:sz w:val="18"/>
                <w:szCs w:val="18"/>
                <w:lang w:val="es-ES"/>
                <w14:ligatures w14:val="none"/>
              </w:rPr>
              <w:t>TIBURÓN AZUL DEL ATLÁNTICO SUR</w:t>
            </w:r>
          </w:p>
        </w:tc>
      </w:tr>
      <w:tr w:rsidR="002670A4" w:rsidRPr="00EA7907" w14:paraId="7224587C" w14:textId="77777777" w:rsidTr="00BF4AD3">
        <w:trPr>
          <w:trHeight w:val="118"/>
          <w:jc w:val="center"/>
        </w:trPr>
        <w:tc>
          <w:tcPr>
            <w:tcW w:w="1165" w:type="dxa"/>
            <w:tcBorders>
              <w:top w:val="single" w:sz="12" w:space="0" w:color="auto"/>
              <w:left w:val="single" w:sz="4" w:space="0" w:color="auto"/>
              <w:bottom w:val="single" w:sz="4" w:space="0" w:color="auto"/>
              <w:right w:val="single" w:sz="4" w:space="0" w:color="auto"/>
            </w:tcBorders>
            <w:noWrap/>
            <w:vAlign w:val="center"/>
          </w:tcPr>
          <w:p w14:paraId="2BD16052"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23-11</w:t>
            </w:r>
          </w:p>
          <w:p w14:paraId="1A68E31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sur)</w:t>
            </w:r>
          </w:p>
        </w:tc>
        <w:tc>
          <w:tcPr>
            <w:tcW w:w="673" w:type="dxa"/>
            <w:tcBorders>
              <w:top w:val="single" w:sz="12" w:space="0" w:color="auto"/>
              <w:left w:val="single" w:sz="4" w:space="0" w:color="auto"/>
              <w:bottom w:val="single" w:sz="4" w:space="0" w:color="auto"/>
              <w:right w:val="single" w:sz="4" w:space="0" w:color="auto"/>
            </w:tcBorders>
            <w:noWrap/>
            <w:vAlign w:val="center"/>
          </w:tcPr>
          <w:p w14:paraId="44DD814A"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3</w:t>
            </w:r>
          </w:p>
        </w:tc>
        <w:tc>
          <w:tcPr>
            <w:tcW w:w="992" w:type="dxa"/>
            <w:tcBorders>
              <w:top w:val="single" w:sz="12" w:space="0" w:color="auto"/>
              <w:left w:val="single" w:sz="4" w:space="0" w:color="auto"/>
              <w:bottom w:val="single" w:sz="4" w:space="0" w:color="auto"/>
              <w:right w:val="single" w:sz="4" w:space="0" w:color="auto"/>
            </w:tcBorders>
            <w:vAlign w:val="center"/>
          </w:tcPr>
          <w:p w14:paraId="00B5BEBE" w14:textId="77777777" w:rsidR="002670A4" w:rsidRPr="002670A4" w:rsidRDefault="002670A4" w:rsidP="002670A4">
            <w:pPr>
              <w:spacing w:after="0" w:line="240" w:lineRule="auto"/>
              <w:rPr>
                <w:rFonts w:ascii="Cambria" w:eastAsia="Times New Roman" w:hAnsi="Cambria" w:cs="Calibri"/>
                <w:color w:val="000000"/>
                <w:kern w:val="0"/>
                <w:sz w:val="18"/>
                <w:szCs w:val="18"/>
                <w:lang w:val="es-ES"/>
                <w14:ligatures w14:val="none"/>
              </w:rPr>
            </w:pPr>
            <w:r w:rsidRPr="002670A4">
              <w:rPr>
                <w:rFonts w:ascii="Cambria" w:eastAsia="Aptos" w:hAnsi="Cambria" w:cs="Times New Roman"/>
                <w:color w:val="000000"/>
                <w:sz w:val="18"/>
                <w:szCs w:val="18"/>
                <w:lang w:val="es-ES"/>
                <w14:ligatures w14:val="none"/>
              </w:rPr>
              <w:t xml:space="preserve">Deroga y sustituye: </w:t>
            </w:r>
            <w:proofErr w:type="spellStart"/>
            <w:r w:rsidRPr="002670A4">
              <w:rPr>
                <w:rFonts w:ascii="Cambria" w:eastAsia="Aptos" w:hAnsi="Cambria" w:cs="Times New Roman"/>
                <w:color w:val="000000"/>
                <w:sz w:val="18"/>
                <w:szCs w:val="18"/>
                <w:lang w:val="es-ES"/>
                <w14:ligatures w14:val="none"/>
              </w:rPr>
              <w:t>Recs</w:t>
            </w:r>
            <w:proofErr w:type="spellEnd"/>
            <w:r w:rsidRPr="002670A4">
              <w:rPr>
                <w:rFonts w:ascii="Cambria" w:eastAsia="Aptos" w:hAnsi="Cambria" w:cs="Times New Roman"/>
                <w:color w:val="000000"/>
                <w:sz w:val="18"/>
                <w:szCs w:val="18"/>
                <w:lang w:val="es-ES"/>
                <w14:ligatures w14:val="none"/>
              </w:rPr>
              <w:t>. 21-11 &amp; 19-08.</w:t>
            </w:r>
          </w:p>
        </w:tc>
        <w:tc>
          <w:tcPr>
            <w:tcW w:w="2835" w:type="dxa"/>
            <w:tcBorders>
              <w:top w:val="single" w:sz="12" w:space="0" w:color="auto"/>
              <w:left w:val="single" w:sz="4" w:space="0" w:color="auto"/>
              <w:bottom w:val="single" w:sz="4" w:space="0" w:color="auto"/>
              <w:right w:val="single" w:sz="4" w:space="0" w:color="auto"/>
            </w:tcBorders>
            <w:vAlign w:val="center"/>
          </w:tcPr>
          <w:p w14:paraId="57631DBE"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Las siguientes CPC estarán sujetas a los siguientes límites de captura para el </w:t>
            </w:r>
            <w:r w:rsidRPr="002670A4">
              <w:rPr>
                <w:rFonts w:ascii="Cambria" w:eastAsia="Aptos" w:hAnsi="Cambria" w:cs="Times New Roman"/>
                <w:b/>
                <w:bCs/>
                <w:sz w:val="18"/>
                <w:szCs w:val="18"/>
                <w:lang w:val="es-ES"/>
                <w14:ligatures w14:val="none"/>
              </w:rPr>
              <w:t>tiburón azul del Atlántico sur</w:t>
            </w:r>
            <w:r w:rsidRPr="002670A4">
              <w:rPr>
                <w:rFonts w:ascii="Cambria" w:eastAsia="Aptos" w:hAnsi="Cambria" w:cs="Times New Roman"/>
                <w:sz w:val="18"/>
                <w:szCs w:val="18"/>
                <w:lang w:val="es-ES"/>
                <w14:ligatures w14:val="none"/>
              </w:rPr>
              <w:t>:</w:t>
            </w:r>
          </w:p>
          <w:p w14:paraId="1078EE00"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852"/>
            </w:tblGrid>
            <w:tr w:rsidR="002670A4" w:rsidRPr="002670A4" w14:paraId="2DAE4942" w14:textId="77777777" w:rsidTr="00BF4AD3">
              <w:trPr>
                <w:jc w:val="center"/>
              </w:trPr>
              <w:tc>
                <w:tcPr>
                  <w:tcW w:w="1470" w:type="dxa"/>
                </w:tcPr>
                <w:p w14:paraId="0A4F2B21" w14:textId="77777777" w:rsidR="002670A4" w:rsidRPr="002670A4" w:rsidRDefault="002670A4" w:rsidP="002670A4">
                  <w:pPr>
                    <w:spacing w:after="0" w:line="240" w:lineRule="auto"/>
                    <w:jc w:val="both"/>
                    <w:rPr>
                      <w:rFonts w:ascii="Cambria" w:eastAsia="MS Mincho" w:hAnsi="Cambria" w:cs="Arial"/>
                      <w:i/>
                      <w:iCs/>
                      <w:kern w:val="0"/>
                      <w:sz w:val="18"/>
                      <w:szCs w:val="18"/>
                      <w:lang w:val="es-ES"/>
                      <w14:ligatures w14:val="none"/>
                    </w:rPr>
                  </w:pPr>
                  <w:r w:rsidRPr="002670A4">
                    <w:rPr>
                      <w:rFonts w:ascii="Cambria" w:eastAsia="Aptos" w:hAnsi="Cambria" w:cs="Times New Roman"/>
                      <w:i/>
                      <w:sz w:val="18"/>
                      <w:szCs w:val="18"/>
                      <w:lang w:val="es-ES"/>
                      <w14:ligatures w14:val="none"/>
                    </w:rPr>
                    <w:t>CPC</w:t>
                  </w:r>
                </w:p>
              </w:tc>
              <w:tc>
                <w:tcPr>
                  <w:tcW w:w="852" w:type="dxa"/>
                </w:tcPr>
                <w:p w14:paraId="1A363C26" w14:textId="77777777" w:rsidR="002670A4" w:rsidRPr="002670A4" w:rsidRDefault="002670A4" w:rsidP="002670A4">
                  <w:pPr>
                    <w:spacing w:after="0" w:line="240" w:lineRule="auto"/>
                    <w:jc w:val="both"/>
                    <w:rPr>
                      <w:rFonts w:ascii="Cambria" w:eastAsia="MS Mincho" w:hAnsi="Cambria" w:cs="Arial"/>
                      <w:i/>
                      <w:iCs/>
                      <w:kern w:val="0"/>
                      <w:sz w:val="18"/>
                      <w:szCs w:val="18"/>
                      <w:lang w:val="es-ES"/>
                      <w14:ligatures w14:val="none"/>
                    </w:rPr>
                  </w:pPr>
                  <w:r w:rsidRPr="002670A4">
                    <w:rPr>
                      <w:rFonts w:ascii="Cambria" w:eastAsia="Aptos" w:hAnsi="Cambria" w:cs="Times New Roman"/>
                      <w:i/>
                      <w:sz w:val="18"/>
                      <w:szCs w:val="18"/>
                      <w:lang w:val="es-ES"/>
                      <w14:ligatures w14:val="none"/>
                    </w:rPr>
                    <w:t>t</w:t>
                  </w:r>
                </w:p>
              </w:tc>
            </w:tr>
            <w:tr w:rsidR="002670A4" w:rsidRPr="002670A4" w14:paraId="6ED0B2E4" w14:textId="77777777" w:rsidTr="00BF4AD3">
              <w:trPr>
                <w:jc w:val="center"/>
              </w:trPr>
              <w:tc>
                <w:tcPr>
                  <w:tcW w:w="1470" w:type="dxa"/>
                </w:tcPr>
                <w:p w14:paraId="123D3F72"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UE</w:t>
                  </w:r>
                </w:p>
              </w:tc>
              <w:tc>
                <w:tcPr>
                  <w:tcW w:w="852" w:type="dxa"/>
                </w:tcPr>
                <w:p w14:paraId="52B7C36B"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17.405 t</w:t>
                  </w:r>
                </w:p>
              </w:tc>
            </w:tr>
            <w:tr w:rsidR="002670A4" w:rsidRPr="002670A4" w14:paraId="7E3B6992" w14:textId="77777777" w:rsidTr="00BF4AD3">
              <w:trPr>
                <w:jc w:val="center"/>
              </w:trPr>
              <w:tc>
                <w:tcPr>
                  <w:tcW w:w="1470" w:type="dxa"/>
                </w:tcPr>
                <w:p w14:paraId="576BB88E"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Brasil</w:t>
                  </w:r>
                </w:p>
              </w:tc>
              <w:tc>
                <w:tcPr>
                  <w:tcW w:w="852" w:type="dxa"/>
                </w:tcPr>
                <w:p w14:paraId="5A9416CC"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3.481 t</w:t>
                  </w:r>
                </w:p>
              </w:tc>
            </w:tr>
            <w:tr w:rsidR="002670A4" w:rsidRPr="002670A4" w14:paraId="5EEA7434" w14:textId="77777777" w:rsidTr="00BF4AD3">
              <w:trPr>
                <w:jc w:val="center"/>
              </w:trPr>
              <w:tc>
                <w:tcPr>
                  <w:tcW w:w="1470" w:type="dxa"/>
                </w:tcPr>
                <w:p w14:paraId="484E0198"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Namibia</w:t>
                  </w:r>
                </w:p>
              </w:tc>
              <w:tc>
                <w:tcPr>
                  <w:tcW w:w="852" w:type="dxa"/>
                </w:tcPr>
                <w:p w14:paraId="73A01249"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3.238 t</w:t>
                  </w:r>
                </w:p>
              </w:tc>
            </w:tr>
            <w:tr w:rsidR="002670A4" w:rsidRPr="002670A4" w14:paraId="142DE793" w14:textId="77777777" w:rsidTr="00BF4AD3">
              <w:trPr>
                <w:jc w:val="center"/>
              </w:trPr>
              <w:tc>
                <w:tcPr>
                  <w:tcW w:w="1470" w:type="dxa"/>
                </w:tcPr>
                <w:p w14:paraId="6378C821"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Japón</w:t>
                  </w:r>
                </w:p>
              </w:tc>
              <w:tc>
                <w:tcPr>
                  <w:tcW w:w="852" w:type="dxa"/>
                </w:tcPr>
                <w:p w14:paraId="2BA280A4"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1.520 t</w:t>
                  </w:r>
                </w:p>
              </w:tc>
            </w:tr>
            <w:tr w:rsidR="002670A4" w:rsidRPr="002670A4" w14:paraId="4E7F06E0" w14:textId="77777777" w:rsidTr="00BF4AD3">
              <w:trPr>
                <w:jc w:val="center"/>
              </w:trPr>
              <w:tc>
                <w:tcPr>
                  <w:tcW w:w="1470" w:type="dxa"/>
                </w:tcPr>
                <w:p w14:paraId="4019BDA1"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 xml:space="preserve">Taipei </w:t>
                  </w:r>
                  <w:proofErr w:type="gramStart"/>
                  <w:r w:rsidRPr="002670A4">
                    <w:rPr>
                      <w:rFonts w:ascii="Cambria" w:eastAsia="Aptos" w:hAnsi="Cambria" w:cs="Times New Roman"/>
                      <w:sz w:val="18"/>
                      <w:szCs w:val="18"/>
                      <w:lang w:val="es-ES"/>
                      <w14:ligatures w14:val="none"/>
                    </w:rPr>
                    <w:t>Chino</w:t>
                  </w:r>
                  <w:proofErr w:type="gramEnd"/>
                </w:p>
              </w:tc>
              <w:tc>
                <w:tcPr>
                  <w:tcW w:w="852" w:type="dxa"/>
                </w:tcPr>
                <w:p w14:paraId="368CB16A"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Aptos" w:hAnsi="Cambria" w:cs="Times New Roman"/>
                      <w:sz w:val="18"/>
                      <w:szCs w:val="18"/>
                      <w:lang w:val="es-ES"/>
                      <w14:ligatures w14:val="none"/>
                    </w:rPr>
                    <w:t>867 t</w:t>
                  </w:r>
                </w:p>
              </w:tc>
            </w:tr>
          </w:tbl>
          <w:p w14:paraId="7A379145"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n-GB"/>
                <w14:ligatures w14:val="none"/>
              </w:rPr>
            </w:pPr>
          </w:p>
        </w:tc>
        <w:tc>
          <w:tcPr>
            <w:tcW w:w="1276" w:type="dxa"/>
            <w:tcBorders>
              <w:top w:val="single" w:sz="12" w:space="0" w:color="auto"/>
              <w:left w:val="single" w:sz="4" w:space="0" w:color="auto"/>
              <w:bottom w:val="single" w:sz="4" w:space="0" w:color="auto"/>
              <w:right w:val="single" w:sz="4" w:space="0" w:color="auto"/>
            </w:tcBorders>
            <w:vAlign w:val="center"/>
          </w:tcPr>
          <w:p w14:paraId="40CCF25C"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No</w:t>
            </w:r>
          </w:p>
        </w:tc>
        <w:tc>
          <w:tcPr>
            <w:tcW w:w="2234" w:type="dxa"/>
            <w:tcBorders>
              <w:top w:val="single" w:sz="12" w:space="0" w:color="auto"/>
              <w:left w:val="single" w:sz="4" w:space="0" w:color="auto"/>
              <w:bottom w:val="single" w:sz="4" w:space="0" w:color="auto"/>
              <w:right w:val="single" w:sz="4" w:space="0" w:color="auto"/>
            </w:tcBorders>
            <w:vAlign w:val="center"/>
          </w:tcPr>
          <w:p w14:paraId="117A9BA6" w14:textId="77777777" w:rsidR="002670A4" w:rsidRPr="002670A4" w:rsidRDefault="002670A4" w:rsidP="002670A4">
            <w:pPr>
              <w:spacing w:after="0" w:line="240" w:lineRule="auto"/>
              <w:rPr>
                <w:rFonts w:ascii="Cambria" w:eastAsia="Times New Roman" w:hAnsi="Cambria" w:cs="Calibri"/>
                <w:kern w:val="0"/>
                <w:sz w:val="18"/>
                <w:szCs w:val="18"/>
                <w:lang w:val="en-GB"/>
                <w14:ligatures w14:val="none"/>
              </w:rPr>
            </w:pPr>
          </w:p>
        </w:tc>
        <w:tc>
          <w:tcPr>
            <w:tcW w:w="2114" w:type="dxa"/>
            <w:tcBorders>
              <w:top w:val="single" w:sz="12" w:space="0" w:color="auto"/>
              <w:left w:val="single" w:sz="4" w:space="0" w:color="auto"/>
              <w:bottom w:val="single" w:sz="4" w:space="0" w:color="auto"/>
              <w:right w:val="single" w:sz="4" w:space="0" w:color="auto"/>
            </w:tcBorders>
            <w:vAlign w:val="center"/>
          </w:tcPr>
          <w:p w14:paraId="27B1FC2F"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75600DBB" w14:textId="77777777" w:rsidTr="00BF4AD3">
        <w:trPr>
          <w:trHeight w:val="118"/>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77637CD6"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23-11</w:t>
            </w:r>
          </w:p>
          <w:p w14:paraId="3EB91E3F"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5ECA1E24" w14:textId="77777777" w:rsidR="002670A4" w:rsidRPr="002670A4" w:rsidRDefault="002670A4" w:rsidP="002670A4">
            <w:pPr>
              <w:spacing w:after="0" w:line="240" w:lineRule="auto"/>
              <w:ind w:left="-146" w:right="-103"/>
              <w:jc w:val="center"/>
              <w:rPr>
                <w:rFonts w:ascii="Cambria" w:eastAsia="Aptos" w:hAnsi="Cambria" w:cs="Times New Roman"/>
                <w:b/>
                <w:color w:val="000000"/>
                <w:sz w:val="18"/>
                <w:szCs w:val="18"/>
                <w:lang w:val="es-ES"/>
                <w14:ligatures w14:val="none"/>
              </w:rPr>
            </w:pPr>
            <w:r w:rsidRPr="002670A4">
              <w:rPr>
                <w:rFonts w:ascii="Cambria" w:eastAsia="Aptos" w:hAnsi="Cambria" w:cs="Times New Roman"/>
                <w:b/>
                <w:color w:val="000000"/>
                <w:sz w:val="18"/>
                <w:szCs w:val="18"/>
                <w:lang w:val="es-ES"/>
                <w14:ligatures w14:val="none"/>
              </w:rPr>
              <w:t xml:space="preserve">3 </w:t>
            </w:r>
          </w:p>
          <w:p w14:paraId="0AF34152" w14:textId="77777777" w:rsidR="002670A4" w:rsidRPr="002670A4" w:rsidDel="00D73EFE" w:rsidRDefault="002670A4" w:rsidP="002670A4">
            <w:pPr>
              <w:spacing w:after="0" w:line="240" w:lineRule="auto"/>
              <w:ind w:left="-146" w:right="-103"/>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(con</w:t>
            </w:r>
            <w:r w:rsidRPr="002670A4">
              <w:rPr>
                <w:rFonts w:ascii="Cambria" w:eastAsia="Aptos" w:hAnsi="Cambria" w:cs="Times New Roman"/>
                <w:b/>
                <w:color w:val="000000"/>
                <w:sz w:val="18"/>
                <w:szCs w:val="18"/>
                <w:lang w:val="es-ES"/>
                <w14:ligatures w14:val="none"/>
              </w:rPr>
              <w:softHyphen/>
              <w:t>tinua</w:t>
            </w:r>
            <w:r w:rsidRPr="002670A4">
              <w:rPr>
                <w:rFonts w:ascii="Cambria" w:eastAsia="Aptos" w:hAnsi="Cambria" w:cs="Times New Roman"/>
                <w:b/>
                <w:color w:val="000000"/>
                <w:sz w:val="18"/>
                <w:szCs w:val="18"/>
                <w:lang w:val="es-ES"/>
                <w14:ligatures w14:val="none"/>
              </w:rPr>
              <w:softHyphen/>
              <w:t>ción)</w:t>
            </w:r>
          </w:p>
        </w:tc>
        <w:tc>
          <w:tcPr>
            <w:tcW w:w="992" w:type="dxa"/>
            <w:tcBorders>
              <w:top w:val="single" w:sz="4" w:space="0" w:color="auto"/>
              <w:left w:val="single" w:sz="4" w:space="0" w:color="auto"/>
              <w:bottom w:val="single" w:sz="4" w:space="0" w:color="auto"/>
              <w:right w:val="single" w:sz="4" w:space="0" w:color="auto"/>
            </w:tcBorders>
            <w:vAlign w:val="center"/>
          </w:tcPr>
          <w:p w14:paraId="311D8C08" w14:textId="77777777" w:rsidR="002670A4" w:rsidRPr="002670A4" w:rsidDel="005D25B7"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5591CCF2" w14:textId="77777777" w:rsidR="002670A4" w:rsidRPr="002670A4" w:rsidRDefault="002670A4" w:rsidP="002670A4">
            <w:pPr>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a) Todas las demás CPC se esforzarán por mantener o reducir sus capturas.</w:t>
            </w:r>
          </w:p>
        </w:tc>
        <w:tc>
          <w:tcPr>
            <w:tcW w:w="1276" w:type="dxa"/>
            <w:tcBorders>
              <w:top w:val="single" w:sz="4" w:space="0" w:color="auto"/>
              <w:left w:val="single" w:sz="4" w:space="0" w:color="auto"/>
              <w:bottom w:val="single" w:sz="4" w:space="0" w:color="auto"/>
              <w:right w:val="single" w:sz="4" w:space="0" w:color="auto"/>
            </w:tcBorders>
            <w:vAlign w:val="center"/>
          </w:tcPr>
          <w:p w14:paraId="5570490A"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4FAED867" w14:textId="77777777" w:rsidR="002670A4" w:rsidRPr="002670A4" w:rsidRDefault="002670A4" w:rsidP="002670A4">
            <w:pPr>
              <w:spacing w:after="0" w:line="240" w:lineRule="auto"/>
              <w:rPr>
                <w:rFonts w:ascii="Cambria" w:eastAsia="Times New Roman" w:hAnsi="Cambria" w:cs="Calibri"/>
                <w:kern w:val="0"/>
                <w:sz w:val="18"/>
                <w:szCs w:val="18"/>
                <w:lang w:val="en-GB"/>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01B0C41C"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20DE4796" w14:textId="77777777" w:rsidTr="00BF4AD3">
        <w:trPr>
          <w:trHeight w:val="118"/>
          <w:jc w:val="center"/>
        </w:trPr>
        <w:tc>
          <w:tcPr>
            <w:tcW w:w="1165" w:type="dxa"/>
            <w:noWrap/>
            <w:vAlign w:val="center"/>
            <w:hideMark/>
          </w:tcPr>
          <w:p w14:paraId="00FBBB8C"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23-11</w:t>
            </w:r>
          </w:p>
          <w:p w14:paraId="54569099"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sur)</w:t>
            </w:r>
          </w:p>
        </w:tc>
        <w:tc>
          <w:tcPr>
            <w:tcW w:w="673" w:type="dxa"/>
            <w:noWrap/>
            <w:vAlign w:val="center"/>
            <w:hideMark/>
          </w:tcPr>
          <w:p w14:paraId="17F613E7"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5</w:t>
            </w:r>
          </w:p>
        </w:tc>
        <w:tc>
          <w:tcPr>
            <w:tcW w:w="992" w:type="dxa"/>
            <w:vAlign w:val="center"/>
          </w:tcPr>
          <w:p w14:paraId="56664D73" w14:textId="77777777" w:rsidR="002670A4" w:rsidRPr="002670A4"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vAlign w:val="center"/>
            <w:hideMark/>
          </w:tcPr>
          <w:p w14:paraId="2DB60806"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Cada CPC se asegurará de que sus buques que capturan </w:t>
            </w:r>
            <w:r w:rsidRPr="002670A4">
              <w:rPr>
                <w:rFonts w:ascii="Cambria" w:eastAsia="Aptos" w:hAnsi="Cambria" w:cs="Times New Roman"/>
                <w:b/>
                <w:bCs/>
                <w:sz w:val="18"/>
                <w:szCs w:val="18"/>
                <w:lang w:val="es-ES"/>
                <w14:ligatures w14:val="none"/>
              </w:rPr>
              <w:t>tiburón azul del Atlántico sur</w:t>
            </w:r>
            <w:r w:rsidRPr="002670A4">
              <w:rPr>
                <w:rFonts w:ascii="Cambria" w:eastAsia="Aptos" w:hAnsi="Cambria" w:cs="Times New Roman"/>
                <w:sz w:val="18"/>
                <w:szCs w:val="18"/>
                <w:lang w:val="es-ES"/>
                <w14:ligatures w14:val="none"/>
              </w:rPr>
              <w:t xml:space="preserve"> en asociación con las pesquerías de ICCAT en la zona del Convenio consignan sus capturas de conformidad con los requisitos </w:t>
            </w:r>
            <w:r w:rsidRPr="002670A4">
              <w:rPr>
                <w:rFonts w:ascii="Cambria" w:eastAsia="Aptos" w:hAnsi="Cambria" w:cs="Times New Roman"/>
                <w:sz w:val="18"/>
                <w:szCs w:val="18"/>
                <w:lang w:val="es-ES"/>
                <w14:ligatures w14:val="none"/>
              </w:rPr>
              <w:lastRenderedPageBreak/>
              <w:t xml:space="preserve">establecidos en la </w:t>
            </w:r>
            <w:r w:rsidRPr="002670A4">
              <w:rPr>
                <w:rFonts w:ascii="Cambria" w:eastAsia="Aptos" w:hAnsi="Cambria" w:cs="Times New Roman"/>
                <w:i/>
                <w:iCs/>
                <w:sz w:val="18"/>
                <w:szCs w:val="18"/>
                <w:lang w:val="es-ES"/>
                <w14:ligatures w14:val="none"/>
              </w:rPr>
              <w:t>Recomendación de ICCAT sobre el registro de capturas realizadas por barcos en la zona del Convenio ICCAT</w:t>
            </w:r>
            <w:r w:rsidRPr="002670A4">
              <w:rPr>
                <w:rFonts w:ascii="Cambria" w:eastAsia="Aptos" w:hAnsi="Cambria" w:cs="Times New Roman"/>
                <w:sz w:val="18"/>
                <w:szCs w:val="18"/>
                <w:lang w:val="es-ES"/>
                <w14:ligatures w14:val="none"/>
              </w:rPr>
              <w:t xml:space="preserve"> (Rec. 03-13). </w:t>
            </w:r>
          </w:p>
          <w:p w14:paraId="3B5EA074"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es-ES"/>
                <w14:ligatures w14:val="none"/>
              </w:rPr>
            </w:pPr>
          </w:p>
          <w:p w14:paraId="383E468D"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(La Rec. 03-13 establece que: Cada Parte contratante, Parte, Entidad o Entidad pesquera no contratante colaboradora </w:t>
            </w:r>
            <w:proofErr w:type="spellStart"/>
            <w:r w:rsidRPr="002670A4">
              <w:rPr>
                <w:rFonts w:ascii="Cambria" w:eastAsia="Aptos" w:hAnsi="Cambria" w:cs="Times New Roman"/>
                <w:sz w:val="18"/>
                <w:szCs w:val="18"/>
                <w:lang w:val="es-ES"/>
                <w14:ligatures w14:val="none"/>
              </w:rPr>
              <w:t>abanderante</w:t>
            </w:r>
            <w:proofErr w:type="spellEnd"/>
            <w:r w:rsidRPr="002670A4">
              <w:rPr>
                <w:rFonts w:ascii="Cambria" w:eastAsia="Aptos" w:hAnsi="Cambria" w:cs="Times New Roman"/>
                <w:sz w:val="18"/>
                <w:szCs w:val="18"/>
                <w:lang w:val="es-ES"/>
                <w14:ligatures w14:val="none"/>
              </w:rPr>
              <w:t xml:space="preserve"> deberá cerciorarse de que todos los barcos de pesca que enarbolan su bandera y que tienen autorización para pescar las especies reguladas por ICCAT en la zona del Convenio están obligados al uso de un sistema de registro de datos. Todos los barcos comerciales de más de 24 m de eslora total deberán mantener un cuaderno de pesca encuadernado o en formato electrónico, en el cual registrarán la información que se estipula en el “Manual de operaciones de ICCAT para estadísticas y muestreo”. En el caso de los barcos de pesca deportiva, se aceptarán otros sistemas comparables de recopilación de datos.)</w:t>
            </w:r>
          </w:p>
          <w:p w14:paraId="482562D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p>
          <w:p w14:paraId="5D4DC73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es-ES"/>
                <w14:ligatures w14:val="none"/>
              </w:rPr>
            </w:pPr>
          </w:p>
        </w:tc>
        <w:tc>
          <w:tcPr>
            <w:tcW w:w="1276" w:type="dxa"/>
            <w:vAlign w:val="center"/>
            <w:hideMark/>
          </w:tcPr>
          <w:p w14:paraId="0BE08584"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lastRenderedPageBreak/>
              <w:t>No</w:t>
            </w:r>
          </w:p>
        </w:tc>
        <w:tc>
          <w:tcPr>
            <w:tcW w:w="2234" w:type="dxa"/>
            <w:vAlign w:val="center"/>
          </w:tcPr>
          <w:p w14:paraId="3F6EC815"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17FEB123"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6BCD9437" w14:textId="77777777" w:rsidTr="00BF4AD3">
        <w:trPr>
          <w:trHeight w:val="118"/>
          <w:jc w:val="center"/>
        </w:trPr>
        <w:tc>
          <w:tcPr>
            <w:tcW w:w="1165" w:type="dxa"/>
            <w:noWrap/>
            <w:vAlign w:val="center"/>
          </w:tcPr>
          <w:p w14:paraId="0A6CFDFE"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23-11</w:t>
            </w:r>
          </w:p>
          <w:p w14:paraId="1258AB1B"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sur)</w:t>
            </w:r>
          </w:p>
        </w:tc>
        <w:tc>
          <w:tcPr>
            <w:tcW w:w="673" w:type="dxa"/>
            <w:noWrap/>
            <w:vAlign w:val="center"/>
          </w:tcPr>
          <w:p w14:paraId="6EA8D644"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6</w:t>
            </w:r>
          </w:p>
        </w:tc>
        <w:tc>
          <w:tcPr>
            <w:tcW w:w="992" w:type="dxa"/>
            <w:vAlign w:val="center"/>
          </w:tcPr>
          <w:p w14:paraId="5E30D607"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vAlign w:val="center"/>
          </w:tcPr>
          <w:p w14:paraId="128FB6F8"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Las CPC implementarán programas de recopilación de datos que garanticen la comunicación a ICCAT de datos precisos de captura, esfuerzo, talla y descartes de </w:t>
            </w:r>
            <w:r w:rsidRPr="002670A4">
              <w:rPr>
                <w:rFonts w:ascii="Cambria" w:eastAsia="Aptos" w:hAnsi="Cambria" w:cs="Times New Roman"/>
                <w:b/>
                <w:bCs/>
                <w:sz w:val="18"/>
                <w:szCs w:val="18"/>
                <w:lang w:val="es-ES"/>
                <w14:ligatures w14:val="none"/>
              </w:rPr>
              <w:t xml:space="preserve">tiburón azul del Atlántico sur </w:t>
            </w:r>
            <w:r w:rsidRPr="002670A4">
              <w:rPr>
                <w:rFonts w:ascii="Cambria" w:eastAsia="Aptos" w:hAnsi="Cambria" w:cs="Times New Roman"/>
                <w:sz w:val="18"/>
                <w:szCs w:val="18"/>
                <w:lang w:val="es-ES"/>
                <w14:ligatures w14:val="none"/>
              </w:rPr>
              <w:t>de plena conformidad con los requisitos de ICCAT para la presentación de datos de Tarea 1 y Tarea 2.</w:t>
            </w:r>
          </w:p>
        </w:tc>
        <w:tc>
          <w:tcPr>
            <w:tcW w:w="1276" w:type="dxa"/>
            <w:vAlign w:val="center"/>
          </w:tcPr>
          <w:p w14:paraId="2E6AF534"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No</w:t>
            </w:r>
          </w:p>
        </w:tc>
        <w:tc>
          <w:tcPr>
            <w:tcW w:w="2234" w:type="dxa"/>
            <w:vAlign w:val="center"/>
          </w:tcPr>
          <w:p w14:paraId="584D8CB4"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321BB3CD" w14:textId="77777777" w:rsidR="002670A4" w:rsidRPr="002670A4" w:rsidRDefault="002670A4" w:rsidP="002670A4">
            <w:pPr>
              <w:spacing w:after="0" w:line="240" w:lineRule="auto"/>
              <w:jc w:val="both"/>
              <w:rPr>
                <w:rFonts w:ascii="Cambria" w:eastAsia="MS Mincho" w:hAnsi="Cambria" w:cs="Arial"/>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55C9A9F6"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8BBEC87"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23-11</w:t>
            </w:r>
          </w:p>
          <w:p w14:paraId="6C6DDC45"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4DA82C1E"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7</w:t>
            </w:r>
          </w:p>
        </w:tc>
        <w:tc>
          <w:tcPr>
            <w:tcW w:w="992" w:type="dxa"/>
            <w:tcBorders>
              <w:top w:val="single" w:sz="4" w:space="0" w:color="auto"/>
              <w:left w:val="single" w:sz="4" w:space="0" w:color="auto"/>
              <w:bottom w:val="single" w:sz="4" w:space="0" w:color="auto"/>
              <w:right w:val="single" w:sz="4" w:space="0" w:color="auto"/>
            </w:tcBorders>
            <w:vAlign w:val="center"/>
          </w:tcPr>
          <w:p w14:paraId="47B147DA"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71E3E93"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En los casos en que no se retenga </w:t>
            </w:r>
            <w:r w:rsidRPr="002670A4">
              <w:rPr>
                <w:rFonts w:ascii="Cambria" w:eastAsia="Aptos" w:hAnsi="Cambria" w:cs="Times New Roman"/>
                <w:b/>
                <w:bCs/>
                <w:sz w:val="18"/>
                <w:szCs w:val="18"/>
                <w:lang w:val="es-ES"/>
                <w14:ligatures w14:val="none"/>
              </w:rPr>
              <w:t>tiburón azul del Atlántico sur</w:t>
            </w:r>
            <w:r w:rsidRPr="002670A4">
              <w:rPr>
                <w:rFonts w:ascii="Cambria" w:eastAsia="Aptos" w:hAnsi="Cambria" w:cs="Times New Roman"/>
                <w:sz w:val="18"/>
                <w:szCs w:val="18"/>
                <w:lang w:val="es-ES"/>
                <w14:ligatures w14:val="none"/>
              </w:rPr>
              <w:t>, las CPC harán todos los esfuerzos razonables para que los ejemplares capturados de forma fortuita en las pesquerías de ICCAT sean liberados ilesos y lo antes posible.</w:t>
            </w:r>
          </w:p>
        </w:tc>
        <w:tc>
          <w:tcPr>
            <w:tcW w:w="1276" w:type="dxa"/>
            <w:tcBorders>
              <w:top w:val="single" w:sz="4" w:space="0" w:color="auto"/>
              <w:left w:val="single" w:sz="4" w:space="0" w:color="auto"/>
              <w:bottom w:val="single" w:sz="4" w:space="0" w:color="auto"/>
              <w:right w:val="single" w:sz="4" w:space="0" w:color="auto"/>
            </w:tcBorders>
            <w:vAlign w:val="center"/>
          </w:tcPr>
          <w:p w14:paraId="5E537913"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4358A87E"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3B44B467"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4F7A04D7"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348A1457"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23-11</w:t>
            </w:r>
          </w:p>
          <w:p w14:paraId="303B1C82"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 xml:space="preserve">(tiburón azul del </w:t>
            </w:r>
            <w:r w:rsidRPr="002670A4">
              <w:rPr>
                <w:rFonts w:ascii="Cambria" w:eastAsia="Aptos" w:hAnsi="Cambria" w:cs="Times New Roman"/>
                <w:b/>
                <w:bCs/>
                <w:color w:val="000000"/>
                <w:sz w:val="18"/>
                <w:szCs w:val="18"/>
                <w:lang w:val="es-ES"/>
                <w14:ligatures w14:val="none"/>
              </w:rPr>
              <w:lastRenderedPageBreak/>
              <w:t>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66C164F7" w14:textId="77777777" w:rsidR="002670A4" w:rsidRPr="002670A4" w:rsidRDefault="002670A4" w:rsidP="002670A4">
            <w:pPr>
              <w:spacing w:after="0" w:line="240" w:lineRule="auto"/>
              <w:ind w:left="-146" w:right="-103"/>
              <w:jc w:val="center"/>
              <w:rPr>
                <w:rFonts w:ascii="Cambria" w:eastAsia="Aptos" w:hAnsi="Cambria" w:cs="Times New Roman"/>
                <w:b/>
                <w:color w:val="000000"/>
                <w:sz w:val="18"/>
                <w:szCs w:val="18"/>
                <w:lang w:val="es-ES"/>
                <w14:ligatures w14:val="none"/>
              </w:rPr>
            </w:pPr>
            <w:r w:rsidRPr="002670A4">
              <w:rPr>
                <w:rFonts w:ascii="Cambria" w:eastAsia="Aptos" w:hAnsi="Cambria" w:cs="Times New Roman"/>
                <w:b/>
                <w:color w:val="000000"/>
                <w:sz w:val="18"/>
                <w:szCs w:val="18"/>
                <w:lang w:val="es-ES"/>
                <w14:ligatures w14:val="none"/>
              </w:rPr>
              <w:lastRenderedPageBreak/>
              <w:t xml:space="preserve">7 </w:t>
            </w:r>
          </w:p>
          <w:p w14:paraId="244B4B59" w14:textId="77777777" w:rsidR="002670A4" w:rsidRPr="002670A4" w:rsidRDefault="002670A4" w:rsidP="002670A4">
            <w:pPr>
              <w:spacing w:after="0" w:line="240" w:lineRule="auto"/>
              <w:ind w:left="-146" w:right="-103"/>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lastRenderedPageBreak/>
              <w:t>(con</w:t>
            </w:r>
            <w:r w:rsidRPr="002670A4">
              <w:rPr>
                <w:rFonts w:ascii="Cambria" w:eastAsia="Aptos" w:hAnsi="Cambria" w:cs="Times New Roman"/>
                <w:b/>
                <w:color w:val="000000"/>
                <w:sz w:val="18"/>
                <w:szCs w:val="18"/>
                <w:lang w:val="es-ES"/>
                <w14:ligatures w14:val="none"/>
              </w:rPr>
              <w:softHyphen/>
              <w:t>tinua</w:t>
            </w:r>
            <w:r w:rsidRPr="002670A4">
              <w:rPr>
                <w:rFonts w:ascii="Cambria" w:eastAsia="Aptos" w:hAnsi="Cambria" w:cs="Times New Roman"/>
                <w:b/>
                <w:color w:val="000000"/>
                <w:sz w:val="18"/>
                <w:szCs w:val="18"/>
                <w:lang w:val="es-ES"/>
                <w14:ligatures w14:val="none"/>
              </w:rPr>
              <w:softHyphen/>
              <w:t>ción)</w:t>
            </w:r>
          </w:p>
        </w:tc>
        <w:tc>
          <w:tcPr>
            <w:tcW w:w="992" w:type="dxa"/>
            <w:tcBorders>
              <w:top w:val="single" w:sz="4" w:space="0" w:color="auto"/>
              <w:left w:val="single" w:sz="4" w:space="0" w:color="auto"/>
              <w:bottom w:val="single" w:sz="4" w:space="0" w:color="auto"/>
              <w:right w:val="single" w:sz="4" w:space="0" w:color="auto"/>
            </w:tcBorders>
            <w:vAlign w:val="center"/>
          </w:tcPr>
          <w:p w14:paraId="77965338" w14:textId="77777777" w:rsidR="002670A4" w:rsidRPr="002670A4" w:rsidDel="005D25B7" w:rsidRDefault="002670A4" w:rsidP="002670A4">
            <w:pPr>
              <w:spacing w:after="0" w:line="240" w:lineRule="auto"/>
              <w:jc w:val="center"/>
              <w:rPr>
                <w:rFonts w:ascii="Cambria" w:eastAsia="Times New Roman" w:hAnsi="Cambria" w:cs="Calibri"/>
                <w:color w:val="000000"/>
                <w:kern w:val="0"/>
                <w:sz w:val="18"/>
                <w:szCs w:val="18"/>
                <w:lang w:val="es-ES"/>
                <w14:ligatures w14:val="none"/>
              </w:rPr>
            </w:pPr>
            <w:r w:rsidRPr="002670A4">
              <w:rPr>
                <w:rFonts w:ascii="Cambria" w:eastAsia="Aptos" w:hAnsi="Cambria" w:cs="Times New Roman"/>
                <w:color w:val="000000"/>
                <w:sz w:val="18"/>
                <w:szCs w:val="18"/>
                <w:lang w:val="es-ES"/>
                <w14:ligatures w14:val="none"/>
              </w:rPr>
              <w:lastRenderedPageBreak/>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5D038CE5"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Las CPC comunicarán a la Secretaría de ICCAT, de conformidad con los requisitos </w:t>
            </w:r>
            <w:r w:rsidRPr="002670A4">
              <w:rPr>
                <w:rFonts w:ascii="Cambria" w:eastAsia="Aptos" w:hAnsi="Cambria" w:cs="Times New Roman"/>
                <w:sz w:val="18"/>
                <w:szCs w:val="18"/>
                <w:lang w:val="es-ES"/>
                <w14:ligatures w14:val="none"/>
              </w:rPr>
              <w:lastRenderedPageBreak/>
              <w:t>de comunicación de datos de ICCAT, el número de ejemplares liberados, incluyendo su estado en el momento de la liberación (vivo, muerto, moribundo, desconocido).</w:t>
            </w:r>
          </w:p>
        </w:tc>
        <w:tc>
          <w:tcPr>
            <w:tcW w:w="1276" w:type="dxa"/>
            <w:tcBorders>
              <w:top w:val="single" w:sz="4" w:space="0" w:color="auto"/>
              <w:left w:val="single" w:sz="4" w:space="0" w:color="auto"/>
              <w:bottom w:val="single" w:sz="4" w:space="0" w:color="auto"/>
              <w:right w:val="single" w:sz="4" w:space="0" w:color="auto"/>
            </w:tcBorders>
            <w:vAlign w:val="center"/>
          </w:tcPr>
          <w:p w14:paraId="6C410947"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lastRenderedPageBreak/>
              <w:t>No</w:t>
            </w:r>
          </w:p>
        </w:tc>
        <w:tc>
          <w:tcPr>
            <w:tcW w:w="2234" w:type="dxa"/>
            <w:tcBorders>
              <w:top w:val="single" w:sz="4" w:space="0" w:color="auto"/>
              <w:left w:val="single" w:sz="4" w:space="0" w:color="auto"/>
              <w:bottom w:val="single" w:sz="4" w:space="0" w:color="auto"/>
              <w:right w:val="single" w:sz="4" w:space="0" w:color="auto"/>
            </w:tcBorders>
            <w:vAlign w:val="center"/>
          </w:tcPr>
          <w:p w14:paraId="160DCBB4"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2A4C62E0"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1E1D8A4E" w14:textId="77777777" w:rsidTr="00BF4AD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1718814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23-11</w:t>
            </w:r>
          </w:p>
          <w:p w14:paraId="22252E9B"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0779BCAA"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8</w:t>
            </w:r>
          </w:p>
        </w:tc>
        <w:tc>
          <w:tcPr>
            <w:tcW w:w="992" w:type="dxa"/>
            <w:tcBorders>
              <w:top w:val="single" w:sz="4" w:space="0" w:color="auto"/>
              <w:left w:val="single" w:sz="4" w:space="0" w:color="auto"/>
              <w:bottom w:val="single" w:sz="4" w:space="0" w:color="auto"/>
              <w:right w:val="single" w:sz="4" w:space="0" w:color="auto"/>
            </w:tcBorders>
            <w:vAlign w:val="center"/>
          </w:tcPr>
          <w:p w14:paraId="64477CC1"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Cambria"/>
                <w:spacing w:val="-1"/>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589DE64"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Cambria"/>
                <w:spacing w:val="-1"/>
                <w:kern w:val="0"/>
                <w:sz w:val="18"/>
                <w:szCs w:val="18"/>
                <w:lang w:val="es-ES"/>
                <w14:ligatures w14:val="none"/>
              </w:rPr>
            </w:pPr>
            <w:r w:rsidRPr="002670A4">
              <w:rPr>
                <w:rFonts w:ascii="Cambria" w:eastAsia="Aptos" w:hAnsi="Cambria" w:cs="Times New Roman"/>
                <w:sz w:val="18"/>
                <w:szCs w:val="18"/>
                <w:lang w:val="es-ES"/>
                <w14:ligatures w14:val="none"/>
              </w:rPr>
              <w:t xml:space="preserve">Las CPC incluirán, en sus “Hojas de control del cumplimiento de las medidas relacionadas con los tiburones”, presentadas a ICCAT, información sobre las acciones emprendidas a nivel interno para llevar a cabo un seguimiento de las capturas y conservar y ordenar de manera sostenible el </w:t>
            </w:r>
            <w:r w:rsidRPr="002670A4">
              <w:rPr>
                <w:rFonts w:ascii="Cambria" w:eastAsia="Aptos" w:hAnsi="Cambria" w:cs="Times New Roman"/>
                <w:b/>
                <w:bCs/>
                <w:sz w:val="18"/>
                <w:szCs w:val="18"/>
                <w:lang w:val="es-ES"/>
                <w14:ligatures w14:val="none"/>
              </w:rPr>
              <w:t>tiburón azul del Atlántico sur</w:t>
            </w:r>
            <w:r w:rsidRPr="002670A4">
              <w:rPr>
                <w:rFonts w:ascii="Cambria" w:eastAsia="Aptos" w:hAnsi="Cambria" w:cs="Times New Roman"/>
                <w:sz w:val="18"/>
                <w:szCs w:val="18"/>
                <w:lang w:val="es-ES"/>
                <w14:ligatures w14:val="non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52579D8"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No</w:t>
            </w:r>
          </w:p>
        </w:tc>
        <w:tc>
          <w:tcPr>
            <w:tcW w:w="2234" w:type="dxa"/>
            <w:tcBorders>
              <w:top w:val="single" w:sz="4" w:space="0" w:color="auto"/>
              <w:left w:val="single" w:sz="4" w:space="0" w:color="auto"/>
              <w:bottom w:val="single" w:sz="4" w:space="0" w:color="auto"/>
              <w:right w:val="single" w:sz="4" w:space="0" w:color="auto"/>
            </w:tcBorders>
            <w:vAlign w:val="center"/>
          </w:tcPr>
          <w:p w14:paraId="79C0334D"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tcBorders>
              <w:top w:val="single" w:sz="4" w:space="0" w:color="auto"/>
              <w:left w:val="single" w:sz="4" w:space="0" w:color="auto"/>
              <w:bottom w:val="single" w:sz="4" w:space="0" w:color="auto"/>
              <w:right w:val="single" w:sz="4" w:space="0" w:color="auto"/>
            </w:tcBorders>
            <w:vAlign w:val="center"/>
          </w:tcPr>
          <w:p w14:paraId="5D7CF706"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EA7907" w14:paraId="1D93F59F" w14:textId="77777777" w:rsidTr="00BF4AD3">
        <w:trPr>
          <w:trHeight w:val="88"/>
          <w:jc w:val="center"/>
        </w:trPr>
        <w:tc>
          <w:tcPr>
            <w:tcW w:w="1165" w:type="dxa"/>
            <w:noWrap/>
            <w:vAlign w:val="center"/>
          </w:tcPr>
          <w:p w14:paraId="6E4FA61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23-11</w:t>
            </w:r>
          </w:p>
          <w:p w14:paraId="00A4368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Aptos" w:hAnsi="Cambria" w:cs="Times New Roman"/>
                <w:b/>
                <w:bCs/>
                <w:color w:val="000000"/>
                <w:sz w:val="18"/>
                <w:szCs w:val="18"/>
                <w:lang w:val="es-ES"/>
                <w14:ligatures w14:val="none"/>
              </w:rPr>
              <w:t>(tiburón azul del Atlántico sur)</w:t>
            </w:r>
          </w:p>
        </w:tc>
        <w:tc>
          <w:tcPr>
            <w:tcW w:w="673" w:type="dxa"/>
            <w:noWrap/>
            <w:vAlign w:val="center"/>
          </w:tcPr>
          <w:p w14:paraId="36CB7423" w14:textId="77777777" w:rsidR="002670A4" w:rsidRPr="002670A4" w:rsidRDefault="002670A4" w:rsidP="002670A4">
            <w:pPr>
              <w:spacing w:after="0" w:line="240" w:lineRule="auto"/>
              <w:jc w:val="center"/>
              <w:rPr>
                <w:rFonts w:ascii="Cambria" w:eastAsia="Times New Roman" w:hAnsi="Cambria" w:cs="Calibri"/>
                <w:b/>
                <w:color w:val="000000"/>
                <w:kern w:val="0"/>
                <w:sz w:val="18"/>
                <w:szCs w:val="18"/>
                <w:lang w:val="es-ES"/>
                <w14:ligatures w14:val="none"/>
              </w:rPr>
            </w:pPr>
            <w:r w:rsidRPr="002670A4">
              <w:rPr>
                <w:rFonts w:ascii="Cambria" w:eastAsia="Aptos" w:hAnsi="Cambria" w:cs="Times New Roman"/>
                <w:b/>
                <w:color w:val="000000"/>
                <w:sz w:val="18"/>
                <w:szCs w:val="18"/>
                <w:lang w:val="es-ES"/>
                <w14:ligatures w14:val="none"/>
              </w:rPr>
              <w:t>9</w:t>
            </w:r>
          </w:p>
        </w:tc>
        <w:tc>
          <w:tcPr>
            <w:tcW w:w="992" w:type="dxa"/>
            <w:vAlign w:val="center"/>
          </w:tcPr>
          <w:p w14:paraId="36333FED"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MS Mincho" w:hAnsi="Cambria" w:cs="Arial"/>
                <w:kern w:val="0"/>
                <w:sz w:val="18"/>
                <w:szCs w:val="18"/>
                <w:lang w:val="es-ES"/>
                <w14:ligatures w14:val="none"/>
              </w:rPr>
            </w:pPr>
            <w:r w:rsidRPr="002670A4">
              <w:rPr>
                <w:rFonts w:ascii="Cambria" w:eastAsia="Aptos" w:hAnsi="Cambria" w:cs="Times New Roman"/>
                <w:color w:val="000000"/>
                <w:sz w:val="18"/>
                <w:szCs w:val="18"/>
                <w:lang w:val="es-ES"/>
                <w14:ligatures w14:val="none"/>
              </w:rPr>
              <w:t>Véase más arriba</w:t>
            </w:r>
          </w:p>
        </w:tc>
        <w:tc>
          <w:tcPr>
            <w:tcW w:w="2835" w:type="dxa"/>
            <w:vAlign w:val="center"/>
          </w:tcPr>
          <w:p w14:paraId="67284AE6"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Se insta a las CPC a emprender trabajos de investigación científicos que proporcionen información sobre parámetros ecológicos/biológicos claves, ciclo vital, migraciones, supervivencia tras la liberación y características de conducta del </w:t>
            </w:r>
            <w:r w:rsidRPr="002670A4">
              <w:rPr>
                <w:rFonts w:ascii="Cambria" w:eastAsia="Aptos" w:hAnsi="Cambria" w:cs="Times New Roman"/>
                <w:b/>
                <w:bCs/>
                <w:sz w:val="18"/>
                <w:szCs w:val="18"/>
                <w:lang w:val="es-ES"/>
                <w14:ligatures w14:val="none"/>
              </w:rPr>
              <w:t>tiburón azul del Atlántico sur</w:t>
            </w:r>
            <w:r w:rsidRPr="002670A4">
              <w:rPr>
                <w:rFonts w:ascii="Cambria" w:eastAsia="Aptos" w:hAnsi="Cambria" w:cs="Times New Roman"/>
                <w:sz w:val="18"/>
                <w:szCs w:val="18"/>
                <w:lang w:val="es-ES"/>
                <w14:ligatures w14:val="none"/>
              </w:rPr>
              <w:t>. Dicha información se pondrá a disposición del SCRS.</w:t>
            </w:r>
          </w:p>
          <w:p w14:paraId="0FCE57AA"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MS Mincho" w:hAnsi="Cambria" w:cs="Arial"/>
                <w:kern w:val="0"/>
                <w:sz w:val="18"/>
                <w:szCs w:val="18"/>
                <w:lang w:val="es-ES"/>
                <w14:ligatures w14:val="none"/>
              </w:rPr>
            </w:pPr>
          </w:p>
        </w:tc>
        <w:tc>
          <w:tcPr>
            <w:tcW w:w="1276" w:type="dxa"/>
            <w:vAlign w:val="center"/>
          </w:tcPr>
          <w:p w14:paraId="7A05BCC4"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No</w:t>
            </w:r>
          </w:p>
        </w:tc>
        <w:tc>
          <w:tcPr>
            <w:tcW w:w="2234" w:type="dxa"/>
            <w:vAlign w:val="center"/>
          </w:tcPr>
          <w:p w14:paraId="4927AB41"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11E1C6CA"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ES"/>
                <w14:ligatures w14:val="none"/>
              </w:rPr>
              <w:t>No aplica. Venezuela no faena en el Atlántico sur.</w:t>
            </w:r>
          </w:p>
        </w:tc>
      </w:tr>
      <w:tr w:rsidR="002670A4" w:rsidRPr="002670A4" w14:paraId="26B8B812" w14:textId="77777777" w:rsidTr="00BF4AD3">
        <w:trPr>
          <w:trHeight w:val="88"/>
          <w:jc w:val="center"/>
        </w:trPr>
        <w:tc>
          <w:tcPr>
            <w:tcW w:w="11289" w:type="dxa"/>
            <w:gridSpan w:val="7"/>
            <w:shd w:val="clear" w:color="auto" w:fill="D9D9D9"/>
            <w:noWrap/>
            <w:vAlign w:val="center"/>
          </w:tcPr>
          <w:p w14:paraId="50429E1E" w14:textId="77777777" w:rsidR="002670A4" w:rsidRPr="002670A4" w:rsidRDefault="002670A4" w:rsidP="002670A4">
            <w:pPr>
              <w:spacing w:after="0" w:line="240" w:lineRule="auto"/>
              <w:jc w:val="both"/>
              <w:rPr>
                <w:rFonts w:ascii="Cambria" w:eastAsia="Aptos" w:hAnsi="Cambria" w:cs="Times New Roman"/>
                <w:sz w:val="18"/>
                <w:szCs w:val="18"/>
                <w:lang w:val="es-ES"/>
                <w14:ligatures w14:val="none"/>
              </w:rPr>
            </w:pPr>
            <w:r w:rsidRPr="002670A4">
              <w:rPr>
                <w:rFonts w:ascii="Cambria" w:eastAsia="Times New Roman" w:hAnsi="Cambria" w:cs="Arial"/>
                <w:b/>
                <w:bCs/>
                <w:kern w:val="0"/>
                <w:sz w:val="18"/>
                <w:szCs w:val="18"/>
                <w:lang w:val="es-ES" w:eastAsia="es-ES"/>
                <w14:ligatures w14:val="none"/>
              </w:rPr>
              <w:t xml:space="preserve">TIBURÓN BALLENA </w:t>
            </w:r>
          </w:p>
        </w:tc>
      </w:tr>
      <w:tr w:rsidR="002670A4" w:rsidRPr="002670A4" w14:paraId="6A1966A1" w14:textId="77777777" w:rsidTr="00BF4AD3">
        <w:trPr>
          <w:trHeight w:val="88"/>
          <w:jc w:val="center"/>
        </w:trPr>
        <w:tc>
          <w:tcPr>
            <w:tcW w:w="1165" w:type="dxa"/>
            <w:noWrap/>
            <w:vAlign w:val="center"/>
          </w:tcPr>
          <w:p w14:paraId="177A55D8"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23-12</w:t>
            </w:r>
          </w:p>
          <w:p w14:paraId="4B3C080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p>
          <w:p w14:paraId="590BBB3E" w14:textId="77777777" w:rsidR="002670A4" w:rsidRPr="002670A4" w:rsidRDefault="002670A4" w:rsidP="002670A4">
            <w:pPr>
              <w:spacing w:after="0" w:line="240" w:lineRule="auto"/>
              <w:jc w:val="center"/>
              <w:rPr>
                <w:rFonts w:ascii="Cambria" w:eastAsia="Times New Roman" w:hAnsi="Cambria" w:cs="Arial"/>
                <w:b/>
                <w:bCs/>
                <w:kern w:val="0"/>
                <w:sz w:val="18"/>
                <w:szCs w:val="18"/>
                <w:lang w:val="es-ES" w:eastAsia="es-ES"/>
                <w14:ligatures w14:val="none"/>
              </w:rPr>
            </w:pPr>
            <w:r w:rsidRPr="002670A4">
              <w:rPr>
                <w:rFonts w:ascii="Cambria" w:eastAsia="Times New Roman" w:hAnsi="Cambria" w:cs="Calibri"/>
                <w:b/>
                <w:bCs/>
                <w:color w:val="000000"/>
                <w:kern w:val="0"/>
                <w:sz w:val="18"/>
                <w:szCs w:val="18"/>
                <w:lang w:val="es-ES"/>
                <w14:ligatures w14:val="none"/>
              </w:rPr>
              <w:t>(tiburón ballena)</w:t>
            </w:r>
          </w:p>
        </w:tc>
        <w:tc>
          <w:tcPr>
            <w:tcW w:w="673" w:type="dxa"/>
            <w:noWrap/>
            <w:vAlign w:val="center"/>
          </w:tcPr>
          <w:p w14:paraId="321B3229" w14:textId="77777777" w:rsidR="002670A4" w:rsidRPr="002670A4" w:rsidRDefault="002670A4" w:rsidP="002670A4">
            <w:pPr>
              <w:spacing w:after="0" w:line="240" w:lineRule="auto"/>
              <w:jc w:val="center"/>
              <w:rPr>
                <w:rFonts w:ascii="Cambria" w:eastAsia="Aptos" w:hAnsi="Cambria" w:cs="Times New Roman"/>
                <w:b/>
                <w:color w:val="00000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1</w:t>
            </w:r>
          </w:p>
        </w:tc>
        <w:tc>
          <w:tcPr>
            <w:tcW w:w="992" w:type="dxa"/>
            <w:vAlign w:val="center"/>
          </w:tcPr>
          <w:p w14:paraId="5860134E"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Aptos" w:hAnsi="Cambria" w:cs="Times New Roman"/>
                <w:color w:val="000000"/>
                <w:sz w:val="18"/>
                <w:szCs w:val="18"/>
                <w:lang w:val="es-ES"/>
                <w14:ligatures w14:val="none"/>
              </w:rPr>
            </w:pPr>
          </w:p>
        </w:tc>
        <w:tc>
          <w:tcPr>
            <w:tcW w:w="2835" w:type="dxa"/>
            <w:vAlign w:val="center"/>
          </w:tcPr>
          <w:p w14:paraId="78D16AF4" w14:textId="77777777" w:rsidR="002670A4" w:rsidRPr="002670A4" w:rsidRDefault="002670A4" w:rsidP="002670A4">
            <w:pPr>
              <w:widowControl w:val="0"/>
              <w:spacing w:after="0" w:line="240" w:lineRule="auto"/>
              <w:contextualSpacing/>
              <w:jc w:val="both"/>
              <w:rPr>
                <w:rFonts w:ascii="Cambria" w:eastAsia="Cambria" w:hAnsi="Cambria" w:cs="Cambria"/>
                <w:kern w:val="0"/>
                <w:sz w:val="18"/>
                <w:szCs w:val="18"/>
                <w:lang w:val="es-ES"/>
                <w14:ligatures w14:val="none"/>
              </w:rPr>
            </w:pPr>
            <w:r w:rsidRPr="002670A4">
              <w:rPr>
                <w:rFonts w:ascii="Cambria" w:eastAsia="Times New Roman" w:hAnsi="Cambria" w:cs="Times New Roman"/>
                <w:kern w:val="0"/>
                <w:sz w:val="18"/>
                <w:szCs w:val="18"/>
                <w:lang w:val="es-ES"/>
                <w14:ligatures w14:val="none"/>
              </w:rPr>
              <w:t xml:space="preserve">Las CPC prohibirán a los buques pesqueros que enarbolen su pabellón retener a bordo, transbordar o desembarcar, total o parcialmente, cualquier ejemplar de </w:t>
            </w:r>
            <w:r w:rsidRPr="002670A4">
              <w:rPr>
                <w:rFonts w:ascii="Cambria" w:eastAsia="Times New Roman" w:hAnsi="Cambria" w:cs="Times New Roman"/>
                <w:b/>
                <w:bCs/>
                <w:kern w:val="0"/>
                <w:sz w:val="18"/>
                <w:szCs w:val="18"/>
                <w:lang w:val="es-ES"/>
                <w14:ligatures w14:val="none"/>
              </w:rPr>
              <w:t xml:space="preserve">tiburón ballena </w:t>
            </w:r>
            <w:r w:rsidRPr="002670A4">
              <w:rPr>
                <w:rFonts w:ascii="Cambria" w:eastAsia="Times New Roman" w:hAnsi="Cambria" w:cs="Times New Roman"/>
                <w:kern w:val="0"/>
                <w:sz w:val="18"/>
                <w:szCs w:val="18"/>
                <w:lang w:val="es-ES"/>
                <w14:ligatures w14:val="none"/>
              </w:rPr>
              <w:t>(</w:t>
            </w:r>
            <w:proofErr w:type="spellStart"/>
            <w:r w:rsidRPr="002670A4">
              <w:rPr>
                <w:rFonts w:ascii="Cambria" w:eastAsia="Times New Roman" w:hAnsi="Cambria" w:cs="Times New Roman"/>
                <w:i/>
                <w:iCs/>
                <w:kern w:val="0"/>
                <w:sz w:val="18"/>
                <w:szCs w:val="18"/>
                <w:lang w:val="es-ES"/>
                <w14:ligatures w14:val="none"/>
              </w:rPr>
              <w:t>Rhincodon</w:t>
            </w:r>
            <w:proofErr w:type="spellEnd"/>
            <w:r w:rsidRPr="002670A4">
              <w:rPr>
                <w:rFonts w:ascii="Cambria" w:eastAsia="Times New Roman" w:hAnsi="Cambria" w:cs="Times New Roman"/>
                <w:i/>
                <w:iCs/>
                <w:kern w:val="0"/>
                <w:sz w:val="18"/>
                <w:szCs w:val="18"/>
                <w:lang w:val="es-ES"/>
                <w14:ligatures w14:val="none"/>
              </w:rPr>
              <w:t xml:space="preserve"> </w:t>
            </w:r>
            <w:proofErr w:type="spellStart"/>
            <w:r w:rsidRPr="002670A4">
              <w:rPr>
                <w:rFonts w:ascii="Cambria" w:eastAsia="Times New Roman" w:hAnsi="Cambria" w:cs="Times New Roman"/>
                <w:i/>
                <w:iCs/>
                <w:kern w:val="0"/>
                <w:sz w:val="18"/>
                <w:szCs w:val="18"/>
                <w:lang w:val="es-ES"/>
                <w14:ligatures w14:val="none"/>
              </w:rPr>
              <w:t>typus</w:t>
            </w:r>
            <w:proofErr w:type="spellEnd"/>
            <w:r w:rsidRPr="002670A4">
              <w:rPr>
                <w:rFonts w:ascii="Cambria" w:eastAsia="Times New Roman" w:hAnsi="Cambria" w:cs="Times New Roman"/>
                <w:kern w:val="0"/>
                <w:sz w:val="18"/>
                <w:szCs w:val="18"/>
                <w:lang w:val="es-ES"/>
                <w14:ligatures w14:val="none"/>
              </w:rPr>
              <w:t>) capturado en las pesquerías de ICCAT.</w:t>
            </w:r>
          </w:p>
          <w:p w14:paraId="150107C2" w14:textId="77777777" w:rsidR="002670A4" w:rsidRPr="002670A4" w:rsidRDefault="002670A4" w:rsidP="002670A4">
            <w:pPr>
              <w:widowControl w:val="0"/>
              <w:kinsoku w:val="0"/>
              <w:overflowPunct w:val="0"/>
              <w:autoSpaceDE w:val="0"/>
              <w:autoSpaceDN w:val="0"/>
              <w:adjustRightInd w:val="0"/>
              <w:spacing w:after="0" w:line="220" w:lineRule="exact"/>
              <w:ind w:right="113"/>
              <w:jc w:val="both"/>
              <w:rPr>
                <w:rFonts w:ascii="Cambria" w:eastAsia="Aptos" w:hAnsi="Cambria" w:cs="Times New Roman"/>
                <w:sz w:val="18"/>
                <w:szCs w:val="18"/>
                <w:lang w:val="es-ES"/>
                <w14:ligatures w14:val="none"/>
              </w:rPr>
            </w:pPr>
          </w:p>
        </w:tc>
        <w:tc>
          <w:tcPr>
            <w:tcW w:w="1276" w:type="dxa"/>
            <w:vAlign w:val="center"/>
          </w:tcPr>
          <w:p w14:paraId="63934D5B" w14:textId="77777777" w:rsidR="002670A4" w:rsidRPr="002670A4" w:rsidRDefault="002670A4" w:rsidP="002670A4">
            <w:pPr>
              <w:spacing w:after="0" w:line="240" w:lineRule="auto"/>
              <w:jc w:val="center"/>
              <w:rPr>
                <w:rFonts w:ascii="Cambria" w:eastAsia="Aptos" w:hAnsi="Cambria" w:cs="Times New Roman"/>
                <w:sz w:val="18"/>
                <w:szCs w:val="18"/>
                <w:lang w:val="es-ES"/>
                <w14:ligatures w14:val="none"/>
              </w:rPr>
            </w:pPr>
            <w:r w:rsidRPr="002670A4">
              <w:rPr>
                <w:rFonts w:ascii="Cambria" w:eastAsia="Aptos" w:hAnsi="Cambria" w:cs="Times New Roman"/>
                <w:sz w:val="18"/>
                <w:szCs w:val="18"/>
                <w:lang w:val="es-ES"/>
                <w14:ligatures w14:val="none"/>
              </w:rPr>
              <w:t xml:space="preserve">Sí </w:t>
            </w:r>
          </w:p>
        </w:tc>
        <w:tc>
          <w:tcPr>
            <w:tcW w:w="2234" w:type="dxa"/>
            <w:vAlign w:val="center"/>
          </w:tcPr>
          <w:p w14:paraId="250B7886" w14:textId="77777777" w:rsidR="002670A4" w:rsidRPr="002670A4" w:rsidRDefault="002670A4" w:rsidP="002670A4">
            <w:pPr>
              <w:spacing w:after="0" w:line="240" w:lineRule="auto"/>
              <w:jc w:val="both"/>
              <w:rPr>
                <w:rFonts w:ascii="Cambria" w:eastAsia="Times New Roman" w:hAnsi="Cambria" w:cs="Calibri"/>
                <w:kern w:val="0"/>
                <w:sz w:val="18"/>
                <w:szCs w:val="18"/>
                <w:lang w:val="es-MX"/>
                <w14:ligatures w14:val="none"/>
              </w:rPr>
            </w:pPr>
            <w:r w:rsidRPr="002670A4">
              <w:rPr>
                <w:rFonts w:ascii="Cambria" w:eastAsia="Times New Roman" w:hAnsi="Cambria" w:cs="Calibri"/>
                <w:kern w:val="0"/>
                <w:sz w:val="18"/>
                <w:szCs w:val="18"/>
                <w:lang w:val="es-ES"/>
                <w14:ligatures w14:val="none"/>
              </w:rPr>
              <w:t>Venezuela está trabajando en la actualización del Plan Nacional de Tiburones, donde se incluirá la revisión de la norma técnica de ordenamiento pesquero teniendo prevista la regulación de capturas para el Tiburón Ballena</w:t>
            </w:r>
          </w:p>
        </w:tc>
        <w:tc>
          <w:tcPr>
            <w:tcW w:w="2114" w:type="dxa"/>
            <w:vAlign w:val="center"/>
          </w:tcPr>
          <w:p w14:paraId="441B65B3" w14:textId="77777777" w:rsidR="002670A4" w:rsidRPr="002670A4" w:rsidRDefault="002670A4" w:rsidP="002670A4">
            <w:pPr>
              <w:spacing w:after="0" w:line="240" w:lineRule="auto"/>
              <w:rPr>
                <w:rFonts w:ascii="Cambria" w:eastAsia="Aptos" w:hAnsi="Cambria" w:cs="Times New Roman"/>
                <w:sz w:val="18"/>
                <w:szCs w:val="18"/>
                <w:lang w:val="es-ES"/>
                <w14:ligatures w14:val="none"/>
              </w:rPr>
            </w:pPr>
            <w:r w:rsidRPr="002670A4">
              <w:rPr>
                <w:rFonts w:ascii="Cambria" w:eastAsia="Times New Roman" w:hAnsi="Cambria" w:cs="Calibri"/>
                <w:kern w:val="0"/>
                <w:sz w:val="18"/>
                <w:szCs w:val="18"/>
                <w:lang w:val="es-MX"/>
                <w14:ligatures w14:val="none"/>
              </w:rPr>
              <w:t>Venezuela no captura esta especie.</w:t>
            </w:r>
          </w:p>
        </w:tc>
      </w:tr>
      <w:tr w:rsidR="002670A4" w:rsidRPr="002670A4" w14:paraId="32F808A6" w14:textId="77777777" w:rsidTr="00BF4AD3">
        <w:trPr>
          <w:trHeight w:val="88"/>
          <w:jc w:val="center"/>
        </w:trPr>
        <w:tc>
          <w:tcPr>
            <w:tcW w:w="1165" w:type="dxa"/>
            <w:noWrap/>
            <w:vAlign w:val="center"/>
          </w:tcPr>
          <w:p w14:paraId="6B83303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23-12</w:t>
            </w:r>
          </w:p>
          <w:p w14:paraId="22DC8B63"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p>
          <w:p w14:paraId="01DC28D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(tiburón ballena)</w:t>
            </w:r>
          </w:p>
        </w:tc>
        <w:tc>
          <w:tcPr>
            <w:tcW w:w="673" w:type="dxa"/>
            <w:noWrap/>
            <w:vAlign w:val="center"/>
          </w:tcPr>
          <w:p w14:paraId="761670D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2</w:t>
            </w:r>
          </w:p>
        </w:tc>
        <w:tc>
          <w:tcPr>
            <w:tcW w:w="992" w:type="dxa"/>
            <w:vAlign w:val="center"/>
          </w:tcPr>
          <w:p w14:paraId="55F44B5D"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Aptos" w:hAnsi="Cambria" w:cs="Times New Roman"/>
                <w:color w:val="000000"/>
                <w:sz w:val="18"/>
                <w:szCs w:val="18"/>
                <w:lang w:val="es-ES"/>
                <w14:ligatures w14:val="none"/>
              </w:rPr>
            </w:pPr>
          </w:p>
        </w:tc>
        <w:tc>
          <w:tcPr>
            <w:tcW w:w="2835" w:type="dxa"/>
            <w:vAlign w:val="center"/>
          </w:tcPr>
          <w:p w14:paraId="17FC1C68" w14:textId="77777777" w:rsidR="002670A4" w:rsidRPr="002670A4" w:rsidRDefault="002670A4" w:rsidP="002670A4">
            <w:pPr>
              <w:widowControl w:val="0"/>
              <w:spacing w:after="0" w:line="240" w:lineRule="auto"/>
              <w:contextualSpacing/>
              <w:jc w:val="both"/>
              <w:rPr>
                <w:rFonts w:ascii="Cambria" w:eastAsia="Times New Roman" w:hAnsi="Cambria" w:cs="Times New Roman"/>
                <w:kern w:val="0"/>
                <w:sz w:val="18"/>
                <w:szCs w:val="18"/>
                <w:lang w:val="es-ES"/>
                <w14:ligatures w14:val="none"/>
              </w:rPr>
            </w:pPr>
            <w:r w:rsidRPr="002670A4">
              <w:rPr>
                <w:rFonts w:ascii="Cambria" w:eastAsia="Times New Roman" w:hAnsi="Cambria" w:cs="Times New Roman"/>
                <w:kern w:val="0"/>
                <w:sz w:val="18"/>
                <w:szCs w:val="18"/>
                <w:lang w:val="es-ES"/>
                <w14:ligatures w14:val="none"/>
              </w:rPr>
              <w:t xml:space="preserve">Las CPC prohibirán a los buques pesqueros que enarbolen su pabellón lanzar una red de cerco sobre un banco de túnidos asociado a un </w:t>
            </w:r>
            <w:r w:rsidRPr="002670A4">
              <w:rPr>
                <w:rFonts w:ascii="Cambria" w:eastAsia="Times New Roman" w:hAnsi="Cambria" w:cs="Times New Roman"/>
                <w:b/>
                <w:bCs/>
                <w:kern w:val="0"/>
                <w:sz w:val="18"/>
                <w:szCs w:val="18"/>
                <w:lang w:val="es-ES"/>
                <w14:ligatures w14:val="none"/>
              </w:rPr>
              <w:t xml:space="preserve">tiburón ballena </w:t>
            </w:r>
            <w:r w:rsidRPr="002670A4">
              <w:rPr>
                <w:rFonts w:ascii="Cambria" w:eastAsia="Times New Roman" w:hAnsi="Cambria" w:cs="Times New Roman"/>
                <w:kern w:val="0"/>
                <w:sz w:val="18"/>
                <w:szCs w:val="18"/>
                <w:lang w:val="es-ES"/>
                <w14:ligatures w14:val="none"/>
              </w:rPr>
              <w:t xml:space="preserve">si el animal es avistado antes del inicio del lance. </w:t>
            </w:r>
          </w:p>
          <w:p w14:paraId="3DDA91A8" w14:textId="77777777" w:rsidR="002670A4" w:rsidRPr="002670A4" w:rsidRDefault="002670A4" w:rsidP="002670A4">
            <w:pPr>
              <w:widowControl w:val="0"/>
              <w:spacing w:after="0" w:line="240" w:lineRule="auto"/>
              <w:contextualSpacing/>
              <w:jc w:val="both"/>
              <w:rPr>
                <w:rFonts w:ascii="Cambria" w:eastAsia="Cambria" w:hAnsi="Cambria" w:cs="Cambria"/>
                <w:kern w:val="0"/>
                <w:sz w:val="18"/>
                <w:szCs w:val="18"/>
                <w:lang w:val="es-ES"/>
                <w14:ligatures w14:val="none"/>
              </w:rPr>
            </w:pPr>
          </w:p>
          <w:p w14:paraId="0512A5A3" w14:textId="77777777" w:rsidR="002670A4" w:rsidRPr="002670A4" w:rsidRDefault="002670A4" w:rsidP="002670A4">
            <w:pPr>
              <w:widowControl w:val="0"/>
              <w:kinsoku w:val="0"/>
              <w:overflowPunct w:val="0"/>
              <w:autoSpaceDE w:val="0"/>
              <w:autoSpaceDN w:val="0"/>
              <w:adjustRightInd w:val="0"/>
              <w:spacing w:after="0" w:line="240" w:lineRule="auto"/>
              <w:jc w:val="both"/>
              <w:rPr>
                <w:rFonts w:ascii="Cambria" w:eastAsia="MS Mincho" w:hAnsi="Cambria" w:cs="Arial"/>
                <w:kern w:val="0"/>
                <w:sz w:val="18"/>
                <w:szCs w:val="18"/>
                <w:lang w:val="es-ES"/>
                <w14:ligatures w14:val="none"/>
              </w:rPr>
            </w:pPr>
          </w:p>
        </w:tc>
        <w:tc>
          <w:tcPr>
            <w:tcW w:w="1276" w:type="dxa"/>
            <w:vAlign w:val="center"/>
          </w:tcPr>
          <w:p w14:paraId="37691C42"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Sí </w:t>
            </w:r>
          </w:p>
        </w:tc>
        <w:tc>
          <w:tcPr>
            <w:tcW w:w="2234" w:type="dxa"/>
            <w:vAlign w:val="center"/>
          </w:tcPr>
          <w:p w14:paraId="566DD2BD"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4E3A706E"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MX"/>
                <w14:ligatures w14:val="none"/>
              </w:rPr>
              <w:t>Venezuela no captura esta especie.</w:t>
            </w:r>
          </w:p>
        </w:tc>
      </w:tr>
      <w:tr w:rsidR="002670A4" w:rsidRPr="002670A4" w14:paraId="5C12ABE3" w14:textId="77777777" w:rsidTr="00BF4AD3">
        <w:trPr>
          <w:trHeight w:val="88"/>
          <w:jc w:val="center"/>
        </w:trPr>
        <w:tc>
          <w:tcPr>
            <w:tcW w:w="1165" w:type="dxa"/>
            <w:noWrap/>
            <w:vAlign w:val="center"/>
          </w:tcPr>
          <w:p w14:paraId="7070963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23-12</w:t>
            </w:r>
          </w:p>
          <w:p w14:paraId="2A402BA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p>
          <w:p w14:paraId="7AD8686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(tiburón ballena)</w:t>
            </w:r>
          </w:p>
        </w:tc>
        <w:tc>
          <w:tcPr>
            <w:tcW w:w="673" w:type="dxa"/>
            <w:noWrap/>
            <w:vAlign w:val="center"/>
          </w:tcPr>
          <w:p w14:paraId="5B295DF4"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3</w:t>
            </w:r>
          </w:p>
        </w:tc>
        <w:tc>
          <w:tcPr>
            <w:tcW w:w="992" w:type="dxa"/>
            <w:vAlign w:val="center"/>
          </w:tcPr>
          <w:p w14:paraId="5D063846"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Aptos" w:hAnsi="Cambria" w:cs="Times New Roman"/>
                <w:color w:val="000000"/>
                <w:sz w:val="18"/>
                <w:szCs w:val="18"/>
                <w:lang w:val="es-ES"/>
                <w14:ligatures w14:val="none"/>
              </w:rPr>
            </w:pPr>
          </w:p>
        </w:tc>
        <w:tc>
          <w:tcPr>
            <w:tcW w:w="2835" w:type="dxa"/>
            <w:vAlign w:val="center"/>
          </w:tcPr>
          <w:p w14:paraId="52A9BF14" w14:textId="77777777" w:rsidR="002670A4" w:rsidRPr="002670A4" w:rsidRDefault="002670A4" w:rsidP="002670A4">
            <w:pPr>
              <w:widowControl w:val="0"/>
              <w:spacing w:after="0" w:line="240" w:lineRule="auto"/>
              <w:contextualSpacing/>
              <w:jc w:val="both"/>
              <w:rPr>
                <w:rFonts w:ascii="Cambria" w:eastAsia="MS Mincho" w:hAnsi="Cambria" w:cs="Arial"/>
                <w:kern w:val="0"/>
                <w:sz w:val="18"/>
                <w:szCs w:val="18"/>
                <w:lang w:val="es-ES"/>
                <w14:ligatures w14:val="none"/>
              </w:rPr>
            </w:pPr>
            <w:r w:rsidRPr="002670A4">
              <w:rPr>
                <w:rFonts w:ascii="Cambria" w:eastAsia="Times New Roman" w:hAnsi="Cambria" w:cs="Times New Roman"/>
                <w:kern w:val="0"/>
                <w:sz w:val="18"/>
                <w:szCs w:val="18"/>
                <w:lang w:val="es-ES"/>
                <w14:ligatures w14:val="none"/>
              </w:rPr>
              <w:t xml:space="preserve">Se requerirá a las CPC que, en el caso de que se rodee incidentalmente a un </w:t>
            </w:r>
            <w:r w:rsidRPr="002670A4">
              <w:rPr>
                <w:rFonts w:ascii="Cambria" w:eastAsia="Times New Roman" w:hAnsi="Cambria" w:cs="Times New Roman"/>
                <w:b/>
                <w:bCs/>
                <w:kern w:val="0"/>
                <w:sz w:val="18"/>
                <w:szCs w:val="18"/>
                <w:lang w:val="es-ES"/>
                <w14:ligatures w14:val="none"/>
              </w:rPr>
              <w:t>tiburón ballena</w:t>
            </w:r>
            <w:r w:rsidRPr="002670A4">
              <w:rPr>
                <w:rFonts w:ascii="Cambria" w:eastAsia="Times New Roman" w:hAnsi="Cambria" w:cs="Times New Roman"/>
                <w:kern w:val="0"/>
                <w:sz w:val="18"/>
                <w:szCs w:val="18"/>
                <w:lang w:val="es-ES"/>
                <w14:ligatures w14:val="none"/>
              </w:rPr>
              <w:t xml:space="preserve"> con la red de cerco, el patrón del buque pesquero emprenda todas las acciones </w:t>
            </w:r>
            <w:r w:rsidRPr="002670A4">
              <w:rPr>
                <w:rFonts w:ascii="Cambria" w:eastAsia="Times New Roman" w:hAnsi="Cambria" w:cs="Times New Roman"/>
                <w:kern w:val="0"/>
                <w:sz w:val="18"/>
                <w:szCs w:val="18"/>
                <w:lang w:val="es-ES"/>
                <w14:ligatures w14:val="none"/>
              </w:rPr>
              <w:lastRenderedPageBreak/>
              <w:t>razonables para garantizar su liberación segura.</w:t>
            </w:r>
          </w:p>
        </w:tc>
        <w:tc>
          <w:tcPr>
            <w:tcW w:w="1276" w:type="dxa"/>
            <w:vAlign w:val="center"/>
          </w:tcPr>
          <w:p w14:paraId="55144073"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lastRenderedPageBreak/>
              <w:t>Sí</w:t>
            </w:r>
          </w:p>
        </w:tc>
        <w:tc>
          <w:tcPr>
            <w:tcW w:w="2234" w:type="dxa"/>
            <w:vAlign w:val="center"/>
          </w:tcPr>
          <w:p w14:paraId="04F961FC"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6E30AABB" w14:textId="77777777" w:rsidR="002670A4" w:rsidRPr="002670A4" w:rsidRDefault="002670A4" w:rsidP="002670A4">
            <w:pPr>
              <w:spacing w:after="0" w:line="240" w:lineRule="auto"/>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MX"/>
                <w14:ligatures w14:val="none"/>
              </w:rPr>
              <w:t>Venezuela no captura esta especie.</w:t>
            </w:r>
          </w:p>
        </w:tc>
      </w:tr>
      <w:tr w:rsidR="002670A4" w:rsidRPr="002670A4" w14:paraId="61D2F732" w14:textId="77777777" w:rsidTr="00BF4AD3">
        <w:trPr>
          <w:trHeight w:val="88"/>
          <w:jc w:val="center"/>
        </w:trPr>
        <w:tc>
          <w:tcPr>
            <w:tcW w:w="1165" w:type="dxa"/>
            <w:noWrap/>
            <w:vAlign w:val="center"/>
          </w:tcPr>
          <w:p w14:paraId="5359094B"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23-12</w:t>
            </w:r>
          </w:p>
          <w:p w14:paraId="19C6565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p>
          <w:p w14:paraId="68EA339F"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(tiburón ballena)</w:t>
            </w:r>
          </w:p>
        </w:tc>
        <w:tc>
          <w:tcPr>
            <w:tcW w:w="673" w:type="dxa"/>
            <w:noWrap/>
            <w:vAlign w:val="center"/>
          </w:tcPr>
          <w:p w14:paraId="7BCB3E9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4</w:t>
            </w:r>
          </w:p>
        </w:tc>
        <w:tc>
          <w:tcPr>
            <w:tcW w:w="992" w:type="dxa"/>
            <w:vAlign w:val="center"/>
          </w:tcPr>
          <w:p w14:paraId="3F2C186B"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Aptos" w:hAnsi="Cambria" w:cs="Times New Roman"/>
                <w:color w:val="000000"/>
                <w:sz w:val="18"/>
                <w:szCs w:val="18"/>
                <w:lang w:val="es-ES"/>
                <w14:ligatures w14:val="none"/>
              </w:rPr>
            </w:pPr>
          </w:p>
        </w:tc>
        <w:tc>
          <w:tcPr>
            <w:tcW w:w="2835" w:type="dxa"/>
            <w:vAlign w:val="center"/>
          </w:tcPr>
          <w:p w14:paraId="19B18F53" w14:textId="77777777" w:rsidR="002670A4" w:rsidRPr="002670A4" w:rsidRDefault="002670A4" w:rsidP="002670A4">
            <w:pPr>
              <w:widowControl w:val="0"/>
              <w:spacing w:after="0" w:line="240" w:lineRule="auto"/>
              <w:contextualSpacing/>
              <w:jc w:val="both"/>
              <w:rPr>
                <w:rFonts w:ascii="Cambria" w:eastAsia="MS Mincho" w:hAnsi="Cambria" w:cs="Arial"/>
                <w:kern w:val="0"/>
                <w:sz w:val="18"/>
                <w:szCs w:val="18"/>
                <w:lang w:val="es-ES"/>
                <w14:ligatures w14:val="none"/>
              </w:rPr>
            </w:pPr>
            <w:r w:rsidRPr="002670A4">
              <w:rPr>
                <w:rFonts w:ascii="Cambria" w:eastAsia="Times New Roman" w:hAnsi="Cambria" w:cs="Times New Roman"/>
                <w:kern w:val="0"/>
                <w:sz w:val="18"/>
                <w:szCs w:val="18"/>
                <w:lang w:val="es-ES"/>
                <w14:ligatures w14:val="none"/>
              </w:rPr>
              <w:t>Hasta que se elaboren y adopten directrices para la manipulación y liberación seguras de conformidad con el párrafo 9 más abajo, las CPC deberían exigir a los patrones de los buques de su pabellón que, al tomar medidas para garantizar la manipulación y liberación seguras de un</w:t>
            </w:r>
            <w:r w:rsidRPr="002670A4">
              <w:rPr>
                <w:rFonts w:ascii="Cambria" w:eastAsia="Times New Roman" w:hAnsi="Cambria" w:cs="Times New Roman"/>
                <w:b/>
                <w:bCs/>
                <w:kern w:val="0"/>
                <w:sz w:val="18"/>
                <w:szCs w:val="18"/>
                <w:lang w:val="es-ES"/>
                <w14:ligatures w14:val="none"/>
              </w:rPr>
              <w:t xml:space="preserve"> tiburón ballena</w:t>
            </w:r>
            <w:r w:rsidRPr="002670A4">
              <w:rPr>
                <w:rFonts w:ascii="Cambria" w:eastAsia="Times New Roman" w:hAnsi="Cambria" w:cs="Times New Roman"/>
                <w:kern w:val="0"/>
                <w:sz w:val="18"/>
                <w:szCs w:val="18"/>
                <w:lang w:val="es-ES"/>
                <w14:ligatures w14:val="none"/>
              </w:rPr>
              <w:t xml:space="preserve">, tal como se exige en el párrafo 3, y velando al mismo tiempo por la seguridad de la tripulación, apliquen las directrices descritas en el </w:t>
            </w:r>
            <w:r w:rsidRPr="002670A4">
              <w:rPr>
                <w:rFonts w:ascii="Cambria" w:eastAsia="Times New Roman" w:hAnsi="Cambria" w:cs="Times New Roman"/>
                <w:b/>
                <w:bCs/>
                <w:kern w:val="0"/>
                <w:sz w:val="18"/>
                <w:szCs w:val="18"/>
                <w:lang w:val="es-ES"/>
                <w14:ligatures w14:val="none"/>
              </w:rPr>
              <w:t>Anexo 1</w:t>
            </w:r>
            <w:r w:rsidRPr="002670A4">
              <w:rPr>
                <w:rFonts w:ascii="Cambria" w:eastAsia="Times New Roman" w:hAnsi="Cambria" w:cs="Times New Roman"/>
                <w:kern w:val="0"/>
                <w:sz w:val="18"/>
                <w:szCs w:val="18"/>
                <w:lang w:val="es-ES"/>
                <w14:ligatures w14:val="none"/>
              </w:rPr>
              <w:t>.</w:t>
            </w:r>
          </w:p>
        </w:tc>
        <w:tc>
          <w:tcPr>
            <w:tcW w:w="1276" w:type="dxa"/>
            <w:vAlign w:val="center"/>
          </w:tcPr>
          <w:p w14:paraId="4BD41D72"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Sí </w:t>
            </w:r>
          </w:p>
        </w:tc>
        <w:tc>
          <w:tcPr>
            <w:tcW w:w="2234" w:type="dxa"/>
            <w:vAlign w:val="center"/>
          </w:tcPr>
          <w:p w14:paraId="237A8465"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2E35D256"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MX"/>
                <w14:ligatures w14:val="none"/>
              </w:rPr>
              <w:t>Venezuela no captura esta especie.</w:t>
            </w:r>
          </w:p>
        </w:tc>
      </w:tr>
      <w:tr w:rsidR="002670A4" w:rsidRPr="002670A4" w14:paraId="3D328E57" w14:textId="77777777" w:rsidTr="00BF4AD3">
        <w:trPr>
          <w:trHeight w:val="88"/>
          <w:jc w:val="center"/>
        </w:trPr>
        <w:tc>
          <w:tcPr>
            <w:tcW w:w="1165" w:type="dxa"/>
            <w:noWrap/>
            <w:vAlign w:val="center"/>
          </w:tcPr>
          <w:p w14:paraId="75621DB7"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23-12</w:t>
            </w:r>
          </w:p>
          <w:p w14:paraId="501AEC8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p>
          <w:p w14:paraId="33F15C1A"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(tiburón ballena)</w:t>
            </w:r>
          </w:p>
          <w:p w14:paraId="4D670F7C"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p>
        </w:tc>
        <w:tc>
          <w:tcPr>
            <w:tcW w:w="673" w:type="dxa"/>
            <w:noWrap/>
            <w:vAlign w:val="center"/>
          </w:tcPr>
          <w:p w14:paraId="05C9F12D"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 xml:space="preserve">5 </w:t>
            </w:r>
          </w:p>
        </w:tc>
        <w:tc>
          <w:tcPr>
            <w:tcW w:w="992" w:type="dxa"/>
            <w:vAlign w:val="center"/>
          </w:tcPr>
          <w:p w14:paraId="2F35F8C1"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Aptos" w:hAnsi="Cambria" w:cs="Times New Roman"/>
                <w:color w:val="000000"/>
                <w:sz w:val="18"/>
                <w:szCs w:val="18"/>
                <w:lang w:val="es-ES"/>
                <w14:ligatures w14:val="none"/>
              </w:rPr>
            </w:pPr>
          </w:p>
        </w:tc>
        <w:tc>
          <w:tcPr>
            <w:tcW w:w="2835" w:type="dxa"/>
            <w:vAlign w:val="center"/>
          </w:tcPr>
          <w:p w14:paraId="4494E0CD" w14:textId="77777777" w:rsidR="002670A4" w:rsidRPr="002670A4" w:rsidRDefault="002670A4" w:rsidP="002670A4">
            <w:pPr>
              <w:widowControl w:val="0"/>
              <w:spacing w:after="0" w:line="240" w:lineRule="auto"/>
              <w:contextualSpacing/>
              <w:jc w:val="both"/>
              <w:rPr>
                <w:rFonts w:ascii="Cambria" w:eastAsia="Calibri" w:hAnsi="Cambria" w:cs="Times New Roman"/>
                <w:kern w:val="0"/>
                <w:sz w:val="18"/>
                <w:szCs w:val="18"/>
                <w:lang w:val="es-ES"/>
                <w14:ligatures w14:val="none"/>
              </w:rPr>
            </w:pPr>
            <w:r w:rsidRPr="002670A4">
              <w:rPr>
                <w:rFonts w:ascii="Cambria" w:eastAsia="Times New Roman" w:hAnsi="Cambria" w:cs="Times New Roman"/>
                <w:kern w:val="0"/>
                <w:sz w:val="18"/>
                <w:szCs w:val="18"/>
                <w:lang w:val="es-ES"/>
                <w14:ligatures w14:val="none"/>
              </w:rPr>
              <w:t xml:space="preserve">Las CPC se asegurarán de que, de conformidad con los requisitos de la </w:t>
            </w:r>
            <w:r w:rsidRPr="002670A4">
              <w:rPr>
                <w:rFonts w:ascii="Cambria" w:eastAsia="Times New Roman" w:hAnsi="Cambria" w:cs="Times New Roman"/>
                <w:i/>
                <w:iCs/>
                <w:kern w:val="0"/>
                <w:sz w:val="18"/>
                <w:szCs w:val="18"/>
                <w:lang w:val="es-ES"/>
                <w14:ligatures w14:val="none"/>
              </w:rPr>
              <w:t xml:space="preserve">Recomendación de ICCAT para establecer unas normas mínimas para programas de observadores científicos en buques pesqueros </w:t>
            </w:r>
            <w:r w:rsidRPr="002670A4">
              <w:rPr>
                <w:rFonts w:ascii="Cambria" w:eastAsia="Times New Roman" w:hAnsi="Cambria" w:cs="Times New Roman"/>
                <w:kern w:val="0"/>
                <w:sz w:val="18"/>
                <w:szCs w:val="18"/>
                <w:lang w:val="es-ES"/>
                <w14:ligatures w14:val="none"/>
              </w:rPr>
              <w:t xml:space="preserve">(Rec. 16-14), las interacciones con el </w:t>
            </w:r>
            <w:r w:rsidRPr="002670A4">
              <w:rPr>
                <w:rFonts w:ascii="Cambria" w:eastAsia="Times New Roman" w:hAnsi="Cambria" w:cs="Times New Roman"/>
                <w:b/>
                <w:bCs/>
                <w:kern w:val="0"/>
                <w:sz w:val="18"/>
                <w:szCs w:val="18"/>
                <w:lang w:val="es-ES"/>
                <w14:ligatures w14:val="none"/>
              </w:rPr>
              <w:t>tiburón ballena</w:t>
            </w:r>
            <w:r w:rsidRPr="002670A4">
              <w:rPr>
                <w:rFonts w:ascii="Cambria" w:eastAsia="Times New Roman" w:hAnsi="Cambria" w:cs="Times New Roman"/>
                <w:kern w:val="0"/>
                <w:sz w:val="18"/>
                <w:szCs w:val="18"/>
                <w:lang w:val="es-ES"/>
                <w14:ligatures w14:val="none"/>
              </w:rPr>
              <w:t xml:space="preserve"> durante operaciones de cerco se registran a través de sus programas nacionales de observadores. También se recopilará la siguiente información: i) cómo y por qué se produjo el cercamiento, </w:t>
            </w:r>
            <w:proofErr w:type="spellStart"/>
            <w:r w:rsidRPr="002670A4">
              <w:rPr>
                <w:rFonts w:ascii="Cambria" w:eastAsia="Times New Roman" w:hAnsi="Cambria" w:cs="Times New Roman"/>
                <w:kern w:val="0"/>
                <w:sz w:val="18"/>
                <w:szCs w:val="18"/>
                <w:lang w:val="es-ES"/>
                <w14:ligatures w14:val="none"/>
              </w:rPr>
              <w:t>ii</w:t>
            </w:r>
            <w:proofErr w:type="spellEnd"/>
            <w:r w:rsidRPr="002670A4">
              <w:rPr>
                <w:rFonts w:ascii="Cambria" w:eastAsia="Times New Roman" w:hAnsi="Cambria" w:cs="Times New Roman"/>
                <w:kern w:val="0"/>
                <w:sz w:val="18"/>
                <w:szCs w:val="18"/>
                <w:lang w:val="es-ES"/>
                <w14:ligatures w14:val="none"/>
              </w:rPr>
              <w:t xml:space="preserve">) número de individuos implicados durante la interacción, </w:t>
            </w:r>
            <w:proofErr w:type="spellStart"/>
            <w:r w:rsidRPr="002670A4">
              <w:rPr>
                <w:rFonts w:ascii="Cambria" w:eastAsia="Times New Roman" w:hAnsi="Cambria" w:cs="Times New Roman"/>
                <w:kern w:val="0"/>
                <w:sz w:val="18"/>
                <w:szCs w:val="18"/>
                <w:lang w:val="es-ES"/>
                <w14:ligatures w14:val="none"/>
              </w:rPr>
              <w:t>iii</w:t>
            </w:r>
            <w:proofErr w:type="spellEnd"/>
            <w:r w:rsidRPr="002670A4">
              <w:rPr>
                <w:rFonts w:ascii="Cambria" w:eastAsia="Times New Roman" w:hAnsi="Cambria" w:cs="Times New Roman"/>
                <w:kern w:val="0"/>
                <w:sz w:val="18"/>
                <w:szCs w:val="18"/>
                <w:lang w:val="es-ES"/>
                <w14:ligatures w14:val="none"/>
              </w:rPr>
              <w:t xml:space="preserve">) lugar de la interacción, </w:t>
            </w:r>
            <w:proofErr w:type="spellStart"/>
            <w:r w:rsidRPr="002670A4">
              <w:rPr>
                <w:rFonts w:ascii="Cambria" w:eastAsia="Times New Roman" w:hAnsi="Cambria" w:cs="Times New Roman"/>
                <w:kern w:val="0"/>
                <w:sz w:val="18"/>
                <w:szCs w:val="18"/>
                <w:lang w:val="es-ES"/>
                <w14:ligatures w14:val="none"/>
              </w:rPr>
              <w:t>iv</w:t>
            </w:r>
            <w:proofErr w:type="spellEnd"/>
            <w:r w:rsidRPr="002670A4">
              <w:rPr>
                <w:rFonts w:ascii="Cambria" w:eastAsia="Times New Roman" w:hAnsi="Cambria" w:cs="Times New Roman"/>
                <w:kern w:val="0"/>
                <w:sz w:val="18"/>
                <w:szCs w:val="18"/>
                <w:lang w:val="es-ES"/>
                <w14:ligatures w14:val="none"/>
              </w:rPr>
              <w:t>) medidas adoptadas para garantizar la manipulación y liberación seguras de los ejemplares cercados con la red de cerco, y v) una evaluación del estado de vida del ejemplar o ejemplares de</w:t>
            </w:r>
            <w:r w:rsidRPr="002670A4">
              <w:rPr>
                <w:rFonts w:ascii="Cambria" w:eastAsia="Times New Roman" w:hAnsi="Cambria" w:cs="Times New Roman"/>
                <w:b/>
                <w:bCs/>
                <w:kern w:val="0"/>
                <w:sz w:val="18"/>
                <w:szCs w:val="18"/>
                <w:lang w:val="es-ES"/>
                <w14:ligatures w14:val="none"/>
              </w:rPr>
              <w:t xml:space="preserve"> tiburón ballena</w:t>
            </w:r>
            <w:r w:rsidRPr="002670A4">
              <w:rPr>
                <w:rFonts w:ascii="Cambria" w:eastAsia="Times New Roman" w:hAnsi="Cambria" w:cs="Times New Roman"/>
                <w:kern w:val="0"/>
                <w:sz w:val="18"/>
                <w:szCs w:val="18"/>
                <w:lang w:val="es-ES"/>
                <w14:ligatures w14:val="none"/>
              </w:rPr>
              <w:t xml:space="preserve"> tras su liberación (vivo/muerto/moribundo /incierto). </w:t>
            </w:r>
          </w:p>
          <w:p w14:paraId="1E80E667" w14:textId="77777777" w:rsidR="002670A4" w:rsidRPr="002670A4" w:rsidRDefault="002670A4" w:rsidP="002670A4">
            <w:pPr>
              <w:widowControl w:val="0"/>
              <w:kinsoku w:val="0"/>
              <w:overflowPunct w:val="0"/>
              <w:autoSpaceDE w:val="0"/>
              <w:autoSpaceDN w:val="0"/>
              <w:adjustRightInd w:val="0"/>
              <w:spacing w:after="0" w:line="240" w:lineRule="auto"/>
              <w:jc w:val="both"/>
              <w:rPr>
                <w:rFonts w:ascii="Cambria" w:eastAsia="MS Mincho" w:hAnsi="Cambria" w:cs="Arial"/>
                <w:kern w:val="0"/>
                <w:sz w:val="18"/>
                <w:szCs w:val="18"/>
                <w:lang w:val="es-ES"/>
                <w14:ligatures w14:val="none"/>
              </w:rPr>
            </w:pPr>
          </w:p>
        </w:tc>
        <w:tc>
          <w:tcPr>
            <w:tcW w:w="1276" w:type="dxa"/>
            <w:vAlign w:val="center"/>
          </w:tcPr>
          <w:p w14:paraId="5213AD4C"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 xml:space="preserve">Sí </w:t>
            </w:r>
          </w:p>
        </w:tc>
        <w:tc>
          <w:tcPr>
            <w:tcW w:w="2234" w:type="dxa"/>
            <w:vAlign w:val="center"/>
          </w:tcPr>
          <w:p w14:paraId="57EC1912"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178AA6ED"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MX"/>
                <w14:ligatures w14:val="none"/>
              </w:rPr>
              <w:t>Venezuela no captura esta especie.</w:t>
            </w:r>
          </w:p>
        </w:tc>
      </w:tr>
      <w:tr w:rsidR="002670A4" w:rsidRPr="002670A4" w14:paraId="282CB4BE" w14:textId="77777777" w:rsidTr="00BF4AD3">
        <w:trPr>
          <w:trHeight w:val="88"/>
          <w:jc w:val="center"/>
        </w:trPr>
        <w:tc>
          <w:tcPr>
            <w:tcW w:w="1165" w:type="dxa"/>
            <w:noWrap/>
            <w:vAlign w:val="center"/>
          </w:tcPr>
          <w:p w14:paraId="578B7AF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23-12</w:t>
            </w:r>
          </w:p>
          <w:p w14:paraId="1CF85980"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p>
          <w:p w14:paraId="7E8E5731"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(tiburón ballena)</w:t>
            </w:r>
          </w:p>
        </w:tc>
        <w:tc>
          <w:tcPr>
            <w:tcW w:w="673" w:type="dxa"/>
            <w:noWrap/>
            <w:vAlign w:val="center"/>
          </w:tcPr>
          <w:p w14:paraId="35B3EEE2" w14:textId="77777777" w:rsidR="002670A4" w:rsidRPr="002670A4" w:rsidRDefault="002670A4" w:rsidP="002670A4">
            <w:pPr>
              <w:spacing w:after="0" w:line="240" w:lineRule="auto"/>
              <w:jc w:val="center"/>
              <w:rPr>
                <w:rFonts w:ascii="Cambria" w:eastAsia="Times New Roman" w:hAnsi="Cambria" w:cs="Calibri"/>
                <w:b/>
                <w:bCs/>
                <w:color w:val="000000"/>
                <w:kern w:val="0"/>
                <w:sz w:val="18"/>
                <w:szCs w:val="18"/>
                <w:lang w:val="es-ES"/>
                <w14:ligatures w14:val="none"/>
              </w:rPr>
            </w:pPr>
            <w:r w:rsidRPr="002670A4">
              <w:rPr>
                <w:rFonts w:ascii="Cambria" w:eastAsia="Times New Roman" w:hAnsi="Cambria" w:cs="Calibri"/>
                <w:b/>
                <w:bCs/>
                <w:color w:val="000000"/>
                <w:kern w:val="0"/>
                <w:sz w:val="18"/>
                <w:szCs w:val="18"/>
                <w:lang w:val="es-ES"/>
                <w14:ligatures w14:val="none"/>
              </w:rPr>
              <w:t>6</w:t>
            </w:r>
          </w:p>
        </w:tc>
        <w:tc>
          <w:tcPr>
            <w:tcW w:w="992" w:type="dxa"/>
            <w:vAlign w:val="center"/>
          </w:tcPr>
          <w:p w14:paraId="52E02626" w14:textId="77777777" w:rsidR="002670A4" w:rsidRPr="002670A4" w:rsidRDefault="002670A4" w:rsidP="002670A4">
            <w:pPr>
              <w:widowControl w:val="0"/>
              <w:kinsoku w:val="0"/>
              <w:overflowPunct w:val="0"/>
              <w:autoSpaceDE w:val="0"/>
              <w:autoSpaceDN w:val="0"/>
              <w:adjustRightInd w:val="0"/>
              <w:spacing w:after="0" w:line="220" w:lineRule="exact"/>
              <w:ind w:right="113"/>
              <w:jc w:val="center"/>
              <w:rPr>
                <w:rFonts w:ascii="Cambria" w:eastAsia="Aptos" w:hAnsi="Cambria" w:cs="Times New Roman"/>
                <w:color w:val="000000"/>
                <w:sz w:val="18"/>
                <w:szCs w:val="18"/>
                <w:lang w:val="es-ES"/>
                <w14:ligatures w14:val="none"/>
              </w:rPr>
            </w:pPr>
          </w:p>
        </w:tc>
        <w:tc>
          <w:tcPr>
            <w:tcW w:w="2835" w:type="dxa"/>
            <w:vAlign w:val="center"/>
          </w:tcPr>
          <w:p w14:paraId="7C2455AB" w14:textId="77777777" w:rsidR="002670A4" w:rsidRPr="002670A4" w:rsidRDefault="002670A4" w:rsidP="002670A4">
            <w:pPr>
              <w:widowControl w:val="0"/>
              <w:spacing w:after="0" w:line="240" w:lineRule="auto"/>
              <w:contextualSpacing/>
              <w:jc w:val="both"/>
              <w:rPr>
                <w:rFonts w:ascii="Cambria" w:eastAsia="MS Mincho" w:hAnsi="Cambria" w:cs="Arial"/>
                <w:kern w:val="0"/>
                <w:sz w:val="18"/>
                <w:szCs w:val="18"/>
                <w:lang w:val="es-ES"/>
                <w14:ligatures w14:val="none"/>
              </w:rPr>
            </w:pPr>
            <w:r w:rsidRPr="002670A4">
              <w:rPr>
                <w:rFonts w:ascii="Cambria" w:eastAsia="Calibri" w:hAnsi="Cambria" w:cs="Calibri"/>
                <w:kern w:val="0"/>
                <w:sz w:val="18"/>
                <w:szCs w:val="18"/>
                <w:lang w:val="es-ES" w:eastAsia="es-ES"/>
                <w14:ligatures w14:val="none"/>
              </w:rPr>
              <w:t>Las CPC comunicarán los datos y la información recopilados con arreglo al párrafo 5 en sus informes anuales y, en el caso de datos recopilados a través de programas de observadores, a la Secretaría de conformidad con los requisitos de comunicación de datos de ICCAT.</w:t>
            </w:r>
          </w:p>
        </w:tc>
        <w:tc>
          <w:tcPr>
            <w:tcW w:w="1276" w:type="dxa"/>
            <w:vAlign w:val="center"/>
          </w:tcPr>
          <w:p w14:paraId="18F78778" w14:textId="77777777" w:rsidR="002670A4" w:rsidRPr="002670A4" w:rsidRDefault="002670A4" w:rsidP="002670A4">
            <w:pPr>
              <w:spacing w:after="0" w:line="240" w:lineRule="auto"/>
              <w:jc w:val="center"/>
              <w:rPr>
                <w:rFonts w:ascii="Cambria" w:eastAsia="Times New Roman" w:hAnsi="Cambria" w:cs="Calibri"/>
                <w:kern w:val="0"/>
                <w:sz w:val="18"/>
                <w:szCs w:val="18"/>
                <w:lang w:val="es-ES"/>
                <w14:ligatures w14:val="none"/>
              </w:rPr>
            </w:pPr>
            <w:r w:rsidRPr="002670A4">
              <w:rPr>
                <w:rFonts w:ascii="Cambria" w:eastAsia="Aptos" w:hAnsi="Cambria" w:cs="Times New Roman"/>
                <w:sz w:val="18"/>
                <w:szCs w:val="18"/>
                <w:lang w:val="es-ES"/>
                <w14:ligatures w14:val="none"/>
              </w:rPr>
              <w:t>No</w:t>
            </w:r>
          </w:p>
        </w:tc>
        <w:tc>
          <w:tcPr>
            <w:tcW w:w="2234" w:type="dxa"/>
            <w:vAlign w:val="center"/>
          </w:tcPr>
          <w:p w14:paraId="6B14D44B" w14:textId="77777777" w:rsidR="002670A4" w:rsidRPr="002670A4" w:rsidRDefault="002670A4" w:rsidP="002670A4">
            <w:pPr>
              <w:spacing w:after="0" w:line="240" w:lineRule="auto"/>
              <w:rPr>
                <w:rFonts w:ascii="Cambria" w:eastAsia="Times New Roman" w:hAnsi="Cambria" w:cs="Calibri"/>
                <w:kern w:val="0"/>
                <w:sz w:val="18"/>
                <w:szCs w:val="18"/>
                <w14:ligatures w14:val="none"/>
              </w:rPr>
            </w:pPr>
          </w:p>
        </w:tc>
        <w:tc>
          <w:tcPr>
            <w:tcW w:w="2114" w:type="dxa"/>
            <w:vAlign w:val="center"/>
          </w:tcPr>
          <w:p w14:paraId="192128F3" w14:textId="77777777" w:rsidR="002670A4" w:rsidRPr="002670A4" w:rsidRDefault="002670A4" w:rsidP="002670A4">
            <w:pPr>
              <w:spacing w:after="0" w:line="240" w:lineRule="auto"/>
              <w:jc w:val="both"/>
              <w:rPr>
                <w:rFonts w:ascii="Cambria" w:eastAsia="Times New Roman" w:hAnsi="Cambria" w:cs="Calibri"/>
                <w:kern w:val="0"/>
                <w:sz w:val="18"/>
                <w:szCs w:val="18"/>
                <w:lang w:val="es-ES"/>
                <w14:ligatures w14:val="none"/>
              </w:rPr>
            </w:pPr>
            <w:r w:rsidRPr="002670A4">
              <w:rPr>
                <w:rFonts w:ascii="Cambria" w:eastAsia="Times New Roman" w:hAnsi="Cambria" w:cs="Calibri"/>
                <w:kern w:val="0"/>
                <w:sz w:val="18"/>
                <w:szCs w:val="18"/>
                <w:lang w:val="es-MX"/>
                <w14:ligatures w14:val="none"/>
              </w:rPr>
              <w:t>Venezuela no captura esta especie.</w:t>
            </w:r>
          </w:p>
        </w:tc>
      </w:tr>
    </w:tbl>
    <w:p w14:paraId="561E94EB" w14:textId="77777777" w:rsidR="002670A4" w:rsidRPr="002670A4" w:rsidRDefault="002670A4" w:rsidP="002670A4">
      <w:pPr>
        <w:tabs>
          <w:tab w:val="left" w:pos="3611"/>
        </w:tabs>
        <w:spacing w:after="0" w:line="240" w:lineRule="auto"/>
        <w:rPr>
          <w:rFonts w:ascii="Cambria" w:eastAsia="MS Mincho" w:hAnsi="Cambria" w:cs="Times New Roman"/>
          <w:kern w:val="0"/>
          <w:sz w:val="20"/>
          <w:szCs w:val="20"/>
          <w:lang w:val="es-ES"/>
          <w14:ligatures w14:val="none"/>
        </w:rPr>
      </w:pPr>
    </w:p>
    <w:p w14:paraId="58A50CAC" w14:textId="5BFDF39A" w:rsidR="002670A4" w:rsidRDefault="002670A4">
      <w:pPr>
        <w:rPr>
          <w:rFonts w:ascii="Cambria" w:hAnsi="Cambria"/>
          <w:sz w:val="20"/>
          <w:szCs w:val="20"/>
          <w:lang w:val="fr-FR"/>
        </w:rPr>
      </w:pPr>
      <w:r>
        <w:rPr>
          <w:rFonts w:ascii="Cambria" w:hAnsi="Cambria"/>
          <w:sz w:val="20"/>
          <w:szCs w:val="20"/>
          <w:lang w:val="fr-FR"/>
        </w:rPr>
        <w:br w:type="page"/>
      </w:r>
    </w:p>
    <w:p w14:paraId="4B721468" w14:textId="77777777" w:rsidR="002670A4" w:rsidRPr="002670A4" w:rsidRDefault="002670A4" w:rsidP="002670A4">
      <w:pPr>
        <w:suppressAutoHyphens/>
        <w:spacing w:after="0" w:line="240" w:lineRule="auto"/>
        <w:ind w:left="-284"/>
        <w:jc w:val="center"/>
        <w:rPr>
          <w:rFonts w:ascii="Cambria" w:eastAsia="MS Mincho" w:hAnsi="Cambria" w:cs="Times New Roman"/>
          <w:b/>
          <w:color w:val="000000"/>
          <w:kern w:val="0"/>
          <w:sz w:val="18"/>
          <w:szCs w:val="18"/>
          <w14:ligatures w14:val="none"/>
        </w:rPr>
      </w:pPr>
      <w:r w:rsidRPr="002670A4">
        <w:rPr>
          <w:rFonts w:ascii="Cambria" w:eastAsia="MS Mincho" w:hAnsi="Cambria" w:cs="Times New Roman"/>
          <w:b/>
          <w:color w:val="000000"/>
          <w:kern w:val="0"/>
          <w:sz w:val="18"/>
          <w:szCs w:val="18"/>
          <w14:ligatures w14:val="none"/>
        </w:rPr>
        <w:lastRenderedPageBreak/>
        <w:t>Shark Implementation Check Sheet</w:t>
      </w:r>
    </w:p>
    <w:p w14:paraId="7285B292" w14:textId="77777777" w:rsidR="002670A4" w:rsidRPr="002670A4" w:rsidRDefault="002670A4" w:rsidP="002670A4">
      <w:pPr>
        <w:suppressAutoHyphens/>
        <w:spacing w:after="0" w:line="240" w:lineRule="auto"/>
        <w:ind w:left="-284"/>
        <w:jc w:val="center"/>
        <w:rPr>
          <w:rFonts w:ascii="Cambria" w:eastAsia="MS Mincho" w:hAnsi="Cambria" w:cs="Times New Roman"/>
          <w:b/>
          <w:color w:val="000000"/>
          <w:kern w:val="0"/>
          <w:sz w:val="18"/>
          <w:szCs w:val="18"/>
          <w14:ligatures w14:val="none"/>
        </w:rPr>
      </w:pPr>
    </w:p>
    <w:p w14:paraId="0E206E3F" w14:textId="77777777" w:rsidR="002670A4" w:rsidRPr="002670A4" w:rsidRDefault="002670A4" w:rsidP="002670A4">
      <w:pPr>
        <w:suppressAutoHyphens/>
        <w:spacing w:after="0" w:line="240" w:lineRule="auto"/>
        <w:ind w:left="-567"/>
        <w:rPr>
          <w:rFonts w:ascii="Cambria" w:eastAsia="MS Mincho" w:hAnsi="Cambria" w:cs="Times New Roman"/>
          <w:b/>
          <w:color w:val="000000"/>
          <w:kern w:val="0"/>
          <w:sz w:val="18"/>
          <w:szCs w:val="18"/>
          <w14:ligatures w14:val="none"/>
        </w:rPr>
      </w:pPr>
      <w:r w:rsidRPr="002670A4">
        <w:rPr>
          <w:rFonts w:ascii="Cambria" w:eastAsia="Times New Roman" w:hAnsi="Cambria" w:cs="Times New Roman"/>
          <w:b/>
          <w:color w:val="000000"/>
          <w:kern w:val="0"/>
          <w:sz w:val="18"/>
          <w:szCs w:val="18"/>
          <w14:ligatures w14:val="none"/>
        </w:rPr>
        <w:t>Name of</w:t>
      </w:r>
      <w:r w:rsidRPr="002670A4">
        <w:rPr>
          <w:rFonts w:ascii="Cambria" w:eastAsia="Times New Roman" w:hAnsi="Cambria" w:cs="Times New Roman"/>
          <w:b/>
          <w:color w:val="000000"/>
          <w:kern w:val="0"/>
          <w:sz w:val="20"/>
          <w:szCs w:val="20"/>
          <w14:ligatures w14:val="none"/>
        </w:rPr>
        <w:t xml:space="preserve"> CPC: </w:t>
      </w:r>
      <w:r w:rsidRPr="002670A4">
        <w:rPr>
          <w:rFonts w:ascii="Cambria" w:eastAsia="Times New Roman" w:hAnsi="Cambria" w:cs="Times New Roman"/>
          <w:b/>
          <w:kern w:val="0"/>
          <w:sz w:val="20"/>
          <w:szCs w:val="20"/>
          <w14:ligatures w14:val="none"/>
        </w:rPr>
        <w:t>GUYANA</w:t>
      </w:r>
      <w:r w:rsidRPr="002670A4">
        <w:rPr>
          <w:rFonts w:ascii="Cambria" w:eastAsia="Times New Roman" w:hAnsi="Cambria" w:cs="Times New Roman"/>
          <w:b/>
          <w:color w:val="000000"/>
          <w:kern w:val="0"/>
          <w:sz w:val="20"/>
          <w:szCs w:val="20"/>
          <w14:ligatures w14:val="none"/>
        </w:rPr>
        <w:t xml:space="preserve"> (2025)</w:t>
      </w:r>
    </w:p>
    <w:p w14:paraId="0D322D3F" w14:textId="77777777" w:rsidR="002670A4" w:rsidRPr="002670A4" w:rsidRDefault="002670A4" w:rsidP="002670A4">
      <w:pPr>
        <w:suppressAutoHyphens/>
        <w:spacing w:after="0" w:line="240" w:lineRule="auto"/>
        <w:ind w:right="-550"/>
        <w:rPr>
          <w:rFonts w:ascii="Cambria" w:eastAsia="MS Mincho" w:hAnsi="Cambria" w:cs="Times New Roman"/>
          <w:b/>
          <w:color w:val="000000"/>
          <w:kern w:val="0"/>
          <w:sz w:val="18"/>
          <w:szCs w:val="18"/>
          <w14:ligatures w14:val="none"/>
        </w:rPr>
      </w:pPr>
    </w:p>
    <w:p w14:paraId="58FE92DE" w14:textId="77777777" w:rsidR="002670A4" w:rsidRPr="002670A4" w:rsidRDefault="002670A4" w:rsidP="002670A4">
      <w:pPr>
        <w:suppressAutoHyphens/>
        <w:spacing w:after="0" w:line="240" w:lineRule="auto"/>
        <w:ind w:left="-284"/>
        <w:jc w:val="both"/>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Note</w:t>
      </w:r>
      <w:r w:rsidRPr="002670A4">
        <w:rPr>
          <w:rFonts w:ascii="Cambria" w:eastAsia="Times New Roman" w:hAnsi="Cambria" w:cs="Calibri"/>
          <w:color w:val="000000"/>
          <w:kern w:val="0"/>
          <w:sz w:val="18"/>
          <w:szCs w:val="18"/>
          <w14:ligatures w14:val="none"/>
        </w:rPr>
        <w:t>: Each ICCAT requirement must be implemented in a legally binding manner. Just requesting fishermen to implement measures should not be regarded as implementation</w:t>
      </w:r>
      <w:r w:rsidRPr="002670A4">
        <w:rPr>
          <w:rFonts w:ascii="Cambria" w:eastAsia="Times New Roman" w:hAnsi="Cambria" w:cs="Calibri"/>
          <w:b/>
          <w:bCs/>
          <w:color w:val="000000"/>
          <w:kern w:val="0"/>
          <w:sz w:val="18"/>
          <w:szCs w:val="18"/>
          <w14:ligatures w14:val="none"/>
        </w:rPr>
        <w:t xml:space="preserve">, except where the ICCAT provision is non-binding. </w:t>
      </w:r>
    </w:p>
    <w:p w14:paraId="39552557" w14:textId="77777777" w:rsidR="002670A4" w:rsidRPr="002670A4" w:rsidRDefault="002670A4" w:rsidP="002670A4">
      <w:pPr>
        <w:suppressAutoHyphens/>
        <w:spacing w:after="0" w:line="240" w:lineRule="auto"/>
        <w:ind w:left="-284"/>
        <w:jc w:val="both"/>
        <w:rPr>
          <w:rFonts w:ascii="Cambria" w:eastAsia="Times New Roman" w:hAnsi="Cambria" w:cs="Calibri"/>
          <w:b/>
          <w:bCs/>
          <w:color w:val="000000"/>
          <w:kern w:val="0"/>
          <w:sz w:val="18"/>
          <w:szCs w:val="18"/>
          <w14:ligatures w14:val="none"/>
        </w:rPr>
      </w:pPr>
    </w:p>
    <w:p w14:paraId="12865A84" w14:textId="77777777" w:rsidR="002670A4" w:rsidRPr="002670A4" w:rsidRDefault="002670A4" w:rsidP="002670A4">
      <w:pPr>
        <w:suppressAutoHyphens/>
        <w:spacing w:after="0" w:line="240" w:lineRule="auto"/>
        <w:ind w:left="-284"/>
        <w:jc w:val="both"/>
        <w:rPr>
          <w:rFonts w:ascii="Cambria" w:eastAsia="Times New Roman" w:hAnsi="Cambria" w:cs="Calibri"/>
          <w:b/>
          <w:bCs/>
          <w:color w:val="000000"/>
          <w:kern w:val="0"/>
          <w:sz w:val="18"/>
          <w:szCs w:val="18"/>
          <w14:ligatures w14:val="none"/>
        </w:rPr>
      </w:pPr>
      <w:r w:rsidRPr="002670A4">
        <w:rPr>
          <w:rFonts w:ascii="Cambria" w:eastAsia="Times New Roman" w:hAnsi="Cambria" w:cs="Calibri"/>
          <w:color w:val="000000"/>
          <w:kern w:val="0"/>
          <w:sz w:val="18"/>
          <w:szCs w:val="18"/>
          <w14:ligatures w14:val="none"/>
        </w:rPr>
        <w:t>Note that “non-applicable” or “N/A” may only be used as a response where this is provided as an option in the</w:t>
      </w:r>
      <w:r w:rsidRPr="002670A4">
        <w:rPr>
          <w:rFonts w:ascii="Cambria" w:eastAsia="Times New Roman" w:hAnsi="Cambria" w:cs="Calibri"/>
          <w:b/>
          <w:bCs/>
          <w:color w:val="000000"/>
          <w:kern w:val="0"/>
          <w:sz w:val="18"/>
          <w:szCs w:val="18"/>
          <w14:ligatures w14:val="none"/>
        </w:rPr>
        <w:t xml:space="preserve"> Status of Implementation column.</w:t>
      </w:r>
    </w:p>
    <w:p w14:paraId="474B409C" w14:textId="77777777" w:rsidR="002670A4" w:rsidRPr="002670A4" w:rsidRDefault="002670A4" w:rsidP="002670A4">
      <w:pPr>
        <w:suppressAutoHyphens/>
        <w:spacing w:after="0" w:line="240" w:lineRule="auto"/>
        <w:ind w:right="-550"/>
        <w:rPr>
          <w:rFonts w:ascii="Cambria" w:eastAsia="MS Mincho" w:hAnsi="Cambria" w:cs="Times New Roman"/>
          <w:b/>
          <w:color w:val="000000"/>
          <w:kern w:val="0"/>
          <w:sz w:val="18"/>
          <w:szCs w:val="18"/>
          <w14:ligatures w14:val="none"/>
        </w:rPr>
      </w:pPr>
    </w:p>
    <w:tbl>
      <w:tblPr>
        <w:tblW w:w="11189" w:type="dxa"/>
        <w:jc w:val="center"/>
        <w:tblLayout w:type="fixed"/>
        <w:tblLook w:val="04A0" w:firstRow="1" w:lastRow="0" w:firstColumn="1" w:lastColumn="0" w:noHBand="0" w:noVBand="1"/>
      </w:tblPr>
      <w:tblGrid>
        <w:gridCol w:w="1168"/>
        <w:gridCol w:w="899"/>
        <w:gridCol w:w="1170"/>
        <w:gridCol w:w="2668"/>
        <w:gridCol w:w="1583"/>
        <w:gridCol w:w="1585"/>
        <w:gridCol w:w="2116"/>
      </w:tblGrid>
      <w:tr w:rsidR="002670A4" w:rsidRPr="002670A4" w14:paraId="45415887" w14:textId="77777777" w:rsidTr="002670A4">
        <w:trPr>
          <w:trHeight w:val="1659"/>
          <w:tblHeader/>
          <w:jc w:val="center"/>
        </w:trPr>
        <w:tc>
          <w:tcPr>
            <w:tcW w:w="1167"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2CFA8587" w14:textId="77777777" w:rsidR="002670A4" w:rsidRPr="002670A4" w:rsidRDefault="002670A4" w:rsidP="002670A4">
            <w:pPr>
              <w:suppressAutoHyphens/>
              <w:spacing w:after="0" w:line="240" w:lineRule="auto"/>
              <w:jc w:val="center"/>
              <w:rPr>
                <w:rFonts w:ascii="Cambria" w:eastAsia="Times New Roman" w:hAnsi="Cambria" w:cs="Calibri"/>
                <w:b/>
                <w:bCs/>
                <w:i/>
                <w:kern w:val="0"/>
                <w:sz w:val="16"/>
                <w:szCs w:val="16"/>
                <w14:ligatures w14:val="none"/>
              </w:rPr>
            </w:pPr>
            <w:proofErr w:type="gramStart"/>
            <w:r w:rsidRPr="002670A4">
              <w:rPr>
                <w:rFonts w:ascii="Cambria" w:eastAsia="Times New Roman" w:hAnsi="Cambria" w:cs="Calibri"/>
                <w:b/>
                <w:bCs/>
                <w:i/>
                <w:kern w:val="0"/>
                <w:sz w:val="16"/>
                <w:szCs w:val="16"/>
                <w14:ligatures w14:val="none"/>
              </w:rPr>
              <w:t>Rec. #</w:t>
            </w:r>
            <w:proofErr w:type="gramEnd"/>
            <w:r w:rsidRPr="002670A4">
              <w:rPr>
                <w:rFonts w:ascii="Cambria" w:eastAsia="Times New Roman" w:hAnsi="Cambria" w:cs="Calibri"/>
                <w:b/>
                <w:bCs/>
                <w:i/>
                <w:kern w:val="0"/>
                <w:sz w:val="16"/>
                <w:szCs w:val="16"/>
                <w14:ligatures w14:val="none"/>
              </w:rPr>
              <w:t xml:space="preserve"> / Species</w:t>
            </w:r>
          </w:p>
        </w:tc>
        <w:tc>
          <w:tcPr>
            <w:tcW w:w="899"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21E15241" w14:textId="77777777" w:rsidR="002670A4" w:rsidRPr="002670A4" w:rsidRDefault="002670A4" w:rsidP="002670A4">
            <w:pPr>
              <w:suppressAutoHyphens/>
              <w:spacing w:after="0" w:line="240" w:lineRule="auto"/>
              <w:jc w:val="center"/>
              <w:rPr>
                <w:rFonts w:ascii="Cambria" w:eastAsia="Times New Roman" w:hAnsi="Cambria" w:cs="Calibri"/>
                <w:b/>
                <w:bCs/>
                <w:i/>
                <w:kern w:val="0"/>
                <w:sz w:val="16"/>
                <w:szCs w:val="16"/>
                <w14:ligatures w14:val="none"/>
              </w:rPr>
            </w:pPr>
            <w:r w:rsidRPr="002670A4">
              <w:rPr>
                <w:rFonts w:ascii="Cambria" w:eastAsia="Times New Roman" w:hAnsi="Cambria" w:cs="Calibri"/>
                <w:b/>
                <w:bCs/>
                <w:i/>
                <w:kern w:val="0"/>
                <w:sz w:val="16"/>
                <w:szCs w:val="16"/>
                <w14:ligatures w14:val="none"/>
              </w:rPr>
              <w:t>Para #</w:t>
            </w:r>
          </w:p>
        </w:tc>
        <w:tc>
          <w:tcPr>
            <w:tcW w:w="1170"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5C1D42A8" w14:textId="77777777" w:rsidR="002670A4" w:rsidRPr="002670A4" w:rsidRDefault="002670A4" w:rsidP="002670A4">
            <w:pPr>
              <w:suppressAutoHyphens/>
              <w:spacing w:after="0" w:line="240" w:lineRule="auto"/>
              <w:jc w:val="center"/>
              <w:rPr>
                <w:rFonts w:ascii="Cambria" w:eastAsia="Times New Roman" w:hAnsi="Cambria" w:cs="Calibri"/>
                <w:b/>
                <w:bCs/>
                <w:i/>
                <w:kern w:val="0"/>
                <w:sz w:val="16"/>
                <w:szCs w:val="16"/>
                <w14:ligatures w14:val="none"/>
              </w:rPr>
            </w:pPr>
            <w:r w:rsidRPr="002670A4">
              <w:rPr>
                <w:rFonts w:ascii="Cambria" w:eastAsia="Times New Roman" w:hAnsi="Cambria" w:cs="Calibri"/>
                <w:b/>
                <w:bCs/>
                <w:i/>
                <w:kern w:val="0"/>
                <w:sz w:val="16"/>
                <w:szCs w:val="16"/>
                <w14:ligatures w14:val="none"/>
              </w:rPr>
              <w:t>Previously</w:t>
            </w:r>
          </w:p>
        </w:tc>
        <w:tc>
          <w:tcPr>
            <w:tcW w:w="2668"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699305F7" w14:textId="77777777" w:rsidR="002670A4" w:rsidRPr="002670A4" w:rsidRDefault="002670A4" w:rsidP="002670A4">
            <w:pPr>
              <w:suppressAutoHyphens/>
              <w:spacing w:after="0" w:line="240" w:lineRule="auto"/>
              <w:jc w:val="center"/>
              <w:rPr>
                <w:rFonts w:ascii="Cambria" w:eastAsia="Times New Roman" w:hAnsi="Cambria" w:cs="Calibri"/>
                <w:b/>
                <w:bCs/>
                <w:i/>
                <w:kern w:val="0"/>
                <w:sz w:val="16"/>
                <w:szCs w:val="16"/>
                <w14:ligatures w14:val="none"/>
              </w:rPr>
            </w:pPr>
            <w:r w:rsidRPr="002670A4">
              <w:rPr>
                <w:rFonts w:ascii="Cambria" w:eastAsia="Times New Roman" w:hAnsi="Cambria" w:cs="Calibri"/>
                <w:b/>
                <w:bCs/>
                <w:i/>
                <w:kern w:val="0"/>
                <w:sz w:val="16"/>
                <w:szCs w:val="16"/>
                <w14:ligatures w14:val="none"/>
              </w:rPr>
              <w:t>Requirement</w:t>
            </w:r>
          </w:p>
        </w:tc>
        <w:tc>
          <w:tcPr>
            <w:tcW w:w="1583"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4858B3E4" w14:textId="77777777" w:rsidR="002670A4" w:rsidRPr="002670A4" w:rsidRDefault="002670A4" w:rsidP="002670A4">
            <w:pPr>
              <w:suppressAutoHyphens/>
              <w:spacing w:after="0" w:line="240" w:lineRule="auto"/>
              <w:jc w:val="center"/>
              <w:rPr>
                <w:rFonts w:ascii="Cambria" w:eastAsia="Times New Roman" w:hAnsi="Cambria" w:cs="Calibri"/>
                <w:b/>
                <w:bCs/>
                <w:i/>
                <w:kern w:val="0"/>
                <w:sz w:val="16"/>
                <w:szCs w:val="16"/>
                <w14:ligatures w14:val="none"/>
              </w:rPr>
            </w:pPr>
            <w:r w:rsidRPr="002670A4">
              <w:rPr>
                <w:rFonts w:ascii="Cambria" w:eastAsia="Times New Roman" w:hAnsi="Cambria" w:cs="Calibri"/>
                <w:b/>
                <w:bCs/>
                <w:i/>
                <w:kern w:val="0"/>
                <w:sz w:val="16"/>
                <w:szCs w:val="16"/>
                <w14:ligatures w14:val="none"/>
              </w:rPr>
              <w:t>Status of Implementation</w:t>
            </w:r>
          </w:p>
        </w:tc>
        <w:tc>
          <w:tcPr>
            <w:tcW w:w="1585"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0DF9FF88" w14:textId="77777777" w:rsidR="002670A4" w:rsidRPr="002670A4" w:rsidRDefault="002670A4" w:rsidP="002670A4">
            <w:pPr>
              <w:suppressAutoHyphens/>
              <w:spacing w:after="80" w:line="240" w:lineRule="auto"/>
              <w:jc w:val="center"/>
              <w:rPr>
                <w:rFonts w:ascii="Cambria" w:eastAsia="MS Mincho" w:hAnsi="Cambria" w:cs="Calibri"/>
                <w:b/>
                <w:bCs/>
                <w:i/>
                <w:kern w:val="0"/>
                <w:sz w:val="16"/>
                <w:szCs w:val="16"/>
                <w:lang w:val="en-IE"/>
                <w14:ligatures w14:val="none"/>
              </w:rPr>
            </w:pPr>
            <w:r w:rsidRPr="002670A4">
              <w:rPr>
                <w:rFonts w:ascii="Cambria" w:eastAsia="Times New Roman" w:hAnsi="Cambria" w:cs="Calibri"/>
                <w:b/>
                <w:bCs/>
                <w:i/>
                <w:kern w:val="0"/>
                <w:sz w:val="16"/>
                <w:szCs w:val="16"/>
                <w14:ligatures w14:val="none"/>
              </w:rPr>
              <w:t xml:space="preserve">Relevant Domestic Laws or Regulations </w:t>
            </w:r>
            <w:r w:rsidRPr="002670A4">
              <w:rPr>
                <w:rFonts w:ascii="Cambria" w:eastAsia="Calibri" w:hAnsi="Cambria" w:cs="Calibri"/>
                <w:b/>
                <w:bCs/>
                <w:i/>
                <w:kern w:val="0"/>
                <w:sz w:val="16"/>
                <w:szCs w:val="16"/>
                <w:lang w:val="en-IE"/>
                <w14:ligatures w14:val="none"/>
              </w:rPr>
              <w:t>(as applicable, i</w:t>
            </w:r>
            <w:r w:rsidRPr="002670A4">
              <w:rPr>
                <w:rFonts w:ascii="Cambria" w:eastAsia="MS Mincho" w:hAnsi="Cambria" w:cs="Calibri"/>
                <w:b/>
                <w:bCs/>
                <w:i/>
                <w:kern w:val="0"/>
                <w:sz w:val="16"/>
                <w:szCs w:val="16"/>
                <w:lang w:val="en-IE"/>
                <w14:ligatures w14:val="none"/>
              </w:rPr>
              <w:t>nclude text, references, or</w:t>
            </w:r>
          </w:p>
          <w:p w14:paraId="4ACCC5BE" w14:textId="77777777" w:rsidR="002670A4" w:rsidRPr="002670A4" w:rsidRDefault="002670A4" w:rsidP="002670A4">
            <w:pPr>
              <w:suppressAutoHyphens/>
              <w:spacing w:after="0" w:line="240" w:lineRule="auto"/>
              <w:ind w:right="-30"/>
              <w:jc w:val="center"/>
              <w:rPr>
                <w:rFonts w:ascii="Cambria" w:eastAsia="MS Mincho" w:hAnsi="Cambria" w:cs="Calibri"/>
                <w:b/>
                <w:bCs/>
                <w:i/>
                <w:kern w:val="0"/>
                <w:sz w:val="16"/>
                <w:szCs w:val="16"/>
                <w:lang w:val="en-IE"/>
                <w14:ligatures w14:val="none"/>
              </w:rPr>
            </w:pPr>
            <w:r w:rsidRPr="002670A4">
              <w:rPr>
                <w:rFonts w:ascii="Cambria" w:eastAsia="MS Mincho" w:hAnsi="Cambria" w:cs="Calibri"/>
                <w:b/>
                <w:bCs/>
                <w:i/>
                <w:kern w:val="0"/>
                <w:sz w:val="16"/>
                <w:szCs w:val="16"/>
                <w:lang w:val="en-IE"/>
                <w14:ligatures w14:val="none"/>
              </w:rPr>
              <w:t>links where this</w:t>
            </w:r>
          </w:p>
          <w:p w14:paraId="2CCAF2DA" w14:textId="77777777" w:rsidR="002670A4" w:rsidRPr="002670A4" w:rsidRDefault="002670A4" w:rsidP="002670A4">
            <w:pPr>
              <w:suppressAutoHyphens/>
              <w:spacing w:after="0" w:line="240" w:lineRule="auto"/>
              <w:ind w:right="-30"/>
              <w:jc w:val="center"/>
              <w:rPr>
                <w:rFonts w:ascii="Cambria" w:eastAsia="Times New Roman" w:hAnsi="Cambria" w:cs="Calibri"/>
                <w:b/>
                <w:bCs/>
                <w:i/>
                <w:kern w:val="0"/>
                <w:sz w:val="16"/>
                <w:szCs w:val="16"/>
                <w14:ligatures w14:val="none"/>
              </w:rPr>
            </w:pPr>
            <w:r w:rsidRPr="002670A4">
              <w:rPr>
                <w:rFonts w:ascii="Cambria" w:eastAsia="MS Mincho" w:hAnsi="Cambria" w:cs="Calibri"/>
                <w:b/>
                <w:bCs/>
                <w:i/>
                <w:kern w:val="0"/>
                <w:sz w:val="16"/>
                <w:szCs w:val="16"/>
                <w:lang w:val="en-IE"/>
                <w14:ligatures w14:val="none"/>
              </w:rPr>
              <w:t>information is codified)</w:t>
            </w:r>
          </w:p>
        </w:tc>
        <w:tc>
          <w:tcPr>
            <w:tcW w:w="2116" w:type="dxa"/>
            <w:tcBorders>
              <w:top w:val="single" w:sz="2" w:space="0" w:color="000000"/>
              <w:left w:val="single" w:sz="2" w:space="0" w:color="000000"/>
              <w:bottom w:val="single" w:sz="12" w:space="0" w:color="000000"/>
              <w:right w:val="single" w:sz="2" w:space="0" w:color="000000"/>
            </w:tcBorders>
            <w:shd w:val="clear" w:color="auto" w:fill="F2F2F2"/>
            <w:vAlign w:val="center"/>
          </w:tcPr>
          <w:p w14:paraId="00D34D19" w14:textId="77777777" w:rsidR="002670A4" w:rsidRPr="002670A4" w:rsidRDefault="002670A4" w:rsidP="002670A4">
            <w:pPr>
              <w:suppressAutoHyphens/>
              <w:spacing w:after="0" w:line="240" w:lineRule="auto"/>
              <w:jc w:val="center"/>
              <w:rPr>
                <w:rFonts w:ascii="Cambria" w:eastAsia="Times New Roman" w:hAnsi="Cambria" w:cs="Calibri"/>
                <w:b/>
                <w:bCs/>
                <w:i/>
                <w:kern w:val="0"/>
                <w:sz w:val="16"/>
                <w:szCs w:val="16"/>
                <w14:ligatures w14:val="none"/>
              </w:rPr>
            </w:pPr>
            <w:r w:rsidRPr="002670A4">
              <w:rPr>
                <w:rFonts w:ascii="Cambria" w:eastAsia="Times New Roman" w:hAnsi="Cambria" w:cs="Calibri"/>
                <w:b/>
                <w:bCs/>
                <w:i/>
                <w:kern w:val="0"/>
                <w:sz w:val="16"/>
                <w:szCs w:val="16"/>
                <w14:ligatures w14:val="none"/>
              </w:rPr>
              <w:t>Notes</w:t>
            </w:r>
          </w:p>
        </w:tc>
      </w:tr>
      <w:tr w:rsidR="002670A4" w:rsidRPr="002670A4" w14:paraId="236E8E64" w14:textId="77777777" w:rsidTr="002670A4">
        <w:trPr>
          <w:trHeight w:val="57"/>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76EDFF78" w14:textId="77777777" w:rsidR="002670A4" w:rsidRPr="002670A4" w:rsidRDefault="002670A4" w:rsidP="002670A4">
            <w:pPr>
              <w:suppressAutoHyphens/>
              <w:spacing w:after="0" w:line="240" w:lineRule="auto"/>
              <w:jc w:val="both"/>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r>
      <w:tr w:rsidR="002670A4" w:rsidRPr="002670A4" w14:paraId="1C8D5514" w14:textId="77777777" w:rsidTr="00BF4AD3">
        <w:trPr>
          <w:trHeight w:val="57"/>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6359461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04-10</w:t>
            </w:r>
          </w:p>
          <w:p w14:paraId="72E340F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1341192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436FC982"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tcPr>
          <w:p w14:paraId="32926B3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Contracting Parties, </w:t>
            </w:r>
            <w:proofErr w:type="gramStart"/>
            <w:r w:rsidRPr="002670A4">
              <w:rPr>
                <w:rFonts w:ascii="Cambria" w:eastAsia="Times New Roman" w:hAnsi="Cambria" w:cs="Calibri"/>
                <w:kern w:val="0"/>
                <w:sz w:val="18"/>
                <w:szCs w:val="18"/>
                <w14:ligatures w14:val="none"/>
              </w:rPr>
              <w:t>Cooperating</w:t>
            </w:r>
            <w:proofErr w:type="gramEnd"/>
            <w:r w:rsidRPr="002670A4">
              <w:rPr>
                <w:rFonts w:ascii="Cambria" w:eastAsia="Times New Roman" w:hAnsi="Cambria" w:cs="Calibri"/>
                <w:kern w:val="0"/>
                <w:sz w:val="18"/>
                <w:szCs w:val="18"/>
                <w14:ligatures w14:val="none"/>
              </w:rPr>
              <w:t xml:space="preserve"> non-Contracting Parties, Entities or Fishing Entities (CPCs) shall annually report Task 1 and Task 2 data for catches of </w:t>
            </w:r>
            <w:r w:rsidRPr="002670A4">
              <w:rPr>
                <w:rFonts w:ascii="Cambria" w:eastAsia="Times New Roman" w:hAnsi="Cambria" w:cs="Calibri"/>
                <w:b/>
                <w:bCs/>
                <w:kern w:val="0"/>
                <w:sz w:val="18"/>
                <w:szCs w:val="18"/>
                <w14:ligatures w14:val="none"/>
              </w:rPr>
              <w:t>sharks</w:t>
            </w:r>
            <w:r w:rsidRPr="002670A4">
              <w:rPr>
                <w:rFonts w:ascii="Cambria" w:eastAsia="Times New Roman" w:hAnsi="Cambria" w:cs="Calibri"/>
                <w:kern w:val="0"/>
                <w:sz w:val="18"/>
                <w:szCs w:val="18"/>
                <w14:ligatures w14:val="none"/>
              </w:rPr>
              <w:t>, in accordance with ICCAT data reporting procedures, including available historical data.</w:t>
            </w:r>
          </w:p>
        </w:tc>
        <w:tc>
          <w:tcPr>
            <w:tcW w:w="1583" w:type="dxa"/>
            <w:tcBorders>
              <w:top w:val="single" w:sz="12" w:space="0" w:color="000000"/>
              <w:left w:val="single" w:sz="4" w:space="0" w:color="000000"/>
              <w:bottom w:val="single" w:sz="4" w:space="0" w:color="000000"/>
              <w:right w:val="single" w:sz="4" w:space="0" w:color="000000"/>
            </w:tcBorders>
          </w:tcPr>
          <w:p w14:paraId="3628523C"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No </w:t>
            </w:r>
          </w:p>
        </w:tc>
        <w:tc>
          <w:tcPr>
            <w:tcW w:w="1585" w:type="dxa"/>
            <w:tcBorders>
              <w:top w:val="single" w:sz="12" w:space="0" w:color="000000"/>
              <w:left w:val="single" w:sz="4" w:space="0" w:color="000000"/>
              <w:bottom w:val="single" w:sz="4" w:space="0" w:color="000000"/>
              <w:right w:val="single" w:sz="4" w:space="0" w:color="000000"/>
            </w:tcBorders>
          </w:tcPr>
          <w:p w14:paraId="43E78A2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tcPr>
          <w:p w14:paraId="24AD045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lang w:val="en-GB"/>
                <w14:ligatures w14:val="none"/>
              </w:rPr>
              <w:t>No data to report.</w:t>
            </w:r>
          </w:p>
        </w:tc>
      </w:tr>
      <w:tr w:rsidR="002670A4" w:rsidRPr="002670A4" w14:paraId="0FD92FD3" w14:textId="77777777" w:rsidTr="00BF4AD3">
        <w:trPr>
          <w:trHeight w:val="57"/>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7505AC5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04-10</w:t>
            </w:r>
          </w:p>
          <w:p w14:paraId="75B0874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10427F58"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621C10A2"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69B7037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take the necessary measures to require that their fishermen fully utilize their entire catches of </w:t>
            </w:r>
            <w:r w:rsidRPr="002670A4">
              <w:rPr>
                <w:rFonts w:ascii="Cambria" w:eastAsia="Times New Roman" w:hAnsi="Cambria" w:cs="Calibri"/>
                <w:b/>
                <w:bCs/>
                <w:kern w:val="0"/>
                <w:sz w:val="18"/>
                <w:szCs w:val="18"/>
                <w14:ligatures w14:val="none"/>
              </w:rPr>
              <w:t>sharks</w:t>
            </w:r>
            <w:r w:rsidRPr="002670A4">
              <w:rPr>
                <w:rFonts w:ascii="Cambria" w:eastAsia="Times New Roman" w:hAnsi="Cambria" w:cs="Calibri"/>
                <w:kern w:val="0"/>
                <w:sz w:val="18"/>
                <w:szCs w:val="18"/>
                <w14:ligatures w14:val="none"/>
              </w:rPr>
              <w:t>. Full utilization is defined as retention by the fishing vessel of all parts of the shark except head, guts and skins, to the point of first landing.</w:t>
            </w:r>
          </w:p>
        </w:tc>
        <w:tc>
          <w:tcPr>
            <w:tcW w:w="1583" w:type="dxa"/>
            <w:tcBorders>
              <w:top w:val="single" w:sz="4" w:space="0" w:color="000000"/>
              <w:left w:val="single" w:sz="4" w:space="0" w:color="000000"/>
              <w:bottom w:val="single" w:sz="4" w:space="0" w:color="000000"/>
              <w:right w:val="single" w:sz="4" w:space="0" w:color="000000"/>
            </w:tcBorders>
          </w:tcPr>
          <w:p w14:paraId="2D0E0783"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Yes</w:t>
            </w:r>
          </w:p>
        </w:tc>
        <w:tc>
          <w:tcPr>
            <w:tcW w:w="1585" w:type="dxa"/>
            <w:tcBorders>
              <w:top w:val="single" w:sz="4" w:space="0" w:color="000000"/>
              <w:left w:val="single" w:sz="4" w:space="0" w:color="000000"/>
              <w:bottom w:val="single" w:sz="4" w:space="0" w:color="000000"/>
              <w:right w:val="single" w:sz="4" w:space="0" w:color="000000"/>
            </w:tcBorders>
          </w:tcPr>
          <w:p w14:paraId="0E43076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NPOA sharks are in the process of being developed</w:t>
            </w:r>
          </w:p>
        </w:tc>
        <w:tc>
          <w:tcPr>
            <w:tcW w:w="2116" w:type="dxa"/>
            <w:tcBorders>
              <w:top w:val="single" w:sz="4" w:space="0" w:color="000000"/>
              <w:left w:val="single" w:sz="4" w:space="0" w:color="000000"/>
              <w:bottom w:val="single" w:sz="4" w:space="0" w:color="000000"/>
              <w:right w:val="single" w:sz="4" w:space="0" w:color="000000"/>
            </w:tcBorders>
          </w:tcPr>
          <w:p w14:paraId="3C7FD9F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This continues to be a work in progress. The goal is to draft and implement the necessary legislation through stakeholder consultations.  sharks are fully utilized in Guyana once caught.</w:t>
            </w:r>
          </w:p>
        </w:tc>
      </w:tr>
      <w:tr w:rsidR="002670A4" w:rsidRPr="002670A4" w14:paraId="5BFA6C5F" w14:textId="77777777" w:rsidTr="00BF4AD3">
        <w:trPr>
          <w:trHeight w:val="43"/>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1A0C5E6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04-10</w:t>
            </w:r>
          </w:p>
          <w:p w14:paraId="678DC04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441716A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44CBCAFF"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59376E6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(1) CPCs shall require their vessels to not have onboard fins that total more than 5% of the weight of </w:t>
            </w:r>
            <w:r w:rsidRPr="002670A4">
              <w:rPr>
                <w:rFonts w:ascii="Cambria" w:eastAsia="Times New Roman" w:hAnsi="Cambria" w:cs="Calibri"/>
                <w:b/>
                <w:bCs/>
                <w:kern w:val="0"/>
                <w:sz w:val="18"/>
                <w:szCs w:val="18"/>
                <w14:ligatures w14:val="none"/>
              </w:rPr>
              <w:t>sharks</w:t>
            </w:r>
            <w:r w:rsidRPr="002670A4">
              <w:rPr>
                <w:rFonts w:ascii="Cambria" w:eastAsia="Times New Roman" w:hAnsi="Cambria" w:cs="Calibri"/>
                <w:kern w:val="0"/>
                <w:sz w:val="18"/>
                <w:szCs w:val="18"/>
                <w14:ligatures w14:val="none"/>
              </w:rPr>
              <w:t xml:space="preserve"> onboard, up to the first point of landing.</w:t>
            </w:r>
          </w:p>
        </w:tc>
        <w:tc>
          <w:tcPr>
            <w:tcW w:w="1583" w:type="dxa"/>
            <w:tcBorders>
              <w:top w:val="single" w:sz="4" w:space="0" w:color="000000"/>
              <w:left w:val="single" w:sz="4" w:space="0" w:color="000000"/>
              <w:bottom w:val="single" w:sz="4" w:space="0" w:color="000000"/>
              <w:right w:val="single" w:sz="4" w:space="0" w:color="000000"/>
            </w:tcBorders>
          </w:tcPr>
          <w:p w14:paraId="3E944AFA"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5A0D2A91"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20"/>
                <w:szCs w:val="20"/>
                <w14:ligatures w14:val="none"/>
              </w:rPr>
              <w:t xml:space="preserve">NPOA sharks are in the </w:t>
            </w:r>
            <w:r w:rsidRPr="002670A4">
              <w:rPr>
                <w:rFonts w:ascii="Cambria" w:eastAsia="Times New Roman" w:hAnsi="Cambria" w:cs="Calibri"/>
                <w:color w:val="000000"/>
                <w:kern w:val="0"/>
                <w:sz w:val="20"/>
                <w:szCs w:val="20"/>
                <w14:ligatures w14:val="none"/>
              </w:rPr>
              <w:t>process of being developed</w:t>
            </w:r>
          </w:p>
        </w:tc>
        <w:tc>
          <w:tcPr>
            <w:tcW w:w="2116" w:type="dxa"/>
            <w:tcBorders>
              <w:top w:val="single" w:sz="4" w:space="0" w:color="000000"/>
              <w:left w:val="single" w:sz="4" w:space="0" w:color="000000"/>
              <w:bottom w:val="single" w:sz="4" w:space="0" w:color="000000"/>
              <w:right w:val="single" w:sz="4" w:space="0" w:color="000000"/>
            </w:tcBorders>
          </w:tcPr>
          <w:p w14:paraId="4626DD0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Thid is </w:t>
            </w:r>
            <w:proofErr w:type="gramStart"/>
            <w:r w:rsidRPr="002670A4">
              <w:rPr>
                <w:rFonts w:ascii="Cambria" w:eastAsia="Times New Roman" w:hAnsi="Cambria" w:cs="Calibri"/>
                <w:kern w:val="0"/>
                <w:sz w:val="18"/>
                <w:szCs w:val="18"/>
                <w14:ligatures w14:val="none"/>
              </w:rPr>
              <w:t>current</w:t>
            </w:r>
            <w:proofErr w:type="gramEnd"/>
            <w:r w:rsidRPr="002670A4">
              <w:rPr>
                <w:rFonts w:ascii="Cambria" w:eastAsia="Times New Roman" w:hAnsi="Cambria" w:cs="Calibri"/>
                <w:kern w:val="0"/>
                <w:sz w:val="18"/>
                <w:szCs w:val="18"/>
                <w14:ligatures w14:val="none"/>
              </w:rPr>
              <w:t xml:space="preserve"> </w:t>
            </w:r>
            <w:proofErr w:type="gramStart"/>
            <w:r w:rsidRPr="002670A4">
              <w:rPr>
                <w:rFonts w:ascii="Cambria" w:eastAsia="Times New Roman" w:hAnsi="Cambria" w:cs="Calibri"/>
                <w:kern w:val="0"/>
                <w:sz w:val="18"/>
                <w:szCs w:val="18"/>
                <w14:ligatures w14:val="none"/>
              </w:rPr>
              <w:t>being addressed</w:t>
            </w:r>
            <w:proofErr w:type="gramEnd"/>
            <w:r w:rsidRPr="002670A4">
              <w:rPr>
                <w:rFonts w:ascii="Cambria" w:eastAsia="Times New Roman" w:hAnsi="Cambria" w:cs="Calibri"/>
                <w:kern w:val="0"/>
                <w:sz w:val="18"/>
                <w:szCs w:val="18"/>
                <w14:ligatures w14:val="none"/>
              </w:rPr>
              <w:t xml:space="preserve"> in the developing NPOA Sharks</w:t>
            </w:r>
          </w:p>
        </w:tc>
      </w:tr>
      <w:tr w:rsidR="002670A4" w:rsidRPr="002670A4" w14:paraId="0D099242" w14:textId="77777777" w:rsidTr="00BF4AD3">
        <w:trPr>
          <w:trHeight w:val="71"/>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311C6B0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04-10</w:t>
            </w:r>
          </w:p>
          <w:p w14:paraId="2A41CDD2"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3981BD9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41523A11"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0A8A889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(2) CPCs that currently do not require fins and carcasses to be offloaded together at the point of first landing shall take the necessary measures to ensure compliance with the 5% ratio through certification, monitoring by an observer, or other appropriate measures.</w:t>
            </w:r>
          </w:p>
        </w:tc>
        <w:tc>
          <w:tcPr>
            <w:tcW w:w="1583" w:type="dxa"/>
            <w:tcBorders>
              <w:top w:val="single" w:sz="4" w:space="0" w:color="000000"/>
              <w:left w:val="single" w:sz="4" w:space="0" w:color="000000"/>
              <w:bottom w:val="single" w:sz="4" w:space="0" w:color="000000"/>
              <w:right w:val="single" w:sz="4" w:space="0" w:color="000000"/>
            </w:tcBorders>
          </w:tcPr>
          <w:p w14:paraId="7FA6468A"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28ED25D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20"/>
                <w:szCs w:val="20"/>
                <w14:ligatures w14:val="none"/>
              </w:rPr>
              <w:t xml:space="preserve">NPOA sharks are in the </w:t>
            </w:r>
            <w:r w:rsidRPr="002670A4">
              <w:rPr>
                <w:rFonts w:ascii="Cambria" w:eastAsia="Times New Roman" w:hAnsi="Cambria" w:cs="Calibri"/>
                <w:color w:val="000000"/>
                <w:kern w:val="0"/>
                <w:sz w:val="20"/>
                <w:szCs w:val="20"/>
                <w14:ligatures w14:val="none"/>
              </w:rPr>
              <w:t>process of being developed</w:t>
            </w:r>
          </w:p>
        </w:tc>
        <w:tc>
          <w:tcPr>
            <w:tcW w:w="2116" w:type="dxa"/>
            <w:tcBorders>
              <w:top w:val="single" w:sz="4" w:space="0" w:color="000000"/>
              <w:left w:val="single" w:sz="4" w:space="0" w:color="000000"/>
              <w:bottom w:val="single" w:sz="4" w:space="0" w:color="000000"/>
              <w:right w:val="single" w:sz="4" w:space="0" w:color="000000"/>
            </w:tcBorders>
          </w:tcPr>
          <w:p w14:paraId="2CD1F0A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Will be addressed in future regulation.</w:t>
            </w:r>
          </w:p>
        </w:tc>
      </w:tr>
      <w:tr w:rsidR="002670A4" w:rsidRPr="002670A4" w14:paraId="26A6EB3C" w14:textId="77777777" w:rsidTr="00BF4AD3">
        <w:trPr>
          <w:trHeight w:val="43"/>
          <w:jc w:val="center"/>
        </w:trPr>
        <w:tc>
          <w:tcPr>
            <w:tcW w:w="1167" w:type="dxa"/>
            <w:tcBorders>
              <w:top w:val="single" w:sz="4" w:space="0" w:color="000000"/>
              <w:left w:val="single" w:sz="4" w:space="0" w:color="000000"/>
              <w:bottom w:val="single" w:sz="12" w:space="0" w:color="000000"/>
              <w:right w:val="single" w:sz="4" w:space="0" w:color="000000"/>
            </w:tcBorders>
            <w:vAlign w:val="center"/>
          </w:tcPr>
          <w:p w14:paraId="433C96D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04-10</w:t>
            </w:r>
          </w:p>
          <w:p w14:paraId="0672832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721F387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5</w:t>
            </w:r>
          </w:p>
        </w:tc>
        <w:tc>
          <w:tcPr>
            <w:tcW w:w="1170" w:type="dxa"/>
            <w:tcBorders>
              <w:top w:val="single" w:sz="4" w:space="0" w:color="000000"/>
              <w:left w:val="single" w:sz="4" w:space="0" w:color="000000"/>
              <w:bottom w:val="single" w:sz="12" w:space="0" w:color="000000"/>
              <w:right w:val="single" w:sz="4" w:space="0" w:color="000000"/>
            </w:tcBorders>
            <w:vAlign w:val="center"/>
          </w:tcPr>
          <w:p w14:paraId="32C68613"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12" w:space="0" w:color="000000"/>
              <w:right w:val="single" w:sz="4" w:space="0" w:color="000000"/>
            </w:tcBorders>
          </w:tcPr>
          <w:p w14:paraId="0512542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Fishing vessels are prohibited from </w:t>
            </w:r>
            <w:proofErr w:type="gramStart"/>
            <w:r w:rsidRPr="002670A4">
              <w:rPr>
                <w:rFonts w:ascii="Cambria" w:eastAsia="Times New Roman" w:hAnsi="Cambria" w:cs="Calibri"/>
                <w:kern w:val="0"/>
                <w:sz w:val="18"/>
                <w:szCs w:val="18"/>
                <w14:ligatures w14:val="none"/>
              </w:rPr>
              <w:t>retaining</w:t>
            </w:r>
            <w:proofErr w:type="gramEnd"/>
            <w:r w:rsidRPr="002670A4">
              <w:rPr>
                <w:rFonts w:ascii="Cambria" w:eastAsia="Times New Roman" w:hAnsi="Cambria" w:cs="Calibri"/>
                <w:kern w:val="0"/>
                <w:sz w:val="18"/>
                <w:szCs w:val="18"/>
                <w14:ligatures w14:val="none"/>
              </w:rPr>
              <w:t xml:space="preserve"> on board, transshipping or landing any fins harvested in contravention of this Recommendation.</w:t>
            </w:r>
          </w:p>
          <w:p w14:paraId="2B33406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683B4A6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5A2ED3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167465D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0A7324A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7E50C0D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7B0343E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7511DE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0DF431A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6C21C99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6740156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2081DF0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1583" w:type="dxa"/>
            <w:tcBorders>
              <w:top w:val="single" w:sz="4" w:space="0" w:color="000000"/>
              <w:left w:val="single" w:sz="4" w:space="0" w:color="000000"/>
              <w:bottom w:val="single" w:sz="12" w:space="0" w:color="000000"/>
              <w:right w:val="single" w:sz="4" w:space="0" w:color="000000"/>
            </w:tcBorders>
          </w:tcPr>
          <w:p w14:paraId="31558B0C"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lastRenderedPageBreak/>
              <w:t>No</w:t>
            </w:r>
          </w:p>
        </w:tc>
        <w:tc>
          <w:tcPr>
            <w:tcW w:w="1585" w:type="dxa"/>
            <w:tcBorders>
              <w:top w:val="single" w:sz="4" w:space="0" w:color="000000"/>
              <w:left w:val="single" w:sz="4" w:space="0" w:color="000000"/>
              <w:bottom w:val="single" w:sz="12" w:space="0" w:color="000000"/>
              <w:right w:val="single" w:sz="4" w:space="0" w:color="000000"/>
            </w:tcBorders>
          </w:tcPr>
          <w:p w14:paraId="39C4291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20"/>
                <w:szCs w:val="20"/>
                <w14:ligatures w14:val="none"/>
              </w:rPr>
              <w:t xml:space="preserve">NPOA sharks are in the </w:t>
            </w:r>
            <w:r w:rsidRPr="002670A4">
              <w:rPr>
                <w:rFonts w:ascii="Cambria" w:eastAsia="Times New Roman" w:hAnsi="Cambria" w:cs="Calibri"/>
                <w:color w:val="000000"/>
                <w:kern w:val="0"/>
                <w:sz w:val="20"/>
                <w:szCs w:val="20"/>
                <w14:ligatures w14:val="none"/>
              </w:rPr>
              <w:t>process of being developed</w:t>
            </w:r>
          </w:p>
        </w:tc>
        <w:tc>
          <w:tcPr>
            <w:tcW w:w="2116" w:type="dxa"/>
            <w:tcBorders>
              <w:top w:val="single" w:sz="4" w:space="0" w:color="000000"/>
              <w:left w:val="single" w:sz="4" w:space="0" w:color="000000"/>
              <w:bottom w:val="single" w:sz="12" w:space="0" w:color="000000"/>
              <w:right w:val="single" w:sz="4" w:space="0" w:color="000000"/>
            </w:tcBorders>
          </w:tcPr>
          <w:p w14:paraId="3569607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Will be addressed in future regulation.</w:t>
            </w:r>
          </w:p>
        </w:tc>
      </w:tr>
      <w:tr w:rsidR="002670A4" w:rsidRPr="002670A4" w14:paraId="2CD01161" w14:textId="77777777" w:rsidTr="00BF4AD3">
        <w:trPr>
          <w:trHeight w:val="2338"/>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6C9B182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07-06</w:t>
            </w:r>
          </w:p>
          <w:p w14:paraId="14F9F18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53B3706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25ED0221"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tcPr>
          <w:p w14:paraId="1077817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Contracting Parties, </w:t>
            </w:r>
            <w:proofErr w:type="gramStart"/>
            <w:r w:rsidRPr="002670A4">
              <w:rPr>
                <w:rFonts w:ascii="Cambria" w:eastAsia="Times New Roman" w:hAnsi="Cambria" w:cs="Calibri"/>
                <w:kern w:val="0"/>
                <w:sz w:val="18"/>
                <w:szCs w:val="18"/>
                <w14:ligatures w14:val="none"/>
              </w:rPr>
              <w:t>Cooperating</w:t>
            </w:r>
            <w:proofErr w:type="gramEnd"/>
            <w:r w:rsidRPr="002670A4">
              <w:rPr>
                <w:rFonts w:ascii="Cambria" w:eastAsia="Times New Roman" w:hAnsi="Cambria" w:cs="Calibri"/>
                <w:kern w:val="0"/>
                <w:sz w:val="18"/>
                <w:szCs w:val="18"/>
                <w14:ligatures w14:val="none"/>
              </w:rPr>
              <w:t xml:space="preserve"> non-Contracting Parties, Entities and Fishing Entities (hereinafter referred to as CPCs), especially those directing fishing activities for </w:t>
            </w:r>
            <w:r w:rsidRPr="002670A4">
              <w:rPr>
                <w:rFonts w:ascii="Cambria" w:eastAsia="Times New Roman" w:hAnsi="Cambria" w:cs="Calibri"/>
                <w:b/>
                <w:bCs/>
                <w:kern w:val="0"/>
                <w:sz w:val="18"/>
                <w:szCs w:val="18"/>
                <w14:ligatures w14:val="none"/>
              </w:rPr>
              <w:t>sharks</w:t>
            </w:r>
            <w:r w:rsidRPr="002670A4">
              <w:rPr>
                <w:rFonts w:ascii="Cambria" w:eastAsia="Times New Roman" w:hAnsi="Cambria" w:cs="Calibri"/>
                <w:kern w:val="0"/>
                <w:sz w:val="18"/>
                <w:szCs w:val="18"/>
                <w14:ligatures w14:val="none"/>
              </w:rPr>
              <w:t>, shall submit Task 1 and 2 data for sharks, as required by ICCAT data reporting procedures (including estimates of dead discards and size frequencies) in advance of the next SCRS assessment.</w:t>
            </w:r>
          </w:p>
        </w:tc>
        <w:tc>
          <w:tcPr>
            <w:tcW w:w="1583" w:type="dxa"/>
            <w:tcBorders>
              <w:top w:val="single" w:sz="12" w:space="0" w:color="000000"/>
              <w:left w:val="single" w:sz="4" w:space="0" w:color="000000"/>
              <w:bottom w:val="single" w:sz="4" w:space="0" w:color="000000"/>
              <w:right w:val="single" w:sz="4" w:space="0" w:color="000000"/>
            </w:tcBorders>
          </w:tcPr>
          <w:p w14:paraId="53AF2F30"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Yes</w:t>
            </w:r>
          </w:p>
        </w:tc>
        <w:tc>
          <w:tcPr>
            <w:tcW w:w="1585" w:type="dxa"/>
            <w:tcBorders>
              <w:top w:val="single" w:sz="12" w:space="0" w:color="000000"/>
              <w:left w:val="single" w:sz="4" w:space="0" w:color="000000"/>
              <w:bottom w:val="single" w:sz="4" w:space="0" w:color="000000"/>
              <w:right w:val="single" w:sz="4" w:space="0" w:color="000000"/>
            </w:tcBorders>
          </w:tcPr>
          <w:p w14:paraId="02B226A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20"/>
                <w:szCs w:val="20"/>
                <w14:ligatures w14:val="none"/>
              </w:rPr>
              <w:t xml:space="preserve">NPOA sharks are in the </w:t>
            </w:r>
            <w:r w:rsidRPr="002670A4">
              <w:rPr>
                <w:rFonts w:ascii="Cambria" w:eastAsia="Times New Roman" w:hAnsi="Cambria" w:cs="Calibri"/>
                <w:color w:val="000000"/>
                <w:kern w:val="0"/>
                <w:sz w:val="20"/>
                <w:szCs w:val="20"/>
                <w14:ligatures w14:val="none"/>
              </w:rPr>
              <w:t>process of being developed</w:t>
            </w:r>
          </w:p>
        </w:tc>
        <w:tc>
          <w:tcPr>
            <w:tcW w:w="2116" w:type="dxa"/>
            <w:tcBorders>
              <w:top w:val="single" w:sz="12" w:space="0" w:color="000000"/>
              <w:left w:val="single" w:sz="4" w:space="0" w:color="000000"/>
              <w:bottom w:val="single" w:sz="4" w:space="0" w:color="000000"/>
              <w:right w:val="single" w:sz="4" w:space="0" w:color="000000"/>
            </w:tcBorders>
          </w:tcPr>
          <w:p w14:paraId="07824CF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lang w:val="en-GB"/>
                <w14:ligatures w14:val="none"/>
              </w:rPr>
              <w:t>First submission was on 2023-07-28. However, estimates of dead discards and size frequencies were available to be reported.</w:t>
            </w:r>
          </w:p>
        </w:tc>
      </w:tr>
      <w:tr w:rsidR="002670A4" w:rsidRPr="002670A4" w14:paraId="7B9DC559" w14:textId="77777777" w:rsidTr="00BF4AD3">
        <w:trPr>
          <w:trHeight w:val="71"/>
          <w:jc w:val="center"/>
        </w:trPr>
        <w:tc>
          <w:tcPr>
            <w:tcW w:w="1167" w:type="dxa"/>
            <w:tcBorders>
              <w:top w:val="single" w:sz="4" w:space="0" w:color="000000"/>
              <w:left w:val="single" w:sz="4" w:space="0" w:color="000000"/>
              <w:bottom w:val="single" w:sz="12" w:space="0" w:color="000000"/>
              <w:right w:val="single" w:sz="4" w:space="0" w:color="000000"/>
            </w:tcBorders>
            <w:vAlign w:val="center"/>
          </w:tcPr>
          <w:p w14:paraId="453778B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07-06</w:t>
            </w:r>
          </w:p>
          <w:p w14:paraId="7C1DED4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2325F17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4" w:space="0" w:color="000000"/>
              <w:left w:val="single" w:sz="4" w:space="0" w:color="000000"/>
              <w:bottom w:val="single" w:sz="12" w:space="0" w:color="000000"/>
              <w:right w:val="single" w:sz="4" w:space="0" w:color="000000"/>
            </w:tcBorders>
            <w:vAlign w:val="center"/>
          </w:tcPr>
          <w:p w14:paraId="01AD9FE1"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12" w:space="0" w:color="000000"/>
              <w:right w:val="single" w:sz="4" w:space="0" w:color="000000"/>
            </w:tcBorders>
          </w:tcPr>
          <w:p w14:paraId="7CDB23F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Until such time as sustainable levels of harvest can be determined through peer reviewed stock assessments by the SCRS or other organizations, CPCs shall take appropriate measures to reduce fishing mortality in fisheries targeting porbeagle </w:t>
            </w:r>
            <w:r w:rsidRPr="002670A4">
              <w:rPr>
                <w:rFonts w:ascii="Cambria" w:eastAsia="Times New Roman" w:hAnsi="Cambria" w:cs="Calibri"/>
                <w:i/>
                <w:iCs/>
                <w:kern w:val="0"/>
                <w:sz w:val="18"/>
                <w:szCs w:val="18"/>
                <w14:ligatures w14:val="none"/>
              </w:rPr>
              <w:t>(Lamna nasus</w:t>
            </w:r>
            <w:r w:rsidRPr="002670A4">
              <w:rPr>
                <w:rFonts w:ascii="Cambria" w:eastAsia="Times New Roman" w:hAnsi="Cambria" w:cs="Calibri"/>
                <w:kern w:val="0"/>
                <w:sz w:val="18"/>
                <w:szCs w:val="18"/>
                <w14:ligatures w14:val="none"/>
              </w:rPr>
              <w:t xml:space="preserve">) and </w:t>
            </w:r>
            <w:r w:rsidRPr="002670A4">
              <w:rPr>
                <w:rFonts w:ascii="Cambria" w:eastAsia="Times New Roman" w:hAnsi="Cambria" w:cs="Calibri"/>
                <w:b/>
                <w:bCs/>
                <w:kern w:val="0"/>
                <w:sz w:val="18"/>
                <w:szCs w:val="18"/>
                <w14:ligatures w14:val="none"/>
              </w:rPr>
              <w:t>North Atlantic shortfin mako</w:t>
            </w:r>
            <w:r w:rsidRPr="002670A4">
              <w:rPr>
                <w:rFonts w:ascii="Cambria" w:eastAsia="Times New Roman" w:hAnsi="Cambria" w:cs="Calibri"/>
                <w:kern w:val="0"/>
                <w:sz w:val="18"/>
                <w:szCs w:val="18"/>
                <w14:ligatures w14:val="none"/>
              </w:rPr>
              <w:t xml:space="preserve"> sharks (</w:t>
            </w:r>
            <w:proofErr w:type="spellStart"/>
            <w:r w:rsidRPr="002670A4">
              <w:rPr>
                <w:rFonts w:ascii="Cambria" w:eastAsia="Times New Roman" w:hAnsi="Cambria" w:cs="Calibri"/>
                <w:i/>
                <w:iCs/>
                <w:kern w:val="0"/>
                <w:sz w:val="18"/>
                <w:szCs w:val="18"/>
                <w14:ligatures w14:val="none"/>
              </w:rPr>
              <w:t>Isurus</w:t>
            </w:r>
            <w:proofErr w:type="spellEnd"/>
            <w:r w:rsidRPr="002670A4">
              <w:rPr>
                <w:rFonts w:ascii="Cambria" w:eastAsia="Times New Roman" w:hAnsi="Cambria" w:cs="Calibri"/>
                <w:i/>
                <w:iCs/>
                <w:kern w:val="0"/>
                <w:sz w:val="18"/>
                <w:szCs w:val="18"/>
                <w14:ligatures w14:val="none"/>
              </w:rPr>
              <w:t xml:space="preserve"> </w:t>
            </w:r>
            <w:proofErr w:type="spellStart"/>
            <w:r w:rsidRPr="002670A4">
              <w:rPr>
                <w:rFonts w:ascii="Cambria" w:eastAsia="Times New Roman" w:hAnsi="Cambria" w:cs="Calibri"/>
                <w:i/>
                <w:iCs/>
                <w:kern w:val="0"/>
                <w:sz w:val="18"/>
                <w:szCs w:val="18"/>
                <w14:ligatures w14:val="none"/>
              </w:rPr>
              <w:t>oxyrinchus</w:t>
            </w:r>
            <w:proofErr w:type="spellEnd"/>
            <w:r w:rsidRPr="002670A4">
              <w:rPr>
                <w:rFonts w:ascii="Cambria" w:eastAsia="Times New Roman" w:hAnsi="Cambria" w:cs="Calibri"/>
                <w:kern w:val="0"/>
                <w:sz w:val="18"/>
                <w:szCs w:val="18"/>
                <w14:ligatures w14:val="none"/>
              </w:rPr>
              <w:t>).</w:t>
            </w:r>
          </w:p>
        </w:tc>
        <w:tc>
          <w:tcPr>
            <w:tcW w:w="1583" w:type="dxa"/>
            <w:tcBorders>
              <w:top w:val="single" w:sz="4" w:space="0" w:color="000000"/>
              <w:left w:val="single" w:sz="4" w:space="0" w:color="000000"/>
              <w:bottom w:val="single" w:sz="12" w:space="0" w:color="000000"/>
              <w:right w:val="single" w:sz="4" w:space="0" w:color="000000"/>
            </w:tcBorders>
          </w:tcPr>
          <w:p w14:paraId="7DFEF75E"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N/A</w:t>
            </w:r>
          </w:p>
        </w:tc>
        <w:tc>
          <w:tcPr>
            <w:tcW w:w="1585" w:type="dxa"/>
            <w:tcBorders>
              <w:top w:val="single" w:sz="4" w:space="0" w:color="000000"/>
              <w:left w:val="single" w:sz="4" w:space="0" w:color="000000"/>
              <w:bottom w:val="single" w:sz="12" w:space="0" w:color="000000"/>
              <w:right w:val="single" w:sz="4" w:space="0" w:color="000000"/>
            </w:tcBorders>
          </w:tcPr>
          <w:p w14:paraId="3964DD0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tcPr>
          <w:p w14:paraId="6D80A74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 fishery targeting porbeagle or North Atlantic shortfin mako.</w:t>
            </w:r>
          </w:p>
        </w:tc>
      </w:tr>
      <w:tr w:rsidR="002670A4" w:rsidRPr="002670A4" w14:paraId="65A439D0" w14:textId="77777777" w:rsidTr="00BF4AD3">
        <w:trPr>
          <w:trHeight w:val="86"/>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6EA8EC0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11-15</w:t>
            </w:r>
          </w:p>
          <w:p w14:paraId="6173BCC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301D2DD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6A73DF33"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tcPr>
          <w:p w14:paraId="7A46A8C7"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include information in their Annual Reports on actions taken to implement their reporting obligations for all ICCAT fisheries, including </w:t>
            </w:r>
            <w:r w:rsidRPr="002670A4">
              <w:rPr>
                <w:rFonts w:ascii="Cambria" w:eastAsia="Times New Roman" w:hAnsi="Cambria" w:cs="Calibri"/>
                <w:b/>
                <w:bCs/>
                <w:kern w:val="0"/>
                <w:sz w:val="18"/>
                <w:szCs w:val="18"/>
                <w14:ligatures w14:val="none"/>
              </w:rPr>
              <w:t>shark species</w:t>
            </w:r>
            <w:r w:rsidRPr="002670A4">
              <w:rPr>
                <w:rFonts w:ascii="Cambria" w:eastAsia="Times New Roman" w:hAnsi="Cambria" w:cs="Calibri"/>
                <w:kern w:val="0"/>
                <w:sz w:val="18"/>
                <w:szCs w:val="18"/>
                <w14:ligatures w14:val="none"/>
              </w:rPr>
              <w:t xml:space="preserve"> caught in association with ICCAT fisheries, in particular the steps taken to improve their Task 1 and Task 2 data collection for direct and incidental catches.</w:t>
            </w:r>
          </w:p>
        </w:tc>
        <w:tc>
          <w:tcPr>
            <w:tcW w:w="1583" w:type="dxa"/>
            <w:tcBorders>
              <w:top w:val="single" w:sz="12" w:space="0" w:color="000000"/>
              <w:left w:val="single" w:sz="4" w:space="0" w:color="000000"/>
              <w:bottom w:val="single" w:sz="4" w:space="0" w:color="000000"/>
              <w:right w:val="single" w:sz="4" w:space="0" w:color="000000"/>
            </w:tcBorders>
          </w:tcPr>
          <w:p w14:paraId="03C5C0C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12" w:space="0" w:color="000000"/>
              <w:left w:val="single" w:sz="4" w:space="0" w:color="000000"/>
              <w:bottom w:val="single" w:sz="4" w:space="0" w:color="000000"/>
              <w:right w:val="single" w:sz="4" w:space="0" w:color="000000"/>
            </w:tcBorders>
          </w:tcPr>
          <w:p w14:paraId="5482182B"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p>
        </w:tc>
        <w:tc>
          <w:tcPr>
            <w:tcW w:w="2116" w:type="dxa"/>
            <w:tcBorders>
              <w:top w:val="single" w:sz="12" w:space="0" w:color="000000"/>
              <w:left w:val="single" w:sz="4" w:space="0" w:color="000000"/>
              <w:bottom w:val="single" w:sz="4" w:space="0" w:color="000000"/>
              <w:right w:val="single" w:sz="4" w:space="0" w:color="000000"/>
            </w:tcBorders>
          </w:tcPr>
          <w:p w14:paraId="1DE5FD1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We are unable to report on species-specific data currently.</w:t>
            </w:r>
          </w:p>
          <w:p w14:paraId="1B2B4289"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 xml:space="preserve">Staff are </w:t>
            </w:r>
            <w:proofErr w:type="gramStart"/>
            <w:r w:rsidRPr="002670A4">
              <w:rPr>
                <w:rFonts w:ascii="Cambria" w:eastAsia="Times New Roman" w:hAnsi="Cambria" w:cs="Calibri"/>
                <w:kern w:val="0"/>
                <w:sz w:val="18"/>
                <w:szCs w:val="18"/>
                <w14:ligatures w14:val="none"/>
              </w:rPr>
              <w:t>current</w:t>
            </w:r>
            <w:proofErr w:type="gramEnd"/>
            <w:r w:rsidRPr="002670A4">
              <w:rPr>
                <w:rFonts w:ascii="Cambria" w:eastAsia="Times New Roman" w:hAnsi="Cambria" w:cs="Calibri"/>
                <w:kern w:val="0"/>
                <w:sz w:val="18"/>
                <w:szCs w:val="18"/>
                <w14:ligatures w14:val="none"/>
              </w:rPr>
              <w:t xml:space="preserve"> being </w:t>
            </w:r>
            <w:proofErr w:type="spellStart"/>
            <w:r w:rsidRPr="002670A4">
              <w:rPr>
                <w:rFonts w:ascii="Cambria" w:eastAsia="Times New Roman" w:hAnsi="Cambria" w:cs="Calibri"/>
                <w:kern w:val="0"/>
                <w:sz w:val="18"/>
                <w:szCs w:val="18"/>
                <w14:ligatures w14:val="none"/>
              </w:rPr>
              <w:t>trainrd</w:t>
            </w:r>
            <w:proofErr w:type="spellEnd"/>
            <w:r w:rsidRPr="002670A4">
              <w:rPr>
                <w:rFonts w:ascii="Cambria" w:eastAsia="Times New Roman" w:hAnsi="Cambria" w:cs="Calibri"/>
                <w:kern w:val="0"/>
                <w:sz w:val="18"/>
                <w:szCs w:val="18"/>
                <w14:ligatures w14:val="none"/>
              </w:rPr>
              <w:t xml:space="preserve"> to use other morphological traits to identify shark species</w:t>
            </w:r>
          </w:p>
        </w:tc>
      </w:tr>
      <w:tr w:rsidR="002670A4" w:rsidRPr="002670A4" w14:paraId="668F9257" w14:textId="77777777" w:rsidTr="00BF4AD3">
        <w:trPr>
          <w:trHeight w:val="86"/>
          <w:jc w:val="center"/>
        </w:trPr>
        <w:tc>
          <w:tcPr>
            <w:tcW w:w="1167" w:type="dxa"/>
            <w:tcBorders>
              <w:top w:val="single" w:sz="12" w:space="0" w:color="000000"/>
              <w:left w:val="single" w:sz="4" w:space="0" w:color="000000"/>
              <w:bottom w:val="single" w:sz="12" w:space="0" w:color="000000"/>
              <w:right w:val="single" w:sz="4" w:space="0" w:color="000000"/>
            </w:tcBorders>
            <w:vAlign w:val="center"/>
          </w:tcPr>
          <w:p w14:paraId="684ADBA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18-06</w:t>
            </w:r>
          </w:p>
          <w:p w14:paraId="1ADA19A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(All sharks)</w:t>
            </w:r>
          </w:p>
        </w:tc>
        <w:tc>
          <w:tcPr>
            <w:tcW w:w="899" w:type="dxa"/>
            <w:tcBorders>
              <w:top w:val="single" w:sz="12" w:space="0" w:color="000000"/>
              <w:left w:val="single" w:sz="4" w:space="0" w:color="000000"/>
              <w:bottom w:val="single" w:sz="12" w:space="0" w:color="000000"/>
              <w:right w:val="single" w:sz="4" w:space="0" w:color="000000"/>
            </w:tcBorders>
            <w:vAlign w:val="center"/>
          </w:tcPr>
          <w:p w14:paraId="3C179A3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3</w:t>
            </w:r>
          </w:p>
        </w:tc>
        <w:tc>
          <w:tcPr>
            <w:tcW w:w="1170" w:type="dxa"/>
            <w:tcBorders>
              <w:top w:val="single" w:sz="12" w:space="0" w:color="000000"/>
              <w:left w:val="single" w:sz="4" w:space="0" w:color="000000"/>
              <w:bottom w:val="single" w:sz="12" w:space="0" w:color="000000"/>
              <w:right w:val="single" w:sz="4" w:space="0" w:color="000000"/>
            </w:tcBorders>
            <w:vAlign w:val="center"/>
          </w:tcPr>
          <w:p w14:paraId="708371A3"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12" w:space="0" w:color="000000"/>
              <w:right w:val="single" w:sz="4" w:space="0" w:color="000000"/>
            </w:tcBorders>
          </w:tcPr>
          <w:p w14:paraId="7DAB759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may be exempt from the submission of the check sheet when vessels flying their flag are not likely to catch any </w:t>
            </w:r>
            <w:r w:rsidRPr="002670A4">
              <w:rPr>
                <w:rFonts w:ascii="Cambria" w:eastAsia="Times New Roman" w:hAnsi="Cambria" w:cs="Calibri"/>
                <w:b/>
                <w:bCs/>
                <w:kern w:val="0"/>
                <w:sz w:val="18"/>
                <w:szCs w:val="18"/>
                <w14:ligatures w14:val="none"/>
              </w:rPr>
              <w:t>sharks</w:t>
            </w:r>
            <w:r w:rsidRPr="002670A4">
              <w:rPr>
                <w:rFonts w:ascii="Cambria" w:eastAsia="Times New Roman" w:hAnsi="Cambria" w:cs="Calibri"/>
                <w:kern w:val="0"/>
                <w:sz w:val="18"/>
                <w:szCs w:val="18"/>
                <w14:ligatures w14:val="none"/>
              </w:rPr>
              <w:t xml:space="preserve"> species covered by the </w:t>
            </w:r>
            <w:r w:rsidRPr="002670A4">
              <w:rPr>
                <w:rFonts w:ascii="Cambria" w:eastAsia="Times New Roman" w:hAnsi="Cambria" w:cs="Calibri"/>
                <w:kern w:val="0"/>
                <w:sz w:val="18"/>
                <w:szCs w:val="18"/>
                <w14:ligatures w14:val="none"/>
              </w:rPr>
              <w:lastRenderedPageBreak/>
              <w:t>Recommendations Rec. 04-10, 07-06, 09-07, 10-07, 10-08, 11</w:t>
            </w:r>
            <w:r w:rsidRPr="002670A4">
              <w:rPr>
                <w:rFonts w:ascii="Cambria" w:eastAsia="Times New Roman" w:hAnsi="Cambria" w:cs="Calibri"/>
                <w:kern w:val="0"/>
                <w:sz w:val="18"/>
                <w:szCs w:val="18"/>
                <w14:ligatures w14:val="none"/>
              </w:rPr>
              <w:noBreakHyphen/>
              <w:t>08, 11-15, and 15-06 on the condition that the concerned CPCs obtained a confirmation by the Sharks Species Group through necessary data submitted by CPCs for this purpose.</w:t>
            </w:r>
          </w:p>
          <w:p w14:paraId="35CC34E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761610D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790747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0BD12FA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1583" w:type="dxa"/>
            <w:tcBorders>
              <w:top w:val="single" w:sz="12" w:space="0" w:color="000000"/>
              <w:left w:val="single" w:sz="4" w:space="0" w:color="000000"/>
              <w:bottom w:val="single" w:sz="12" w:space="0" w:color="000000"/>
              <w:right w:val="single" w:sz="4" w:space="0" w:color="000000"/>
            </w:tcBorders>
          </w:tcPr>
          <w:p w14:paraId="731F0B5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lastRenderedPageBreak/>
              <w:t>No</w:t>
            </w:r>
          </w:p>
        </w:tc>
        <w:tc>
          <w:tcPr>
            <w:tcW w:w="1585" w:type="dxa"/>
            <w:tcBorders>
              <w:top w:val="single" w:sz="12" w:space="0" w:color="000000"/>
              <w:left w:val="single" w:sz="4" w:space="0" w:color="000000"/>
              <w:bottom w:val="single" w:sz="12" w:space="0" w:color="000000"/>
              <w:right w:val="single" w:sz="4" w:space="0" w:color="000000"/>
            </w:tcBorders>
          </w:tcPr>
          <w:p w14:paraId="0903D0DF"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p>
        </w:tc>
        <w:tc>
          <w:tcPr>
            <w:tcW w:w="2116" w:type="dxa"/>
            <w:tcBorders>
              <w:top w:val="single" w:sz="12" w:space="0" w:color="000000"/>
              <w:left w:val="single" w:sz="4" w:space="0" w:color="000000"/>
              <w:bottom w:val="single" w:sz="12" w:space="0" w:color="000000"/>
              <w:right w:val="single" w:sz="4" w:space="0" w:color="000000"/>
            </w:tcBorders>
          </w:tcPr>
          <w:p w14:paraId="7270A5A5"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 xml:space="preserve">No exception </w:t>
            </w:r>
            <w:proofErr w:type="gramStart"/>
            <w:r w:rsidRPr="002670A4">
              <w:rPr>
                <w:rFonts w:ascii="Cambria" w:eastAsia="Times New Roman" w:hAnsi="Cambria" w:cs="Calibri"/>
                <w:kern w:val="0"/>
                <w:sz w:val="18"/>
                <w:szCs w:val="18"/>
                <w14:ligatures w14:val="none"/>
              </w:rPr>
              <w:t>received</w:t>
            </w:r>
            <w:proofErr w:type="gramEnd"/>
            <w:r w:rsidRPr="002670A4">
              <w:rPr>
                <w:rFonts w:ascii="Cambria" w:eastAsia="Times New Roman" w:hAnsi="Cambria" w:cs="Calibri"/>
                <w:kern w:val="0"/>
                <w:sz w:val="18"/>
                <w:szCs w:val="18"/>
                <w14:ligatures w14:val="none"/>
              </w:rPr>
              <w:t>. No species-specific data available.</w:t>
            </w:r>
          </w:p>
        </w:tc>
      </w:tr>
      <w:tr w:rsidR="002670A4" w:rsidRPr="002670A4" w14:paraId="428C541E" w14:textId="77777777" w:rsidTr="002670A4">
        <w:trPr>
          <w:trHeight w:val="86"/>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2CEE06EC" w14:textId="77777777" w:rsidR="002670A4" w:rsidRPr="002670A4" w:rsidRDefault="002670A4" w:rsidP="002670A4">
            <w:pPr>
              <w:suppressAutoHyphens/>
              <w:spacing w:after="0" w:line="240" w:lineRule="auto"/>
              <w:jc w:val="both"/>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BIGEYE THRESHER SHARKS</w:t>
            </w:r>
          </w:p>
        </w:tc>
      </w:tr>
      <w:tr w:rsidR="002670A4" w:rsidRPr="002670A4" w14:paraId="39C0C96C" w14:textId="77777777" w:rsidTr="00BF4AD3">
        <w:trPr>
          <w:trHeight w:val="86"/>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1C83C83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09-07</w:t>
            </w:r>
          </w:p>
          <w:p w14:paraId="06A473C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(Thresher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6DFA103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2D4D5BBC"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Replacing Rec. 08-07</w:t>
            </w:r>
          </w:p>
        </w:tc>
        <w:tc>
          <w:tcPr>
            <w:tcW w:w="2668" w:type="dxa"/>
            <w:tcBorders>
              <w:top w:val="single" w:sz="12" w:space="0" w:color="000000"/>
              <w:left w:val="single" w:sz="4" w:space="0" w:color="000000"/>
              <w:bottom w:val="single" w:sz="4" w:space="0" w:color="000000"/>
              <w:right w:val="single" w:sz="4" w:space="0" w:color="000000"/>
            </w:tcBorders>
          </w:tcPr>
          <w:p w14:paraId="0BC50D0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shall prohibit, retaining onboard, transshipping, landing, storing, selling, or offering for sale any part or whole carcass of </w:t>
            </w:r>
            <w:r w:rsidRPr="002670A4">
              <w:rPr>
                <w:rFonts w:ascii="Cambria" w:eastAsia="Times New Roman" w:hAnsi="Cambria" w:cs="Calibri"/>
                <w:b/>
                <w:bCs/>
                <w:kern w:val="0"/>
                <w:sz w:val="18"/>
                <w:szCs w:val="18"/>
                <w14:ligatures w14:val="none"/>
              </w:rPr>
              <w:t xml:space="preserve">bigeye thresher sharks </w:t>
            </w:r>
            <w:r w:rsidRPr="002670A4">
              <w:rPr>
                <w:rFonts w:ascii="Cambria" w:eastAsia="Times New Roman" w:hAnsi="Cambria" w:cs="Calibri"/>
                <w:kern w:val="0"/>
                <w:sz w:val="18"/>
                <w:szCs w:val="18"/>
                <w14:ligatures w14:val="none"/>
              </w:rPr>
              <w:t>(</w:t>
            </w:r>
            <w:proofErr w:type="spellStart"/>
            <w:r w:rsidRPr="002670A4">
              <w:rPr>
                <w:rFonts w:ascii="Cambria" w:eastAsia="Times New Roman" w:hAnsi="Cambria" w:cs="Calibri"/>
                <w:i/>
                <w:iCs/>
                <w:kern w:val="0"/>
                <w:sz w:val="18"/>
                <w:szCs w:val="18"/>
                <w14:ligatures w14:val="none"/>
              </w:rPr>
              <w:t>Alopias</w:t>
            </w:r>
            <w:proofErr w:type="spellEnd"/>
            <w:r w:rsidRPr="002670A4">
              <w:rPr>
                <w:rFonts w:ascii="Cambria" w:eastAsia="Times New Roman" w:hAnsi="Cambria" w:cs="Calibri"/>
                <w:i/>
                <w:iCs/>
                <w:kern w:val="0"/>
                <w:sz w:val="18"/>
                <w:szCs w:val="18"/>
                <w14:ligatures w14:val="none"/>
              </w:rPr>
              <w:t xml:space="preserve"> superciliosus</w:t>
            </w:r>
            <w:r w:rsidRPr="002670A4">
              <w:rPr>
                <w:rFonts w:ascii="Cambria" w:eastAsia="Times New Roman" w:hAnsi="Cambria" w:cs="Calibri"/>
                <w:kern w:val="0"/>
                <w:sz w:val="18"/>
                <w:szCs w:val="18"/>
                <w14:ligatures w14:val="none"/>
              </w:rPr>
              <w:t>) in any fishery with exception of a Mexican small-scale coastal fishery with a catch of less than 110 fish.</w:t>
            </w:r>
          </w:p>
        </w:tc>
        <w:tc>
          <w:tcPr>
            <w:tcW w:w="1583" w:type="dxa"/>
            <w:tcBorders>
              <w:top w:val="single" w:sz="12" w:space="0" w:color="000000"/>
              <w:left w:val="single" w:sz="4" w:space="0" w:color="000000"/>
              <w:bottom w:val="single" w:sz="4" w:space="0" w:color="000000"/>
              <w:right w:val="single" w:sz="4" w:space="0" w:color="000000"/>
            </w:tcBorders>
          </w:tcPr>
          <w:p w14:paraId="21923F5B"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12" w:space="0" w:color="000000"/>
              <w:left w:val="single" w:sz="4" w:space="0" w:color="000000"/>
              <w:bottom w:val="single" w:sz="4" w:space="0" w:color="000000"/>
              <w:right w:val="single" w:sz="4" w:space="0" w:color="000000"/>
            </w:tcBorders>
          </w:tcPr>
          <w:p w14:paraId="0295502B"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p>
        </w:tc>
        <w:tc>
          <w:tcPr>
            <w:tcW w:w="2116" w:type="dxa"/>
            <w:tcBorders>
              <w:top w:val="single" w:sz="12" w:space="0" w:color="000000"/>
              <w:left w:val="single" w:sz="4" w:space="0" w:color="000000"/>
              <w:bottom w:val="single" w:sz="4" w:space="0" w:color="000000"/>
              <w:right w:val="single" w:sz="4" w:space="0" w:color="000000"/>
            </w:tcBorders>
          </w:tcPr>
          <w:p w14:paraId="3531276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in Guyana are dressed. Some amount of processing happens at sea. This poses some difficulty identifying the species. </w:t>
            </w:r>
            <w:proofErr w:type="gramStart"/>
            <w:r w:rsidRPr="002670A4">
              <w:rPr>
                <w:rFonts w:ascii="Cambria" w:eastAsia="Times New Roman" w:hAnsi="Cambria" w:cs="Calibri"/>
                <w:kern w:val="0"/>
                <w:sz w:val="18"/>
                <w:szCs w:val="18"/>
                <w14:ligatures w14:val="none"/>
              </w:rPr>
              <w:t xml:space="preserve">The  </w:t>
            </w:r>
            <w:proofErr w:type="spellStart"/>
            <w:r w:rsidRPr="002670A4">
              <w:rPr>
                <w:rFonts w:ascii="Cambria" w:eastAsia="Times New Roman" w:hAnsi="Cambria" w:cs="Calibri"/>
                <w:kern w:val="0"/>
                <w:sz w:val="18"/>
                <w:szCs w:val="18"/>
                <w14:ligatures w14:val="none"/>
              </w:rPr>
              <w:t>Alopias</w:t>
            </w:r>
            <w:proofErr w:type="spellEnd"/>
            <w:proofErr w:type="gramEnd"/>
            <w:r w:rsidRPr="002670A4">
              <w:rPr>
                <w:rFonts w:ascii="Cambria" w:eastAsia="Times New Roman" w:hAnsi="Cambria" w:cs="Calibri"/>
                <w:kern w:val="0"/>
                <w:sz w:val="18"/>
                <w:szCs w:val="18"/>
                <w14:ligatures w14:val="none"/>
              </w:rPr>
              <w:t xml:space="preserve"> superciliosus are not among the species landed in Guyana</w:t>
            </w:r>
          </w:p>
        </w:tc>
      </w:tr>
      <w:tr w:rsidR="002670A4" w:rsidRPr="002670A4" w14:paraId="7AC3C0E6" w14:textId="77777777" w:rsidTr="00BF4AD3">
        <w:trPr>
          <w:trHeight w:val="43"/>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33FC178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09-07</w:t>
            </w:r>
          </w:p>
          <w:p w14:paraId="691EF04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(Thresher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62F4BF0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6250D385"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Replacing Rec. 08-07</w:t>
            </w:r>
          </w:p>
        </w:tc>
        <w:tc>
          <w:tcPr>
            <w:tcW w:w="2668" w:type="dxa"/>
            <w:tcBorders>
              <w:top w:val="single" w:sz="4" w:space="0" w:color="000000"/>
              <w:left w:val="single" w:sz="4" w:space="0" w:color="000000"/>
              <w:bottom w:val="single" w:sz="4" w:space="0" w:color="000000"/>
              <w:right w:val="single" w:sz="4" w:space="0" w:color="000000"/>
            </w:tcBorders>
          </w:tcPr>
          <w:p w14:paraId="51CF71B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require vessels flying their flag to promptly release unharmed, to the extent practicable, </w:t>
            </w:r>
            <w:r w:rsidRPr="002670A4">
              <w:rPr>
                <w:rFonts w:ascii="Cambria" w:eastAsia="Times New Roman" w:hAnsi="Cambria" w:cs="Calibri"/>
                <w:b/>
                <w:bCs/>
                <w:kern w:val="0"/>
                <w:sz w:val="18"/>
                <w:szCs w:val="18"/>
                <w14:ligatures w14:val="none"/>
              </w:rPr>
              <w:t>bigeye thresher sharks</w:t>
            </w:r>
            <w:r w:rsidRPr="002670A4">
              <w:rPr>
                <w:rFonts w:ascii="Cambria" w:eastAsia="Times New Roman" w:hAnsi="Cambria" w:cs="Calibri"/>
                <w:kern w:val="0"/>
                <w:sz w:val="18"/>
                <w:szCs w:val="18"/>
                <w14:ligatures w14:val="none"/>
              </w:rPr>
              <w:t xml:space="preserve"> when brought along side for taking on board the vessel.</w:t>
            </w:r>
          </w:p>
        </w:tc>
        <w:tc>
          <w:tcPr>
            <w:tcW w:w="1583" w:type="dxa"/>
            <w:tcBorders>
              <w:top w:val="single" w:sz="4" w:space="0" w:color="000000"/>
              <w:left w:val="single" w:sz="4" w:space="0" w:color="000000"/>
              <w:bottom w:val="single" w:sz="4" w:space="0" w:color="000000"/>
              <w:right w:val="single" w:sz="4" w:space="0" w:color="000000"/>
            </w:tcBorders>
          </w:tcPr>
          <w:p w14:paraId="1E49DECF"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12F56B91"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C2C4E4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lang w:val="en-GB"/>
                <w14:ligatures w14:val="none"/>
              </w:rPr>
              <w:t>Note at Rec. 09-07, para 1 applies.</w:t>
            </w:r>
          </w:p>
        </w:tc>
      </w:tr>
      <w:tr w:rsidR="002670A4" w:rsidRPr="002670A4" w14:paraId="2E4575E4" w14:textId="77777777" w:rsidTr="00BF4AD3">
        <w:trPr>
          <w:trHeight w:val="86"/>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2CC1FE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09-07</w:t>
            </w:r>
          </w:p>
          <w:p w14:paraId="2BF1C85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(Thresher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759FE4D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21AABCE"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Replacing Rec. 08-07</w:t>
            </w:r>
          </w:p>
        </w:tc>
        <w:tc>
          <w:tcPr>
            <w:tcW w:w="2668" w:type="dxa"/>
            <w:tcBorders>
              <w:top w:val="single" w:sz="4" w:space="0" w:color="000000"/>
              <w:left w:val="single" w:sz="4" w:space="0" w:color="000000"/>
              <w:bottom w:val="single" w:sz="4" w:space="0" w:color="000000"/>
              <w:right w:val="single" w:sz="4" w:space="0" w:color="000000"/>
            </w:tcBorders>
          </w:tcPr>
          <w:p w14:paraId="243DAB0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require the collection and submission of Task 1 and Task 2 data for </w:t>
            </w:r>
            <w:proofErr w:type="spellStart"/>
            <w:r w:rsidRPr="002670A4">
              <w:rPr>
                <w:rFonts w:ascii="Cambria" w:eastAsia="Times New Roman" w:hAnsi="Cambria" w:cs="Calibri"/>
                <w:kern w:val="0"/>
                <w:sz w:val="18"/>
                <w:szCs w:val="18"/>
                <w14:ligatures w14:val="none"/>
              </w:rPr>
              <w:t>Alopias</w:t>
            </w:r>
            <w:proofErr w:type="spellEnd"/>
            <w:r w:rsidRPr="002670A4">
              <w:rPr>
                <w:rFonts w:ascii="Cambria" w:eastAsia="Times New Roman" w:hAnsi="Cambria" w:cs="Calibri"/>
                <w:kern w:val="0"/>
                <w:sz w:val="18"/>
                <w:szCs w:val="18"/>
                <w14:ligatures w14:val="none"/>
              </w:rPr>
              <w:t xml:space="preserve"> </w:t>
            </w:r>
            <w:proofErr w:type="spellStart"/>
            <w:r w:rsidRPr="002670A4">
              <w:rPr>
                <w:rFonts w:ascii="Cambria" w:eastAsia="Times New Roman" w:hAnsi="Cambria" w:cs="Calibri"/>
                <w:kern w:val="0"/>
                <w:sz w:val="18"/>
                <w:szCs w:val="18"/>
                <w14:ligatures w14:val="none"/>
              </w:rPr>
              <w:t>spp</w:t>
            </w:r>
            <w:proofErr w:type="spellEnd"/>
            <w:r w:rsidRPr="002670A4">
              <w:rPr>
                <w:rFonts w:ascii="Cambria" w:eastAsia="Times New Roman" w:hAnsi="Cambria" w:cs="Calibri"/>
                <w:kern w:val="0"/>
                <w:sz w:val="18"/>
                <w:szCs w:val="18"/>
                <w14:ligatures w14:val="none"/>
              </w:rPr>
              <w:t xml:space="preserve"> other than </w:t>
            </w:r>
            <w:r w:rsidRPr="002670A4">
              <w:rPr>
                <w:rFonts w:ascii="Cambria" w:eastAsia="Times New Roman" w:hAnsi="Cambria" w:cs="Calibri"/>
                <w:i/>
                <w:iCs/>
                <w:kern w:val="0"/>
                <w:sz w:val="18"/>
                <w:szCs w:val="18"/>
                <w14:ligatures w14:val="none"/>
              </w:rPr>
              <w:t>A. superciliosus</w:t>
            </w:r>
            <w:r w:rsidRPr="002670A4">
              <w:rPr>
                <w:rFonts w:ascii="Cambria" w:eastAsia="Times New Roman" w:hAnsi="Cambria" w:cs="Calibri"/>
                <w:kern w:val="0"/>
                <w:sz w:val="18"/>
                <w:szCs w:val="18"/>
                <w14:ligatures w14:val="none"/>
              </w:rPr>
              <w:t xml:space="preserve"> in accordance with ICCAT data reporting requirements. The number of discards and releases of </w:t>
            </w:r>
            <w:r w:rsidRPr="002670A4">
              <w:rPr>
                <w:rFonts w:ascii="Cambria" w:eastAsia="Times New Roman" w:hAnsi="Cambria" w:cs="Calibri"/>
                <w:i/>
                <w:iCs/>
                <w:kern w:val="0"/>
                <w:sz w:val="18"/>
                <w:szCs w:val="18"/>
                <w14:ligatures w14:val="none"/>
              </w:rPr>
              <w:t>A. superciliosus</w:t>
            </w:r>
            <w:r w:rsidRPr="002670A4">
              <w:rPr>
                <w:rFonts w:ascii="Cambria" w:eastAsia="Times New Roman" w:hAnsi="Cambria" w:cs="Calibri"/>
                <w:kern w:val="0"/>
                <w:sz w:val="18"/>
                <w:szCs w:val="18"/>
                <w14:ligatures w14:val="none"/>
              </w:rPr>
              <w:t xml:space="preserve"> must be recorded with indication of status (dead or alive) and reported to ICCAT in accordance with ICCAT data reporting requirements.</w:t>
            </w:r>
          </w:p>
        </w:tc>
        <w:tc>
          <w:tcPr>
            <w:tcW w:w="1583" w:type="dxa"/>
            <w:tcBorders>
              <w:top w:val="single" w:sz="4" w:space="0" w:color="000000"/>
              <w:left w:val="single" w:sz="4" w:space="0" w:color="000000"/>
              <w:bottom w:val="single" w:sz="4" w:space="0" w:color="000000"/>
              <w:right w:val="single" w:sz="4" w:space="0" w:color="000000"/>
            </w:tcBorders>
          </w:tcPr>
          <w:p w14:paraId="6CD6A698"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01C215E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0DCDE13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lang w:val="en-GB"/>
                <w14:ligatures w14:val="none"/>
              </w:rPr>
              <w:t>Note at Rec. 09-07, para 1 applies.</w:t>
            </w:r>
          </w:p>
        </w:tc>
      </w:tr>
      <w:tr w:rsidR="002670A4" w:rsidRPr="002670A4" w14:paraId="586A1495" w14:textId="77777777" w:rsidTr="002670A4">
        <w:trPr>
          <w:trHeight w:val="71"/>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39C868D2" w14:textId="77777777" w:rsidR="002670A4" w:rsidRPr="002670A4" w:rsidRDefault="002670A4" w:rsidP="002670A4">
            <w:pPr>
              <w:suppressAutoHyphens/>
              <w:spacing w:after="0" w:line="240" w:lineRule="auto"/>
              <w:jc w:val="both"/>
              <w:rPr>
                <w:rFonts w:ascii="Cambria" w:eastAsia="Times New Roman" w:hAnsi="Cambria" w:cs="Times New Roman"/>
                <w:b/>
                <w:bCs/>
                <w:kern w:val="0"/>
                <w:sz w:val="18"/>
                <w:szCs w:val="18"/>
                <w:lang w:eastAsia="es-ES"/>
                <w14:ligatures w14:val="none"/>
              </w:rPr>
            </w:pPr>
            <w:r w:rsidRPr="002670A4">
              <w:rPr>
                <w:rFonts w:ascii="Cambria" w:eastAsia="Times New Roman" w:hAnsi="Cambria" w:cs="Times New Roman"/>
                <w:b/>
                <w:bCs/>
                <w:kern w:val="0"/>
                <w:sz w:val="18"/>
                <w:szCs w:val="18"/>
                <w:lang w:eastAsia="es-ES"/>
                <w14:ligatures w14:val="none"/>
              </w:rPr>
              <w:t>OCEANIC WHITETIP SHARKS</w:t>
            </w:r>
          </w:p>
        </w:tc>
      </w:tr>
      <w:tr w:rsidR="002670A4" w:rsidRPr="002670A4" w14:paraId="703C9D08" w14:textId="77777777" w:rsidTr="00BF4AD3">
        <w:trPr>
          <w:trHeight w:val="71"/>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78A47F3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10-07</w:t>
            </w:r>
          </w:p>
          <w:p w14:paraId="59B1D1E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(Whitetip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15CD575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019B8935"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tcPr>
          <w:p w14:paraId="46EB745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Contracting Parties, and Cooperating non-Contracting Parties, Entities or Fishing </w:t>
            </w:r>
            <w:r w:rsidRPr="002670A4">
              <w:rPr>
                <w:rFonts w:ascii="Cambria" w:eastAsia="Times New Roman" w:hAnsi="Cambria" w:cs="Calibri"/>
                <w:kern w:val="0"/>
                <w:sz w:val="18"/>
                <w:szCs w:val="18"/>
                <w14:ligatures w14:val="none"/>
              </w:rPr>
              <w:lastRenderedPageBreak/>
              <w:t xml:space="preserve">Entities (hereafter referred to as CPCs) shall prohibit retaining onboard, transshipping, landing, storing, selling, or offering for sale any part or whole carcass of </w:t>
            </w:r>
            <w:r w:rsidRPr="002670A4">
              <w:rPr>
                <w:rFonts w:ascii="Cambria" w:eastAsia="Times New Roman" w:hAnsi="Cambria" w:cs="Calibri"/>
                <w:b/>
                <w:bCs/>
                <w:kern w:val="0"/>
                <w:sz w:val="18"/>
                <w:szCs w:val="18"/>
                <w14:ligatures w14:val="none"/>
              </w:rPr>
              <w:t xml:space="preserve">oceanic whitetip sharks </w:t>
            </w:r>
            <w:r w:rsidRPr="002670A4">
              <w:rPr>
                <w:rFonts w:ascii="Cambria" w:eastAsia="Times New Roman" w:hAnsi="Cambria" w:cs="Calibri"/>
                <w:kern w:val="0"/>
                <w:sz w:val="18"/>
                <w:szCs w:val="18"/>
                <w14:ligatures w14:val="none"/>
              </w:rPr>
              <w:t>in any fishery.</w:t>
            </w:r>
          </w:p>
        </w:tc>
        <w:tc>
          <w:tcPr>
            <w:tcW w:w="1583" w:type="dxa"/>
            <w:tcBorders>
              <w:top w:val="single" w:sz="12" w:space="0" w:color="000000"/>
              <w:left w:val="single" w:sz="4" w:space="0" w:color="000000"/>
              <w:bottom w:val="single" w:sz="4" w:space="0" w:color="000000"/>
              <w:right w:val="single" w:sz="4" w:space="0" w:color="000000"/>
            </w:tcBorders>
          </w:tcPr>
          <w:p w14:paraId="51DC2A3E"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lastRenderedPageBreak/>
              <w:t>No</w:t>
            </w:r>
          </w:p>
        </w:tc>
        <w:tc>
          <w:tcPr>
            <w:tcW w:w="1585" w:type="dxa"/>
            <w:tcBorders>
              <w:top w:val="single" w:sz="12" w:space="0" w:color="000000"/>
              <w:left w:val="single" w:sz="4" w:space="0" w:color="000000"/>
              <w:bottom w:val="single" w:sz="4" w:space="0" w:color="000000"/>
              <w:right w:val="single" w:sz="4" w:space="0" w:color="000000"/>
            </w:tcBorders>
          </w:tcPr>
          <w:p w14:paraId="064D67A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tcPr>
          <w:p w14:paraId="628DAD4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According to the “on board guide for the identification of Marine </w:t>
            </w:r>
            <w:r w:rsidRPr="002670A4">
              <w:rPr>
                <w:rFonts w:ascii="Cambria" w:eastAsia="Times New Roman" w:hAnsi="Cambria" w:cs="Calibri"/>
                <w:kern w:val="0"/>
                <w:sz w:val="18"/>
                <w:szCs w:val="18"/>
                <w14:ligatures w14:val="none"/>
              </w:rPr>
              <w:lastRenderedPageBreak/>
              <w:t>endangered, threatened and Protected (ETP) and other keys species of the Guianas” (WWF 2018) and the data collected by the Fisheries Department (FD), this species was never identified as a part of the landed catch in Guyana.</w:t>
            </w:r>
          </w:p>
        </w:tc>
      </w:tr>
      <w:tr w:rsidR="002670A4" w:rsidRPr="002670A4" w14:paraId="42F9B438" w14:textId="77777777" w:rsidTr="00BF4AD3">
        <w:trPr>
          <w:trHeight w:val="43"/>
          <w:jc w:val="center"/>
        </w:trPr>
        <w:tc>
          <w:tcPr>
            <w:tcW w:w="1167" w:type="dxa"/>
            <w:tcBorders>
              <w:top w:val="single" w:sz="4" w:space="0" w:color="000000"/>
              <w:left w:val="single" w:sz="4" w:space="0" w:color="000000"/>
              <w:bottom w:val="single" w:sz="12" w:space="0" w:color="000000"/>
              <w:right w:val="single" w:sz="4" w:space="0" w:color="000000"/>
            </w:tcBorders>
            <w:vAlign w:val="center"/>
          </w:tcPr>
          <w:p w14:paraId="606136D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lastRenderedPageBreak/>
              <w:t>10-07</w:t>
            </w:r>
          </w:p>
          <w:p w14:paraId="0C8298F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(Whitetip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0933566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4" w:space="0" w:color="000000"/>
              <w:left w:val="single" w:sz="4" w:space="0" w:color="000000"/>
              <w:bottom w:val="single" w:sz="12" w:space="0" w:color="000000"/>
              <w:right w:val="single" w:sz="4" w:space="0" w:color="000000"/>
            </w:tcBorders>
            <w:vAlign w:val="center"/>
          </w:tcPr>
          <w:p w14:paraId="1185C3D9"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12" w:space="0" w:color="000000"/>
              <w:right w:val="single" w:sz="4" w:space="0" w:color="000000"/>
            </w:tcBorders>
          </w:tcPr>
          <w:p w14:paraId="53B711E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record through their observer programs the number of discards and releases of </w:t>
            </w:r>
            <w:r w:rsidRPr="002670A4">
              <w:rPr>
                <w:rFonts w:ascii="Cambria" w:eastAsia="Times New Roman" w:hAnsi="Cambria" w:cs="Calibri"/>
                <w:b/>
                <w:bCs/>
                <w:kern w:val="0"/>
                <w:sz w:val="18"/>
                <w:szCs w:val="18"/>
                <w14:ligatures w14:val="none"/>
              </w:rPr>
              <w:t>oceanic whitetip sharks</w:t>
            </w:r>
            <w:r w:rsidRPr="002670A4">
              <w:rPr>
                <w:rFonts w:ascii="Cambria" w:eastAsia="Times New Roman" w:hAnsi="Cambria" w:cs="Calibri"/>
                <w:kern w:val="0"/>
                <w:sz w:val="18"/>
                <w:szCs w:val="18"/>
                <w14:ligatures w14:val="none"/>
              </w:rPr>
              <w:t xml:space="preserve"> with indication of status (dead or alive) and report it to ICCAT.</w:t>
            </w:r>
          </w:p>
          <w:p w14:paraId="3137B6D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16E5F1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242373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014E091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1583" w:type="dxa"/>
            <w:tcBorders>
              <w:top w:val="single" w:sz="4" w:space="0" w:color="000000"/>
              <w:left w:val="single" w:sz="4" w:space="0" w:color="000000"/>
              <w:bottom w:val="single" w:sz="12" w:space="0" w:color="000000"/>
              <w:right w:val="single" w:sz="4" w:space="0" w:color="000000"/>
            </w:tcBorders>
          </w:tcPr>
          <w:p w14:paraId="29C04ADE"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12" w:space="0" w:color="000000"/>
              <w:right w:val="single" w:sz="4" w:space="0" w:color="000000"/>
            </w:tcBorders>
          </w:tcPr>
          <w:p w14:paraId="5104FC5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tcPr>
          <w:p w14:paraId="47527FB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10-07, Para 1 applies.</w:t>
            </w:r>
          </w:p>
        </w:tc>
      </w:tr>
      <w:tr w:rsidR="002670A4" w:rsidRPr="002670A4" w14:paraId="53930686" w14:textId="77777777" w:rsidTr="002670A4">
        <w:trPr>
          <w:trHeight w:val="43"/>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0083990C" w14:textId="77777777" w:rsidR="002670A4" w:rsidRPr="002670A4" w:rsidRDefault="002670A4" w:rsidP="002670A4">
            <w:pPr>
              <w:suppressAutoHyphens/>
              <w:spacing w:after="0" w:line="240" w:lineRule="auto"/>
              <w:jc w:val="both"/>
              <w:rPr>
                <w:rFonts w:ascii="Cambria" w:eastAsia="Times New Roman" w:hAnsi="Cambria" w:cs="Times New Roman"/>
                <w:b/>
                <w:bCs/>
                <w:kern w:val="0"/>
                <w:sz w:val="18"/>
                <w:szCs w:val="18"/>
                <w:lang w:eastAsia="es-ES"/>
                <w14:ligatures w14:val="none"/>
              </w:rPr>
            </w:pPr>
            <w:r w:rsidRPr="002670A4">
              <w:rPr>
                <w:rFonts w:ascii="Cambria" w:eastAsia="Times New Roman" w:hAnsi="Cambria" w:cs="Times New Roman"/>
                <w:b/>
                <w:bCs/>
                <w:kern w:val="0"/>
                <w:sz w:val="18"/>
                <w:szCs w:val="18"/>
                <w:lang w:eastAsia="es-ES"/>
                <w14:ligatures w14:val="none"/>
              </w:rPr>
              <w:t>HAMMERHEAD SHARKS</w:t>
            </w:r>
          </w:p>
        </w:tc>
      </w:tr>
      <w:tr w:rsidR="002670A4" w:rsidRPr="002670A4" w14:paraId="292DE16A" w14:textId="77777777" w:rsidTr="00BF4AD3">
        <w:trPr>
          <w:trHeight w:val="86"/>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4A6E201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10-08</w:t>
            </w:r>
          </w:p>
          <w:p w14:paraId="7DD2F13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(Hammer-head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207DC94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149F055B"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tcPr>
          <w:p w14:paraId="339D2AC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shall prohibit retaining onboard, transshipping, landing, storing, selling, or offering for sale any part or whole carcass of </w:t>
            </w:r>
            <w:r w:rsidRPr="002670A4">
              <w:rPr>
                <w:rFonts w:ascii="Cambria" w:eastAsia="Times New Roman" w:hAnsi="Cambria" w:cs="Calibri"/>
                <w:b/>
                <w:bCs/>
                <w:kern w:val="0"/>
                <w:sz w:val="18"/>
                <w:szCs w:val="18"/>
                <w14:ligatures w14:val="none"/>
              </w:rPr>
              <w:t>hammerhead sharks</w:t>
            </w:r>
            <w:r w:rsidRPr="002670A4">
              <w:rPr>
                <w:rFonts w:ascii="Cambria" w:eastAsia="Times New Roman" w:hAnsi="Cambria" w:cs="Calibri"/>
                <w:kern w:val="0"/>
                <w:sz w:val="18"/>
                <w:szCs w:val="18"/>
                <w14:ligatures w14:val="none"/>
              </w:rPr>
              <w:t xml:space="preserve"> of the family Sphyrnidae (except for the </w:t>
            </w:r>
            <w:r w:rsidRPr="002670A4">
              <w:rPr>
                <w:rFonts w:ascii="Cambria" w:eastAsia="Times New Roman" w:hAnsi="Cambria" w:cs="Calibri"/>
                <w:i/>
                <w:kern w:val="0"/>
                <w:sz w:val="18"/>
                <w:szCs w:val="18"/>
                <w14:ligatures w14:val="none"/>
              </w:rPr>
              <w:t xml:space="preserve">Sphyrna </w:t>
            </w:r>
            <w:proofErr w:type="spellStart"/>
            <w:r w:rsidRPr="002670A4">
              <w:rPr>
                <w:rFonts w:ascii="Cambria" w:eastAsia="Times New Roman" w:hAnsi="Cambria" w:cs="Calibri"/>
                <w:i/>
                <w:kern w:val="0"/>
                <w:sz w:val="18"/>
                <w:szCs w:val="18"/>
                <w14:ligatures w14:val="none"/>
              </w:rPr>
              <w:t>tiburo</w:t>
            </w:r>
            <w:proofErr w:type="spellEnd"/>
            <w:r w:rsidRPr="002670A4">
              <w:rPr>
                <w:rFonts w:ascii="Cambria" w:eastAsia="Times New Roman" w:hAnsi="Cambria" w:cs="Calibri"/>
                <w:kern w:val="0"/>
                <w:sz w:val="18"/>
                <w:szCs w:val="18"/>
                <w14:ligatures w14:val="none"/>
              </w:rPr>
              <w:t>), taken in the Convention area in association with ICCAT fisheries.</w:t>
            </w:r>
          </w:p>
        </w:tc>
        <w:tc>
          <w:tcPr>
            <w:tcW w:w="1583" w:type="dxa"/>
            <w:tcBorders>
              <w:top w:val="single" w:sz="12" w:space="0" w:color="000000"/>
              <w:left w:val="single" w:sz="4" w:space="0" w:color="000000"/>
              <w:bottom w:val="single" w:sz="4" w:space="0" w:color="000000"/>
              <w:right w:val="single" w:sz="4" w:space="0" w:color="000000"/>
            </w:tcBorders>
          </w:tcPr>
          <w:p w14:paraId="2F7E1EE2"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12" w:space="0" w:color="000000"/>
              <w:left w:val="single" w:sz="4" w:space="0" w:color="000000"/>
              <w:bottom w:val="single" w:sz="4" w:space="0" w:color="000000"/>
              <w:right w:val="single" w:sz="4" w:space="0" w:color="000000"/>
            </w:tcBorders>
          </w:tcPr>
          <w:p w14:paraId="147385BE"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r w:rsidRPr="002670A4">
              <w:rPr>
                <w:rFonts w:ascii="Cambria" w:eastAsia="Times New Roman" w:hAnsi="Cambria" w:cs="Calibri"/>
                <w:kern w:val="0"/>
                <w:sz w:val="20"/>
                <w:szCs w:val="20"/>
                <w:lang w:val="en-GB"/>
                <w14:ligatures w14:val="none"/>
              </w:rPr>
              <w:t xml:space="preserve">NPOA sharks are in the </w:t>
            </w:r>
            <w:r w:rsidRPr="002670A4">
              <w:rPr>
                <w:rFonts w:ascii="Cambria" w:eastAsia="Times New Roman" w:hAnsi="Cambria" w:cs="Calibri"/>
                <w:color w:val="000000"/>
                <w:kern w:val="0"/>
                <w:sz w:val="20"/>
                <w:szCs w:val="20"/>
                <w:lang w:val="en-GB"/>
                <w14:ligatures w14:val="none"/>
              </w:rPr>
              <w:t>process of being developed</w:t>
            </w:r>
          </w:p>
        </w:tc>
        <w:tc>
          <w:tcPr>
            <w:tcW w:w="2116" w:type="dxa"/>
            <w:tcBorders>
              <w:top w:val="single" w:sz="12" w:space="0" w:color="000000"/>
              <w:left w:val="single" w:sz="4" w:space="0" w:color="000000"/>
              <w:bottom w:val="single" w:sz="4" w:space="0" w:color="000000"/>
              <w:right w:val="single" w:sz="4" w:space="0" w:color="000000"/>
            </w:tcBorders>
          </w:tcPr>
          <w:p w14:paraId="2EDE81F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This will be dealt with in the National Plan of Action for Sharks and subsequent regulations.</w:t>
            </w:r>
          </w:p>
        </w:tc>
      </w:tr>
      <w:tr w:rsidR="002670A4" w:rsidRPr="002670A4" w14:paraId="7B0E20DA" w14:textId="77777777" w:rsidTr="00BF4AD3">
        <w:trPr>
          <w:trHeight w:val="43"/>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602D67D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10-08</w:t>
            </w:r>
          </w:p>
          <w:p w14:paraId="48F47B4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 xml:space="preserve">(Hammer-head sharks) </w:t>
            </w:r>
          </w:p>
        </w:tc>
        <w:tc>
          <w:tcPr>
            <w:tcW w:w="899" w:type="dxa"/>
            <w:tcBorders>
              <w:top w:val="single" w:sz="4" w:space="0" w:color="000000"/>
              <w:left w:val="single" w:sz="4" w:space="0" w:color="000000"/>
              <w:bottom w:val="single" w:sz="4" w:space="0" w:color="000000"/>
              <w:right w:val="single" w:sz="4" w:space="0" w:color="000000"/>
            </w:tcBorders>
            <w:vAlign w:val="center"/>
          </w:tcPr>
          <w:p w14:paraId="6629BE5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6A77D2E4"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11E2530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require vessels flying their flag, to promptly release unharmed, to the extent practicable, </w:t>
            </w:r>
            <w:r w:rsidRPr="002670A4">
              <w:rPr>
                <w:rFonts w:ascii="Cambria" w:eastAsia="Times New Roman" w:hAnsi="Cambria" w:cs="Calibri"/>
                <w:b/>
                <w:bCs/>
                <w:kern w:val="0"/>
                <w:sz w:val="18"/>
                <w:szCs w:val="18"/>
                <w14:ligatures w14:val="none"/>
              </w:rPr>
              <w:t>hammerhead sharks</w:t>
            </w:r>
            <w:r w:rsidRPr="002670A4">
              <w:rPr>
                <w:rFonts w:ascii="Cambria" w:eastAsia="Times New Roman" w:hAnsi="Cambria" w:cs="Calibri"/>
                <w:kern w:val="0"/>
                <w:sz w:val="18"/>
                <w:szCs w:val="18"/>
                <w14:ligatures w14:val="none"/>
              </w:rPr>
              <w:t xml:space="preserve"> when brought alongside the vessel.</w:t>
            </w:r>
          </w:p>
        </w:tc>
        <w:tc>
          <w:tcPr>
            <w:tcW w:w="1583" w:type="dxa"/>
            <w:tcBorders>
              <w:top w:val="single" w:sz="4" w:space="0" w:color="000000"/>
              <w:left w:val="single" w:sz="4" w:space="0" w:color="000000"/>
              <w:bottom w:val="single" w:sz="4" w:space="0" w:color="000000"/>
              <w:right w:val="single" w:sz="4" w:space="0" w:color="000000"/>
            </w:tcBorders>
          </w:tcPr>
          <w:p w14:paraId="3297804B"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79218DCA"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r w:rsidRPr="002670A4">
              <w:rPr>
                <w:rFonts w:ascii="Cambria" w:eastAsia="Times New Roman" w:hAnsi="Cambria" w:cs="Calibri"/>
                <w:kern w:val="0"/>
                <w:sz w:val="20"/>
                <w:szCs w:val="20"/>
                <w:lang w:val="en-GB"/>
                <w14:ligatures w14:val="none"/>
              </w:rPr>
              <w:t xml:space="preserve">NPOA sharks are in the </w:t>
            </w:r>
            <w:r w:rsidRPr="002670A4">
              <w:rPr>
                <w:rFonts w:ascii="Cambria" w:eastAsia="Times New Roman" w:hAnsi="Cambria" w:cs="Calibri"/>
                <w:color w:val="000000"/>
                <w:kern w:val="0"/>
                <w:sz w:val="20"/>
                <w:szCs w:val="20"/>
                <w:lang w:val="en-GB"/>
                <w14:ligatures w14:val="none"/>
              </w:rPr>
              <w:t>process of being developed</w:t>
            </w:r>
          </w:p>
        </w:tc>
        <w:tc>
          <w:tcPr>
            <w:tcW w:w="2116" w:type="dxa"/>
            <w:tcBorders>
              <w:top w:val="single" w:sz="4" w:space="0" w:color="000000"/>
              <w:left w:val="single" w:sz="4" w:space="0" w:color="000000"/>
              <w:bottom w:val="single" w:sz="4" w:space="0" w:color="000000"/>
              <w:right w:val="single" w:sz="4" w:space="0" w:color="000000"/>
            </w:tcBorders>
          </w:tcPr>
          <w:p w14:paraId="174988B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This will be dealt with in the National Plan of Action for Sharks and subsequent regulations.</w:t>
            </w:r>
          </w:p>
        </w:tc>
      </w:tr>
      <w:tr w:rsidR="002670A4" w:rsidRPr="002670A4" w14:paraId="0831E4E1" w14:textId="77777777" w:rsidTr="00BF4AD3">
        <w:trPr>
          <w:trHeight w:val="86"/>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680F45A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10-08</w:t>
            </w:r>
          </w:p>
          <w:p w14:paraId="2CEF03D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(Hammer-head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6872F41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1D0C18C3"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741EBFF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(1) </w:t>
            </w:r>
            <w:r w:rsidRPr="002670A4">
              <w:rPr>
                <w:rFonts w:ascii="Cambria" w:eastAsia="Times New Roman" w:hAnsi="Cambria" w:cs="Calibri"/>
                <w:b/>
                <w:bCs/>
                <w:kern w:val="0"/>
                <w:sz w:val="18"/>
                <w:szCs w:val="18"/>
                <w14:ligatures w14:val="none"/>
              </w:rPr>
              <w:t>Hammerhead sharks</w:t>
            </w:r>
            <w:r w:rsidRPr="002670A4">
              <w:rPr>
                <w:rFonts w:ascii="Cambria" w:eastAsia="Times New Roman" w:hAnsi="Cambria" w:cs="Calibri"/>
                <w:kern w:val="0"/>
                <w:sz w:val="18"/>
                <w:szCs w:val="18"/>
                <w14:ligatures w14:val="none"/>
              </w:rPr>
              <w:t xml:space="preserve"> that are caught by developing coastal CPCs for local consumption are exempted from the measures established in paragraphs 1 and 2, provided these CPCs submit Task 1 and, if possible, Task 2 data according to the reporting procedures established by the SCRS. If it is not possible to provide catch </w:t>
            </w:r>
            <w:r w:rsidRPr="002670A4">
              <w:rPr>
                <w:rFonts w:ascii="Cambria" w:eastAsia="Times New Roman" w:hAnsi="Cambria" w:cs="Calibri"/>
                <w:kern w:val="0"/>
                <w:sz w:val="18"/>
                <w:szCs w:val="18"/>
                <w14:ligatures w14:val="none"/>
              </w:rPr>
              <w:lastRenderedPageBreak/>
              <w:t xml:space="preserve">data by species, they shall be provided at least by genus </w:t>
            </w:r>
            <w:proofErr w:type="spellStart"/>
            <w:r w:rsidRPr="002670A4">
              <w:rPr>
                <w:rFonts w:ascii="Cambria" w:eastAsia="Times New Roman" w:hAnsi="Cambria" w:cs="Calibri"/>
                <w:kern w:val="0"/>
                <w:sz w:val="18"/>
                <w:szCs w:val="18"/>
                <w14:ligatures w14:val="none"/>
              </w:rPr>
              <w:t>Sphryna</w:t>
            </w:r>
            <w:proofErr w:type="spellEnd"/>
            <w:r w:rsidRPr="002670A4">
              <w:rPr>
                <w:rFonts w:ascii="Cambria" w:eastAsia="Times New Roman" w:hAnsi="Cambria" w:cs="Calibri"/>
                <w:kern w:val="0"/>
                <w:sz w:val="18"/>
                <w:szCs w:val="18"/>
                <w14:ligatures w14:val="none"/>
              </w:rPr>
              <w:t>.</w:t>
            </w:r>
          </w:p>
        </w:tc>
        <w:tc>
          <w:tcPr>
            <w:tcW w:w="1583" w:type="dxa"/>
            <w:tcBorders>
              <w:top w:val="single" w:sz="4" w:space="0" w:color="000000"/>
              <w:left w:val="single" w:sz="4" w:space="0" w:color="000000"/>
              <w:bottom w:val="single" w:sz="4" w:space="0" w:color="000000"/>
              <w:right w:val="single" w:sz="4" w:space="0" w:color="000000"/>
            </w:tcBorders>
          </w:tcPr>
          <w:p w14:paraId="5AB73960"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MS Mincho" w:hAnsi="Cambria" w:cs="Segoe UI"/>
                <w:kern w:val="0"/>
                <w:sz w:val="18"/>
                <w:szCs w:val="18"/>
                <w14:ligatures w14:val="none"/>
              </w:rPr>
              <w:lastRenderedPageBreak/>
              <w:t>N/A</w:t>
            </w:r>
          </w:p>
        </w:tc>
        <w:tc>
          <w:tcPr>
            <w:tcW w:w="1585" w:type="dxa"/>
            <w:tcBorders>
              <w:top w:val="single" w:sz="4" w:space="0" w:color="000000"/>
              <w:left w:val="single" w:sz="4" w:space="0" w:color="000000"/>
              <w:bottom w:val="single" w:sz="4" w:space="0" w:color="000000"/>
              <w:right w:val="single" w:sz="4" w:space="0" w:color="000000"/>
            </w:tcBorders>
          </w:tcPr>
          <w:p w14:paraId="4220FF3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06EB33E1"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MS Mincho" w:hAnsi="Cambria" w:cs="Segoe UI"/>
                <w:kern w:val="0"/>
                <w:sz w:val="18"/>
                <w:szCs w:val="18"/>
                <w14:ligatures w14:val="none"/>
              </w:rPr>
              <w:t>Sharks are landed dressed, even those intended for local consumption, as it is difficult to report on distinct species</w:t>
            </w:r>
            <w:r w:rsidRPr="002670A4">
              <w:rPr>
                <w:rFonts w:ascii="Cambria" w:eastAsia="MS Mincho" w:hAnsi="Cambria" w:cs="Times New Roman"/>
                <w:kern w:val="0"/>
                <w:sz w:val="18"/>
                <w:szCs w:val="18"/>
                <w14:ligatures w14:val="none"/>
              </w:rPr>
              <w:t xml:space="preserve"> </w:t>
            </w:r>
            <w:r w:rsidRPr="002670A4">
              <w:rPr>
                <w:rFonts w:ascii="Cambria" w:eastAsia="MS Mincho" w:hAnsi="Cambria" w:cs="Segoe UI"/>
                <w:kern w:val="0"/>
                <w:sz w:val="18"/>
                <w:szCs w:val="18"/>
                <w14:ligatures w14:val="none"/>
              </w:rPr>
              <w:t xml:space="preserve">or by genus. </w:t>
            </w:r>
            <w:proofErr w:type="spellStart"/>
            <w:r w:rsidRPr="002670A4">
              <w:rPr>
                <w:rFonts w:ascii="Cambria" w:eastAsia="MS Mincho" w:hAnsi="Cambria" w:cs="Segoe UI"/>
                <w:kern w:val="0"/>
                <w:sz w:val="18"/>
                <w:szCs w:val="18"/>
                <w14:ligatures w14:val="none"/>
              </w:rPr>
              <w:t>Howerer</w:t>
            </w:r>
            <w:proofErr w:type="spellEnd"/>
            <w:r w:rsidRPr="002670A4">
              <w:rPr>
                <w:rFonts w:ascii="Cambria" w:eastAsia="MS Mincho" w:hAnsi="Cambria" w:cs="Segoe UI"/>
                <w:kern w:val="0"/>
                <w:sz w:val="18"/>
                <w:szCs w:val="18"/>
                <w14:ligatures w14:val="none"/>
              </w:rPr>
              <w:t xml:space="preserve"> </w:t>
            </w:r>
            <w:proofErr w:type="gramStart"/>
            <w:r w:rsidRPr="002670A4">
              <w:rPr>
                <w:rFonts w:ascii="Cambria" w:eastAsia="MS Mincho" w:hAnsi="Cambria" w:cs="Segoe UI"/>
                <w:kern w:val="0"/>
                <w:sz w:val="18"/>
                <w:szCs w:val="18"/>
                <w14:ligatures w14:val="none"/>
              </w:rPr>
              <w:t>capacity  building</w:t>
            </w:r>
            <w:proofErr w:type="gramEnd"/>
            <w:r w:rsidRPr="002670A4">
              <w:rPr>
                <w:rFonts w:ascii="Cambria" w:eastAsia="MS Mincho" w:hAnsi="Cambria" w:cs="Segoe UI"/>
                <w:kern w:val="0"/>
                <w:sz w:val="18"/>
                <w:szCs w:val="18"/>
                <w14:ligatures w14:val="none"/>
              </w:rPr>
              <w:t xml:space="preserve"> in this regard in this </w:t>
            </w:r>
            <w:proofErr w:type="spellStart"/>
            <w:r w:rsidRPr="002670A4">
              <w:rPr>
                <w:rFonts w:ascii="Cambria" w:eastAsia="MS Mincho" w:hAnsi="Cambria" w:cs="Segoe UI"/>
                <w:kern w:val="0"/>
                <w:sz w:val="18"/>
                <w:szCs w:val="18"/>
                <w14:ligatures w14:val="none"/>
              </w:rPr>
              <w:t>reguard</w:t>
            </w:r>
            <w:proofErr w:type="spellEnd"/>
            <w:r w:rsidRPr="002670A4">
              <w:rPr>
                <w:rFonts w:ascii="Cambria" w:eastAsia="MS Mincho" w:hAnsi="Cambria" w:cs="Segoe UI"/>
                <w:kern w:val="0"/>
                <w:sz w:val="18"/>
                <w:szCs w:val="18"/>
                <w14:ligatures w14:val="none"/>
              </w:rPr>
              <w:t xml:space="preserve"> </w:t>
            </w:r>
            <w:proofErr w:type="spellStart"/>
            <w:r w:rsidRPr="002670A4">
              <w:rPr>
                <w:rFonts w:ascii="Cambria" w:eastAsia="MS Mincho" w:hAnsi="Cambria" w:cs="Segoe UI"/>
                <w:kern w:val="0"/>
                <w:sz w:val="18"/>
                <w:szCs w:val="18"/>
                <w14:ligatures w14:val="none"/>
              </w:rPr>
              <w:t>id</w:t>
            </w:r>
            <w:proofErr w:type="spellEnd"/>
            <w:r w:rsidRPr="002670A4">
              <w:rPr>
                <w:rFonts w:ascii="Cambria" w:eastAsia="MS Mincho" w:hAnsi="Cambria" w:cs="Segoe UI"/>
                <w:kern w:val="0"/>
                <w:sz w:val="18"/>
                <w:szCs w:val="18"/>
                <w14:ligatures w14:val="none"/>
              </w:rPr>
              <w:t xml:space="preserve"> currently being utilized. Further, assistance is needed in </w:t>
            </w:r>
            <w:r w:rsidRPr="002670A4">
              <w:rPr>
                <w:rFonts w:ascii="Cambria" w:eastAsia="MS Mincho" w:hAnsi="Cambria" w:cs="Segoe UI"/>
                <w:kern w:val="0"/>
                <w:sz w:val="18"/>
                <w:szCs w:val="18"/>
                <w14:ligatures w14:val="none"/>
              </w:rPr>
              <w:lastRenderedPageBreak/>
              <w:t>this field, as stated in the annual report.</w:t>
            </w:r>
          </w:p>
        </w:tc>
      </w:tr>
      <w:tr w:rsidR="002670A4" w:rsidRPr="002670A4" w14:paraId="407183CD" w14:textId="77777777" w:rsidTr="00BF4AD3">
        <w:trPr>
          <w:trHeight w:val="86"/>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7D2650A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lastRenderedPageBreak/>
              <w:t>10-08</w:t>
            </w:r>
          </w:p>
          <w:p w14:paraId="41F1B48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(Hammer-head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70A72AA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581C4ECA"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51077A9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(2) Developing coastal CPCs exempted from this prohibition pursuant to this paragraph should endeavor not to increase their catches of </w:t>
            </w:r>
            <w:r w:rsidRPr="002670A4">
              <w:rPr>
                <w:rFonts w:ascii="Cambria" w:eastAsia="Times New Roman" w:hAnsi="Cambria" w:cs="Calibri"/>
                <w:b/>
                <w:bCs/>
                <w:kern w:val="0"/>
                <w:sz w:val="18"/>
                <w:szCs w:val="18"/>
                <w14:ligatures w14:val="none"/>
              </w:rPr>
              <w:t>hammerhead sharks</w:t>
            </w:r>
            <w:r w:rsidRPr="002670A4">
              <w:rPr>
                <w:rFonts w:ascii="Cambria" w:eastAsia="Times New Roman" w:hAnsi="Cambria" w:cs="Calibri"/>
                <w:kern w:val="0"/>
                <w:sz w:val="18"/>
                <w:szCs w:val="18"/>
                <w14:ligatures w14:val="none"/>
              </w:rPr>
              <w:t xml:space="preserve">. Such CPCs shall take necessary measures to ensure that hammerhead sharks of the family Sphyrnidae (except of </w:t>
            </w:r>
            <w:r w:rsidRPr="002670A4">
              <w:rPr>
                <w:rFonts w:ascii="Cambria" w:eastAsia="Times New Roman" w:hAnsi="Cambria" w:cs="Calibri"/>
                <w:i/>
                <w:kern w:val="0"/>
                <w:sz w:val="18"/>
                <w:szCs w:val="18"/>
                <w14:ligatures w14:val="none"/>
              </w:rPr>
              <w:t xml:space="preserve">Sphyrna </w:t>
            </w:r>
            <w:proofErr w:type="spellStart"/>
            <w:r w:rsidRPr="002670A4">
              <w:rPr>
                <w:rFonts w:ascii="Cambria" w:eastAsia="Times New Roman" w:hAnsi="Cambria" w:cs="Calibri"/>
                <w:i/>
                <w:kern w:val="0"/>
                <w:sz w:val="18"/>
                <w:szCs w:val="18"/>
                <w14:ligatures w14:val="none"/>
              </w:rPr>
              <w:t>tiburo</w:t>
            </w:r>
            <w:proofErr w:type="spellEnd"/>
            <w:r w:rsidRPr="002670A4">
              <w:rPr>
                <w:rFonts w:ascii="Cambria" w:eastAsia="Times New Roman" w:hAnsi="Cambria" w:cs="Calibri"/>
                <w:kern w:val="0"/>
                <w:sz w:val="18"/>
                <w:szCs w:val="18"/>
                <w14:ligatures w14:val="none"/>
              </w:rPr>
              <w:t>) will not enter international trade and shall notify the Commission of such measures.</w:t>
            </w:r>
          </w:p>
        </w:tc>
        <w:tc>
          <w:tcPr>
            <w:tcW w:w="1583" w:type="dxa"/>
            <w:tcBorders>
              <w:top w:val="single" w:sz="4" w:space="0" w:color="000000"/>
              <w:left w:val="single" w:sz="4" w:space="0" w:color="000000"/>
              <w:bottom w:val="single" w:sz="4" w:space="0" w:color="000000"/>
              <w:right w:val="single" w:sz="4" w:space="0" w:color="000000"/>
            </w:tcBorders>
          </w:tcPr>
          <w:p w14:paraId="26F7D412"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Yes</w:t>
            </w:r>
          </w:p>
        </w:tc>
        <w:tc>
          <w:tcPr>
            <w:tcW w:w="1585" w:type="dxa"/>
            <w:tcBorders>
              <w:top w:val="single" w:sz="4" w:space="0" w:color="000000"/>
              <w:left w:val="single" w:sz="4" w:space="0" w:color="000000"/>
              <w:bottom w:val="single" w:sz="4" w:space="0" w:color="000000"/>
              <w:right w:val="single" w:sz="4" w:space="0" w:color="000000"/>
            </w:tcBorders>
          </w:tcPr>
          <w:p w14:paraId="0C8F73C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76589C4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The FD is currently in talk with the Wildlife Authority as they are the competent body on the issuing of CITES export permits. Any such species will not be allowed to be exported. No progress has been made in this </w:t>
            </w:r>
            <w:proofErr w:type="spellStart"/>
            <w:r w:rsidRPr="002670A4">
              <w:rPr>
                <w:rFonts w:ascii="Cambria" w:eastAsia="Times New Roman" w:hAnsi="Cambria" w:cs="Calibri"/>
                <w:kern w:val="0"/>
                <w:sz w:val="18"/>
                <w:szCs w:val="18"/>
                <w14:ligatures w14:val="none"/>
              </w:rPr>
              <w:t>reguard</w:t>
            </w:r>
            <w:proofErr w:type="spellEnd"/>
          </w:p>
        </w:tc>
      </w:tr>
      <w:tr w:rsidR="002670A4" w:rsidRPr="002670A4" w14:paraId="7B122CA6" w14:textId="77777777" w:rsidTr="00BF4AD3">
        <w:trPr>
          <w:trHeight w:val="57"/>
          <w:jc w:val="center"/>
        </w:trPr>
        <w:tc>
          <w:tcPr>
            <w:tcW w:w="1167" w:type="dxa"/>
            <w:tcBorders>
              <w:top w:val="single" w:sz="4" w:space="0" w:color="000000"/>
              <w:left w:val="single" w:sz="4" w:space="0" w:color="000000"/>
              <w:bottom w:val="single" w:sz="12" w:space="0" w:color="000000"/>
              <w:right w:val="single" w:sz="4" w:space="0" w:color="000000"/>
            </w:tcBorders>
            <w:vAlign w:val="center"/>
          </w:tcPr>
          <w:p w14:paraId="5DDA281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10-08</w:t>
            </w:r>
          </w:p>
          <w:p w14:paraId="1541B5C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(Hammer-head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14E86E7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4</w:t>
            </w:r>
          </w:p>
        </w:tc>
        <w:tc>
          <w:tcPr>
            <w:tcW w:w="1170" w:type="dxa"/>
            <w:tcBorders>
              <w:top w:val="single" w:sz="4" w:space="0" w:color="000000"/>
              <w:left w:val="single" w:sz="4" w:space="0" w:color="000000"/>
              <w:bottom w:val="single" w:sz="12" w:space="0" w:color="000000"/>
              <w:right w:val="single" w:sz="4" w:space="0" w:color="000000"/>
            </w:tcBorders>
            <w:vAlign w:val="center"/>
          </w:tcPr>
          <w:p w14:paraId="33E186EB"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12" w:space="0" w:color="000000"/>
              <w:right w:val="single" w:sz="4" w:space="0" w:color="000000"/>
            </w:tcBorders>
          </w:tcPr>
          <w:p w14:paraId="6E01C31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roofErr w:type="gramStart"/>
            <w:r w:rsidRPr="002670A4">
              <w:rPr>
                <w:rFonts w:ascii="Cambria" w:eastAsia="Times New Roman" w:hAnsi="Cambria" w:cs="Calibri"/>
                <w:kern w:val="0"/>
                <w:sz w:val="18"/>
                <w:szCs w:val="18"/>
                <w14:ligatures w14:val="none"/>
              </w:rPr>
              <w:t>CPCs shall</w:t>
            </w:r>
            <w:proofErr w:type="gramEnd"/>
            <w:r w:rsidRPr="002670A4">
              <w:rPr>
                <w:rFonts w:ascii="Cambria" w:eastAsia="Times New Roman" w:hAnsi="Cambria" w:cs="Calibri"/>
                <w:kern w:val="0"/>
                <w:sz w:val="18"/>
                <w:szCs w:val="18"/>
                <w14:ligatures w14:val="none"/>
              </w:rPr>
              <w:t xml:space="preserve"> require that the number of discards and releases of hammerhead sharks are recorded with indication of status (dead or alive) and reported to ICCAT in accordance with ICCAT data reporting requirements.</w:t>
            </w:r>
          </w:p>
          <w:p w14:paraId="54A6C59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1CF60EB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1583" w:type="dxa"/>
            <w:tcBorders>
              <w:top w:val="single" w:sz="4" w:space="0" w:color="000000"/>
              <w:left w:val="single" w:sz="4" w:space="0" w:color="000000"/>
              <w:bottom w:val="single" w:sz="12" w:space="0" w:color="000000"/>
              <w:right w:val="single" w:sz="4" w:space="0" w:color="000000"/>
            </w:tcBorders>
          </w:tcPr>
          <w:p w14:paraId="26A031F1"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12" w:space="0" w:color="000000"/>
              <w:right w:val="single" w:sz="4" w:space="0" w:color="000000"/>
            </w:tcBorders>
          </w:tcPr>
          <w:p w14:paraId="6AA8B6C0"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14:ligatures w14:val="none"/>
              </w:rPr>
            </w:pPr>
            <w:r w:rsidRPr="002670A4">
              <w:rPr>
                <w:rFonts w:ascii="Cambria" w:eastAsia="Times New Roman" w:hAnsi="Cambria" w:cs="Calibri"/>
                <w:kern w:val="0"/>
                <w:sz w:val="20"/>
                <w:szCs w:val="20"/>
                <w14:ligatures w14:val="none"/>
              </w:rPr>
              <w:t xml:space="preserve">NPOA sharks are in the </w:t>
            </w:r>
            <w:r w:rsidRPr="002670A4">
              <w:rPr>
                <w:rFonts w:ascii="Cambria" w:eastAsia="Times New Roman" w:hAnsi="Cambria" w:cs="Calibri"/>
                <w:color w:val="000000"/>
                <w:kern w:val="0"/>
                <w:sz w:val="20"/>
                <w:szCs w:val="20"/>
                <w14:ligatures w14:val="none"/>
              </w:rPr>
              <w:t>process of being developed</w:t>
            </w:r>
          </w:p>
        </w:tc>
        <w:tc>
          <w:tcPr>
            <w:tcW w:w="2116" w:type="dxa"/>
            <w:tcBorders>
              <w:top w:val="single" w:sz="4" w:space="0" w:color="000000"/>
              <w:left w:val="single" w:sz="4" w:space="0" w:color="000000"/>
              <w:bottom w:val="single" w:sz="12" w:space="0" w:color="000000"/>
              <w:right w:val="single" w:sz="4" w:space="0" w:color="000000"/>
            </w:tcBorders>
          </w:tcPr>
          <w:p w14:paraId="6577D98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Currently, it is challenging to get the necessary information. It is anticipated that this will be accomplished once the National Plan of Action and regulations are in place.</w:t>
            </w:r>
          </w:p>
          <w:p w14:paraId="41E14B4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r>
      <w:tr w:rsidR="002670A4" w:rsidRPr="002670A4" w14:paraId="7317A4AF" w14:textId="77777777" w:rsidTr="002670A4">
        <w:trPr>
          <w:trHeight w:val="57"/>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0347C32F" w14:textId="77777777" w:rsidR="002670A4" w:rsidRPr="002670A4" w:rsidRDefault="002670A4" w:rsidP="002670A4">
            <w:pPr>
              <w:suppressAutoHyphens/>
              <w:spacing w:after="0" w:line="240" w:lineRule="auto"/>
              <w:jc w:val="both"/>
              <w:rPr>
                <w:rFonts w:ascii="Cambria" w:eastAsia="Times New Roman" w:hAnsi="Cambria" w:cs="Times New Roman"/>
                <w:b/>
                <w:bCs/>
                <w:kern w:val="0"/>
                <w:sz w:val="18"/>
                <w:szCs w:val="18"/>
                <w14:ligatures w14:val="none"/>
              </w:rPr>
            </w:pPr>
            <w:r w:rsidRPr="002670A4">
              <w:rPr>
                <w:rFonts w:ascii="Cambria" w:eastAsia="Times New Roman" w:hAnsi="Cambria" w:cs="Times New Roman"/>
                <w:b/>
                <w:bCs/>
                <w:kern w:val="0"/>
                <w:sz w:val="18"/>
                <w:szCs w:val="18"/>
                <w14:ligatures w14:val="none"/>
              </w:rPr>
              <w:t>SILKY SHARKS</w:t>
            </w:r>
          </w:p>
        </w:tc>
      </w:tr>
      <w:tr w:rsidR="002670A4" w:rsidRPr="002670A4" w14:paraId="41A4514D" w14:textId="77777777" w:rsidTr="00BF4AD3">
        <w:trPr>
          <w:trHeight w:val="86"/>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6D15B9C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11-08</w:t>
            </w:r>
          </w:p>
          <w:p w14:paraId="7584B692"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(Silky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7F5CF08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2B85589F"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tcPr>
          <w:p w14:paraId="35A587E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shall require fishing vessels flying their flag and operating in ICCAT managed fisheries to release all </w:t>
            </w:r>
            <w:r w:rsidRPr="002670A4">
              <w:rPr>
                <w:rFonts w:ascii="Cambria" w:eastAsia="Times New Roman" w:hAnsi="Cambria" w:cs="Calibri"/>
                <w:b/>
                <w:bCs/>
                <w:kern w:val="0"/>
                <w:sz w:val="18"/>
                <w:szCs w:val="18"/>
                <w14:ligatures w14:val="none"/>
              </w:rPr>
              <w:t>silky sharks</w:t>
            </w:r>
            <w:r w:rsidRPr="002670A4">
              <w:rPr>
                <w:rFonts w:ascii="Cambria" w:eastAsia="Times New Roman" w:hAnsi="Cambria" w:cs="Calibri"/>
                <w:kern w:val="0"/>
                <w:sz w:val="18"/>
                <w:szCs w:val="18"/>
                <w14:ligatures w14:val="none"/>
              </w:rPr>
              <w:t xml:space="preserve"> whether dead or alive, and prohibit retaining on board, transshipping, or landing any part or whole carcass of silky shark.</w:t>
            </w:r>
          </w:p>
        </w:tc>
        <w:tc>
          <w:tcPr>
            <w:tcW w:w="1583" w:type="dxa"/>
            <w:tcBorders>
              <w:top w:val="single" w:sz="12" w:space="0" w:color="000000"/>
              <w:left w:val="single" w:sz="4" w:space="0" w:color="000000"/>
              <w:bottom w:val="single" w:sz="4" w:space="0" w:color="000000"/>
              <w:right w:val="single" w:sz="4" w:space="0" w:color="000000"/>
            </w:tcBorders>
          </w:tcPr>
          <w:p w14:paraId="2A5C89D5"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12" w:space="0" w:color="000000"/>
              <w:left w:val="single" w:sz="4" w:space="0" w:color="000000"/>
              <w:bottom w:val="single" w:sz="4" w:space="0" w:color="000000"/>
              <w:right w:val="single" w:sz="4" w:space="0" w:color="000000"/>
            </w:tcBorders>
          </w:tcPr>
          <w:p w14:paraId="3B207816"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r w:rsidRPr="002670A4">
              <w:rPr>
                <w:rFonts w:ascii="Cambria" w:eastAsia="Times New Roman" w:hAnsi="Cambria" w:cs="Calibri"/>
                <w:kern w:val="0"/>
                <w:sz w:val="20"/>
                <w:szCs w:val="20"/>
                <w:lang w:val="en-GB"/>
                <w14:ligatures w14:val="none"/>
              </w:rPr>
              <w:t xml:space="preserve">NPOA sharks are in the </w:t>
            </w:r>
            <w:r w:rsidRPr="002670A4">
              <w:rPr>
                <w:rFonts w:ascii="Cambria" w:eastAsia="Times New Roman" w:hAnsi="Cambria" w:cs="Calibri"/>
                <w:color w:val="000000"/>
                <w:kern w:val="0"/>
                <w:sz w:val="20"/>
                <w:szCs w:val="20"/>
                <w:lang w:val="en-GB"/>
                <w14:ligatures w14:val="none"/>
              </w:rPr>
              <w:t>process of being developed</w:t>
            </w:r>
          </w:p>
        </w:tc>
        <w:tc>
          <w:tcPr>
            <w:tcW w:w="2116" w:type="dxa"/>
            <w:tcBorders>
              <w:top w:val="single" w:sz="12" w:space="0" w:color="000000"/>
              <w:left w:val="single" w:sz="4" w:space="0" w:color="000000"/>
              <w:bottom w:val="single" w:sz="4" w:space="0" w:color="000000"/>
              <w:right w:val="single" w:sz="4" w:space="0" w:color="000000"/>
            </w:tcBorders>
          </w:tcPr>
          <w:p w14:paraId="67ABB74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This will be dealt with in the National Plan of Action for Sharks and subsequent regulations.</w:t>
            </w:r>
          </w:p>
        </w:tc>
      </w:tr>
      <w:tr w:rsidR="002670A4" w:rsidRPr="002670A4" w14:paraId="14E2B713" w14:textId="77777777" w:rsidTr="00BF4AD3">
        <w:trPr>
          <w:trHeight w:val="86"/>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57CFDDA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11-08</w:t>
            </w:r>
          </w:p>
          <w:p w14:paraId="5C76171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3961CB7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77C86255"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5D71549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require vessels flying their flag to promptly release </w:t>
            </w:r>
            <w:r w:rsidRPr="002670A4">
              <w:rPr>
                <w:rFonts w:ascii="Cambria" w:eastAsia="Times New Roman" w:hAnsi="Cambria" w:cs="Calibri"/>
                <w:b/>
                <w:bCs/>
                <w:kern w:val="0"/>
                <w:sz w:val="18"/>
                <w:szCs w:val="18"/>
                <w14:ligatures w14:val="none"/>
              </w:rPr>
              <w:t>silky sharks</w:t>
            </w:r>
            <w:r w:rsidRPr="002670A4">
              <w:rPr>
                <w:rFonts w:ascii="Cambria" w:eastAsia="Times New Roman" w:hAnsi="Cambria" w:cs="Calibri"/>
                <w:kern w:val="0"/>
                <w:sz w:val="18"/>
                <w:szCs w:val="18"/>
                <w14:ligatures w14:val="none"/>
              </w:rPr>
              <w:t xml:space="preserve"> unharmed, at the latest before putting the catch into the fish holds, giving due consideration to the safety of crew members. Purse seine vessels engaged in ICCAT fisheries shall endeavor to take additional measures to increase the survival rate of silky sharks incidentally caught.</w:t>
            </w:r>
          </w:p>
        </w:tc>
        <w:tc>
          <w:tcPr>
            <w:tcW w:w="1583" w:type="dxa"/>
            <w:tcBorders>
              <w:top w:val="single" w:sz="4" w:space="0" w:color="000000"/>
              <w:left w:val="single" w:sz="4" w:space="0" w:color="000000"/>
              <w:bottom w:val="single" w:sz="4" w:space="0" w:color="000000"/>
              <w:right w:val="single" w:sz="4" w:space="0" w:color="000000"/>
            </w:tcBorders>
          </w:tcPr>
          <w:p w14:paraId="5FC7B6B7"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0BB986B7"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771D41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11-08, para 1 applies.</w:t>
            </w:r>
          </w:p>
        </w:tc>
      </w:tr>
      <w:tr w:rsidR="002670A4" w:rsidRPr="002670A4" w14:paraId="4BBAD5D4" w14:textId="77777777" w:rsidTr="00BF4AD3">
        <w:trPr>
          <w:trHeight w:val="43"/>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58960E4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lastRenderedPageBreak/>
              <w:t>11-08</w:t>
            </w:r>
          </w:p>
          <w:p w14:paraId="0FAE5A0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2EC002F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173EFB27"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6635C1D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record through their observer programs the number of discards and releases of </w:t>
            </w:r>
            <w:r w:rsidRPr="002670A4">
              <w:rPr>
                <w:rFonts w:ascii="Cambria" w:eastAsia="Times New Roman" w:hAnsi="Cambria" w:cs="Calibri"/>
                <w:b/>
                <w:bCs/>
                <w:kern w:val="0"/>
                <w:sz w:val="18"/>
                <w:szCs w:val="18"/>
                <w14:ligatures w14:val="none"/>
              </w:rPr>
              <w:t>silky sharks</w:t>
            </w:r>
            <w:r w:rsidRPr="002670A4">
              <w:rPr>
                <w:rFonts w:ascii="Cambria" w:eastAsia="Times New Roman" w:hAnsi="Cambria" w:cs="Calibri"/>
                <w:kern w:val="0"/>
                <w:sz w:val="18"/>
                <w:szCs w:val="18"/>
                <w14:ligatures w14:val="none"/>
              </w:rPr>
              <w:t xml:space="preserve"> with indication of status (dead or alive) and report them to ICCAT.</w:t>
            </w:r>
          </w:p>
        </w:tc>
        <w:tc>
          <w:tcPr>
            <w:tcW w:w="1583" w:type="dxa"/>
            <w:tcBorders>
              <w:top w:val="single" w:sz="4" w:space="0" w:color="000000"/>
              <w:left w:val="single" w:sz="4" w:space="0" w:color="000000"/>
              <w:bottom w:val="single" w:sz="4" w:space="0" w:color="000000"/>
              <w:right w:val="single" w:sz="4" w:space="0" w:color="000000"/>
            </w:tcBorders>
          </w:tcPr>
          <w:p w14:paraId="375A1133"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15529EEE" w14:textId="77777777" w:rsidR="002670A4" w:rsidRPr="002670A4" w:rsidRDefault="002670A4" w:rsidP="002670A4">
            <w:pPr>
              <w:suppressAutoHyphens/>
              <w:spacing w:after="0" w:line="240" w:lineRule="auto"/>
              <w:ind w:firstLine="360"/>
              <w:jc w:val="both"/>
              <w:rPr>
                <w:rFonts w:ascii="Cambria" w:eastAsia="MS Mincho" w:hAnsi="Cambria" w:cs="Times New Roman"/>
                <w:kern w:val="0"/>
                <w:sz w:val="18"/>
                <w:szCs w:val="18"/>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1DA7DC4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11-08, para 1 applies.</w:t>
            </w:r>
          </w:p>
        </w:tc>
      </w:tr>
      <w:tr w:rsidR="002670A4" w:rsidRPr="002670A4" w14:paraId="7C106348" w14:textId="77777777" w:rsidTr="00BF4AD3">
        <w:trPr>
          <w:trHeight w:val="115"/>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59AA02C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11-08</w:t>
            </w:r>
          </w:p>
          <w:p w14:paraId="6A39612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3652408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0C838ACA"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2D701CE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(1) </w:t>
            </w:r>
            <w:r w:rsidRPr="002670A4">
              <w:rPr>
                <w:rFonts w:ascii="Cambria" w:eastAsia="Times New Roman" w:hAnsi="Cambria" w:cs="Calibri"/>
                <w:b/>
                <w:bCs/>
                <w:kern w:val="0"/>
                <w:sz w:val="18"/>
                <w:szCs w:val="18"/>
                <w14:ligatures w14:val="none"/>
              </w:rPr>
              <w:t>Silky sharks</w:t>
            </w:r>
            <w:r w:rsidRPr="002670A4">
              <w:rPr>
                <w:rFonts w:ascii="Cambria" w:eastAsia="Times New Roman" w:hAnsi="Cambria" w:cs="Calibri"/>
                <w:kern w:val="0"/>
                <w:sz w:val="18"/>
                <w:szCs w:val="18"/>
                <w14:ligatures w14:val="none"/>
              </w:rPr>
              <w:t xml:space="preserve"> that are caught by developing coastal CPCs for local consumption are exempted from the measures established in paragraphs 1 and 2, provided these CPCs submit Task 1 and, if possible, Task 2 data according to the reporting procedures established by the SCRS. CPCs that have not reported species</w:t>
            </w:r>
            <w:r w:rsidRPr="002670A4">
              <w:rPr>
                <w:rFonts w:ascii="Cambria" w:eastAsia="Times New Roman" w:hAnsi="Cambria" w:cs="Calibri"/>
                <w:kern w:val="0"/>
                <w:sz w:val="18"/>
                <w:szCs w:val="18"/>
                <w14:ligatures w14:val="none"/>
              </w:rPr>
              <w:noBreakHyphen/>
              <w:t xml:space="preserve">specific shark data shall provide a plan by 1 July 2012, for improving their data collection for sharks on a </w:t>
            </w:r>
            <w:proofErr w:type="gramStart"/>
            <w:r w:rsidRPr="002670A4">
              <w:rPr>
                <w:rFonts w:ascii="Cambria" w:eastAsia="Times New Roman" w:hAnsi="Cambria" w:cs="Calibri"/>
                <w:kern w:val="0"/>
                <w:sz w:val="18"/>
                <w:szCs w:val="18"/>
                <w14:ligatures w14:val="none"/>
              </w:rPr>
              <w:t>species specific</w:t>
            </w:r>
            <w:proofErr w:type="gramEnd"/>
            <w:r w:rsidRPr="002670A4">
              <w:rPr>
                <w:rFonts w:ascii="Cambria" w:eastAsia="Times New Roman" w:hAnsi="Cambria" w:cs="Calibri"/>
                <w:kern w:val="0"/>
                <w:sz w:val="18"/>
                <w:szCs w:val="18"/>
                <w14:ligatures w14:val="none"/>
              </w:rPr>
              <w:t xml:space="preserve"> level for review by the SCRS and Commission.</w:t>
            </w:r>
          </w:p>
          <w:p w14:paraId="4110D81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3E3F3AA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1ABA176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701F774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022F712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7114ABF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116624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12C4064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05324B4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tcPr>
          <w:p w14:paraId="757FC3E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418C5E1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4101C5D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11-08, para 1 applies.</w:t>
            </w:r>
          </w:p>
        </w:tc>
      </w:tr>
      <w:tr w:rsidR="002670A4" w:rsidRPr="002670A4" w14:paraId="7E759A23" w14:textId="77777777" w:rsidTr="00BF4AD3">
        <w:trPr>
          <w:trHeight w:val="71"/>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1BBDC39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11-08</w:t>
            </w:r>
          </w:p>
          <w:p w14:paraId="5A05F44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317992B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FFDB25F"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62B0BC1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(2) Developing coastal CPCs exempted from the prohibition pursuant to this paragraph shall not increase their catches of </w:t>
            </w:r>
            <w:r w:rsidRPr="002670A4">
              <w:rPr>
                <w:rFonts w:ascii="Cambria" w:eastAsia="Times New Roman" w:hAnsi="Cambria" w:cs="Calibri"/>
                <w:b/>
                <w:bCs/>
                <w:kern w:val="0"/>
                <w:sz w:val="18"/>
                <w:szCs w:val="18"/>
                <w14:ligatures w14:val="none"/>
              </w:rPr>
              <w:t>silky sharks</w:t>
            </w:r>
            <w:r w:rsidRPr="002670A4">
              <w:rPr>
                <w:rFonts w:ascii="Cambria" w:eastAsia="Times New Roman" w:hAnsi="Cambria" w:cs="Calibri"/>
                <w:kern w:val="0"/>
                <w:sz w:val="18"/>
                <w:szCs w:val="18"/>
                <w14:ligatures w14:val="none"/>
              </w:rPr>
              <w:t xml:space="preserve">. Such CPCs </w:t>
            </w:r>
            <w:proofErr w:type="gramStart"/>
            <w:r w:rsidRPr="002670A4">
              <w:rPr>
                <w:rFonts w:ascii="Cambria" w:eastAsia="Times New Roman" w:hAnsi="Cambria" w:cs="Calibri"/>
                <w:kern w:val="0"/>
                <w:sz w:val="18"/>
                <w:szCs w:val="18"/>
                <w14:ligatures w14:val="none"/>
              </w:rPr>
              <w:t>shall</w:t>
            </w:r>
            <w:proofErr w:type="gramEnd"/>
            <w:r w:rsidRPr="002670A4">
              <w:rPr>
                <w:rFonts w:ascii="Cambria" w:eastAsia="Times New Roman" w:hAnsi="Cambria" w:cs="Calibri"/>
                <w:kern w:val="0"/>
                <w:sz w:val="18"/>
                <w:szCs w:val="18"/>
                <w14:ligatures w14:val="none"/>
              </w:rPr>
              <w:t xml:space="preserve"> take the necessary measures to ensure that silky sharks will not enter international trade and shall notify the Commission of such measures.</w:t>
            </w:r>
          </w:p>
        </w:tc>
        <w:tc>
          <w:tcPr>
            <w:tcW w:w="1583" w:type="dxa"/>
            <w:tcBorders>
              <w:top w:val="single" w:sz="4" w:space="0" w:color="000000"/>
              <w:left w:val="single" w:sz="4" w:space="0" w:color="000000"/>
              <w:bottom w:val="single" w:sz="4" w:space="0" w:color="000000"/>
              <w:right w:val="single" w:sz="4" w:space="0" w:color="000000"/>
            </w:tcBorders>
          </w:tcPr>
          <w:p w14:paraId="312C35B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081671C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01771C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11-08, para 1 applies.</w:t>
            </w:r>
          </w:p>
        </w:tc>
      </w:tr>
      <w:tr w:rsidR="002670A4" w:rsidRPr="002670A4" w14:paraId="644E2292" w14:textId="77777777" w:rsidTr="00BF4AD3">
        <w:trPr>
          <w:trHeight w:val="57"/>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00A73AA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11-08</w:t>
            </w:r>
          </w:p>
          <w:p w14:paraId="2A82284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5E511A0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6860F7F1"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6B14B5E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The prohibition on retention in paragraph 1 does not apply to CPCs whose domestic law requires that all dead fish be landed, that the fishermen cannot draw any commercial profit from such fish and that includes a prohibition against </w:t>
            </w:r>
            <w:r w:rsidRPr="002670A4">
              <w:rPr>
                <w:rFonts w:ascii="Cambria" w:eastAsia="Times New Roman" w:hAnsi="Cambria" w:cs="Calibri"/>
                <w:b/>
                <w:bCs/>
                <w:kern w:val="0"/>
                <w:sz w:val="18"/>
                <w:szCs w:val="18"/>
                <w14:ligatures w14:val="none"/>
              </w:rPr>
              <w:t>silky shark fisheries</w:t>
            </w:r>
            <w:r w:rsidRPr="002670A4">
              <w:rPr>
                <w:rFonts w:ascii="Cambria" w:eastAsia="Times New Roman" w:hAnsi="Cambria" w:cs="Calibri"/>
                <w:kern w:val="0"/>
                <w:sz w:val="18"/>
                <w:szCs w:val="18"/>
                <w14:ligatures w14:val="none"/>
              </w:rPr>
              <w:t>.</w:t>
            </w:r>
          </w:p>
        </w:tc>
        <w:tc>
          <w:tcPr>
            <w:tcW w:w="1583" w:type="dxa"/>
            <w:tcBorders>
              <w:top w:val="single" w:sz="4" w:space="0" w:color="000000"/>
              <w:left w:val="single" w:sz="4" w:space="0" w:color="000000"/>
              <w:bottom w:val="single" w:sz="4" w:space="0" w:color="000000"/>
              <w:right w:val="single" w:sz="4" w:space="0" w:color="000000"/>
            </w:tcBorders>
          </w:tcPr>
          <w:p w14:paraId="149391E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7C51E25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C6470F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11-08, para 1 applies.</w:t>
            </w:r>
          </w:p>
        </w:tc>
      </w:tr>
      <w:tr w:rsidR="002670A4" w:rsidRPr="002670A4" w14:paraId="6F30B282" w14:textId="77777777" w:rsidTr="002670A4">
        <w:trPr>
          <w:trHeight w:val="71"/>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24912477" w14:textId="77777777" w:rsidR="002670A4" w:rsidRPr="002670A4" w:rsidRDefault="002670A4" w:rsidP="002670A4">
            <w:pPr>
              <w:suppressAutoHyphens/>
              <w:spacing w:after="0" w:line="240" w:lineRule="auto"/>
              <w:jc w:val="both"/>
              <w:rPr>
                <w:rFonts w:ascii="Cambria" w:eastAsia="Times New Roman" w:hAnsi="Cambria" w:cs="Times New Roman"/>
                <w:b/>
                <w:bCs/>
                <w:kern w:val="0"/>
                <w:sz w:val="18"/>
                <w:szCs w:val="18"/>
                <w14:ligatures w14:val="none"/>
              </w:rPr>
            </w:pPr>
            <w:r w:rsidRPr="002670A4">
              <w:rPr>
                <w:rFonts w:ascii="Cambria" w:eastAsia="Times New Roman" w:hAnsi="Cambria" w:cs="Times New Roman"/>
                <w:b/>
                <w:bCs/>
                <w:kern w:val="0"/>
                <w:sz w:val="18"/>
                <w:szCs w:val="18"/>
                <w14:ligatures w14:val="none"/>
              </w:rPr>
              <w:t>PORBEAGLE SHARKS</w:t>
            </w:r>
          </w:p>
        </w:tc>
      </w:tr>
      <w:tr w:rsidR="002670A4" w:rsidRPr="002670A4" w14:paraId="3289529B" w14:textId="77777777" w:rsidTr="00BF4AD3">
        <w:trPr>
          <w:trHeight w:val="71"/>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3A3D17C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lastRenderedPageBreak/>
              <w:t>15-06</w:t>
            </w:r>
          </w:p>
          <w:p w14:paraId="54C6963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(Porbeagle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617EBE02"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564C4BBC"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12" w:space="0" w:color="000000"/>
              <w:left w:val="single" w:sz="4" w:space="0" w:color="000000"/>
              <w:bottom w:val="single" w:sz="4" w:space="0" w:color="000000"/>
              <w:right w:val="single" w:sz="4" w:space="0" w:color="000000"/>
            </w:tcBorders>
          </w:tcPr>
          <w:p w14:paraId="4802528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Contracting Parties, and Cooperating non-Contracting Parties, Entities or Fishing Entities (hereafter referred to as CPCs) shall require their vessels to promptly release unharmed, to the extent practicable, </w:t>
            </w:r>
            <w:r w:rsidRPr="002670A4">
              <w:rPr>
                <w:rFonts w:ascii="Cambria" w:eastAsia="Times New Roman" w:hAnsi="Cambria" w:cs="Calibri"/>
                <w:b/>
                <w:bCs/>
                <w:kern w:val="0"/>
                <w:sz w:val="18"/>
                <w:szCs w:val="18"/>
                <w14:ligatures w14:val="none"/>
              </w:rPr>
              <w:t>porbeagle sharks</w:t>
            </w:r>
            <w:r w:rsidRPr="002670A4">
              <w:rPr>
                <w:rFonts w:ascii="Cambria" w:eastAsia="Times New Roman" w:hAnsi="Cambria" w:cs="Calibri"/>
                <w:kern w:val="0"/>
                <w:sz w:val="18"/>
                <w:szCs w:val="18"/>
                <w14:ligatures w14:val="none"/>
              </w:rPr>
              <w:t xml:space="preserve"> caught in association with ICCAT fisheries when brought alive alongside for taking on board the vessel.</w:t>
            </w:r>
          </w:p>
          <w:p w14:paraId="1C25AA3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1583" w:type="dxa"/>
            <w:tcBorders>
              <w:top w:val="single" w:sz="12" w:space="0" w:color="000000"/>
              <w:left w:val="single" w:sz="4" w:space="0" w:color="000000"/>
              <w:bottom w:val="single" w:sz="4" w:space="0" w:color="000000"/>
              <w:right w:val="single" w:sz="4" w:space="0" w:color="000000"/>
            </w:tcBorders>
          </w:tcPr>
          <w:p w14:paraId="6C00B6C8"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12" w:space="0" w:color="000000"/>
              <w:left w:val="single" w:sz="4" w:space="0" w:color="000000"/>
              <w:bottom w:val="single" w:sz="4" w:space="0" w:color="000000"/>
              <w:right w:val="single" w:sz="4" w:space="0" w:color="000000"/>
            </w:tcBorders>
          </w:tcPr>
          <w:p w14:paraId="7271019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tcPr>
          <w:p w14:paraId="74566C6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Species </w:t>
            </w:r>
            <w:proofErr w:type="gramStart"/>
            <w:r w:rsidRPr="002670A4">
              <w:rPr>
                <w:rFonts w:ascii="Cambria" w:eastAsia="Times New Roman" w:hAnsi="Cambria" w:cs="Calibri"/>
                <w:kern w:val="0"/>
                <w:sz w:val="18"/>
                <w:szCs w:val="18"/>
                <w14:ligatures w14:val="none"/>
              </w:rPr>
              <w:t>not</w:t>
            </w:r>
            <w:proofErr w:type="gramEnd"/>
            <w:r w:rsidRPr="002670A4">
              <w:rPr>
                <w:rFonts w:ascii="Cambria" w:eastAsia="Times New Roman" w:hAnsi="Cambria" w:cs="Calibri"/>
                <w:kern w:val="0"/>
                <w:sz w:val="18"/>
                <w:szCs w:val="18"/>
                <w14:ligatures w14:val="none"/>
              </w:rPr>
              <w:t xml:space="preserve"> landed.</w:t>
            </w:r>
          </w:p>
        </w:tc>
      </w:tr>
      <w:tr w:rsidR="002670A4" w:rsidRPr="002670A4" w14:paraId="3D957ADC"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5932DE2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15-06</w:t>
            </w:r>
          </w:p>
          <w:p w14:paraId="0F81297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(Porbeagle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692106B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330B4258"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None</w:t>
            </w:r>
          </w:p>
        </w:tc>
        <w:tc>
          <w:tcPr>
            <w:tcW w:w="2668" w:type="dxa"/>
            <w:tcBorders>
              <w:top w:val="single" w:sz="4" w:space="0" w:color="000000"/>
              <w:left w:val="single" w:sz="4" w:space="0" w:color="000000"/>
              <w:bottom w:val="single" w:sz="4" w:space="0" w:color="000000"/>
              <w:right w:val="single" w:sz="4" w:space="0" w:color="000000"/>
            </w:tcBorders>
          </w:tcPr>
          <w:p w14:paraId="51FCF5B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CPCs shall ensure the collection of Task 1 and Task 2 data for </w:t>
            </w:r>
            <w:r w:rsidRPr="002670A4">
              <w:rPr>
                <w:rFonts w:ascii="Cambria" w:eastAsia="Times New Roman" w:hAnsi="Cambria" w:cs="Calibri"/>
                <w:b/>
                <w:bCs/>
                <w:kern w:val="0"/>
                <w:sz w:val="18"/>
                <w:szCs w:val="18"/>
                <w14:ligatures w14:val="none"/>
              </w:rPr>
              <w:t>porbeagle sharks</w:t>
            </w:r>
            <w:r w:rsidRPr="002670A4">
              <w:rPr>
                <w:rFonts w:ascii="Cambria" w:eastAsia="Times New Roman" w:hAnsi="Cambria" w:cs="Calibri"/>
                <w:kern w:val="0"/>
                <w:sz w:val="18"/>
                <w:szCs w:val="18"/>
                <w14:ligatures w14:val="none"/>
              </w:rPr>
              <w:t xml:space="preserve"> and their submission in accordance with ICCAT data reporting requirements. Discards and releases of porbeagle sharks shall be recorded with indication of status (dead or alive) and reported to ICCAT in accordance with ICCAT data reporting requirements.</w:t>
            </w:r>
          </w:p>
          <w:p w14:paraId="706B862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680799F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06AA209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7B16A31"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7C43C71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F3ACAA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1D7C385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418B124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0F48835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6BE247E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62EDAA2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52A5ABC1"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38BAE22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7483DB1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tcPr>
          <w:p w14:paraId="01792680"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1FC6BCD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2648454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Species </w:t>
            </w:r>
            <w:proofErr w:type="gramStart"/>
            <w:r w:rsidRPr="002670A4">
              <w:rPr>
                <w:rFonts w:ascii="Cambria" w:eastAsia="Times New Roman" w:hAnsi="Cambria" w:cs="Calibri"/>
                <w:kern w:val="0"/>
                <w:sz w:val="18"/>
                <w:szCs w:val="18"/>
                <w14:ligatures w14:val="none"/>
              </w:rPr>
              <w:t>not</w:t>
            </w:r>
            <w:proofErr w:type="gramEnd"/>
            <w:r w:rsidRPr="002670A4">
              <w:rPr>
                <w:rFonts w:ascii="Cambria" w:eastAsia="Times New Roman" w:hAnsi="Cambria" w:cs="Calibri"/>
                <w:kern w:val="0"/>
                <w:sz w:val="18"/>
                <w:szCs w:val="18"/>
                <w14:ligatures w14:val="none"/>
              </w:rPr>
              <w:t xml:space="preserve"> landed.</w:t>
            </w:r>
          </w:p>
        </w:tc>
      </w:tr>
      <w:tr w:rsidR="002670A4" w:rsidRPr="002670A4" w14:paraId="01E0C173" w14:textId="77777777" w:rsidTr="002670A4">
        <w:trPr>
          <w:trHeight w:val="74"/>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2A971A82" w14:textId="77777777" w:rsidR="002670A4" w:rsidRPr="002670A4" w:rsidRDefault="002670A4" w:rsidP="002670A4">
            <w:pPr>
              <w:suppressAutoHyphens/>
              <w:spacing w:after="0" w:line="240" w:lineRule="auto"/>
              <w:jc w:val="both"/>
              <w:rPr>
                <w:rFonts w:ascii="Cambria" w:eastAsia="Times New Roman" w:hAnsi="Cambria" w:cs="Times New Roman"/>
                <w:b/>
                <w:bCs/>
                <w:kern w:val="0"/>
                <w:sz w:val="18"/>
                <w:szCs w:val="18"/>
                <w:lang w:eastAsia="es-ES"/>
                <w14:ligatures w14:val="none"/>
              </w:rPr>
            </w:pPr>
            <w:r w:rsidRPr="002670A4">
              <w:rPr>
                <w:rFonts w:ascii="Cambria" w:eastAsia="Times New Roman" w:hAnsi="Cambria" w:cs="Times New Roman"/>
                <w:b/>
                <w:bCs/>
                <w:kern w:val="0"/>
                <w:sz w:val="18"/>
                <w:szCs w:val="18"/>
                <w:lang w:eastAsia="es-ES"/>
                <w14:ligatures w14:val="none"/>
              </w:rPr>
              <w:t>NORTH ATLANTIC SHORTFIN MAKO SHARKS</w:t>
            </w:r>
          </w:p>
        </w:tc>
      </w:tr>
      <w:tr w:rsidR="002670A4" w:rsidRPr="002670A4" w14:paraId="2F6F4059" w14:textId="77777777" w:rsidTr="00BF4AD3">
        <w:trPr>
          <w:trHeight w:val="74"/>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266A128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4E56606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12" w:space="0" w:color="000000"/>
              <w:left w:val="single" w:sz="4" w:space="0" w:color="000000"/>
              <w:bottom w:val="single" w:sz="4" w:space="0" w:color="000000"/>
              <w:right w:val="single" w:sz="4" w:space="0" w:color="000000"/>
            </w:tcBorders>
            <w:vAlign w:val="center"/>
          </w:tcPr>
          <w:p w14:paraId="62BDFEB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12" w:space="0" w:color="000000"/>
              <w:left w:val="single" w:sz="4" w:space="0" w:color="000000"/>
              <w:bottom w:val="single" w:sz="4" w:space="0" w:color="000000"/>
              <w:right w:val="single" w:sz="4" w:space="0" w:color="000000"/>
            </w:tcBorders>
            <w:vAlign w:val="center"/>
          </w:tcPr>
          <w:p w14:paraId="2DE20A3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Repealing &amp; replacing Rec. 19-06.</w:t>
            </w:r>
          </w:p>
          <w:p w14:paraId="53AE1E31"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p w14:paraId="59C92B92" w14:textId="77777777" w:rsidR="002670A4" w:rsidRPr="002670A4" w:rsidRDefault="002670A4" w:rsidP="002670A4">
            <w:pPr>
              <w:suppressAutoHyphens/>
              <w:spacing w:after="0" w:line="240" w:lineRule="auto"/>
              <w:jc w:val="both"/>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 xml:space="preserve">Note: </w:t>
            </w:r>
          </w:p>
          <w:p w14:paraId="15995DD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Rec. 21-09 to be reviewed by Commission at the 2024 Annual Meeting.</w:t>
            </w:r>
          </w:p>
        </w:tc>
        <w:tc>
          <w:tcPr>
            <w:tcW w:w="2668" w:type="dxa"/>
            <w:tcBorders>
              <w:top w:val="single" w:sz="12" w:space="0" w:color="000000"/>
              <w:left w:val="single" w:sz="4" w:space="0" w:color="000000"/>
              <w:bottom w:val="single" w:sz="4" w:space="0" w:color="000000"/>
              <w:right w:val="single" w:sz="4" w:space="0" w:color="000000"/>
            </w:tcBorders>
          </w:tcPr>
          <w:p w14:paraId="37B2378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Toward that end, the rules set out in this Recommendation shall be applied by CPCs with the aim to reduce total fishing mortality (the sum of any retention, dead discards, and post-release mortality of live discards), to maintain mortality at sustainable levels to rebuild the stock, and to establish a process to determine whether </w:t>
            </w:r>
            <w:r w:rsidRPr="002670A4">
              <w:rPr>
                <w:rFonts w:ascii="Cambria" w:eastAsia="Times New Roman" w:hAnsi="Cambria" w:cs="Calibri"/>
                <w:kern w:val="0"/>
                <w:sz w:val="18"/>
                <w:szCs w:val="18"/>
                <w14:ligatures w14:val="none"/>
              </w:rPr>
              <w:lastRenderedPageBreak/>
              <w:t>in any given year there is a possibility for retention.</w:t>
            </w:r>
          </w:p>
        </w:tc>
        <w:tc>
          <w:tcPr>
            <w:tcW w:w="1583" w:type="dxa"/>
            <w:tcBorders>
              <w:top w:val="single" w:sz="12" w:space="0" w:color="000000"/>
              <w:left w:val="single" w:sz="4" w:space="0" w:color="000000"/>
              <w:bottom w:val="single" w:sz="4" w:space="0" w:color="000000"/>
              <w:right w:val="single" w:sz="4" w:space="0" w:color="000000"/>
            </w:tcBorders>
          </w:tcPr>
          <w:p w14:paraId="4B0A27B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lastRenderedPageBreak/>
              <w:t>No</w:t>
            </w:r>
          </w:p>
        </w:tc>
        <w:tc>
          <w:tcPr>
            <w:tcW w:w="1585" w:type="dxa"/>
            <w:tcBorders>
              <w:top w:val="single" w:sz="12" w:space="0" w:color="000000"/>
              <w:left w:val="single" w:sz="4" w:space="0" w:color="000000"/>
              <w:bottom w:val="single" w:sz="4" w:space="0" w:color="000000"/>
              <w:right w:val="single" w:sz="4" w:space="0" w:color="000000"/>
            </w:tcBorders>
          </w:tcPr>
          <w:p w14:paraId="5FA35FB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tcPr>
          <w:p w14:paraId="199CCCF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11-08, para 1 applies.</w:t>
            </w:r>
          </w:p>
        </w:tc>
      </w:tr>
      <w:tr w:rsidR="002670A4" w:rsidRPr="002670A4" w14:paraId="00F24120"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5A04676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75FFC8C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70C6B63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124924B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1B13288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MS Mincho" w:hAnsi="Cambria" w:cs="Times New Roman"/>
                <w:kern w:val="0"/>
                <w:sz w:val="18"/>
                <w:szCs w:val="18"/>
                <w14:ligatures w14:val="none"/>
              </w:rPr>
              <w:t xml:space="preserve">CPCs shall implement a prohibition on retaining on board, </w:t>
            </w:r>
            <w:proofErr w:type="spellStart"/>
            <w:r w:rsidRPr="002670A4">
              <w:rPr>
                <w:rFonts w:ascii="Cambria" w:eastAsia="MS Mincho" w:hAnsi="Cambria" w:cs="Times New Roman"/>
                <w:kern w:val="0"/>
                <w:sz w:val="18"/>
                <w:szCs w:val="18"/>
                <w14:ligatures w14:val="none"/>
              </w:rPr>
              <w:t>transhipping</w:t>
            </w:r>
            <w:proofErr w:type="spellEnd"/>
            <w:r w:rsidRPr="002670A4">
              <w:rPr>
                <w:rFonts w:ascii="Cambria" w:eastAsia="MS Mincho" w:hAnsi="Cambria" w:cs="Times New Roman"/>
                <w:kern w:val="0"/>
                <w:sz w:val="18"/>
                <w:szCs w:val="18"/>
                <w14:ligatures w14:val="none"/>
              </w:rPr>
              <w:t xml:space="preserve"> and landing, whole or in part, </w:t>
            </w:r>
            <w:r w:rsidRPr="002670A4">
              <w:rPr>
                <w:rFonts w:ascii="Cambria" w:eastAsia="MS Mincho" w:hAnsi="Cambria" w:cs="Times New Roman"/>
                <w:b/>
                <w:bCs/>
                <w:kern w:val="0"/>
                <w:sz w:val="18"/>
                <w:szCs w:val="18"/>
                <w14:ligatures w14:val="none"/>
              </w:rPr>
              <w:t>North Atlantic shortfin mako</w:t>
            </w:r>
            <w:r w:rsidRPr="002670A4">
              <w:rPr>
                <w:rFonts w:ascii="Cambria" w:eastAsia="MS Mincho" w:hAnsi="Cambria" w:cs="Times New Roman"/>
                <w:kern w:val="0"/>
                <w:sz w:val="18"/>
                <w:szCs w:val="18"/>
                <w14:ligatures w14:val="none"/>
              </w:rPr>
              <w:t xml:space="preserve"> caught in association with ICCAT fisheries in 2022 and 2023 as a first step in rebuilding the stock.</w:t>
            </w:r>
          </w:p>
        </w:tc>
        <w:tc>
          <w:tcPr>
            <w:tcW w:w="1583" w:type="dxa"/>
            <w:tcBorders>
              <w:top w:val="single" w:sz="4" w:space="0" w:color="000000"/>
              <w:left w:val="single" w:sz="4" w:space="0" w:color="000000"/>
              <w:bottom w:val="single" w:sz="4" w:space="0" w:color="000000"/>
              <w:right w:val="single" w:sz="4" w:space="0" w:color="000000"/>
            </w:tcBorders>
          </w:tcPr>
          <w:p w14:paraId="4906698E"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160C545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720D3D3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5A9D9A8C"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68B9098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1DAF0332"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E1A45D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30F73209" w14:textId="77777777" w:rsidR="002670A4" w:rsidRPr="002670A4" w:rsidRDefault="002670A4" w:rsidP="002670A4">
            <w:pPr>
              <w:suppressAutoHyphens/>
              <w:spacing w:after="0" w:line="240" w:lineRule="auto"/>
              <w:jc w:val="center"/>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16475BB0" w14:textId="77777777" w:rsidR="002670A4" w:rsidRPr="002670A4" w:rsidRDefault="002670A4" w:rsidP="002670A4">
            <w:pPr>
              <w:suppressAutoHyphens/>
              <w:spacing w:after="0" w:line="240" w:lineRule="auto"/>
              <w:jc w:val="both"/>
              <w:rPr>
                <w:rFonts w:ascii="Cambria" w:eastAsia="MS Mincho" w:hAnsi="Cambria" w:cs="Cambria"/>
                <w:kern w:val="0"/>
                <w:sz w:val="18"/>
                <w:szCs w:val="18"/>
                <w14:ligatures w14:val="none"/>
              </w:rPr>
            </w:pPr>
            <w:r w:rsidRPr="002670A4">
              <w:rPr>
                <w:rFonts w:ascii="Cambria" w:eastAsia="MS Mincho" w:hAnsi="Cambria" w:cs="Cambria"/>
                <w:spacing w:val="-1"/>
                <w:kern w:val="0"/>
                <w:sz w:val="18"/>
                <w:szCs w:val="18"/>
                <w:lang w:val="en-GB"/>
                <w14:ligatures w14:val="none"/>
              </w:rPr>
              <w:t xml:space="preserve">CPCs whose fishing vessels retain </w:t>
            </w:r>
            <w:r w:rsidRPr="002670A4">
              <w:rPr>
                <w:rFonts w:ascii="Cambria" w:eastAsia="MS Mincho" w:hAnsi="Cambria" w:cs="Cambria"/>
                <w:b/>
                <w:bCs/>
                <w:spacing w:val="-1"/>
                <w:kern w:val="0"/>
                <w:sz w:val="18"/>
                <w:szCs w:val="18"/>
                <w:lang w:val="en-GB"/>
                <w14:ligatures w14:val="none"/>
              </w:rPr>
              <w:t>North Atlantic shortfin</w:t>
            </w:r>
            <w:r w:rsidRPr="002670A4">
              <w:rPr>
                <w:rFonts w:ascii="Cambria" w:eastAsia="MS Mincho" w:hAnsi="Cambria" w:cs="Cambria"/>
                <w:spacing w:val="-1"/>
                <w:kern w:val="0"/>
                <w:sz w:val="18"/>
                <w:szCs w:val="18"/>
                <w:lang w:val="en-GB"/>
                <w14:ligatures w14:val="none"/>
              </w:rPr>
              <w:t xml:space="preserve"> </w:t>
            </w:r>
            <w:r w:rsidRPr="002670A4">
              <w:rPr>
                <w:rFonts w:ascii="Cambria" w:eastAsia="MS Mincho" w:hAnsi="Cambria" w:cs="Cambria"/>
                <w:b/>
                <w:bCs/>
                <w:spacing w:val="-1"/>
                <w:kern w:val="0"/>
                <w:sz w:val="18"/>
                <w:szCs w:val="18"/>
                <w:lang w:val="en-GB"/>
                <w14:ligatures w14:val="none"/>
              </w:rPr>
              <w:t xml:space="preserve">mako </w:t>
            </w:r>
            <w:r w:rsidRPr="002670A4">
              <w:rPr>
                <w:rFonts w:ascii="Cambria" w:eastAsia="MS Mincho" w:hAnsi="Cambria" w:cs="Cambria"/>
                <w:spacing w:val="-1"/>
                <w:kern w:val="0"/>
                <w:sz w:val="18"/>
                <w:szCs w:val="18"/>
                <w:lang w:val="en-GB"/>
                <w14:ligatures w14:val="none"/>
              </w:rPr>
              <w:t xml:space="preserve">shall prohibit </w:t>
            </w:r>
            <w:proofErr w:type="spellStart"/>
            <w:r w:rsidRPr="002670A4">
              <w:rPr>
                <w:rFonts w:ascii="Cambria" w:eastAsia="MS Mincho" w:hAnsi="Cambria" w:cs="Cambria"/>
                <w:spacing w:val="-1"/>
                <w:kern w:val="0"/>
                <w:sz w:val="18"/>
                <w:szCs w:val="18"/>
                <w:lang w:val="en-GB"/>
                <w14:ligatures w14:val="none"/>
              </w:rPr>
              <w:t>transshipping</w:t>
            </w:r>
            <w:proofErr w:type="spellEnd"/>
            <w:r w:rsidRPr="002670A4">
              <w:rPr>
                <w:rFonts w:ascii="Cambria" w:eastAsia="MS Mincho" w:hAnsi="Cambria" w:cs="Cambria"/>
                <w:spacing w:val="-1"/>
                <w:kern w:val="0"/>
                <w:sz w:val="18"/>
                <w:szCs w:val="18"/>
                <w:lang w:val="en-GB"/>
                <w14:ligatures w14:val="none"/>
              </w:rPr>
              <w:t xml:space="preserve">, whole or in part,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caught in association with ICCAT fisheries.</w:t>
            </w:r>
          </w:p>
        </w:tc>
        <w:tc>
          <w:tcPr>
            <w:tcW w:w="1583" w:type="dxa"/>
            <w:tcBorders>
              <w:top w:val="single" w:sz="4" w:space="0" w:color="000000"/>
              <w:left w:val="single" w:sz="4" w:space="0" w:color="000000"/>
              <w:bottom w:val="single" w:sz="4" w:space="0" w:color="000000"/>
              <w:right w:val="single" w:sz="4" w:space="0" w:color="000000"/>
            </w:tcBorders>
          </w:tcPr>
          <w:p w14:paraId="4A952F4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584477EF"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55B9F94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15E7678A"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6B3EC0B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61739D0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B5C9F5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7</w:t>
            </w:r>
          </w:p>
        </w:tc>
        <w:tc>
          <w:tcPr>
            <w:tcW w:w="1170" w:type="dxa"/>
            <w:tcBorders>
              <w:top w:val="single" w:sz="4" w:space="0" w:color="000000"/>
              <w:left w:val="single" w:sz="4" w:space="0" w:color="000000"/>
              <w:bottom w:val="single" w:sz="4" w:space="0" w:color="000000"/>
              <w:right w:val="single" w:sz="4" w:space="0" w:color="000000"/>
            </w:tcBorders>
            <w:vAlign w:val="center"/>
          </w:tcPr>
          <w:p w14:paraId="1B58A49E"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Times New Roman"/>
                <w:kern w:val="0"/>
                <w:sz w:val="18"/>
                <w:szCs w:val="18"/>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32B01219"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Any retention permissible in accordance with paragraph 5 shall be allowed only when the fish is dead on </w:t>
            </w:r>
            <w:proofErr w:type="spellStart"/>
            <w:r w:rsidRPr="002670A4">
              <w:rPr>
                <w:rFonts w:ascii="Cambria" w:eastAsia="MS Mincho" w:hAnsi="Cambria" w:cs="Cambria"/>
                <w:spacing w:val="-1"/>
                <w:kern w:val="0"/>
                <w:sz w:val="18"/>
                <w:szCs w:val="18"/>
                <w:lang w:val="en-GB"/>
                <w14:ligatures w14:val="none"/>
              </w:rPr>
              <w:t>haulback</w:t>
            </w:r>
            <w:proofErr w:type="spellEnd"/>
            <w:r w:rsidRPr="002670A4">
              <w:rPr>
                <w:rFonts w:ascii="Cambria" w:eastAsia="MS Mincho" w:hAnsi="Cambria" w:cs="Cambria"/>
                <w:spacing w:val="-1"/>
                <w:kern w:val="0"/>
                <w:sz w:val="18"/>
                <w:szCs w:val="18"/>
                <w:lang w:val="en-GB"/>
                <w14:ligatures w14:val="none"/>
              </w:rPr>
              <w:t xml:space="preserve"> and the vessel has an observer or a functioning electronic monitoring system (EMS) on board to verify the condition of the sharks:</w:t>
            </w:r>
          </w:p>
          <w:p w14:paraId="27B3149D"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1C2A821C" w14:textId="77777777" w:rsidR="002670A4" w:rsidRPr="002670A4" w:rsidRDefault="002670A4" w:rsidP="002670A4">
            <w:pPr>
              <w:widowControl w:val="0"/>
              <w:numPr>
                <w:ilvl w:val="0"/>
                <w:numId w:val="17"/>
              </w:numPr>
              <w:tabs>
                <w:tab w:val="left" w:pos="30"/>
                <w:tab w:val="left" w:pos="301"/>
              </w:tabs>
              <w:suppressAutoHyphens/>
              <w:spacing w:after="0" w:line="240" w:lineRule="auto"/>
              <w:ind w:left="30" w:right="113" w:firstLine="0"/>
              <w:contextualSpacing/>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For vessels of 12 meters or less, no more than one specimen of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shall be retained by a vessel for any fishing trip.</w:t>
            </w:r>
          </w:p>
          <w:p w14:paraId="25CE330E" w14:textId="77777777" w:rsidR="002670A4" w:rsidRPr="002670A4" w:rsidRDefault="002670A4" w:rsidP="002670A4">
            <w:pPr>
              <w:widowControl w:val="0"/>
              <w:tabs>
                <w:tab w:val="left" w:pos="30"/>
                <w:tab w:val="left" w:pos="301"/>
              </w:tabs>
              <w:suppressAutoHyphens/>
              <w:spacing w:after="0" w:line="240" w:lineRule="auto"/>
              <w:ind w:left="30" w:right="113"/>
              <w:contextualSpacing/>
              <w:jc w:val="both"/>
              <w:rPr>
                <w:rFonts w:ascii="Cambria" w:eastAsia="MS Mincho" w:hAnsi="Cambria" w:cs="Cambria"/>
                <w:spacing w:val="-1"/>
                <w:kern w:val="0"/>
                <w:sz w:val="18"/>
                <w:szCs w:val="18"/>
                <w:lang w:val="en-GB"/>
                <w14:ligatures w14:val="none"/>
              </w:rPr>
            </w:pPr>
          </w:p>
          <w:p w14:paraId="7289737A" w14:textId="77777777" w:rsidR="002670A4" w:rsidRPr="002670A4" w:rsidRDefault="002670A4" w:rsidP="002670A4">
            <w:pPr>
              <w:widowControl w:val="0"/>
              <w:numPr>
                <w:ilvl w:val="0"/>
                <w:numId w:val="17"/>
              </w:numPr>
              <w:tabs>
                <w:tab w:val="left" w:pos="30"/>
                <w:tab w:val="left" w:pos="301"/>
              </w:tabs>
              <w:suppressAutoHyphens/>
              <w:spacing w:after="0" w:line="240" w:lineRule="auto"/>
              <w:ind w:left="30" w:right="113" w:firstLine="0"/>
              <w:contextualSpacing/>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For the purposes of this paragraph, a fishing trip is defined as the </w:t>
            </w:r>
            <w:proofErr w:type="gramStart"/>
            <w:r w:rsidRPr="002670A4">
              <w:rPr>
                <w:rFonts w:ascii="Cambria" w:eastAsia="MS Mincho" w:hAnsi="Cambria" w:cs="Cambria"/>
                <w:spacing w:val="-1"/>
                <w:kern w:val="0"/>
                <w:sz w:val="18"/>
                <w:szCs w:val="18"/>
                <w:lang w:val="en-GB"/>
                <w14:ligatures w14:val="none"/>
              </w:rPr>
              <w:t>time period</w:t>
            </w:r>
            <w:proofErr w:type="gramEnd"/>
            <w:r w:rsidRPr="002670A4">
              <w:rPr>
                <w:rFonts w:ascii="Cambria" w:eastAsia="MS Mincho" w:hAnsi="Cambria" w:cs="Cambria"/>
                <w:spacing w:val="-1"/>
                <w:kern w:val="0"/>
                <w:sz w:val="18"/>
                <w:szCs w:val="18"/>
                <w:lang w:val="en-GB"/>
                <w14:ligatures w14:val="none"/>
              </w:rPr>
              <w:t xml:space="preserve"> that begins when a fishing vessel departs from a dock, berth, beach, seawall, ramp, or port to carry out fishing operations and that terminates with a return to a dock, berth, beach, seawall, ramp, or port.</w:t>
            </w:r>
          </w:p>
          <w:p w14:paraId="1E2015E5" w14:textId="77777777" w:rsidR="002670A4" w:rsidRPr="002670A4" w:rsidRDefault="002670A4" w:rsidP="002670A4">
            <w:pPr>
              <w:widowControl w:val="0"/>
              <w:tabs>
                <w:tab w:val="left" w:pos="30"/>
                <w:tab w:val="left" w:pos="301"/>
              </w:tabs>
              <w:suppressAutoHyphens/>
              <w:spacing w:after="0" w:line="240" w:lineRule="auto"/>
              <w:ind w:right="113"/>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tcPr>
          <w:p w14:paraId="4FF4AE5C"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78D1D3CA" w14:textId="77777777" w:rsidR="002670A4" w:rsidRPr="002670A4" w:rsidRDefault="002670A4" w:rsidP="002670A4">
            <w:pPr>
              <w:suppressAutoHyphens/>
              <w:spacing w:after="0" w:line="240" w:lineRule="auto"/>
              <w:jc w:val="both"/>
              <w:rPr>
                <w:rFonts w:ascii="Cambria" w:eastAsia="Calibri" w:hAnsi="Cambria" w:cs="Times New Roman"/>
                <w:kern w:val="0"/>
                <w:sz w:val="18"/>
                <w:szCs w:val="18"/>
                <w:lang w:val="en-GB"/>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24B6DA7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741772FD"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697BD2F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4E59A35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FDC881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8</w:t>
            </w:r>
          </w:p>
        </w:tc>
        <w:tc>
          <w:tcPr>
            <w:tcW w:w="1170" w:type="dxa"/>
            <w:tcBorders>
              <w:top w:val="single" w:sz="4" w:space="0" w:color="000000"/>
              <w:left w:val="single" w:sz="4" w:space="0" w:color="000000"/>
              <w:bottom w:val="single" w:sz="4" w:space="0" w:color="000000"/>
              <w:right w:val="single" w:sz="4" w:space="0" w:color="000000"/>
            </w:tcBorders>
            <w:vAlign w:val="center"/>
          </w:tcPr>
          <w:p w14:paraId="2A5CBBE2"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42A0A06C"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Paragraphs 3 to 7 shall not apply to Iceland and Norway whose domestic law requires that any dead fish be landed, provided that:</w:t>
            </w:r>
          </w:p>
          <w:p w14:paraId="2737287A"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a) The fish is dead on </w:t>
            </w:r>
            <w:proofErr w:type="spellStart"/>
            <w:proofErr w:type="gramStart"/>
            <w:r w:rsidRPr="002670A4">
              <w:rPr>
                <w:rFonts w:ascii="Cambria" w:eastAsia="MS Mincho" w:hAnsi="Cambria" w:cs="Cambria"/>
                <w:spacing w:val="-1"/>
                <w:kern w:val="0"/>
                <w:sz w:val="18"/>
                <w:szCs w:val="18"/>
                <w:lang w:val="en-GB"/>
                <w14:ligatures w14:val="none"/>
              </w:rPr>
              <w:t>haulback</w:t>
            </w:r>
            <w:proofErr w:type="spellEnd"/>
            <w:r w:rsidRPr="002670A4">
              <w:rPr>
                <w:rFonts w:ascii="Cambria" w:eastAsia="MS Mincho" w:hAnsi="Cambria" w:cs="Cambria"/>
                <w:spacing w:val="-1"/>
                <w:kern w:val="0"/>
                <w:sz w:val="18"/>
                <w:szCs w:val="18"/>
                <w:lang w:val="en-GB"/>
                <w14:ligatures w14:val="none"/>
              </w:rPr>
              <w:t>;</w:t>
            </w:r>
            <w:proofErr w:type="gramEnd"/>
          </w:p>
          <w:p w14:paraId="0A18909D"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b) Directed fishing for shortfin </w:t>
            </w:r>
            <w:r w:rsidRPr="002670A4">
              <w:rPr>
                <w:rFonts w:ascii="Cambria" w:eastAsia="MS Mincho" w:hAnsi="Cambria" w:cs="Cambria"/>
                <w:spacing w:val="-1"/>
                <w:kern w:val="0"/>
                <w:sz w:val="18"/>
                <w:szCs w:val="18"/>
                <w:lang w:val="en-GB"/>
                <w14:ligatures w14:val="none"/>
              </w:rPr>
              <w:lastRenderedPageBreak/>
              <w:t xml:space="preserve">mako sharks is </w:t>
            </w:r>
            <w:proofErr w:type="gramStart"/>
            <w:r w:rsidRPr="002670A4">
              <w:rPr>
                <w:rFonts w:ascii="Cambria" w:eastAsia="MS Mincho" w:hAnsi="Cambria" w:cs="Cambria"/>
                <w:spacing w:val="-1"/>
                <w:kern w:val="0"/>
                <w:sz w:val="18"/>
                <w:szCs w:val="18"/>
                <w:lang w:val="en-GB"/>
                <w14:ligatures w14:val="none"/>
              </w:rPr>
              <w:t>prohibited;</w:t>
            </w:r>
            <w:proofErr w:type="gramEnd"/>
          </w:p>
          <w:p w14:paraId="6B7084AA"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 The amount of landed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is reported in the CPC’s Shark Implementation Check Sheet, as required by Recommendation 18-06 and any future successor or revision </w:t>
            </w:r>
            <w:proofErr w:type="gramStart"/>
            <w:r w:rsidRPr="002670A4">
              <w:rPr>
                <w:rFonts w:ascii="Cambria" w:eastAsia="MS Mincho" w:hAnsi="Cambria" w:cs="Cambria"/>
                <w:spacing w:val="-1"/>
                <w:kern w:val="0"/>
                <w:sz w:val="18"/>
                <w:szCs w:val="18"/>
                <w:lang w:val="en-GB"/>
                <w14:ligatures w14:val="none"/>
              </w:rPr>
              <w:t>thereto;</w:t>
            </w:r>
            <w:proofErr w:type="gramEnd"/>
          </w:p>
          <w:p w14:paraId="569E5F59"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d)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be landed with their fins naturally attached; and</w:t>
            </w:r>
          </w:p>
          <w:p w14:paraId="14BCC143"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e) Fishermen are prohibited from drawing any commercial value from such fish.</w:t>
            </w:r>
          </w:p>
        </w:tc>
        <w:tc>
          <w:tcPr>
            <w:tcW w:w="1583" w:type="dxa"/>
            <w:tcBorders>
              <w:top w:val="single" w:sz="4" w:space="0" w:color="000000"/>
              <w:left w:val="single" w:sz="4" w:space="0" w:color="000000"/>
              <w:bottom w:val="single" w:sz="4" w:space="0" w:color="000000"/>
              <w:right w:val="single" w:sz="4" w:space="0" w:color="000000"/>
            </w:tcBorders>
          </w:tcPr>
          <w:p w14:paraId="284ED858"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lastRenderedPageBreak/>
              <w:t>N/A</w:t>
            </w:r>
          </w:p>
        </w:tc>
        <w:tc>
          <w:tcPr>
            <w:tcW w:w="1585" w:type="dxa"/>
            <w:tcBorders>
              <w:top w:val="single" w:sz="4" w:space="0" w:color="000000"/>
              <w:left w:val="single" w:sz="4" w:space="0" w:color="000000"/>
              <w:bottom w:val="single" w:sz="4" w:space="0" w:color="000000"/>
              <w:right w:val="single" w:sz="4" w:space="0" w:color="000000"/>
            </w:tcBorders>
          </w:tcPr>
          <w:p w14:paraId="73CE79D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5326019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Note at Rec. 07-06 para 2 applies</w:t>
            </w:r>
          </w:p>
        </w:tc>
      </w:tr>
      <w:tr w:rsidR="002670A4" w:rsidRPr="002670A4" w14:paraId="0628317D"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2A3472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0CED64B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A3E314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9</w:t>
            </w:r>
          </w:p>
        </w:tc>
        <w:tc>
          <w:tcPr>
            <w:tcW w:w="1170" w:type="dxa"/>
            <w:tcBorders>
              <w:top w:val="single" w:sz="4" w:space="0" w:color="000000"/>
              <w:left w:val="single" w:sz="4" w:space="0" w:color="000000"/>
              <w:bottom w:val="single" w:sz="4" w:space="0" w:color="000000"/>
              <w:right w:val="single" w:sz="4" w:space="0" w:color="000000"/>
            </w:tcBorders>
            <w:vAlign w:val="center"/>
          </w:tcPr>
          <w:p w14:paraId="0EF628DF"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148ABAF2"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Upon entry into force of this Recommendation, CPCs shall require vessels flying their flag to implement, while giving due consideration to the safety of the crew, the minimum standards for safe handling and release procedures of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shark, as provided under Annex 2 of this Recommendation, in order to promptly release unharmed, to the extent practicable, and to improve survivability of live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shark when brought alongside the vessel.</w:t>
            </w:r>
          </w:p>
        </w:tc>
        <w:tc>
          <w:tcPr>
            <w:tcW w:w="1583" w:type="dxa"/>
            <w:tcBorders>
              <w:top w:val="single" w:sz="4" w:space="0" w:color="000000"/>
              <w:left w:val="single" w:sz="4" w:space="0" w:color="000000"/>
              <w:bottom w:val="single" w:sz="4" w:space="0" w:color="000000"/>
              <w:right w:val="single" w:sz="4" w:space="0" w:color="000000"/>
            </w:tcBorders>
          </w:tcPr>
          <w:p w14:paraId="293297C7"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14F57A2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285CAB6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715E696D"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EFF3C2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30B4C49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1E7D0A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11</w:t>
            </w:r>
          </w:p>
        </w:tc>
        <w:tc>
          <w:tcPr>
            <w:tcW w:w="1170" w:type="dxa"/>
            <w:tcBorders>
              <w:top w:val="single" w:sz="4" w:space="0" w:color="000000"/>
              <w:left w:val="single" w:sz="4" w:space="0" w:color="000000"/>
              <w:bottom w:val="single" w:sz="4" w:space="0" w:color="000000"/>
              <w:right w:val="single" w:sz="4" w:space="0" w:color="000000"/>
            </w:tcBorders>
            <w:vAlign w:val="center"/>
          </w:tcPr>
          <w:p w14:paraId="553CFFD8"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202FE580"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shall report to the ICCAT Secretariat, in accordance with ICCAT data reporting requirements, total catches, including any landings, dead discards and live releases, of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The frequency of reporting shall be monthly for any permissible landings </w:t>
            </w:r>
            <w:proofErr w:type="gramStart"/>
            <w:r w:rsidRPr="002670A4">
              <w:rPr>
                <w:rFonts w:ascii="Cambria" w:eastAsia="MS Mincho" w:hAnsi="Cambria" w:cs="Cambria"/>
                <w:spacing w:val="-1"/>
                <w:kern w:val="0"/>
                <w:sz w:val="18"/>
                <w:szCs w:val="18"/>
                <w:lang w:val="en-GB"/>
                <w14:ligatures w14:val="none"/>
              </w:rPr>
              <w:t>in order to</w:t>
            </w:r>
            <w:proofErr w:type="gramEnd"/>
            <w:r w:rsidRPr="002670A4">
              <w:rPr>
                <w:rFonts w:ascii="Cambria" w:eastAsia="MS Mincho" w:hAnsi="Cambria" w:cs="Cambria"/>
                <w:spacing w:val="-1"/>
                <w:kern w:val="0"/>
                <w:sz w:val="18"/>
                <w:szCs w:val="18"/>
                <w:lang w:val="en-GB"/>
                <w14:ligatures w14:val="none"/>
              </w:rPr>
              <w:t xml:space="preserve"> closely monitor the uptake of the retention allowance, and annually for dead discards, live releases and total catches.</w:t>
            </w:r>
          </w:p>
          <w:p w14:paraId="688425C8"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30AA5208"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1119D7B9"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tcPr>
          <w:p w14:paraId="27758D61"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63BD8C6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79C0B7F7"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16B2E716"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DFF6D9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5B1CF2F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0A263F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13</w:t>
            </w:r>
          </w:p>
        </w:tc>
        <w:tc>
          <w:tcPr>
            <w:tcW w:w="1170" w:type="dxa"/>
            <w:tcBorders>
              <w:top w:val="single" w:sz="4" w:space="0" w:color="000000"/>
              <w:left w:val="single" w:sz="4" w:space="0" w:color="000000"/>
              <w:bottom w:val="single" w:sz="4" w:space="0" w:color="000000"/>
              <w:right w:val="single" w:sz="4" w:space="0" w:color="000000"/>
            </w:tcBorders>
            <w:vAlign w:val="center"/>
          </w:tcPr>
          <w:p w14:paraId="70E10FCE"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05284A53"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No later than 31 July 2022, CPCs that reported annual average catches (landings and </w:t>
            </w:r>
            <w:r w:rsidRPr="002670A4">
              <w:rPr>
                <w:rFonts w:ascii="Cambria" w:eastAsia="MS Mincho" w:hAnsi="Cambria" w:cs="Cambria"/>
                <w:spacing w:val="-1"/>
                <w:kern w:val="0"/>
                <w:sz w:val="18"/>
                <w:szCs w:val="18"/>
                <w:lang w:val="en-GB"/>
                <w14:ligatures w14:val="none"/>
              </w:rPr>
              <w:lastRenderedPageBreak/>
              <w:t xml:space="preserve">dead discards) of </w:t>
            </w:r>
            <w:r w:rsidRPr="002670A4">
              <w:rPr>
                <w:rFonts w:ascii="Cambria" w:eastAsia="MS Mincho" w:hAnsi="Cambria" w:cs="Cambria"/>
                <w:b/>
                <w:bCs/>
                <w:spacing w:val="-1"/>
                <w:kern w:val="0"/>
                <w:sz w:val="18"/>
                <w:szCs w:val="18"/>
                <w:lang w:val="en-GB"/>
                <w14:ligatures w14:val="none"/>
              </w:rPr>
              <w:t xml:space="preserve">North Atlantic shortfin mako </w:t>
            </w:r>
            <w:r w:rsidRPr="002670A4">
              <w:rPr>
                <w:rFonts w:ascii="Cambria" w:eastAsia="MS Mincho" w:hAnsi="Cambria" w:cs="Cambria"/>
                <w:spacing w:val="-1"/>
                <w:kern w:val="0"/>
                <w:sz w:val="18"/>
                <w:szCs w:val="18"/>
                <w:lang w:val="en-GB"/>
                <w14:ligatures w14:val="none"/>
              </w:rPr>
              <w:t>over 1 t between 2018-2020 shall present to the SCRS the statistical methodology used to estimate dead discards and live releases. CPCs with artisanal and small-scale fisheries shall also provide information about their data collection programs.</w:t>
            </w:r>
          </w:p>
        </w:tc>
        <w:tc>
          <w:tcPr>
            <w:tcW w:w="1583" w:type="dxa"/>
            <w:tcBorders>
              <w:top w:val="single" w:sz="4" w:space="0" w:color="000000"/>
              <w:left w:val="single" w:sz="4" w:space="0" w:color="000000"/>
              <w:bottom w:val="single" w:sz="4" w:space="0" w:color="000000"/>
              <w:right w:val="single" w:sz="4" w:space="0" w:color="000000"/>
            </w:tcBorders>
          </w:tcPr>
          <w:p w14:paraId="75B81429"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lastRenderedPageBreak/>
              <w:t>N/A</w:t>
            </w:r>
          </w:p>
        </w:tc>
        <w:tc>
          <w:tcPr>
            <w:tcW w:w="1585" w:type="dxa"/>
            <w:tcBorders>
              <w:top w:val="single" w:sz="4" w:space="0" w:color="000000"/>
              <w:left w:val="single" w:sz="4" w:space="0" w:color="000000"/>
              <w:bottom w:val="single" w:sz="4" w:space="0" w:color="000000"/>
              <w:right w:val="single" w:sz="4" w:space="0" w:color="000000"/>
            </w:tcBorders>
          </w:tcPr>
          <w:p w14:paraId="31EA6A1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08F41414"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3639B03D"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6857E3B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0EC81AE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DBD02E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14</w:t>
            </w:r>
          </w:p>
        </w:tc>
        <w:tc>
          <w:tcPr>
            <w:tcW w:w="1170" w:type="dxa"/>
            <w:tcBorders>
              <w:top w:val="single" w:sz="4" w:space="0" w:color="000000"/>
              <w:left w:val="single" w:sz="4" w:space="0" w:color="000000"/>
              <w:bottom w:val="single" w:sz="4" w:space="0" w:color="000000"/>
              <w:right w:val="single" w:sz="4" w:space="0" w:color="000000"/>
            </w:tcBorders>
            <w:vAlign w:val="center"/>
          </w:tcPr>
          <w:p w14:paraId="47265DB2"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25E54B75"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As part of their annual Task 1 and 2 data submissions, CPCs shall provide all relevant data for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including estimates of dead discards and live releases using the methods approved by the SCRS in paragraph 13.</w:t>
            </w:r>
          </w:p>
        </w:tc>
        <w:tc>
          <w:tcPr>
            <w:tcW w:w="1583" w:type="dxa"/>
            <w:tcBorders>
              <w:top w:val="single" w:sz="4" w:space="0" w:color="000000"/>
              <w:left w:val="single" w:sz="4" w:space="0" w:color="000000"/>
              <w:bottom w:val="single" w:sz="4" w:space="0" w:color="000000"/>
              <w:right w:val="single" w:sz="4" w:space="0" w:color="000000"/>
            </w:tcBorders>
          </w:tcPr>
          <w:p w14:paraId="688CA084"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75F6E00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1AFEA62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6D89C439"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5E2AEE3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3001E74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412A88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14 Contin-</w:t>
            </w:r>
            <w:proofErr w:type="spellStart"/>
            <w:r w:rsidRPr="002670A4">
              <w:rPr>
                <w:rFonts w:ascii="Cambria" w:eastAsia="Times New Roman" w:hAnsi="Cambria" w:cs="Calibri"/>
                <w:b/>
                <w:bCs/>
                <w:kern w:val="0"/>
                <w:sz w:val="18"/>
                <w:szCs w:val="18"/>
                <w14:ligatures w14:val="none"/>
              </w:rPr>
              <w:t>ued</w:t>
            </w:r>
            <w:proofErr w:type="spellEnd"/>
          </w:p>
        </w:tc>
        <w:tc>
          <w:tcPr>
            <w:tcW w:w="1170" w:type="dxa"/>
            <w:tcBorders>
              <w:top w:val="single" w:sz="4" w:space="0" w:color="000000"/>
              <w:left w:val="single" w:sz="4" w:space="0" w:color="000000"/>
              <w:bottom w:val="single" w:sz="4" w:space="0" w:color="000000"/>
              <w:right w:val="single" w:sz="4" w:space="0" w:color="000000"/>
            </w:tcBorders>
            <w:vAlign w:val="center"/>
          </w:tcPr>
          <w:p w14:paraId="6AD8D235"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1B0522CF"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If the Compliance Committee determines that CPCs that authorize their vessels to retain on board and land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pursuant to paragraph 5 fail to report their catch data, including dead discards and live releases, the CPCs concerned shall require their fishing vessels to refrain from retaining any quantity of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until such data have been reported.</w:t>
            </w:r>
          </w:p>
        </w:tc>
        <w:tc>
          <w:tcPr>
            <w:tcW w:w="1583" w:type="dxa"/>
            <w:tcBorders>
              <w:top w:val="single" w:sz="4" w:space="0" w:color="000000"/>
              <w:left w:val="single" w:sz="4" w:space="0" w:color="000000"/>
              <w:bottom w:val="single" w:sz="4" w:space="0" w:color="000000"/>
              <w:right w:val="single" w:sz="4" w:space="0" w:color="000000"/>
            </w:tcBorders>
          </w:tcPr>
          <w:p w14:paraId="2F1513E0"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56A8467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10A38DF6"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7150EEC4"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59399ED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128F79B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53E4D7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16</w:t>
            </w:r>
          </w:p>
        </w:tc>
        <w:tc>
          <w:tcPr>
            <w:tcW w:w="1170" w:type="dxa"/>
            <w:tcBorders>
              <w:top w:val="single" w:sz="4" w:space="0" w:color="000000"/>
              <w:left w:val="single" w:sz="4" w:space="0" w:color="000000"/>
              <w:bottom w:val="single" w:sz="4" w:space="0" w:color="000000"/>
              <w:right w:val="single" w:sz="4" w:space="0" w:color="000000"/>
            </w:tcBorders>
            <w:vAlign w:val="center"/>
          </w:tcPr>
          <w:p w14:paraId="622F5141"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4C4D2831"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shall </w:t>
            </w:r>
            <w:proofErr w:type="spellStart"/>
            <w:r w:rsidRPr="002670A4">
              <w:rPr>
                <w:rFonts w:ascii="Cambria" w:eastAsia="MS Mincho" w:hAnsi="Cambria" w:cs="Cambria"/>
                <w:spacing w:val="-1"/>
                <w:kern w:val="0"/>
                <w:sz w:val="18"/>
                <w:szCs w:val="18"/>
                <w:lang w:val="en-GB"/>
                <w14:ligatures w14:val="none"/>
              </w:rPr>
              <w:t>endeavor</w:t>
            </w:r>
            <w:proofErr w:type="spellEnd"/>
            <w:r w:rsidRPr="002670A4">
              <w:rPr>
                <w:rFonts w:ascii="Cambria" w:eastAsia="MS Mincho" w:hAnsi="Cambria" w:cs="Cambria"/>
                <w:spacing w:val="-1"/>
                <w:kern w:val="0"/>
                <w:sz w:val="18"/>
                <w:szCs w:val="18"/>
                <w:lang w:val="en-GB"/>
                <w14:ligatures w14:val="none"/>
              </w:rPr>
              <w:t xml:space="preserve"> to gradually increase the observer coverage, including EMS, of all longline fishing vessels in ICCAT fisheries that may have potential interaction with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sharks to 10%. This increase in the coverage should be implemented in accordance with provisions of Recommendation 16-14 either by means of the deployment of human observers on board vessels or </w:t>
            </w:r>
            <w:proofErr w:type="gramStart"/>
            <w:r w:rsidRPr="002670A4">
              <w:rPr>
                <w:rFonts w:ascii="Cambria" w:eastAsia="MS Mincho" w:hAnsi="Cambria" w:cs="Cambria"/>
                <w:spacing w:val="-1"/>
                <w:kern w:val="0"/>
                <w:sz w:val="18"/>
                <w:szCs w:val="18"/>
                <w:lang w:val="en-GB"/>
                <w14:ligatures w14:val="none"/>
              </w:rPr>
              <w:t>through the use of</w:t>
            </w:r>
            <w:proofErr w:type="gramEnd"/>
            <w:r w:rsidRPr="002670A4">
              <w:rPr>
                <w:rFonts w:ascii="Cambria" w:eastAsia="MS Mincho" w:hAnsi="Cambria" w:cs="Cambria"/>
                <w:spacing w:val="-1"/>
                <w:kern w:val="0"/>
                <w:sz w:val="18"/>
                <w:szCs w:val="18"/>
                <w:lang w:val="en-GB"/>
                <w14:ligatures w14:val="none"/>
              </w:rPr>
              <w:t xml:space="preserve"> EMS, </w:t>
            </w:r>
            <w:proofErr w:type="gramStart"/>
            <w:r w:rsidRPr="002670A4">
              <w:rPr>
                <w:rFonts w:ascii="Cambria" w:eastAsia="MS Mincho" w:hAnsi="Cambria" w:cs="Cambria"/>
                <w:spacing w:val="-1"/>
                <w:kern w:val="0"/>
                <w:sz w:val="18"/>
                <w:szCs w:val="18"/>
                <w:lang w:val="en-GB"/>
                <w14:ligatures w14:val="none"/>
              </w:rPr>
              <w:t>taking into account</w:t>
            </w:r>
            <w:proofErr w:type="gramEnd"/>
            <w:r w:rsidRPr="002670A4">
              <w:rPr>
                <w:rFonts w:ascii="Cambria" w:eastAsia="MS Mincho" w:hAnsi="Cambria" w:cs="Cambria"/>
                <w:spacing w:val="-1"/>
                <w:kern w:val="0"/>
                <w:sz w:val="18"/>
                <w:szCs w:val="18"/>
                <w:lang w:val="en-GB"/>
                <w14:ligatures w14:val="none"/>
              </w:rPr>
              <w:t xml:space="preserve"> minimum standards to be agreed by ICCAT, based on advice from the SCRS and PWG.</w:t>
            </w:r>
          </w:p>
          <w:p w14:paraId="470BCA20"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tcPr>
          <w:p w14:paraId="2A55FDC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3FF6629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A30E869"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1FAE9D10"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8E4C14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lastRenderedPageBreak/>
              <w:t>21-09</w:t>
            </w:r>
          </w:p>
          <w:p w14:paraId="0AD68B6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3AE5EA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17</w:t>
            </w:r>
          </w:p>
        </w:tc>
        <w:tc>
          <w:tcPr>
            <w:tcW w:w="1170" w:type="dxa"/>
            <w:tcBorders>
              <w:top w:val="single" w:sz="4" w:space="0" w:color="000000"/>
              <w:left w:val="single" w:sz="4" w:space="0" w:color="000000"/>
              <w:bottom w:val="single" w:sz="4" w:space="0" w:color="000000"/>
              <w:right w:val="single" w:sz="4" w:space="0" w:color="000000"/>
            </w:tcBorders>
            <w:vAlign w:val="center"/>
          </w:tcPr>
          <w:p w14:paraId="337333DF"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6599B2BF" w14:textId="77777777" w:rsidR="002670A4" w:rsidRPr="002670A4" w:rsidRDefault="002670A4" w:rsidP="002670A4">
            <w:pPr>
              <w:widowControl w:val="0"/>
              <w:suppressAutoHyphens/>
              <w:spacing w:after="0" w:line="240" w:lineRule="auto"/>
              <w:ind w:right="113"/>
              <w:jc w:val="both"/>
              <w:rPr>
                <w:rFonts w:ascii="Cambria" w:eastAsia="MS Mincho" w:hAnsi="Cambria" w:cs="Cambria"/>
                <w:strike/>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Collection of biological samples during commercial fishing operations shall comply with the </w:t>
            </w:r>
            <w:r w:rsidRPr="002670A4">
              <w:rPr>
                <w:rFonts w:ascii="Cambria" w:eastAsia="MS Mincho" w:hAnsi="Cambria" w:cs="Cambria"/>
                <w:i/>
                <w:iCs/>
                <w:spacing w:val="-1"/>
                <w:kern w:val="0"/>
                <w:sz w:val="18"/>
                <w:szCs w:val="18"/>
                <w:lang w:val="en-GB"/>
                <w14:ligatures w14:val="none"/>
              </w:rPr>
              <w:t>Recommendation by ICCAT on biological sampling of prohibited shark species by scientific observers</w:t>
            </w:r>
            <w:r w:rsidRPr="002670A4">
              <w:rPr>
                <w:rFonts w:ascii="Cambria" w:eastAsia="MS Mincho" w:hAnsi="Cambria" w:cs="Cambria"/>
                <w:spacing w:val="-1"/>
                <w:kern w:val="0"/>
                <w:sz w:val="18"/>
                <w:szCs w:val="18"/>
                <w:lang w:val="en-GB"/>
                <w14:ligatures w14:val="none"/>
              </w:rPr>
              <w:t xml:space="preserve"> (Rec. 13</w:t>
            </w:r>
            <w:r w:rsidRPr="002670A4">
              <w:rPr>
                <w:rFonts w:ascii="Cambria" w:eastAsia="MS Mincho" w:hAnsi="Cambria" w:cs="Cambria"/>
                <w:spacing w:val="-1"/>
                <w:kern w:val="0"/>
                <w:sz w:val="18"/>
                <w:szCs w:val="18"/>
                <w:lang w:val="en-GB"/>
                <w14:ligatures w14:val="none"/>
              </w:rPr>
              <w:noBreakHyphen/>
              <w:t xml:space="preserve">10). CPCs should encourage the collection of biological data and biological samples of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that are dead at </w:t>
            </w:r>
            <w:proofErr w:type="spellStart"/>
            <w:r w:rsidRPr="002670A4">
              <w:rPr>
                <w:rFonts w:ascii="Cambria" w:eastAsia="MS Mincho" w:hAnsi="Cambria" w:cs="Cambria"/>
                <w:spacing w:val="-1"/>
                <w:kern w:val="0"/>
                <w:sz w:val="18"/>
                <w:szCs w:val="18"/>
                <w:lang w:val="en-GB"/>
                <w14:ligatures w14:val="none"/>
              </w:rPr>
              <w:t>haulback</w:t>
            </w:r>
            <w:proofErr w:type="spellEnd"/>
            <w:r w:rsidRPr="002670A4">
              <w:rPr>
                <w:rFonts w:ascii="Cambria" w:eastAsia="MS Mincho" w:hAnsi="Cambria" w:cs="Cambria"/>
                <w:spacing w:val="-1"/>
                <w:kern w:val="0"/>
                <w:sz w:val="18"/>
                <w:szCs w:val="18"/>
                <w:lang w:val="en-GB"/>
                <w14:ligatures w14:val="none"/>
              </w:rPr>
              <w:t>, such as muscle, vertebrae and reproductive tissues, consistent with the terms of this Recommendation and according to the recommendations of the SCRS.</w:t>
            </w:r>
          </w:p>
        </w:tc>
        <w:tc>
          <w:tcPr>
            <w:tcW w:w="1583" w:type="dxa"/>
            <w:tcBorders>
              <w:top w:val="single" w:sz="4" w:space="0" w:color="000000"/>
              <w:left w:val="single" w:sz="4" w:space="0" w:color="000000"/>
              <w:bottom w:val="single" w:sz="4" w:space="0" w:color="000000"/>
              <w:right w:val="single" w:sz="4" w:space="0" w:color="000000"/>
            </w:tcBorders>
          </w:tcPr>
          <w:p w14:paraId="546B4731"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3296FBA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54192EE"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2ECFFD2B"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08CC382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1D939CC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2F2E30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18</w:t>
            </w:r>
          </w:p>
        </w:tc>
        <w:tc>
          <w:tcPr>
            <w:tcW w:w="1170" w:type="dxa"/>
            <w:tcBorders>
              <w:top w:val="single" w:sz="4" w:space="0" w:color="000000"/>
              <w:left w:val="single" w:sz="4" w:space="0" w:color="000000"/>
              <w:bottom w:val="single" w:sz="4" w:space="0" w:color="000000"/>
              <w:right w:val="single" w:sz="4" w:space="0" w:color="000000"/>
            </w:tcBorders>
            <w:vAlign w:val="center"/>
          </w:tcPr>
          <w:p w14:paraId="7AFD3240"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5E7DBADB"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Notwithstanding paragraph 7, in the context of this Recommendation and only for vessels less than 15 meters, where an extraordinary safety concern exists that precludes deployment of an onboard observer, a CPC may exceptionally apply an alternative approach as set out in Recommendation 16-14. This derogation from paragraph 7, shall be without prejudice to the overall commitment of all CPCs as outlined in this measure to immediately end overfishing and to reduce mortality levels. Any CPC wishing to avail itself of this alternative approach must:</w:t>
            </w:r>
          </w:p>
          <w:p w14:paraId="18765C45"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0FBE8E73"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1) present the details of the approach to the SCRS based on the advice of the SCRS for evaluation, and</w:t>
            </w:r>
          </w:p>
          <w:p w14:paraId="1C6B7AEA"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62573221"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2) obtain approval from the Commission (as stipulated in Recommendation 16-14).</w:t>
            </w:r>
          </w:p>
        </w:tc>
        <w:tc>
          <w:tcPr>
            <w:tcW w:w="1583" w:type="dxa"/>
            <w:tcBorders>
              <w:top w:val="single" w:sz="4" w:space="0" w:color="000000"/>
              <w:left w:val="single" w:sz="4" w:space="0" w:color="000000"/>
              <w:bottom w:val="single" w:sz="4" w:space="0" w:color="000000"/>
              <w:right w:val="single" w:sz="4" w:space="0" w:color="000000"/>
            </w:tcBorders>
          </w:tcPr>
          <w:p w14:paraId="462B14FF"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7DD161E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4A526D7"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5A77E027"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7C30262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5E345D3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9E9DA7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19</w:t>
            </w:r>
          </w:p>
        </w:tc>
        <w:tc>
          <w:tcPr>
            <w:tcW w:w="1170" w:type="dxa"/>
            <w:tcBorders>
              <w:top w:val="single" w:sz="4" w:space="0" w:color="000000"/>
              <w:left w:val="single" w:sz="4" w:space="0" w:color="000000"/>
              <w:bottom w:val="single" w:sz="4" w:space="0" w:color="000000"/>
              <w:right w:val="single" w:sz="4" w:space="0" w:color="000000"/>
            </w:tcBorders>
            <w:vAlign w:val="center"/>
          </w:tcPr>
          <w:p w14:paraId="3B6F7B0C"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3ED05772"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CPCs are encouraged to investigate at-vessel and post</w:t>
            </w:r>
            <w:r w:rsidRPr="002670A4">
              <w:rPr>
                <w:rFonts w:ascii="Cambria" w:eastAsia="MS Mincho" w:hAnsi="Cambria" w:cs="Cambria"/>
                <w:spacing w:val="-1"/>
                <w:kern w:val="0"/>
                <w:sz w:val="18"/>
                <w:szCs w:val="18"/>
                <w:lang w:val="en-GB"/>
                <w14:ligatures w14:val="none"/>
              </w:rPr>
              <w:noBreakHyphen/>
              <w:t xml:space="preserve">release mortality of shortfin mako including, but not exclusively through, the </w:t>
            </w:r>
            <w:r w:rsidRPr="002670A4">
              <w:rPr>
                <w:rFonts w:ascii="Cambria" w:eastAsia="MS Mincho" w:hAnsi="Cambria" w:cs="Cambria"/>
                <w:spacing w:val="-1"/>
                <w:kern w:val="0"/>
                <w:sz w:val="18"/>
                <w:szCs w:val="18"/>
                <w:lang w:val="en-GB"/>
                <w14:ligatures w14:val="none"/>
              </w:rPr>
              <w:lastRenderedPageBreak/>
              <w:t>incorporation of hook-timers and of satellite tagging programs.</w:t>
            </w:r>
          </w:p>
          <w:p w14:paraId="59B79351"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tcPr>
          <w:p w14:paraId="729B81A2"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lastRenderedPageBreak/>
              <w:t>No</w:t>
            </w:r>
          </w:p>
        </w:tc>
        <w:tc>
          <w:tcPr>
            <w:tcW w:w="1585" w:type="dxa"/>
            <w:tcBorders>
              <w:top w:val="single" w:sz="4" w:space="0" w:color="000000"/>
              <w:left w:val="single" w:sz="4" w:space="0" w:color="000000"/>
              <w:bottom w:val="single" w:sz="4" w:space="0" w:color="000000"/>
              <w:right w:val="single" w:sz="4" w:space="0" w:color="000000"/>
            </w:tcBorders>
          </w:tcPr>
          <w:p w14:paraId="52C923A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096A9F8F"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5F969151"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3DF22A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6240CBB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AD2FE2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 a)</w:t>
            </w:r>
          </w:p>
        </w:tc>
        <w:tc>
          <w:tcPr>
            <w:tcW w:w="1170" w:type="dxa"/>
            <w:tcBorders>
              <w:top w:val="single" w:sz="4" w:space="0" w:color="000000"/>
              <w:left w:val="single" w:sz="4" w:space="0" w:color="000000"/>
              <w:bottom w:val="single" w:sz="4" w:space="0" w:color="000000"/>
              <w:right w:val="single" w:sz="4" w:space="0" w:color="000000"/>
            </w:tcBorders>
            <w:vAlign w:val="center"/>
          </w:tcPr>
          <w:p w14:paraId="3B6DB2A7"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7A6B9465"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The SCRS shall provide to the Commission by 2023, and whenever new information becomes available, updated advice on mitigation measures aimed at further reducing shortfin mako mortality. For that purpose, by 30 April 2023, CPCs shall submit to the SCRS information by fishery on the technical and other management measures they have implemented for reducing total fishing mortality of </w:t>
            </w:r>
            <w:r w:rsidRPr="002670A4">
              <w:rPr>
                <w:rFonts w:ascii="Cambria" w:eastAsia="MS Mincho" w:hAnsi="Cambria" w:cs="Cambria"/>
                <w:b/>
                <w:bCs/>
                <w:spacing w:val="-1"/>
                <w:kern w:val="0"/>
                <w:sz w:val="18"/>
                <w:szCs w:val="18"/>
                <w:lang w:val="en-GB"/>
                <w14:ligatures w14:val="none"/>
              </w:rPr>
              <w:t>North Atlantic shortfin mako</w:t>
            </w:r>
            <w:r w:rsidRPr="002670A4">
              <w:rPr>
                <w:rFonts w:ascii="Cambria" w:eastAsia="MS Mincho" w:hAnsi="Cambria" w:cs="Cambria"/>
                <w:spacing w:val="-1"/>
                <w:kern w:val="0"/>
                <w:sz w:val="18"/>
                <w:szCs w:val="18"/>
                <w:lang w:val="en-GB"/>
                <w14:ligatures w14:val="none"/>
              </w:rPr>
              <w:t xml:space="preserve"> sharks, except the CPCs that have already provided this information to the Secretariat.</w:t>
            </w:r>
          </w:p>
        </w:tc>
        <w:tc>
          <w:tcPr>
            <w:tcW w:w="1583" w:type="dxa"/>
            <w:tcBorders>
              <w:top w:val="single" w:sz="4" w:space="0" w:color="000000"/>
              <w:left w:val="single" w:sz="4" w:space="0" w:color="000000"/>
              <w:bottom w:val="single" w:sz="4" w:space="0" w:color="000000"/>
              <w:right w:val="single" w:sz="4" w:space="0" w:color="000000"/>
            </w:tcBorders>
          </w:tcPr>
          <w:p w14:paraId="0C28DDD5"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16D2E0A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33019AA6"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707E3FE9" w14:textId="77777777" w:rsidTr="00BF4AD3">
        <w:trPr>
          <w:trHeight w:val="74"/>
          <w:jc w:val="center"/>
        </w:trPr>
        <w:tc>
          <w:tcPr>
            <w:tcW w:w="1167" w:type="dxa"/>
            <w:tcBorders>
              <w:top w:val="single" w:sz="4" w:space="0" w:color="000000"/>
              <w:left w:val="single" w:sz="4" w:space="0" w:color="000000"/>
              <w:bottom w:val="single" w:sz="12" w:space="0" w:color="000000"/>
              <w:right w:val="single" w:sz="4" w:space="0" w:color="000000"/>
            </w:tcBorders>
            <w:vAlign w:val="center"/>
          </w:tcPr>
          <w:p w14:paraId="2E51C76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21-09</w:t>
            </w:r>
          </w:p>
          <w:p w14:paraId="125BF212"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(N. shortfin mako)</w:t>
            </w:r>
          </w:p>
        </w:tc>
        <w:tc>
          <w:tcPr>
            <w:tcW w:w="899" w:type="dxa"/>
            <w:tcBorders>
              <w:top w:val="single" w:sz="4" w:space="0" w:color="000000"/>
              <w:left w:val="single" w:sz="4" w:space="0" w:color="000000"/>
              <w:bottom w:val="single" w:sz="12" w:space="0" w:color="000000"/>
              <w:right w:val="single" w:sz="4" w:space="0" w:color="000000"/>
            </w:tcBorders>
            <w:vAlign w:val="center"/>
          </w:tcPr>
          <w:p w14:paraId="6C6257B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24</w:t>
            </w:r>
          </w:p>
        </w:tc>
        <w:tc>
          <w:tcPr>
            <w:tcW w:w="1170" w:type="dxa"/>
            <w:tcBorders>
              <w:top w:val="single" w:sz="4" w:space="0" w:color="000000"/>
              <w:left w:val="single" w:sz="4" w:space="0" w:color="000000"/>
              <w:bottom w:val="single" w:sz="12" w:space="0" w:color="000000"/>
              <w:right w:val="single" w:sz="4" w:space="0" w:color="000000"/>
            </w:tcBorders>
            <w:vAlign w:val="center"/>
          </w:tcPr>
          <w:p w14:paraId="13CC8DCF"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12" w:space="0" w:color="000000"/>
              <w:right w:val="single" w:sz="4" w:space="0" w:color="000000"/>
            </w:tcBorders>
          </w:tcPr>
          <w:p w14:paraId="2968EED4"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Notwithstanding the provisions of Article VIII, paragraph 2 of the Convention, CPCs are strongly encouraged to implement, in accordance with their regulatory procedures, this Recommendation as soon as possible and before the date of its entry into force.</w:t>
            </w:r>
          </w:p>
        </w:tc>
        <w:tc>
          <w:tcPr>
            <w:tcW w:w="1583" w:type="dxa"/>
            <w:tcBorders>
              <w:top w:val="single" w:sz="4" w:space="0" w:color="000000"/>
              <w:left w:val="single" w:sz="4" w:space="0" w:color="000000"/>
              <w:bottom w:val="single" w:sz="12" w:space="0" w:color="000000"/>
              <w:right w:val="single" w:sz="4" w:space="0" w:color="000000"/>
            </w:tcBorders>
          </w:tcPr>
          <w:p w14:paraId="399F106F"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12" w:space="0" w:color="000000"/>
              <w:right w:val="single" w:sz="4" w:space="0" w:color="000000"/>
            </w:tcBorders>
          </w:tcPr>
          <w:p w14:paraId="26464ED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tcPr>
          <w:p w14:paraId="724C3445"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07-06, para 2 applies.</w:t>
            </w:r>
          </w:p>
        </w:tc>
      </w:tr>
      <w:tr w:rsidR="002670A4" w:rsidRPr="002670A4" w14:paraId="213E8C38" w14:textId="77777777" w:rsidTr="002670A4">
        <w:trPr>
          <w:trHeight w:val="74"/>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3666CFCC" w14:textId="77777777" w:rsidR="002670A4" w:rsidRPr="002670A4" w:rsidRDefault="002670A4" w:rsidP="002670A4">
            <w:pPr>
              <w:suppressAutoHyphens/>
              <w:spacing w:after="0" w:line="240" w:lineRule="auto"/>
              <w:jc w:val="both"/>
              <w:rPr>
                <w:rFonts w:ascii="Cambria" w:eastAsia="Times New Roman" w:hAnsi="Cambria" w:cs="Times New Roman"/>
                <w:b/>
                <w:bCs/>
                <w:kern w:val="0"/>
                <w:sz w:val="18"/>
                <w:szCs w:val="18"/>
                <w:lang w:eastAsia="es-ES"/>
                <w14:ligatures w14:val="none"/>
              </w:rPr>
            </w:pPr>
            <w:r w:rsidRPr="002670A4">
              <w:rPr>
                <w:rFonts w:ascii="Cambria" w:eastAsia="Times New Roman" w:hAnsi="Cambria" w:cs="Times New Roman"/>
                <w:b/>
                <w:bCs/>
                <w:kern w:val="0"/>
                <w:sz w:val="18"/>
                <w:szCs w:val="18"/>
                <w:lang w:eastAsia="es-ES"/>
                <w14:ligatures w14:val="none"/>
              </w:rPr>
              <w:t>SOUTH ATLANTIC SHORTFIN MAKO SHARKS</w:t>
            </w:r>
          </w:p>
        </w:tc>
      </w:tr>
      <w:tr w:rsidR="002670A4" w:rsidRPr="002670A4" w14:paraId="6A39AD13" w14:textId="77777777" w:rsidTr="00BF4AD3">
        <w:trPr>
          <w:trHeight w:val="74"/>
          <w:jc w:val="center"/>
        </w:trPr>
        <w:tc>
          <w:tcPr>
            <w:tcW w:w="1167" w:type="dxa"/>
            <w:tcBorders>
              <w:top w:val="single" w:sz="12" w:space="0" w:color="000000"/>
              <w:left w:val="single" w:sz="4" w:space="0" w:color="000000"/>
              <w:bottom w:val="single" w:sz="4" w:space="0" w:color="000000"/>
              <w:right w:val="single" w:sz="4" w:space="0" w:color="000000"/>
            </w:tcBorders>
            <w:vAlign w:val="center"/>
          </w:tcPr>
          <w:p w14:paraId="7796024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50E2580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12" w:space="0" w:color="000000"/>
              <w:left w:val="single" w:sz="4" w:space="0" w:color="000000"/>
              <w:bottom w:val="single" w:sz="4" w:space="0" w:color="000000"/>
              <w:right w:val="single" w:sz="4" w:space="0" w:color="000000"/>
            </w:tcBorders>
            <w:vAlign w:val="center"/>
          </w:tcPr>
          <w:p w14:paraId="1656DBB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w:t>
            </w:r>
          </w:p>
        </w:tc>
        <w:tc>
          <w:tcPr>
            <w:tcW w:w="1170" w:type="dxa"/>
            <w:tcBorders>
              <w:top w:val="single" w:sz="12" w:space="0" w:color="000000"/>
              <w:left w:val="single" w:sz="4" w:space="0" w:color="000000"/>
              <w:bottom w:val="single" w:sz="4" w:space="0" w:color="000000"/>
              <w:right w:val="single" w:sz="4" w:space="0" w:color="000000"/>
            </w:tcBorders>
            <w:vAlign w:val="center"/>
          </w:tcPr>
          <w:p w14:paraId="1D3865B5" w14:textId="77777777" w:rsidR="002670A4" w:rsidRPr="002670A4" w:rsidRDefault="002670A4" w:rsidP="002670A4">
            <w:pPr>
              <w:widowControl w:val="0"/>
              <w:suppressAutoHyphens/>
              <w:spacing w:after="0" w:line="240" w:lineRule="auto"/>
              <w:jc w:val="both"/>
              <w:rPr>
                <w:rFonts w:ascii="Cambria" w:eastAsia="MS Mincho" w:hAnsi="Cambria" w:cs="Cambria"/>
                <w:b/>
                <w:bCs/>
                <w:spacing w:val="-1"/>
                <w:kern w:val="0"/>
                <w:sz w:val="18"/>
                <w:szCs w:val="18"/>
                <w:lang w:val="en-GB"/>
                <w14:ligatures w14:val="none"/>
              </w:rPr>
            </w:pPr>
            <w:r w:rsidRPr="002670A4">
              <w:rPr>
                <w:rFonts w:ascii="Cambria" w:eastAsia="MS Mincho" w:hAnsi="Cambria" w:cs="Cambria"/>
                <w:b/>
                <w:bCs/>
                <w:spacing w:val="-1"/>
                <w:kern w:val="0"/>
                <w:sz w:val="18"/>
                <w:szCs w:val="18"/>
                <w:lang w:val="en-GB"/>
                <w14:ligatures w14:val="none"/>
              </w:rPr>
              <w:t xml:space="preserve">Note: </w:t>
            </w:r>
          </w:p>
          <w:p w14:paraId="17A2A341"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Rec. 22-11 to be reviewed by Commission at the 2024 Annual Meeting. </w:t>
            </w:r>
          </w:p>
        </w:tc>
        <w:tc>
          <w:tcPr>
            <w:tcW w:w="2668" w:type="dxa"/>
            <w:tcBorders>
              <w:top w:val="single" w:sz="12" w:space="0" w:color="000000"/>
              <w:left w:val="single" w:sz="4" w:space="0" w:color="000000"/>
              <w:bottom w:val="single" w:sz="4" w:space="0" w:color="000000"/>
              <w:right w:val="single" w:sz="4" w:space="0" w:color="000000"/>
            </w:tcBorders>
          </w:tcPr>
          <w:p w14:paraId="555DA790"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Toward that end and pending the results of the 2024 assessment (including the Kobe II strategy matrix), the total fishing mortality (the sum of any retention, dead discards, and post-release mortality of live discards) for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xml:space="preserve"> shall be no more than the minimum reported annual catch in the last five years of the assessment (i.e., 2,001 t) as set out in the 2019 SCRS Report.</w:t>
            </w:r>
          </w:p>
          <w:p w14:paraId="04F22CF0"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59B29CB2"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34324AA2"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0865E6E5"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4857A1F4"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64ECE169"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6E9055D4"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32399A4E"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66E17894"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72DBA239"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6EEB6A74"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585FC6D2"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6D5B48AB"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61FFB4EA"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p w14:paraId="29CC6B52"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tc>
        <w:tc>
          <w:tcPr>
            <w:tcW w:w="1583" w:type="dxa"/>
            <w:tcBorders>
              <w:top w:val="single" w:sz="12" w:space="0" w:color="000000"/>
              <w:left w:val="single" w:sz="4" w:space="0" w:color="000000"/>
              <w:bottom w:val="single" w:sz="4" w:space="0" w:color="000000"/>
              <w:right w:val="single" w:sz="4" w:space="0" w:color="000000"/>
            </w:tcBorders>
          </w:tcPr>
          <w:p w14:paraId="223DFB5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lastRenderedPageBreak/>
              <w:t>No</w:t>
            </w:r>
          </w:p>
        </w:tc>
        <w:tc>
          <w:tcPr>
            <w:tcW w:w="1585" w:type="dxa"/>
            <w:tcBorders>
              <w:top w:val="single" w:sz="12" w:space="0" w:color="000000"/>
              <w:left w:val="single" w:sz="4" w:space="0" w:color="000000"/>
              <w:bottom w:val="single" w:sz="4" w:space="0" w:color="000000"/>
              <w:right w:val="single" w:sz="4" w:space="0" w:color="000000"/>
            </w:tcBorders>
          </w:tcPr>
          <w:p w14:paraId="3EE0D8B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tcPr>
          <w:p w14:paraId="52E65AE4"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 fishery targeting South Atlantic shortfin mako.</w:t>
            </w:r>
          </w:p>
        </w:tc>
      </w:tr>
      <w:tr w:rsidR="002670A4" w:rsidRPr="002670A4" w14:paraId="47A862EE"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1B1A05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5661462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CCC4AF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74658E12"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7708315C"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shall implement a maximum retention allowance in 2023 and 2024 of 60% of their average annual catch of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as reported to ICCAT between 2012 and 2021. CPCs with average annual catches of more than 500 t will implement a cap on landings of 40% of their average annual catch, as reported to ICCAT between 2012 and 2021. This is expected to allow for a total retention allowance of 1,295 t. (See retention allowances in Table 3 of Rec. 22-11.)</w:t>
            </w:r>
          </w:p>
        </w:tc>
        <w:tc>
          <w:tcPr>
            <w:tcW w:w="1583" w:type="dxa"/>
            <w:tcBorders>
              <w:top w:val="single" w:sz="4" w:space="0" w:color="000000"/>
              <w:left w:val="single" w:sz="4" w:space="0" w:color="000000"/>
              <w:bottom w:val="single" w:sz="4" w:space="0" w:color="000000"/>
              <w:right w:val="single" w:sz="4" w:space="0" w:color="000000"/>
            </w:tcBorders>
          </w:tcPr>
          <w:p w14:paraId="105A9B20"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7EFDC21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80CA1CF"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292DFB0F"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21E8316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63BC40A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809AA7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7</w:t>
            </w:r>
          </w:p>
        </w:tc>
        <w:tc>
          <w:tcPr>
            <w:tcW w:w="1170" w:type="dxa"/>
            <w:tcBorders>
              <w:top w:val="single" w:sz="4" w:space="0" w:color="000000"/>
              <w:left w:val="single" w:sz="4" w:space="0" w:color="000000"/>
              <w:bottom w:val="single" w:sz="4" w:space="0" w:color="000000"/>
              <w:right w:val="single" w:sz="4" w:space="0" w:color="000000"/>
            </w:tcBorders>
            <w:vAlign w:val="center"/>
          </w:tcPr>
          <w:p w14:paraId="35DCDECF"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755C8DA7"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whose fishing vessels retain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xml:space="preserve"> shall prohibit </w:t>
            </w:r>
            <w:proofErr w:type="spellStart"/>
            <w:r w:rsidRPr="002670A4">
              <w:rPr>
                <w:rFonts w:ascii="Cambria" w:eastAsia="MS Mincho" w:hAnsi="Cambria" w:cs="Cambria"/>
                <w:spacing w:val="-1"/>
                <w:kern w:val="0"/>
                <w:sz w:val="18"/>
                <w:szCs w:val="18"/>
                <w:lang w:val="en-GB"/>
                <w14:ligatures w14:val="none"/>
              </w:rPr>
              <w:t>transshipping</w:t>
            </w:r>
            <w:proofErr w:type="spellEnd"/>
            <w:r w:rsidRPr="002670A4">
              <w:rPr>
                <w:rFonts w:ascii="Cambria" w:eastAsia="MS Mincho" w:hAnsi="Cambria" w:cs="Cambria"/>
                <w:spacing w:val="-1"/>
                <w:kern w:val="0"/>
                <w:sz w:val="18"/>
                <w:szCs w:val="18"/>
                <w:lang w:val="en-GB"/>
                <w14:ligatures w14:val="none"/>
              </w:rPr>
              <w:t>, whole or in part, South Atlantic shortfin mako caught in association with ICCAT fisheries.</w:t>
            </w:r>
          </w:p>
        </w:tc>
        <w:tc>
          <w:tcPr>
            <w:tcW w:w="1583" w:type="dxa"/>
            <w:tcBorders>
              <w:top w:val="single" w:sz="4" w:space="0" w:color="000000"/>
              <w:left w:val="single" w:sz="4" w:space="0" w:color="000000"/>
              <w:bottom w:val="single" w:sz="4" w:space="0" w:color="000000"/>
              <w:right w:val="single" w:sz="4" w:space="0" w:color="000000"/>
            </w:tcBorders>
          </w:tcPr>
          <w:p w14:paraId="7AB3336E"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47C8F53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03748C10"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5B4F9A6F"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64053F98"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38659F8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DA6F5A9"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9</w:t>
            </w:r>
          </w:p>
        </w:tc>
        <w:tc>
          <w:tcPr>
            <w:tcW w:w="1170" w:type="dxa"/>
            <w:tcBorders>
              <w:top w:val="single" w:sz="4" w:space="0" w:color="000000"/>
              <w:left w:val="single" w:sz="4" w:space="0" w:color="000000"/>
              <w:bottom w:val="single" w:sz="4" w:space="0" w:color="000000"/>
              <w:right w:val="single" w:sz="4" w:space="0" w:color="000000"/>
            </w:tcBorders>
            <w:vAlign w:val="center"/>
          </w:tcPr>
          <w:p w14:paraId="792B1D85"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06188250"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Upon entry into force of this Recommendation, CPCs shall require vessels flying their flag to implement, while giving due consideration to the safety of the crew, the minimum standards for safe handling and release procedures of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xml:space="preserve"> shark, as provided under Annex 2 of this Recommendation, in order to promptly release unharmed, to the extent practicable, and to improve survivability of live South Atlantic shortfin mako shark when brought alongside the vessel.</w:t>
            </w:r>
          </w:p>
        </w:tc>
        <w:tc>
          <w:tcPr>
            <w:tcW w:w="1583" w:type="dxa"/>
            <w:tcBorders>
              <w:top w:val="single" w:sz="4" w:space="0" w:color="000000"/>
              <w:left w:val="single" w:sz="4" w:space="0" w:color="000000"/>
              <w:bottom w:val="single" w:sz="4" w:space="0" w:color="000000"/>
              <w:right w:val="single" w:sz="4" w:space="0" w:color="000000"/>
            </w:tcBorders>
          </w:tcPr>
          <w:p w14:paraId="754BE870"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7C21056C"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19DA0070"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5B55932B"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17E474A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lastRenderedPageBreak/>
              <w:t>22-11</w:t>
            </w:r>
          </w:p>
          <w:p w14:paraId="325D27A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3AC80A5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10</w:t>
            </w:r>
          </w:p>
        </w:tc>
        <w:tc>
          <w:tcPr>
            <w:tcW w:w="1170" w:type="dxa"/>
            <w:tcBorders>
              <w:top w:val="single" w:sz="4" w:space="0" w:color="000000"/>
              <w:left w:val="single" w:sz="4" w:space="0" w:color="000000"/>
              <w:bottom w:val="single" w:sz="4" w:space="0" w:color="000000"/>
              <w:right w:val="single" w:sz="4" w:space="0" w:color="000000"/>
            </w:tcBorders>
            <w:vAlign w:val="center"/>
          </w:tcPr>
          <w:p w14:paraId="27417410"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150E5618"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If the Compliance Committee determines that any CPC fails to report as required by Rec. 18-06, that CPC shall immediately require its fishing vessels to refrain from retaining or landing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xml:space="preserve"> sharks until the required reporting is made to ICCAT.</w:t>
            </w:r>
          </w:p>
          <w:p w14:paraId="620986BF"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228337C9"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1EFFF12A"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5BD39540"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5F118C8B"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tcPr>
          <w:p w14:paraId="3F499799"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0549A007"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748CDF0B"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13C94C9C"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7CFBC14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613350E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8B4AFE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11</w:t>
            </w:r>
          </w:p>
        </w:tc>
        <w:tc>
          <w:tcPr>
            <w:tcW w:w="1170" w:type="dxa"/>
            <w:tcBorders>
              <w:top w:val="single" w:sz="4" w:space="0" w:color="000000"/>
              <w:left w:val="single" w:sz="4" w:space="0" w:color="000000"/>
              <w:bottom w:val="single" w:sz="4" w:space="0" w:color="000000"/>
              <w:right w:val="single" w:sz="4" w:space="0" w:color="000000"/>
            </w:tcBorders>
            <w:vAlign w:val="center"/>
          </w:tcPr>
          <w:p w14:paraId="16CBF00E"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28C50E19"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shall report to the ICCAT Secretariat, in accordance with ICCAT data reporting requirements, total catches, including any landings, dead discards and live releases, of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xml:space="preserve">. The frequency of reporting shall be monthly for any permissible landings </w:t>
            </w:r>
            <w:proofErr w:type="gramStart"/>
            <w:r w:rsidRPr="002670A4">
              <w:rPr>
                <w:rFonts w:ascii="Cambria" w:eastAsia="MS Mincho" w:hAnsi="Cambria" w:cs="Cambria"/>
                <w:spacing w:val="-1"/>
                <w:kern w:val="0"/>
                <w:sz w:val="18"/>
                <w:szCs w:val="18"/>
                <w:lang w:val="en-GB"/>
                <w14:ligatures w14:val="none"/>
              </w:rPr>
              <w:t>in order to</w:t>
            </w:r>
            <w:proofErr w:type="gramEnd"/>
            <w:r w:rsidRPr="002670A4">
              <w:rPr>
                <w:rFonts w:ascii="Cambria" w:eastAsia="MS Mincho" w:hAnsi="Cambria" w:cs="Cambria"/>
                <w:spacing w:val="-1"/>
                <w:kern w:val="0"/>
                <w:sz w:val="18"/>
                <w:szCs w:val="18"/>
                <w:lang w:val="en-GB"/>
                <w14:ligatures w14:val="none"/>
              </w:rPr>
              <w:t xml:space="preserve"> closely monitor the uptake of the retention allowance. This report shall be sent to the ICCAT Secretariat within 30 days of the end of the calendar month in which the catches were made and annually for dead discards, live releases and total catches.</w:t>
            </w:r>
          </w:p>
        </w:tc>
        <w:tc>
          <w:tcPr>
            <w:tcW w:w="1583" w:type="dxa"/>
            <w:tcBorders>
              <w:top w:val="single" w:sz="4" w:space="0" w:color="000000"/>
              <w:left w:val="single" w:sz="4" w:space="0" w:color="000000"/>
              <w:bottom w:val="single" w:sz="4" w:space="0" w:color="000000"/>
              <w:right w:val="single" w:sz="4" w:space="0" w:color="000000"/>
            </w:tcBorders>
          </w:tcPr>
          <w:p w14:paraId="2ABA93B9"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52C1F45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75C7F9DB"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665FDCC5"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2C8CAE80"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2C0F365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EA3CF1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12</w:t>
            </w:r>
          </w:p>
        </w:tc>
        <w:tc>
          <w:tcPr>
            <w:tcW w:w="1170" w:type="dxa"/>
            <w:tcBorders>
              <w:top w:val="single" w:sz="4" w:space="0" w:color="000000"/>
              <w:left w:val="single" w:sz="4" w:space="0" w:color="000000"/>
              <w:bottom w:val="single" w:sz="4" w:space="0" w:color="000000"/>
              <w:right w:val="single" w:sz="4" w:space="0" w:color="000000"/>
            </w:tcBorders>
            <w:vAlign w:val="center"/>
          </w:tcPr>
          <w:p w14:paraId="4D4D77E2"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2FFCE59B"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Any retention by a CPC </w:t>
            </w:r>
            <w:proofErr w:type="gramStart"/>
            <w:r w:rsidRPr="002670A4">
              <w:rPr>
                <w:rFonts w:ascii="Cambria" w:eastAsia="MS Mincho" w:hAnsi="Cambria" w:cs="Cambria"/>
                <w:spacing w:val="-1"/>
                <w:kern w:val="0"/>
                <w:sz w:val="18"/>
                <w:szCs w:val="18"/>
                <w:lang w:val="en-GB"/>
                <w14:ligatures w14:val="none"/>
              </w:rPr>
              <w:t>in excess of</w:t>
            </w:r>
            <w:proofErr w:type="gramEnd"/>
            <w:r w:rsidRPr="002670A4">
              <w:rPr>
                <w:rFonts w:ascii="Cambria" w:eastAsia="MS Mincho" w:hAnsi="Cambria" w:cs="Cambria"/>
                <w:spacing w:val="-1"/>
                <w:kern w:val="0"/>
                <w:sz w:val="18"/>
                <w:szCs w:val="18"/>
                <w:lang w:val="en-GB"/>
                <w14:ligatures w14:val="none"/>
              </w:rPr>
              <w:t xml:space="preserve"> its retention allowance as established for 2023 and 2024, and for subsequent years, as calculated in paragraph 6, will result in a reduction of that CPC’s allowance the following year by an amount equal to the excess. Retention by that CPC shall be prohibited until any overages are repaid in full. Transfers of </w:t>
            </w:r>
            <w:proofErr w:type="spellStart"/>
            <w:r w:rsidRPr="002670A4">
              <w:rPr>
                <w:rFonts w:ascii="Cambria" w:eastAsia="MS Mincho" w:hAnsi="Cambria" w:cs="Cambria"/>
                <w:spacing w:val="-1"/>
                <w:kern w:val="0"/>
                <w:sz w:val="18"/>
                <w:szCs w:val="18"/>
                <w:lang w:val="en-GB"/>
                <w14:ligatures w14:val="none"/>
              </w:rPr>
              <w:t>underages</w:t>
            </w:r>
            <w:proofErr w:type="spellEnd"/>
            <w:r w:rsidRPr="002670A4">
              <w:rPr>
                <w:rFonts w:ascii="Cambria" w:eastAsia="MS Mincho" w:hAnsi="Cambria" w:cs="Cambria"/>
                <w:spacing w:val="-1"/>
                <w:kern w:val="0"/>
                <w:sz w:val="18"/>
                <w:szCs w:val="18"/>
                <w:lang w:val="en-GB"/>
                <w14:ligatures w14:val="none"/>
              </w:rPr>
              <w:t xml:space="preserve"> by CPCs to future years shall not be permissible.</w:t>
            </w:r>
          </w:p>
        </w:tc>
        <w:tc>
          <w:tcPr>
            <w:tcW w:w="1583" w:type="dxa"/>
            <w:tcBorders>
              <w:top w:val="single" w:sz="4" w:space="0" w:color="000000"/>
              <w:left w:val="single" w:sz="4" w:space="0" w:color="000000"/>
              <w:bottom w:val="single" w:sz="4" w:space="0" w:color="000000"/>
              <w:right w:val="single" w:sz="4" w:space="0" w:color="000000"/>
            </w:tcBorders>
          </w:tcPr>
          <w:p w14:paraId="1401303F"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0CA49890"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217D7E38"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4823258F"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06A554C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0FB1F64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39423DD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13</w:t>
            </w:r>
          </w:p>
        </w:tc>
        <w:tc>
          <w:tcPr>
            <w:tcW w:w="1170" w:type="dxa"/>
            <w:tcBorders>
              <w:top w:val="single" w:sz="4" w:space="0" w:color="000000"/>
              <w:left w:val="single" w:sz="4" w:space="0" w:color="000000"/>
              <w:bottom w:val="single" w:sz="4" w:space="0" w:color="000000"/>
              <w:right w:val="single" w:sz="4" w:space="0" w:color="000000"/>
            </w:tcBorders>
            <w:vAlign w:val="center"/>
          </w:tcPr>
          <w:p w14:paraId="3D4C1DFA"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2C26DFBB"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No later than 31 July 2023, CPCs that reported annual average catches (landings and dead discards) of </w:t>
            </w:r>
            <w:r w:rsidRPr="002670A4">
              <w:rPr>
                <w:rFonts w:ascii="Cambria" w:eastAsia="MS Mincho" w:hAnsi="Cambria" w:cs="Cambria"/>
                <w:b/>
                <w:bCs/>
                <w:spacing w:val="-1"/>
                <w:kern w:val="0"/>
                <w:sz w:val="18"/>
                <w:szCs w:val="18"/>
                <w:lang w:val="en-GB"/>
                <w14:ligatures w14:val="none"/>
              </w:rPr>
              <w:t xml:space="preserve">South </w:t>
            </w:r>
            <w:r w:rsidRPr="002670A4">
              <w:rPr>
                <w:rFonts w:ascii="Cambria" w:eastAsia="MS Mincho" w:hAnsi="Cambria" w:cs="Cambria"/>
                <w:b/>
                <w:bCs/>
                <w:spacing w:val="-1"/>
                <w:kern w:val="0"/>
                <w:sz w:val="18"/>
                <w:szCs w:val="18"/>
                <w:lang w:val="en-GB"/>
                <w14:ligatures w14:val="none"/>
              </w:rPr>
              <w:lastRenderedPageBreak/>
              <w:t>Atlantic shortfin mako</w:t>
            </w:r>
            <w:r w:rsidRPr="002670A4">
              <w:rPr>
                <w:rFonts w:ascii="Cambria" w:eastAsia="MS Mincho" w:hAnsi="Cambria" w:cs="Cambria"/>
                <w:spacing w:val="-1"/>
                <w:kern w:val="0"/>
                <w:sz w:val="18"/>
                <w:szCs w:val="18"/>
                <w:lang w:val="en-GB"/>
                <w14:ligatures w14:val="none"/>
              </w:rPr>
              <w:t xml:space="preserve"> over 1 t between 2018-2020 shall present to the SCRS the statistical methodology used to estimate dead discards and live releases.</w:t>
            </w:r>
          </w:p>
        </w:tc>
        <w:tc>
          <w:tcPr>
            <w:tcW w:w="1583" w:type="dxa"/>
            <w:tcBorders>
              <w:top w:val="single" w:sz="4" w:space="0" w:color="000000"/>
              <w:left w:val="single" w:sz="4" w:space="0" w:color="000000"/>
              <w:bottom w:val="single" w:sz="4" w:space="0" w:color="000000"/>
              <w:right w:val="single" w:sz="4" w:space="0" w:color="000000"/>
            </w:tcBorders>
          </w:tcPr>
          <w:p w14:paraId="6A61CF97"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lastRenderedPageBreak/>
              <w:t>N/A</w:t>
            </w:r>
          </w:p>
        </w:tc>
        <w:tc>
          <w:tcPr>
            <w:tcW w:w="1585" w:type="dxa"/>
            <w:tcBorders>
              <w:top w:val="single" w:sz="4" w:space="0" w:color="000000"/>
              <w:left w:val="single" w:sz="4" w:space="0" w:color="000000"/>
              <w:bottom w:val="single" w:sz="4" w:space="0" w:color="000000"/>
              <w:right w:val="single" w:sz="4" w:space="0" w:color="000000"/>
            </w:tcBorders>
          </w:tcPr>
          <w:p w14:paraId="4565B8B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6A6BE45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3D3475B7"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0764BDE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3ED5664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BC0E60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13 Contin-</w:t>
            </w:r>
            <w:proofErr w:type="spellStart"/>
            <w:r w:rsidRPr="002670A4">
              <w:rPr>
                <w:rFonts w:ascii="Cambria" w:eastAsia="Times New Roman" w:hAnsi="Cambria" w:cs="Calibri"/>
                <w:b/>
                <w:bCs/>
                <w:kern w:val="0"/>
                <w:sz w:val="18"/>
                <w:szCs w:val="18"/>
                <w14:ligatures w14:val="none"/>
              </w:rPr>
              <w:t>ued</w:t>
            </w:r>
            <w:proofErr w:type="spellEnd"/>
          </w:p>
        </w:tc>
        <w:tc>
          <w:tcPr>
            <w:tcW w:w="1170" w:type="dxa"/>
            <w:tcBorders>
              <w:top w:val="single" w:sz="4" w:space="0" w:color="000000"/>
              <w:left w:val="single" w:sz="4" w:space="0" w:color="000000"/>
              <w:bottom w:val="single" w:sz="4" w:space="0" w:color="000000"/>
              <w:right w:val="single" w:sz="4" w:space="0" w:color="000000"/>
            </w:tcBorders>
            <w:vAlign w:val="center"/>
          </w:tcPr>
          <w:p w14:paraId="5245F555"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60E1A6B4"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No later than 31 July 2023, CPCs with artisanal and small</w:t>
            </w:r>
            <w:r w:rsidRPr="002670A4">
              <w:rPr>
                <w:rFonts w:ascii="Cambria" w:eastAsia="MS Mincho" w:hAnsi="Cambria" w:cs="Cambria"/>
                <w:spacing w:val="-1"/>
                <w:kern w:val="0"/>
                <w:sz w:val="18"/>
                <w:szCs w:val="18"/>
                <w:lang w:val="en-GB"/>
                <w14:ligatures w14:val="none"/>
              </w:rPr>
              <w:noBreakHyphen/>
              <w:t>scale fisheries shall also provide information about their data collection programs.</w:t>
            </w:r>
          </w:p>
        </w:tc>
        <w:tc>
          <w:tcPr>
            <w:tcW w:w="1583" w:type="dxa"/>
            <w:tcBorders>
              <w:top w:val="single" w:sz="4" w:space="0" w:color="000000"/>
              <w:left w:val="single" w:sz="4" w:space="0" w:color="000000"/>
              <w:bottom w:val="single" w:sz="4" w:space="0" w:color="000000"/>
              <w:right w:val="single" w:sz="4" w:space="0" w:color="000000"/>
            </w:tcBorders>
          </w:tcPr>
          <w:p w14:paraId="4BC525A6"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65423E79"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39639ABF"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3D92F2A1"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2094CFA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07EE781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282801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14</w:t>
            </w:r>
          </w:p>
        </w:tc>
        <w:tc>
          <w:tcPr>
            <w:tcW w:w="1170" w:type="dxa"/>
            <w:tcBorders>
              <w:top w:val="single" w:sz="4" w:space="0" w:color="000000"/>
              <w:left w:val="single" w:sz="4" w:space="0" w:color="000000"/>
              <w:bottom w:val="single" w:sz="4" w:space="0" w:color="000000"/>
              <w:right w:val="single" w:sz="4" w:space="0" w:color="000000"/>
            </w:tcBorders>
            <w:vAlign w:val="center"/>
          </w:tcPr>
          <w:p w14:paraId="4379F6B5"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38FA689A"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As part of their annual Task 1 and 2 data submissions, CPCs shall provide all relevant data </w:t>
            </w:r>
            <w:r w:rsidRPr="002670A4">
              <w:rPr>
                <w:rFonts w:ascii="Cambria" w:eastAsia="MS Mincho" w:hAnsi="Cambria" w:cs="Cambria"/>
                <w:b/>
                <w:bCs/>
                <w:spacing w:val="-1"/>
                <w:kern w:val="0"/>
                <w:sz w:val="18"/>
                <w:szCs w:val="18"/>
                <w:lang w:val="en-GB"/>
                <w14:ligatures w14:val="none"/>
              </w:rPr>
              <w:t>for South Atlantic shortfin mako</w:t>
            </w:r>
            <w:r w:rsidRPr="002670A4">
              <w:rPr>
                <w:rFonts w:ascii="Cambria" w:eastAsia="MS Mincho" w:hAnsi="Cambria" w:cs="Cambria"/>
                <w:spacing w:val="-1"/>
                <w:kern w:val="0"/>
                <w:sz w:val="18"/>
                <w:szCs w:val="18"/>
                <w:lang w:val="en-GB"/>
                <w14:ligatures w14:val="none"/>
              </w:rPr>
              <w:t>, including estimates of dead discards and live releases using the methods approved by the SCRS in paragraph 13.</w:t>
            </w:r>
          </w:p>
        </w:tc>
        <w:tc>
          <w:tcPr>
            <w:tcW w:w="1583" w:type="dxa"/>
            <w:tcBorders>
              <w:top w:val="single" w:sz="4" w:space="0" w:color="000000"/>
              <w:left w:val="single" w:sz="4" w:space="0" w:color="000000"/>
              <w:bottom w:val="single" w:sz="4" w:space="0" w:color="000000"/>
              <w:right w:val="single" w:sz="4" w:space="0" w:color="000000"/>
            </w:tcBorders>
          </w:tcPr>
          <w:p w14:paraId="798BB688"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w:t>
            </w:r>
          </w:p>
        </w:tc>
        <w:tc>
          <w:tcPr>
            <w:tcW w:w="1585" w:type="dxa"/>
            <w:tcBorders>
              <w:top w:val="single" w:sz="4" w:space="0" w:color="000000"/>
              <w:left w:val="single" w:sz="4" w:space="0" w:color="000000"/>
              <w:bottom w:val="single" w:sz="4" w:space="0" w:color="000000"/>
              <w:right w:val="single" w:sz="4" w:space="0" w:color="000000"/>
            </w:tcBorders>
          </w:tcPr>
          <w:p w14:paraId="7FE6706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4672CF99"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1BD8D18B"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972E05B"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5715E30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7DB3EA9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14 Contin-</w:t>
            </w:r>
            <w:proofErr w:type="spellStart"/>
            <w:r w:rsidRPr="002670A4">
              <w:rPr>
                <w:rFonts w:ascii="Cambria" w:eastAsia="Times New Roman" w:hAnsi="Cambria" w:cs="Calibri"/>
                <w:b/>
                <w:bCs/>
                <w:kern w:val="0"/>
                <w:sz w:val="18"/>
                <w:szCs w:val="18"/>
                <w14:ligatures w14:val="none"/>
              </w:rPr>
              <w:t>ued</w:t>
            </w:r>
            <w:proofErr w:type="spellEnd"/>
          </w:p>
        </w:tc>
        <w:tc>
          <w:tcPr>
            <w:tcW w:w="1170" w:type="dxa"/>
            <w:tcBorders>
              <w:top w:val="single" w:sz="4" w:space="0" w:color="000000"/>
              <w:left w:val="single" w:sz="4" w:space="0" w:color="000000"/>
              <w:bottom w:val="single" w:sz="4" w:space="0" w:color="000000"/>
              <w:right w:val="single" w:sz="4" w:space="0" w:color="000000"/>
            </w:tcBorders>
            <w:vAlign w:val="center"/>
          </w:tcPr>
          <w:p w14:paraId="7A3CB67E"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0631ECCC"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If the Compliance Committee determines that CPCs that authorize their vessels to retain on board and land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xml:space="preserve"> pursuant to paragraph 6 fail to report their catch data, including dead discards and live releases, the CPCs concerned shall require their fishing vessels to refrain from retaining any quantity of South Atlantic shortfin mako until such data have been reported.</w:t>
            </w:r>
          </w:p>
        </w:tc>
        <w:tc>
          <w:tcPr>
            <w:tcW w:w="1583" w:type="dxa"/>
            <w:tcBorders>
              <w:top w:val="single" w:sz="4" w:space="0" w:color="000000"/>
              <w:left w:val="single" w:sz="4" w:space="0" w:color="000000"/>
              <w:bottom w:val="single" w:sz="4" w:space="0" w:color="000000"/>
              <w:right w:val="single" w:sz="4" w:space="0" w:color="000000"/>
            </w:tcBorders>
          </w:tcPr>
          <w:p w14:paraId="44560CAD"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3431160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5A26C177"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0E1805CF"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67EB76C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4F38430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3C7026C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16</w:t>
            </w:r>
          </w:p>
        </w:tc>
        <w:tc>
          <w:tcPr>
            <w:tcW w:w="1170" w:type="dxa"/>
            <w:tcBorders>
              <w:top w:val="single" w:sz="4" w:space="0" w:color="000000"/>
              <w:left w:val="single" w:sz="4" w:space="0" w:color="000000"/>
              <w:bottom w:val="single" w:sz="4" w:space="0" w:color="000000"/>
              <w:right w:val="single" w:sz="4" w:space="0" w:color="000000"/>
            </w:tcBorders>
            <w:vAlign w:val="center"/>
          </w:tcPr>
          <w:p w14:paraId="358B9155"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46532DD7"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shall endeavour to gradually increase the observer coverage, including EMS, of all longline fishing vessels in ICCAT fisheries that may have potential interaction with </w:t>
            </w:r>
            <w:r w:rsidRPr="002670A4">
              <w:rPr>
                <w:rFonts w:ascii="Cambria" w:eastAsia="MS Mincho" w:hAnsi="Cambria" w:cs="Cambria"/>
                <w:b/>
                <w:bCs/>
                <w:spacing w:val="-1"/>
                <w:kern w:val="0"/>
                <w:sz w:val="18"/>
                <w:szCs w:val="18"/>
                <w:lang w:val="en-GB"/>
                <w14:ligatures w14:val="none"/>
              </w:rPr>
              <w:t xml:space="preserve">South Atlantic shortfin mako </w:t>
            </w:r>
            <w:r w:rsidRPr="002670A4">
              <w:rPr>
                <w:rFonts w:ascii="Cambria" w:eastAsia="MS Mincho" w:hAnsi="Cambria" w:cs="Cambria"/>
                <w:spacing w:val="-1"/>
                <w:kern w:val="0"/>
                <w:sz w:val="18"/>
                <w:szCs w:val="18"/>
                <w:lang w:val="en-GB"/>
                <w14:ligatures w14:val="none"/>
              </w:rPr>
              <w:t xml:space="preserve">sharks to 10%. This increase in the coverage should be implemented in accordance with provisions of Rec. 16-14 either by means of the deployment of human observers on board vessels or </w:t>
            </w:r>
            <w:proofErr w:type="gramStart"/>
            <w:r w:rsidRPr="002670A4">
              <w:rPr>
                <w:rFonts w:ascii="Cambria" w:eastAsia="MS Mincho" w:hAnsi="Cambria" w:cs="Cambria"/>
                <w:spacing w:val="-1"/>
                <w:kern w:val="0"/>
                <w:sz w:val="18"/>
                <w:szCs w:val="18"/>
                <w:lang w:val="en-GB"/>
                <w14:ligatures w14:val="none"/>
              </w:rPr>
              <w:t>through the use of</w:t>
            </w:r>
            <w:proofErr w:type="gramEnd"/>
            <w:r w:rsidRPr="002670A4">
              <w:rPr>
                <w:rFonts w:ascii="Cambria" w:eastAsia="MS Mincho" w:hAnsi="Cambria" w:cs="Cambria"/>
                <w:spacing w:val="-1"/>
                <w:kern w:val="0"/>
                <w:sz w:val="18"/>
                <w:szCs w:val="18"/>
                <w:lang w:val="en-GB"/>
                <w14:ligatures w14:val="none"/>
              </w:rPr>
              <w:t xml:space="preserve"> EMS, </w:t>
            </w:r>
            <w:proofErr w:type="gramStart"/>
            <w:r w:rsidRPr="002670A4">
              <w:rPr>
                <w:rFonts w:ascii="Cambria" w:eastAsia="MS Mincho" w:hAnsi="Cambria" w:cs="Cambria"/>
                <w:spacing w:val="-1"/>
                <w:kern w:val="0"/>
                <w:sz w:val="18"/>
                <w:szCs w:val="18"/>
                <w:lang w:val="en-GB"/>
                <w14:ligatures w14:val="none"/>
              </w:rPr>
              <w:t>taking into account</w:t>
            </w:r>
            <w:proofErr w:type="gramEnd"/>
            <w:r w:rsidRPr="002670A4">
              <w:rPr>
                <w:rFonts w:ascii="Cambria" w:eastAsia="MS Mincho" w:hAnsi="Cambria" w:cs="Cambria"/>
                <w:spacing w:val="-1"/>
                <w:kern w:val="0"/>
                <w:sz w:val="18"/>
                <w:szCs w:val="18"/>
                <w:lang w:val="en-GB"/>
                <w14:ligatures w14:val="none"/>
              </w:rPr>
              <w:t xml:space="preserve"> minimum standards to be agreed by ICCAT, based on advice from the SCRS and PWG.</w:t>
            </w:r>
          </w:p>
        </w:tc>
        <w:tc>
          <w:tcPr>
            <w:tcW w:w="1583" w:type="dxa"/>
            <w:tcBorders>
              <w:top w:val="single" w:sz="4" w:space="0" w:color="000000"/>
              <w:left w:val="single" w:sz="4" w:space="0" w:color="000000"/>
              <w:bottom w:val="single" w:sz="4" w:space="0" w:color="000000"/>
              <w:right w:val="single" w:sz="4" w:space="0" w:color="000000"/>
            </w:tcBorders>
          </w:tcPr>
          <w:p w14:paraId="00126148"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5C2AC844"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7051D2FC"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31838D1D"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4AA39E34"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lastRenderedPageBreak/>
              <w:t>22-11</w:t>
            </w:r>
          </w:p>
          <w:p w14:paraId="01F92017"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D50B4B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17</w:t>
            </w:r>
          </w:p>
        </w:tc>
        <w:tc>
          <w:tcPr>
            <w:tcW w:w="1170" w:type="dxa"/>
            <w:tcBorders>
              <w:top w:val="single" w:sz="4" w:space="0" w:color="000000"/>
              <w:left w:val="single" w:sz="4" w:space="0" w:color="000000"/>
              <w:bottom w:val="single" w:sz="4" w:space="0" w:color="000000"/>
              <w:right w:val="single" w:sz="4" w:space="0" w:color="000000"/>
            </w:tcBorders>
            <w:vAlign w:val="center"/>
          </w:tcPr>
          <w:p w14:paraId="2C32EB8A"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3882EA0B"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Collection of biological samples during commercial fishing operations shall comply with the </w:t>
            </w:r>
            <w:r w:rsidRPr="002670A4">
              <w:rPr>
                <w:rFonts w:ascii="Cambria" w:eastAsia="MS Mincho" w:hAnsi="Cambria" w:cs="Cambria"/>
                <w:i/>
                <w:iCs/>
                <w:spacing w:val="-1"/>
                <w:kern w:val="0"/>
                <w:sz w:val="18"/>
                <w:szCs w:val="18"/>
                <w:lang w:val="en-GB"/>
                <w14:ligatures w14:val="none"/>
              </w:rPr>
              <w:t>Recommendation by ICCAT on biological sampling of prohibited shark species by scientific observers</w:t>
            </w:r>
            <w:r w:rsidRPr="002670A4">
              <w:rPr>
                <w:rFonts w:ascii="Cambria" w:eastAsia="MS Mincho" w:hAnsi="Cambria" w:cs="Cambria"/>
                <w:spacing w:val="-1"/>
                <w:kern w:val="0"/>
                <w:sz w:val="18"/>
                <w:szCs w:val="18"/>
                <w:lang w:val="en-GB"/>
                <w14:ligatures w14:val="none"/>
              </w:rPr>
              <w:t xml:space="preserve"> (Rec. 13</w:t>
            </w:r>
            <w:r w:rsidRPr="002670A4">
              <w:rPr>
                <w:rFonts w:ascii="Cambria" w:eastAsia="MS Mincho" w:hAnsi="Cambria" w:cs="Cambria"/>
                <w:spacing w:val="-1"/>
                <w:kern w:val="0"/>
                <w:sz w:val="18"/>
                <w:szCs w:val="18"/>
                <w:lang w:val="en-GB"/>
                <w14:ligatures w14:val="none"/>
              </w:rPr>
              <w:noBreakHyphen/>
              <w:t>10).</w:t>
            </w:r>
          </w:p>
        </w:tc>
        <w:tc>
          <w:tcPr>
            <w:tcW w:w="1583" w:type="dxa"/>
            <w:tcBorders>
              <w:top w:val="single" w:sz="4" w:space="0" w:color="000000"/>
              <w:left w:val="single" w:sz="4" w:space="0" w:color="000000"/>
              <w:bottom w:val="single" w:sz="4" w:space="0" w:color="000000"/>
              <w:right w:val="single" w:sz="4" w:space="0" w:color="000000"/>
            </w:tcBorders>
          </w:tcPr>
          <w:p w14:paraId="11598AD4"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332FB0E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47A21EC7"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29B08C7D"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1EC95CB1"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2DF5ACE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4F6A8AE"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17 Contin-</w:t>
            </w:r>
            <w:proofErr w:type="spellStart"/>
            <w:r w:rsidRPr="002670A4">
              <w:rPr>
                <w:rFonts w:ascii="Cambria" w:eastAsia="Times New Roman" w:hAnsi="Cambria" w:cs="Calibri"/>
                <w:b/>
                <w:bCs/>
                <w:kern w:val="0"/>
                <w:sz w:val="18"/>
                <w:szCs w:val="18"/>
                <w14:ligatures w14:val="none"/>
              </w:rPr>
              <w:t>ued</w:t>
            </w:r>
            <w:proofErr w:type="spellEnd"/>
          </w:p>
        </w:tc>
        <w:tc>
          <w:tcPr>
            <w:tcW w:w="1170" w:type="dxa"/>
            <w:tcBorders>
              <w:top w:val="single" w:sz="4" w:space="0" w:color="000000"/>
              <w:left w:val="single" w:sz="4" w:space="0" w:color="000000"/>
              <w:bottom w:val="single" w:sz="4" w:space="0" w:color="000000"/>
              <w:right w:val="single" w:sz="4" w:space="0" w:color="000000"/>
            </w:tcBorders>
            <w:vAlign w:val="center"/>
          </w:tcPr>
          <w:p w14:paraId="45B1ECBC"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55D3B3C0"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should encourage the collection of biological data and biological samples of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xml:space="preserve"> that are dead at </w:t>
            </w:r>
            <w:proofErr w:type="spellStart"/>
            <w:r w:rsidRPr="002670A4">
              <w:rPr>
                <w:rFonts w:ascii="Cambria" w:eastAsia="MS Mincho" w:hAnsi="Cambria" w:cs="Cambria"/>
                <w:spacing w:val="-1"/>
                <w:kern w:val="0"/>
                <w:sz w:val="18"/>
                <w:szCs w:val="18"/>
                <w:lang w:val="en-GB"/>
                <w14:ligatures w14:val="none"/>
              </w:rPr>
              <w:t>haulback</w:t>
            </w:r>
            <w:proofErr w:type="spellEnd"/>
            <w:r w:rsidRPr="002670A4">
              <w:rPr>
                <w:rFonts w:ascii="Cambria" w:eastAsia="MS Mincho" w:hAnsi="Cambria" w:cs="Cambria"/>
                <w:spacing w:val="-1"/>
                <w:kern w:val="0"/>
                <w:sz w:val="18"/>
                <w:szCs w:val="18"/>
                <w:lang w:val="en-GB"/>
                <w14:ligatures w14:val="none"/>
              </w:rPr>
              <w:t>, such as muscle, vertebrae and reproductive tissues, consistent with the terms of this Recommendation and according to the recommendations of the SCRS.</w:t>
            </w:r>
          </w:p>
          <w:p w14:paraId="35A3A338"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61B96658"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2098375B"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0A905B6E"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5F10355E"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tcPr>
          <w:p w14:paraId="0BDC5003"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1DF6360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09840B42"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63777016"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750A6303"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2A854E7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72120E6"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18</w:t>
            </w:r>
          </w:p>
        </w:tc>
        <w:tc>
          <w:tcPr>
            <w:tcW w:w="1170" w:type="dxa"/>
            <w:tcBorders>
              <w:top w:val="single" w:sz="4" w:space="0" w:color="000000"/>
              <w:left w:val="single" w:sz="4" w:space="0" w:color="000000"/>
              <w:bottom w:val="single" w:sz="4" w:space="0" w:color="000000"/>
              <w:right w:val="single" w:sz="4" w:space="0" w:color="000000"/>
            </w:tcBorders>
            <w:vAlign w:val="center"/>
          </w:tcPr>
          <w:p w14:paraId="2CF7EB53"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3E0BABD7"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In the context of this Recommendation and only for vessels less than 15 meters, where an extraordinary safety concern exists that precludes deployment of an onboard observer, a CPC may exceptionally apply an alternative approach as set out in Rec. 16-14. This derogation shall be without prejudice to the overall commitment of all CPCs as outlined in this measure to immediately end overfishing and to reduce mortality levels. Any CPC wishing to avail itself of this alternative approach must: 1) present the details of the approach to the SCRS based on the advice of the SCRS for evaluation, and 2) obtain approval from the Commission (as stipulated in Rec. 16-14).</w:t>
            </w:r>
          </w:p>
        </w:tc>
        <w:tc>
          <w:tcPr>
            <w:tcW w:w="1583" w:type="dxa"/>
            <w:tcBorders>
              <w:top w:val="single" w:sz="4" w:space="0" w:color="000000"/>
              <w:left w:val="single" w:sz="4" w:space="0" w:color="000000"/>
              <w:bottom w:val="single" w:sz="4" w:space="0" w:color="000000"/>
              <w:right w:val="single" w:sz="4" w:space="0" w:color="000000"/>
            </w:tcBorders>
          </w:tcPr>
          <w:p w14:paraId="60CC2507"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4" w:space="0" w:color="000000"/>
              <w:right w:val="single" w:sz="4" w:space="0" w:color="000000"/>
            </w:tcBorders>
          </w:tcPr>
          <w:p w14:paraId="12B57A27"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571BE044"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6E86BDE1" w14:textId="77777777" w:rsidTr="00BF4AD3">
        <w:trPr>
          <w:trHeight w:val="74"/>
          <w:jc w:val="center"/>
        </w:trPr>
        <w:tc>
          <w:tcPr>
            <w:tcW w:w="1167" w:type="dxa"/>
            <w:tcBorders>
              <w:top w:val="single" w:sz="4" w:space="0" w:color="000000"/>
              <w:left w:val="single" w:sz="4" w:space="0" w:color="000000"/>
              <w:bottom w:val="single" w:sz="4" w:space="0" w:color="000000"/>
              <w:right w:val="single" w:sz="4" w:space="0" w:color="000000"/>
            </w:tcBorders>
            <w:vAlign w:val="center"/>
          </w:tcPr>
          <w:p w14:paraId="7813DE98"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2D4F6EEC"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B5F1765"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19</w:t>
            </w:r>
          </w:p>
        </w:tc>
        <w:tc>
          <w:tcPr>
            <w:tcW w:w="1170" w:type="dxa"/>
            <w:tcBorders>
              <w:top w:val="single" w:sz="4" w:space="0" w:color="000000"/>
              <w:left w:val="single" w:sz="4" w:space="0" w:color="000000"/>
              <w:bottom w:val="single" w:sz="4" w:space="0" w:color="000000"/>
              <w:right w:val="single" w:sz="4" w:space="0" w:color="000000"/>
            </w:tcBorders>
            <w:vAlign w:val="center"/>
          </w:tcPr>
          <w:p w14:paraId="6A11585A"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tcPr>
          <w:p w14:paraId="36776CA8"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In addition, CPCs are encouraged to investigate at</w:t>
            </w:r>
            <w:r w:rsidRPr="002670A4">
              <w:rPr>
                <w:rFonts w:ascii="Cambria" w:eastAsia="MS Mincho" w:hAnsi="Cambria" w:cs="Cambria"/>
                <w:spacing w:val="-1"/>
                <w:kern w:val="0"/>
                <w:sz w:val="18"/>
                <w:szCs w:val="18"/>
                <w:lang w:val="en-GB"/>
                <w14:ligatures w14:val="none"/>
              </w:rPr>
              <w:noBreakHyphen/>
              <w:t xml:space="preserve">vessel and post-release mortality of shortfin mako including, but not exclusively </w:t>
            </w:r>
            <w:r w:rsidRPr="002670A4">
              <w:rPr>
                <w:rFonts w:ascii="Cambria" w:eastAsia="MS Mincho" w:hAnsi="Cambria" w:cs="Cambria"/>
                <w:spacing w:val="-1"/>
                <w:kern w:val="0"/>
                <w:sz w:val="18"/>
                <w:szCs w:val="18"/>
                <w:lang w:val="en-GB"/>
                <w14:ligatures w14:val="none"/>
              </w:rPr>
              <w:lastRenderedPageBreak/>
              <w:t>through, the incorporation of hook-timers and of satellite tagging programs.</w:t>
            </w:r>
          </w:p>
        </w:tc>
        <w:tc>
          <w:tcPr>
            <w:tcW w:w="1583" w:type="dxa"/>
            <w:tcBorders>
              <w:top w:val="single" w:sz="4" w:space="0" w:color="000000"/>
              <w:left w:val="single" w:sz="4" w:space="0" w:color="000000"/>
              <w:bottom w:val="single" w:sz="4" w:space="0" w:color="000000"/>
              <w:right w:val="single" w:sz="4" w:space="0" w:color="000000"/>
            </w:tcBorders>
          </w:tcPr>
          <w:p w14:paraId="1E903B74"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lastRenderedPageBreak/>
              <w:t>N/A</w:t>
            </w:r>
          </w:p>
        </w:tc>
        <w:tc>
          <w:tcPr>
            <w:tcW w:w="1585" w:type="dxa"/>
            <w:tcBorders>
              <w:top w:val="single" w:sz="4" w:space="0" w:color="000000"/>
              <w:left w:val="single" w:sz="4" w:space="0" w:color="000000"/>
              <w:bottom w:val="single" w:sz="4" w:space="0" w:color="000000"/>
              <w:right w:val="single" w:sz="4" w:space="0" w:color="000000"/>
            </w:tcBorders>
          </w:tcPr>
          <w:p w14:paraId="1E45A37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tcPr>
          <w:p w14:paraId="709DBDC9"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5F53EA42" w14:textId="77777777" w:rsidTr="00BF4AD3">
        <w:trPr>
          <w:trHeight w:val="74"/>
          <w:jc w:val="center"/>
        </w:trPr>
        <w:tc>
          <w:tcPr>
            <w:tcW w:w="1167" w:type="dxa"/>
            <w:tcBorders>
              <w:top w:val="single" w:sz="4" w:space="0" w:color="000000"/>
              <w:left w:val="single" w:sz="4" w:space="0" w:color="000000"/>
              <w:bottom w:val="single" w:sz="12" w:space="0" w:color="000000"/>
              <w:right w:val="single" w:sz="4" w:space="0" w:color="000000"/>
            </w:tcBorders>
            <w:vAlign w:val="center"/>
          </w:tcPr>
          <w:p w14:paraId="422F564D"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22-11</w:t>
            </w:r>
          </w:p>
          <w:p w14:paraId="2D0EA1AA"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(S. shortfin mako)</w:t>
            </w:r>
          </w:p>
        </w:tc>
        <w:tc>
          <w:tcPr>
            <w:tcW w:w="899" w:type="dxa"/>
            <w:tcBorders>
              <w:top w:val="single" w:sz="4" w:space="0" w:color="000000"/>
              <w:left w:val="single" w:sz="4" w:space="0" w:color="000000"/>
              <w:bottom w:val="single" w:sz="12" w:space="0" w:color="000000"/>
              <w:right w:val="single" w:sz="4" w:space="0" w:color="000000"/>
            </w:tcBorders>
            <w:vAlign w:val="center"/>
          </w:tcPr>
          <w:p w14:paraId="255CBA7F" w14:textId="77777777" w:rsidR="002670A4" w:rsidRPr="002670A4" w:rsidRDefault="002670A4" w:rsidP="002670A4">
            <w:pPr>
              <w:suppressAutoHyphens/>
              <w:spacing w:after="0" w:line="240" w:lineRule="auto"/>
              <w:jc w:val="center"/>
              <w:rPr>
                <w:rFonts w:ascii="Cambria" w:eastAsia="Times New Roman" w:hAnsi="Cambria" w:cs="Calibri"/>
                <w:b/>
                <w:bCs/>
                <w:kern w:val="0"/>
                <w:sz w:val="18"/>
                <w:szCs w:val="18"/>
                <w14:ligatures w14:val="none"/>
              </w:rPr>
            </w:pPr>
            <w:r w:rsidRPr="002670A4">
              <w:rPr>
                <w:rFonts w:ascii="Cambria" w:eastAsia="Times New Roman" w:hAnsi="Cambria" w:cs="Calibri"/>
                <w:b/>
                <w:bCs/>
                <w:kern w:val="0"/>
                <w:sz w:val="18"/>
                <w:szCs w:val="18"/>
                <w14:ligatures w14:val="none"/>
              </w:rPr>
              <w:t>21. a)</w:t>
            </w:r>
          </w:p>
        </w:tc>
        <w:tc>
          <w:tcPr>
            <w:tcW w:w="1170" w:type="dxa"/>
            <w:tcBorders>
              <w:top w:val="single" w:sz="4" w:space="0" w:color="000000"/>
              <w:left w:val="single" w:sz="4" w:space="0" w:color="000000"/>
              <w:bottom w:val="single" w:sz="12" w:space="0" w:color="000000"/>
              <w:right w:val="single" w:sz="4" w:space="0" w:color="000000"/>
            </w:tcBorders>
            <w:vAlign w:val="center"/>
          </w:tcPr>
          <w:p w14:paraId="716B5567"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12" w:space="0" w:color="000000"/>
              <w:right w:val="single" w:sz="4" w:space="0" w:color="000000"/>
            </w:tcBorders>
          </w:tcPr>
          <w:p w14:paraId="3DB84442"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The SCRS shall provide to the Commission by 2024, and whenever new information becomes available, updated advice on mitigation measures aimed at further reducing shortfin mako mortality. For that purpose, by 30 April 2024, CPCs shall submit to the SCRS information by fishery on the technical and other management measures they have implemented for reducing total fishing mortality of </w:t>
            </w:r>
            <w:r w:rsidRPr="002670A4">
              <w:rPr>
                <w:rFonts w:ascii="Cambria" w:eastAsia="MS Mincho" w:hAnsi="Cambria" w:cs="Cambria"/>
                <w:b/>
                <w:bCs/>
                <w:spacing w:val="-1"/>
                <w:kern w:val="0"/>
                <w:sz w:val="18"/>
                <w:szCs w:val="18"/>
                <w:lang w:val="en-GB"/>
                <w14:ligatures w14:val="none"/>
              </w:rPr>
              <w:t>South Atlantic shortfin mako</w:t>
            </w:r>
            <w:r w:rsidRPr="002670A4">
              <w:rPr>
                <w:rFonts w:ascii="Cambria" w:eastAsia="MS Mincho" w:hAnsi="Cambria" w:cs="Cambria"/>
                <w:spacing w:val="-1"/>
                <w:kern w:val="0"/>
                <w:sz w:val="18"/>
                <w:szCs w:val="18"/>
                <w:lang w:val="en-GB"/>
                <w14:ligatures w14:val="none"/>
              </w:rPr>
              <w:t xml:space="preserve"> sharks, except the CPCs that have already provided this information to the Secretariat.</w:t>
            </w:r>
          </w:p>
          <w:p w14:paraId="611F6AEC"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0D55BC80"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2D2D2908"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388BEA07"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6A9DEB60"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475BC41A"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267EE773"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p w14:paraId="6D81DD9F"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12" w:space="0" w:color="000000"/>
              <w:right w:val="single" w:sz="4" w:space="0" w:color="000000"/>
            </w:tcBorders>
          </w:tcPr>
          <w:p w14:paraId="2A201B78" w14:textId="77777777" w:rsidR="002670A4" w:rsidRPr="002670A4" w:rsidRDefault="002670A4" w:rsidP="002670A4">
            <w:pPr>
              <w:suppressAutoHyphens/>
              <w:spacing w:after="0" w:line="240" w:lineRule="auto"/>
              <w:jc w:val="center"/>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N/A</w:t>
            </w:r>
          </w:p>
        </w:tc>
        <w:tc>
          <w:tcPr>
            <w:tcW w:w="1585" w:type="dxa"/>
            <w:tcBorders>
              <w:top w:val="single" w:sz="4" w:space="0" w:color="000000"/>
              <w:left w:val="single" w:sz="4" w:space="0" w:color="000000"/>
              <w:bottom w:val="single" w:sz="12" w:space="0" w:color="000000"/>
              <w:right w:val="single" w:sz="4" w:space="0" w:color="000000"/>
            </w:tcBorders>
          </w:tcPr>
          <w:p w14:paraId="2CCA8411"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tcPr>
          <w:p w14:paraId="70393FDD" w14:textId="77777777" w:rsidR="002670A4" w:rsidRPr="002670A4" w:rsidRDefault="002670A4" w:rsidP="002670A4">
            <w:pPr>
              <w:suppressAutoHyphens/>
              <w:spacing w:after="0" w:line="240" w:lineRule="auto"/>
              <w:jc w:val="both"/>
              <w:rPr>
                <w:rFonts w:ascii="Cambria" w:eastAsia="Times New Roman" w:hAnsi="Cambria" w:cs="Times New Roman"/>
                <w:kern w:val="0"/>
                <w:sz w:val="18"/>
                <w:szCs w:val="18"/>
                <w:lang w:eastAsia="es-ES"/>
                <w14:ligatures w14:val="none"/>
              </w:rPr>
            </w:pPr>
            <w:r w:rsidRPr="002670A4">
              <w:rPr>
                <w:rFonts w:ascii="Cambria" w:eastAsia="Times New Roman" w:hAnsi="Cambria" w:cs="Calibri"/>
                <w:kern w:val="0"/>
                <w:sz w:val="18"/>
                <w:szCs w:val="18"/>
                <w14:ligatures w14:val="none"/>
              </w:rPr>
              <w:t>Note at Rec. 22-11, para 2 applies.</w:t>
            </w:r>
          </w:p>
        </w:tc>
      </w:tr>
      <w:tr w:rsidR="002670A4" w:rsidRPr="002670A4" w14:paraId="37E4A6C9" w14:textId="77777777" w:rsidTr="002670A4">
        <w:trPr>
          <w:trHeight w:val="74"/>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314ED240"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Times New Roman"/>
                <w:b/>
                <w:bCs/>
                <w:kern w:val="0"/>
                <w:sz w:val="18"/>
                <w:szCs w:val="18"/>
                <w:lang w:eastAsia="es-ES"/>
                <w14:ligatures w14:val="none"/>
              </w:rPr>
              <w:t>NORTH ATLANTIC BLUE SHARKS</w:t>
            </w:r>
          </w:p>
        </w:tc>
      </w:tr>
      <w:tr w:rsidR="002670A4" w:rsidRPr="002670A4" w14:paraId="38AF785C" w14:textId="77777777" w:rsidTr="002670A4">
        <w:trPr>
          <w:trHeight w:val="74"/>
          <w:jc w:val="center"/>
        </w:trPr>
        <w:tc>
          <w:tcPr>
            <w:tcW w:w="1167"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59DF3613"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23-10</w:t>
            </w:r>
          </w:p>
          <w:p w14:paraId="632A5490" w14:textId="77777777" w:rsidR="002670A4" w:rsidRPr="002670A4" w:rsidRDefault="002670A4" w:rsidP="002670A4">
            <w:pPr>
              <w:suppressAutoHyphens/>
              <w:spacing w:after="0" w:line="240" w:lineRule="auto"/>
              <w:jc w:val="center"/>
              <w:rPr>
                <w:rFonts w:ascii="Cambria" w:eastAsia="Times New Roman" w:hAnsi="Cambria" w:cs="Times New Roman"/>
                <w:b/>
                <w:bCs/>
                <w:kern w:val="0"/>
                <w:sz w:val="18"/>
                <w:szCs w:val="18"/>
                <w:lang w:eastAsia="es-ES"/>
                <w14:ligatures w14:val="none"/>
              </w:rPr>
            </w:pPr>
            <w:r w:rsidRPr="002670A4">
              <w:rPr>
                <w:rFonts w:ascii="Cambria" w:eastAsia="Times New Roman" w:hAnsi="Cambria" w:cs="Calibri"/>
                <w:b/>
                <w:bCs/>
                <w:color w:val="000000"/>
                <w:kern w:val="0"/>
                <w:sz w:val="18"/>
                <w:szCs w:val="18"/>
                <w14:ligatures w14:val="none"/>
              </w:rPr>
              <w:t>(N. blue sharks)</w:t>
            </w:r>
          </w:p>
        </w:tc>
        <w:tc>
          <w:tcPr>
            <w:tcW w:w="899"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69FAF419"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3</w:t>
            </w:r>
          </w:p>
        </w:tc>
        <w:tc>
          <w:tcPr>
            <w:tcW w:w="1170"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5B73507A"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Times New Roman" w:hAnsi="Cambria" w:cs="Calibri"/>
                <w:color w:val="000000"/>
                <w:kern w:val="0"/>
                <w:sz w:val="18"/>
                <w:szCs w:val="18"/>
                <w14:ligatures w14:val="none"/>
              </w:rPr>
              <w:t>Repealing and replacing: Recs.  21</w:t>
            </w:r>
            <w:r w:rsidRPr="002670A4">
              <w:rPr>
                <w:rFonts w:ascii="Cambria" w:eastAsia="Times New Roman" w:hAnsi="Cambria" w:cs="Calibri"/>
                <w:color w:val="000000"/>
                <w:kern w:val="0"/>
                <w:sz w:val="18"/>
                <w:szCs w:val="18"/>
                <w14:ligatures w14:val="none"/>
              </w:rPr>
              <w:noBreakHyphen/>
              <w:t>10, 19</w:t>
            </w:r>
            <w:r w:rsidRPr="002670A4">
              <w:rPr>
                <w:rFonts w:ascii="Cambria" w:eastAsia="Times New Roman" w:hAnsi="Cambria" w:cs="Calibri"/>
                <w:color w:val="000000"/>
                <w:kern w:val="0"/>
                <w:sz w:val="18"/>
                <w:szCs w:val="18"/>
                <w14:ligatures w14:val="none"/>
              </w:rPr>
              <w:noBreakHyphen/>
              <w:t>07 and 16-12</w:t>
            </w:r>
          </w:p>
        </w:tc>
        <w:tc>
          <w:tcPr>
            <w:tcW w:w="2668"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71E339A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The following CPCs shall be subject to the following catch limits for </w:t>
            </w:r>
            <w:r w:rsidRPr="002670A4">
              <w:rPr>
                <w:rFonts w:ascii="Cambria" w:eastAsia="Times New Roman" w:hAnsi="Cambria" w:cs="Calibri"/>
                <w:b/>
                <w:bCs/>
                <w:kern w:val="0"/>
                <w:sz w:val="18"/>
                <w:szCs w:val="18"/>
                <w:lang w:val="en-GB"/>
                <w14:ligatures w14:val="none"/>
              </w:rPr>
              <w:t>North Atlantic blue shark</w:t>
            </w:r>
            <w:r w:rsidRPr="002670A4">
              <w:rPr>
                <w:rFonts w:ascii="Cambria" w:eastAsia="Times New Roman" w:hAnsi="Cambria" w:cs="Calibri"/>
                <w:kern w:val="0"/>
                <w:sz w:val="18"/>
                <w:szCs w:val="18"/>
                <w:lang w:val="en-GB"/>
                <w14:ligatures w14:val="none"/>
              </w:rPr>
              <w:t xml:space="preserve"> is established:</w:t>
            </w:r>
          </w:p>
          <w:p w14:paraId="352793A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p>
          <w:tbl>
            <w:tblPr>
              <w:tblW w:w="2417" w:type="dxa"/>
              <w:jc w:val="center"/>
              <w:tblLayout w:type="fixed"/>
              <w:tblLook w:val="04A0" w:firstRow="1" w:lastRow="0" w:firstColumn="1" w:lastColumn="0" w:noHBand="0" w:noVBand="1"/>
            </w:tblPr>
            <w:tblGrid>
              <w:gridCol w:w="1450"/>
              <w:gridCol w:w="967"/>
            </w:tblGrid>
            <w:tr w:rsidR="002670A4" w:rsidRPr="002670A4" w14:paraId="28FFB5DA"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4A579148" w14:textId="77777777" w:rsidR="002670A4" w:rsidRPr="002670A4" w:rsidRDefault="002670A4" w:rsidP="002670A4">
                  <w:pPr>
                    <w:suppressAutoHyphens/>
                    <w:spacing w:after="0" w:line="240" w:lineRule="auto"/>
                    <w:jc w:val="both"/>
                    <w:rPr>
                      <w:rFonts w:ascii="Cambria" w:eastAsia="MS Mincho" w:hAnsi="Cambria" w:cs="Times New Roman"/>
                      <w:i/>
                      <w:iCs/>
                      <w:kern w:val="0"/>
                      <w:sz w:val="18"/>
                      <w:szCs w:val="18"/>
                      <w14:ligatures w14:val="none"/>
                    </w:rPr>
                  </w:pPr>
                  <w:r w:rsidRPr="002670A4">
                    <w:rPr>
                      <w:rFonts w:ascii="Cambria" w:eastAsia="MS Mincho" w:hAnsi="Cambria" w:cs="Times New Roman"/>
                      <w:i/>
                      <w:iCs/>
                      <w:kern w:val="0"/>
                      <w:sz w:val="18"/>
                      <w:szCs w:val="18"/>
                      <w14:ligatures w14:val="none"/>
                    </w:rPr>
                    <w:t>CPC</w:t>
                  </w:r>
                </w:p>
              </w:tc>
              <w:tc>
                <w:tcPr>
                  <w:tcW w:w="967" w:type="dxa"/>
                  <w:tcBorders>
                    <w:top w:val="single" w:sz="4" w:space="0" w:color="000000"/>
                    <w:left w:val="single" w:sz="4" w:space="0" w:color="000000"/>
                    <w:bottom w:val="single" w:sz="4" w:space="0" w:color="000000"/>
                    <w:right w:val="single" w:sz="4" w:space="0" w:color="000000"/>
                  </w:tcBorders>
                </w:tcPr>
                <w:p w14:paraId="1C6D526C" w14:textId="77777777" w:rsidR="002670A4" w:rsidRPr="002670A4" w:rsidRDefault="002670A4" w:rsidP="002670A4">
                  <w:pPr>
                    <w:suppressAutoHyphens/>
                    <w:spacing w:after="0" w:line="240" w:lineRule="auto"/>
                    <w:jc w:val="both"/>
                    <w:rPr>
                      <w:rFonts w:ascii="Cambria" w:eastAsia="MS Mincho" w:hAnsi="Cambria" w:cs="Times New Roman"/>
                      <w:i/>
                      <w:iCs/>
                      <w:kern w:val="0"/>
                      <w:sz w:val="18"/>
                      <w:szCs w:val="18"/>
                      <w14:ligatures w14:val="none"/>
                    </w:rPr>
                  </w:pPr>
                  <w:r w:rsidRPr="002670A4">
                    <w:rPr>
                      <w:rFonts w:ascii="Cambria" w:eastAsia="MS Mincho" w:hAnsi="Cambria" w:cs="Times New Roman"/>
                      <w:i/>
                      <w:iCs/>
                      <w:kern w:val="0"/>
                      <w:sz w:val="18"/>
                      <w:szCs w:val="18"/>
                      <w14:ligatures w14:val="none"/>
                    </w:rPr>
                    <w:t>t</w:t>
                  </w:r>
                </w:p>
              </w:tc>
            </w:tr>
            <w:tr w:rsidR="002670A4" w:rsidRPr="002670A4" w14:paraId="567A03F7"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74F04402"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EU*</w:t>
                  </w:r>
                </w:p>
              </w:tc>
              <w:tc>
                <w:tcPr>
                  <w:tcW w:w="967" w:type="dxa"/>
                  <w:tcBorders>
                    <w:top w:val="single" w:sz="4" w:space="0" w:color="000000"/>
                    <w:left w:val="single" w:sz="4" w:space="0" w:color="000000"/>
                    <w:bottom w:val="single" w:sz="4" w:space="0" w:color="000000"/>
                    <w:right w:val="single" w:sz="4" w:space="0" w:color="000000"/>
                  </w:tcBorders>
                </w:tcPr>
                <w:p w14:paraId="406DFC6F"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24,449 t</w:t>
                  </w:r>
                </w:p>
              </w:tc>
            </w:tr>
            <w:tr w:rsidR="002670A4" w:rsidRPr="002670A4" w14:paraId="56DCA911"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21F70C2D"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Japan**</w:t>
                  </w:r>
                </w:p>
              </w:tc>
              <w:tc>
                <w:tcPr>
                  <w:tcW w:w="967" w:type="dxa"/>
                  <w:tcBorders>
                    <w:top w:val="single" w:sz="4" w:space="0" w:color="000000"/>
                    <w:left w:val="single" w:sz="4" w:space="0" w:color="000000"/>
                    <w:bottom w:val="single" w:sz="4" w:space="0" w:color="000000"/>
                    <w:right w:val="single" w:sz="4" w:space="0" w:color="000000"/>
                  </w:tcBorders>
                </w:tcPr>
                <w:p w14:paraId="1D9ACDFA"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3,012 t</w:t>
                  </w:r>
                </w:p>
              </w:tc>
            </w:tr>
            <w:tr w:rsidR="002670A4" w:rsidRPr="002670A4" w14:paraId="0DA7EBB3"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6A4EC252"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Morocco***</w:t>
                  </w:r>
                </w:p>
              </w:tc>
              <w:tc>
                <w:tcPr>
                  <w:tcW w:w="967" w:type="dxa"/>
                  <w:tcBorders>
                    <w:top w:val="single" w:sz="4" w:space="0" w:color="000000"/>
                    <w:left w:val="single" w:sz="4" w:space="0" w:color="000000"/>
                    <w:bottom w:val="single" w:sz="4" w:space="0" w:color="000000"/>
                    <w:right w:val="single" w:sz="4" w:space="0" w:color="000000"/>
                  </w:tcBorders>
                </w:tcPr>
                <w:p w14:paraId="6A81B920"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1,644 t</w:t>
                  </w:r>
                </w:p>
              </w:tc>
            </w:tr>
            <w:tr w:rsidR="002670A4" w:rsidRPr="002670A4" w14:paraId="57C686A2" w14:textId="77777777" w:rsidTr="00BF4AD3">
              <w:trPr>
                <w:jc w:val="center"/>
              </w:trPr>
              <w:tc>
                <w:tcPr>
                  <w:tcW w:w="1449" w:type="dxa"/>
                  <w:tcBorders>
                    <w:top w:val="single" w:sz="4" w:space="0" w:color="000000"/>
                    <w:left w:val="single" w:sz="4" w:space="0" w:color="000000"/>
                    <w:bottom w:val="single" w:sz="4" w:space="0" w:color="000000"/>
                    <w:right w:val="single" w:sz="4" w:space="0" w:color="000000"/>
                  </w:tcBorders>
                </w:tcPr>
                <w:p w14:paraId="7E09FB27"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United Kingdom</w:t>
                  </w:r>
                </w:p>
              </w:tc>
              <w:tc>
                <w:tcPr>
                  <w:tcW w:w="967" w:type="dxa"/>
                  <w:tcBorders>
                    <w:top w:val="single" w:sz="4" w:space="0" w:color="000000"/>
                    <w:left w:val="single" w:sz="4" w:space="0" w:color="000000"/>
                    <w:bottom w:val="single" w:sz="4" w:space="0" w:color="000000"/>
                    <w:right w:val="single" w:sz="4" w:space="0" w:color="000000"/>
                  </w:tcBorders>
                </w:tcPr>
                <w:p w14:paraId="5FF51229"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25 t</w:t>
                  </w:r>
                </w:p>
              </w:tc>
            </w:tr>
          </w:tbl>
          <w:p w14:paraId="7627E99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p>
          <w:p w14:paraId="74391F8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*This </w:t>
            </w:r>
            <w:proofErr w:type="gramStart"/>
            <w:r w:rsidRPr="002670A4">
              <w:rPr>
                <w:rFonts w:ascii="Cambria" w:eastAsia="Times New Roman" w:hAnsi="Cambria" w:cs="Calibri"/>
                <w:kern w:val="0"/>
                <w:sz w:val="18"/>
                <w:szCs w:val="18"/>
                <w:lang w:val="en-GB"/>
                <w14:ligatures w14:val="none"/>
              </w:rPr>
              <w:t>takes into account</w:t>
            </w:r>
            <w:proofErr w:type="gramEnd"/>
            <w:r w:rsidRPr="002670A4">
              <w:rPr>
                <w:rFonts w:ascii="Cambria" w:eastAsia="Times New Roman" w:hAnsi="Cambria" w:cs="Calibri"/>
                <w:kern w:val="0"/>
                <w:sz w:val="18"/>
                <w:szCs w:val="18"/>
                <w:lang w:val="en-GB"/>
                <w14:ligatures w14:val="none"/>
              </w:rPr>
              <w:t xml:space="preserve"> an annual transfer of 348 t to Morocco until the next stock assessment </w:t>
            </w:r>
            <w:r w:rsidRPr="002670A4">
              <w:rPr>
                <w:rFonts w:ascii="Cambria" w:eastAsia="Times New Roman" w:hAnsi="Cambria" w:cs="Calibri"/>
                <w:b/>
                <w:bCs/>
                <w:kern w:val="0"/>
                <w:sz w:val="18"/>
                <w:szCs w:val="18"/>
                <w:lang w:val="en-GB"/>
                <w14:ligatures w14:val="none"/>
              </w:rPr>
              <w:t>of North Atlantic blue shark</w:t>
            </w:r>
            <w:r w:rsidRPr="002670A4">
              <w:rPr>
                <w:rFonts w:ascii="Cambria" w:eastAsia="Times New Roman" w:hAnsi="Cambria" w:cs="Calibri"/>
                <w:kern w:val="0"/>
                <w:sz w:val="18"/>
                <w:szCs w:val="18"/>
                <w:lang w:val="en-GB"/>
                <w14:ligatures w14:val="none"/>
              </w:rPr>
              <w:t xml:space="preserve"> by the SCRS and is without prejudice to future allocation discussions.</w:t>
            </w:r>
          </w:p>
          <w:p w14:paraId="4E7C01A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p>
          <w:p w14:paraId="0658E5C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**This </w:t>
            </w:r>
            <w:proofErr w:type="gramStart"/>
            <w:r w:rsidRPr="002670A4">
              <w:rPr>
                <w:rFonts w:ascii="Cambria" w:eastAsia="Times New Roman" w:hAnsi="Cambria" w:cs="Calibri"/>
                <w:kern w:val="0"/>
                <w:sz w:val="18"/>
                <w:szCs w:val="18"/>
                <w:lang w:val="en-GB"/>
                <w14:ligatures w14:val="none"/>
              </w:rPr>
              <w:t>takes into account</w:t>
            </w:r>
            <w:proofErr w:type="gramEnd"/>
            <w:r w:rsidRPr="002670A4">
              <w:rPr>
                <w:rFonts w:ascii="Cambria" w:eastAsia="Times New Roman" w:hAnsi="Cambria" w:cs="Calibri"/>
                <w:kern w:val="0"/>
                <w:sz w:val="18"/>
                <w:szCs w:val="18"/>
                <w:lang w:val="en-GB"/>
                <w14:ligatures w14:val="none"/>
              </w:rPr>
              <w:t xml:space="preserve"> an annual transfer of 43 t to </w:t>
            </w:r>
            <w:r w:rsidRPr="002670A4">
              <w:rPr>
                <w:rFonts w:ascii="Cambria" w:eastAsia="Times New Roman" w:hAnsi="Cambria" w:cs="Calibri"/>
                <w:kern w:val="0"/>
                <w:sz w:val="18"/>
                <w:szCs w:val="18"/>
                <w:lang w:val="en-GB"/>
                <w14:ligatures w14:val="none"/>
              </w:rPr>
              <w:lastRenderedPageBreak/>
              <w:t xml:space="preserve">Morocco until the next stock assessment of </w:t>
            </w:r>
            <w:r w:rsidRPr="002670A4">
              <w:rPr>
                <w:rFonts w:ascii="Cambria" w:eastAsia="Times New Roman" w:hAnsi="Cambria" w:cs="Calibri"/>
                <w:b/>
                <w:bCs/>
                <w:kern w:val="0"/>
                <w:sz w:val="18"/>
                <w:szCs w:val="18"/>
                <w:lang w:val="en-GB"/>
                <w14:ligatures w14:val="none"/>
              </w:rPr>
              <w:t>North Atlantic blue shark</w:t>
            </w:r>
            <w:r w:rsidRPr="002670A4">
              <w:rPr>
                <w:rFonts w:ascii="Cambria" w:eastAsia="Times New Roman" w:hAnsi="Cambria" w:cs="Calibri"/>
                <w:kern w:val="0"/>
                <w:sz w:val="18"/>
                <w:szCs w:val="18"/>
                <w:lang w:val="en-GB"/>
                <w14:ligatures w14:val="none"/>
              </w:rPr>
              <w:t xml:space="preserve"> by the SCRS and is without prejudice to future allocation discussions.</w:t>
            </w:r>
          </w:p>
          <w:p w14:paraId="1B74936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p>
          <w:p w14:paraId="6248D85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***This includes annual transfers of 348 t from the EU and 43 t from Japan until the next stock assessment of </w:t>
            </w:r>
            <w:r w:rsidRPr="002670A4">
              <w:rPr>
                <w:rFonts w:ascii="Cambria" w:eastAsia="Times New Roman" w:hAnsi="Cambria" w:cs="Calibri"/>
                <w:b/>
                <w:bCs/>
                <w:kern w:val="0"/>
                <w:sz w:val="18"/>
                <w:szCs w:val="18"/>
                <w:lang w:val="en-GB"/>
                <w14:ligatures w14:val="none"/>
              </w:rPr>
              <w:t>North Atlantic blue shark</w:t>
            </w:r>
            <w:r w:rsidRPr="002670A4">
              <w:rPr>
                <w:rFonts w:ascii="Cambria" w:eastAsia="Times New Roman" w:hAnsi="Cambria" w:cs="Calibri"/>
                <w:kern w:val="0"/>
                <w:sz w:val="18"/>
                <w:szCs w:val="18"/>
                <w:lang w:val="en-GB"/>
                <w14:ligatures w14:val="none"/>
              </w:rPr>
              <w:t xml:space="preserve"> by the SCRS and is without prejudice to future allocation discussions.</w:t>
            </w:r>
          </w:p>
          <w:p w14:paraId="1FA1A68E" w14:textId="77777777" w:rsidR="002670A4" w:rsidRPr="002670A4" w:rsidRDefault="002670A4" w:rsidP="002670A4">
            <w:pPr>
              <w:widowControl w:val="0"/>
              <w:suppressAutoHyphens/>
              <w:spacing w:after="0" w:line="240" w:lineRule="auto"/>
              <w:ind w:right="113"/>
              <w:jc w:val="both"/>
              <w:rPr>
                <w:rFonts w:ascii="Cambria" w:eastAsia="MS Mincho" w:hAnsi="Cambria" w:cs="Cambria"/>
                <w:spacing w:val="-1"/>
                <w:kern w:val="0"/>
                <w:sz w:val="18"/>
                <w:szCs w:val="18"/>
                <w:lang w:val="en-GB"/>
                <w14:ligatures w14:val="none"/>
              </w:rPr>
            </w:pPr>
          </w:p>
        </w:tc>
        <w:tc>
          <w:tcPr>
            <w:tcW w:w="1583" w:type="dxa"/>
            <w:tcBorders>
              <w:top w:val="single" w:sz="12" w:space="0" w:color="000000"/>
              <w:left w:val="single" w:sz="4" w:space="0" w:color="000000"/>
              <w:bottom w:val="single" w:sz="4" w:space="0" w:color="000000"/>
              <w:right w:val="single" w:sz="4" w:space="0" w:color="000000"/>
            </w:tcBorders>
            <w:vAlign w:val="center"/>
          </w:tcPr>
          <w:p w14:paraId="177F5A99"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lastRenderedPageBreak/>
              <w:t xml:space="preserve"> N/A</w:t>
            </w:r>
          </w:p>
        </w:tc>
        <w:tc>
          <w:tcPr>
            <w:tcW w:w="1585" w:type="dxa"/>
            <w:tcBorders>
              <w:top w:val="single" w:sz="12" w:space="0" w:color="000000"/>
              <w:left w:val="single" w:sz="4" w:space="0" w:color="000000"/>
              <w:bottom w:val="single" w:sz="4" w:space="0" w:color="000000"/>
              <w:right w:val="single" w:sz="4" w:space="0" w:color="000000"/>
            </w:tcBorders>
            <w:vAlign w:val="center"/>
          </w:tcPr>
          <w:p w14:paraId="0BC35E3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610284DA"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roofErr w:type="gramStart"/>
            <w:r w:rsidRPr="002670A4">
              <w:rPr>
                <w:rFonts w:ascii="Cambria" w:eastAsia="Times New Roman" w:hAnsi="Cambria" w:cs="Calibri"/>
                <w:kern w:val="0"/>
                <w:sz w:val="18"/>
                <w:szCs w:val="18"/>
                <w:lang w:val="en-GB"/>
                <w14:ligatures w14:val="none"/>
              </w:rPr>
              <w:t>“  Species</w:t>
            </w:r>
            <w:proofErr w:type="gramEnd"/>
            <w:r w:rsidRPr="002670A4">
              <w:rPr>
                <w:rFonts w:ascii="Cambria" w:eastAsia="Times New Roman" w:hAnsi="Cambria" w:cs="Calibri"/>
                <w:kern w:val="0"/>
                <w:sz w:val="18"/>
                <w:szCs w:val="18"/>
                <w:lang w:val="en-GB"/>
                <w14:ligatures w14:val="none"/>
              </w:rPr>
              <w:t xml:space="preserve"> </w:t>
            </w:r>
            <w:proofErr w:type="gramStart"/>
            <w:r w:rsidRPr="002670A4">
              <w:rPr>
                <w:rFonts w:ascii="Cambria" w:eastAsia="Times New Roman" w:hAnsi="Cambria" w:cs="Calibri"/>
                <w:kern w:val="0"/>
                <w:sz w:val="18"/>
                <w:szCs w:val="18"/>
                <w:lang w:val="en-GB"/>
                <w14:ligatures w14:val="none"/>
              </w:rPr>
              <w:t>not  caught</w:t>
            </w:r>
            <w:proofErr w:type="gramEnd"/>
            <w:r w:rsidRPr="002670A4">
              <w:rPr>
                <w:rFonts w:ascii="Cambria" w:eastAsia="Times New Roman" w:hAnsi="Cambria" w:cs="Calibri"/>
                <w:kern w:val="0"/>
                <w:sz w:val="18"/>
                <w:szCs w:val="18"/>
                <w:lang w:val="en-GB"/>
                <w14:ligatures w14:val="none"/>
              </w:rPr>
              <w:t xml:space="preserve"> or landed in Guyana</w:t>
            </w:r>
          </w:p>
        </w:tc>
      </w:tr>
      <w:tr w:rsidR="002670A4" w:rsidRPr="002670A4" w14:paraId="7313477A"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A9411B"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23-10</w:t>
            </w:r>
          </w:p>
          <w:p w14:paraId="7E3380EC"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E5CEF4"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412BCD" w14:textId="77777777" w:rsidR="002670A4" w:rsidRPr="002670A4" w:rsidRDefault="002670A4" w:rsidP="002670A4">
            <w:pPr>
              <w:widowControl w:val="0"/>
              <w:suppressAutoHyphens/>
              <w:spacing w:after="0" w:line="240" w:lineRule="auto"/>
              <w:jc w:val="center"/>
              <w:rPr>
                <w:rFonts w:ascii="Cambria" w:eastAsia="Times New Roman" w:hAnsi="Cambria" w:cs="Calibri"/>
                <w:color w:val="000000"/>
                <w:kern w:val="0"/>
                <w:sz w:val="18"/>
                <w:szCs w:val="18"/>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3A240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All other CPCs shall endeavour to maintain their catches below the level of their highest annual catches over the last ten years.</w:t>
            </w:r>
          </w:p>
          <w:p w14:paraId="6F85D29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BEE1E09"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N/A</w:t>
            </w:r>
          </w:p>
        </w:tc>
        <w:tc>
          <w:tcPr>
            <w:tcW w:w="1585" w:type="dxa"/>
            <w:tcBorders>
              <w:top w:val="single" w:sz="4" w:space="0" w:color="000000"/>
              <w:left w:val="single" w:sz="4" w:space="0" w:color="000000"/>
              <w:bottom w:val="single" w:sz="4" w:space="0" w:color="000000"/>
              <w:right w:val="single" w:sz="4" w:space="0" w:color="000000"/>
            </w:tcBorders>
            <w:vAlign w:val="center"/>
          </w:tcPr>
          <w:p w14:paraId="79033E45"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C78D8C7"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Note at rec #20-10 #2 applies</w:t>
            </w:r>
          </w:p>
          <w:p w14:paraId="1320F993"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1D41A219"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AA13AC"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23-10</w:t>
            </w:r>
          </w:p>
          <w:p w14:paraId="28C18D2B"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5182BD"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115783"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57280A" w14:textId="77777777" w:rsidR="002670A4" w:rsidRPr="002670A4" w:rsidRDefault="002670A4" w:rsidP="002670A4">
            <w:pPr>
              <w:widowControl w:val="0"/>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Each CPC shall ensure that its vessels catching </w:t>
            </w:r>
            <w:r w:rsidRPr="002670A4">
              <w:rPr>
                <w:rFonts w:ascii="Cambria" w:eastAsia="Times New Roman" w:hAnsi="Cambria" w:cs="Calibri"/>
                <w:b/>
                <w:bCs/>
                <w:kern w:val="0"/>
                <w:sz w:val="18"/>
                <w:szCs w:val="18"/>
                <w14:ligatures w14:val="none"/>
              </w:rPr>
              <w:t>North Atlantic blue shark</w:t>
            </w:r>
            <w:r w:rsidRPr="002670A4">
              <w:rPr>
                <w:rFonts w:ascii="Cambria" w:eastAsia="Times New Roman" w:hAnsi="Cambria" w:cs="Calibri"/>
                <w:kern w:val="0"/>
                <w:sz w:val="18"/>
                <w:szCs w:val="18"/>
                <w14:ligatures w14:val="none"/>
              </w:rPr>
              <w:t xml:space="preserve"> in association with ICCAT fisheries in the Convention area record their catch in accordance with the requirements set out in the Recommendation by ICCAT Concerning the Recording of Catch by Fishing Vessels in the ICCAT Convention Area (Rec. 03-13). </w:t>
            </w:r>
          </w:p>
          <w:p w14:paraId="24A7CD3E" w14:textId="77777777" w:rsidR="002670A4" w:rsidRPr="002670A4" w:rsidRDefault="002670A4" w:rsidP="002670A4">
            <w:pPr>
              <w:widowControl w:val="0"/>
              <w:suppressAutoHyphens/>
              <w:spacing w:after="0" w:line="240" w:lineRule="auto"/>
              <w:jc w:val="both"/>
              <w:rPr>
                <w:rFonts w:ascii="Cambria" w:eastAsia="Times New Roman" w:hAnsi="Cambria" w:cs="Calibri"/>
                <w:kern w:val="0"/>
                <w:sz w:val="18"/>
                <w:szCs w:val="18"/>
                <w14:ligatures w14:val="none"/>
              </w:rPr>
            </w:pPr>
          </w:p>
          <w:p w14:paraId="5479938C" w14:textId="77777777" w:rsidR="002670A4" w:rsidRPr="002670A4" w:rsidRDefault="002670A4" w:rsidP="002670A4">
            <w:pPr>
              <w:widowControl w:val="0"/>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(Rec. 03-13 provides: Each flag Contracting Party, </w:t>
            </w:r>
            <w:proofErr w:type="gramStart"/>
            <w:r w:rsidRPr="002670A4">
              <w:rPr>
                <w:rFonts w:ascii="Cambria" w:eastAsia="Times New Roman" w:hAnsi="Cambria" w:cs="Calibri"/>
                <w:kern w:val="0"/>
                <w:sz w:val="18"/>
                <w:szCs w:val="18"/>
                <w14:ligatures w14:val="none"/>
              </w:rPr>
              <w:t>Cooperating</w:t>
            </w:r>
            <w:proofErr w:type="gramEnd"/>
            <w:r w:rsidRPr="002670A4">
              <w:rPr>
                <w:rFonts w:ascii="Cambria" w:eastAsia="Times New Roman" w:hAnsi="Cambria" w:cs="Calibri"/>
                <w:kern w:val="0"/>
                <w:sz w:val="18"/>
                <w:szCs w:val="18"/>
                <w14:ligatures w14:val="none"/>
              </w:rPr>
              <w:t xml:space="preserve"> non-Contracting Party, Entity or Fishing Entity shall ensure that all fishing vessels flying its flag and authorized to fish species managed by ICCAT in the Convention area be subject to a data recording system. All commercial fishing vessels over 24 m length overall shall keep a bound or electronic logbook recording the information required in the ICCAT Field Manual for Statistics and Sampling. In the case of sport fishing vessels, other comparable data-collection systems </w:t>
            </w:r>
            <w:proofErr w:type="gramStart"/>
            <w:r w:rsidRPr="002670A4">
              <w:rPr>
                <w:rFonts w:ascii="Cambria" w:eastAsia="Times New Roman" w:hAnsi="Cambria" w:cs="Calibri"/>
                <w:kern w:val="0"/>
                <w:sz w:val="18"/>
                <w:szCs w:val="18"/>
                <w14:ligatures w14:val="none"/>
              </w:rPr>
              <w:t>shall</w:t>
            </w:r>
            <w:proofErr w:type="gramEnd"/>
            <w:r w:rsidRPr="002670A4">
              <w:rPr>
                <w:rFonts w:ascii="Cambria" w:eastAsia="Times New Roman" w:hAnsi="Cambria" w:cs="Calibri"/>
                <w:kern w:val="0"/>
                <w:sz w:val="18"/>
                <w:szCs w:val="18"/>
                <w14:ligatures w14:val="none"/>
              </w:rPr>
              <w:t xml:space="preserve"> be acceptable.)</w:t>
            </w:r>
          </w:p>
          <w:p w14:paraId="571E3B66"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DD99438"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5F17EBD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3BFFD49"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 xml:space="preserve"> </w:t>
            </w:r>
            <w:r w:rsidRPr="002670A4">
              <w:rPr>
                <w:rFonts w:ascii="Cambria" w:eastAsia="Times New Roman" w:hAnsi="Cambria" w:cs="Calibri"/>
                <w:kern w:val="0"/>
                <w:sz w:val="18"/>
                <w:szCs w:val="18"/>
                <w:lang w:val="en-GB"/>
                <w14:ligatures w14:val="none"/>
              </w:rPr>
              <w:t>Note at rec #20-10 #2 applies</w:t>
            </w:r>
          </w:p>
          <w:p w14:paraId="6764B35B"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09365875"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F44C1B"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lastRenderedPageBreak/>
              <w:t>23-10</w:t>
            </w:r>
          </w:p>
          <w:p w14:paraId="2C189C66"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34C0CF"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D5912D"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2F4C3C" w14:textId="77777777" w:rsidR="002670A4" w:rsidRPr="002670A4" w:rsidRDefault="002670A4" w:rsidP="002670A4">
            <w:pPr>
              <w:widowControl w:val="0"/>
              <w:suppressAutoHyphens/>
              <w:spacing w:after="0" w:line="240" w:lineRule="auto"/>
              <w:jc w:val="both"/>
              <w:rPr>
                <w:rFonts w:ascii="Cambria" w:eastAsia="Times New Roman" w:hAnsi="Cambria" w:cs="Calibri"/>
                <w:kern w:val="0"/>
                <w:sz w:val="18"/>
                <w:szCs w:val="18"/>
                <w14:ligatures w14:val="none"/>
              </w:rPr>
            </w:pPr>
            <w:r w:rsidRPr="002670A4">
              <w:rPr>
                <w:rFonts w:ascii="Cambria" w:eastAsia="MS Mincho" w:hAnsi="Cambria" w:cs="Cambria"/>
                <w:spacing w:val="-1"/>
                <w:kern w:val="0"/>
                <w:sz w:val="18"/>
                <w:szCs w:val="18"/>
                <w14:ligatures w14:val="none"/>
              </w:rPr>
              <w:t xml:space="preserve">CPCs shall implement data collection </w:t>
            </w:r>
            <w:proofErr w:type="spellStart"/>
            <w:r w:rsidRPr="002670A4">
              <w:rPr>
                <w:rFonts w:ascii="Cambria" w:eastAsia="MS Mincho" w:hAnsi="Cambria" w:cs="Cambria"/>
                <w:spacing w:val="-1"/>
                <w:kern w:val="0"/>
                <w:sz w:val="18"/>
                <w:szCs w:val="18"/>
                <w14:ligatures w14:val="none"/>
              </w:rPr>
              <w:t>programmes</w:t>
            </w:r>
            <w:proofErr w:type="spellEnd"/>
            <w:r w:rsidRPr="002670A4">
              <w:rPr>
                <w:rFonts w:ascii="Cambria" w:eastAsia="MS Mincho" w:hAnsi="Cambria" w:cs="Cambria"/>
                <w:spacing w:val="-1"/>
                <w:kern w:val="0"/>
                <w:sz w:val="18"/>
                <w:szCs w:val="18"/>
                <w14:ligatures w14:val="none"/>
              </w:rPr>
              <w:t xml:space="preserve"> that ensure the reporting to ICCAT of accurate </w:t>
            </w:r>
            <w:r w:rsidRPr="002670A4">
              <w:rPr>
                <w:rFonts w:ascii="Cambria" w:eastAsia="Times New Roman" w:hAnsi="Cambria" w:cs="Calibri"/>
                <w:b/>
                <w:bCs/>
                <w:kern w:val="0"/>
                <w:sz w:val="18"/>
                <w:szCs w:val="18"/>
                <w14:ligatures w14:val="none"/>
              </w:rPr>
              <w:t xml:space="preserve">North Atlantic </w:t>
            </w:r>
            <w:r w:rsidRPr="002670A4">
              <w:rPr>
                <w:rFonts w:ascii="Cambria" w:eastAsia="MS Mincho" w:hAnsi="Cambria" w:cs="Cambria"/>
                <w:b/>
                <w:bCs/>
                <w:spacing w:val="-1"/>
                <w:kern w:val="0"/>
                <w:sz w:val="18"/>
                <w:szCs w:val="18"/>
                <w14:ligatures w14:val="none"/>
              </w:rPr>
              <w:t>blue shark</w:t>
            </w:r>
            <w:r w:rsidRPr="002670A4">
              <w:rPr>
                <w:rFonts w:ascii="Cambria" w:eastAsia="MS Mincho" w:hAnsi="Cambria" w:cs="Cambria"/>
                <w:spacing w:val="-1"/>
                <w:kern w:val="0"/>
                <w:sz w:val="18"/>
                <w:szCs w:val="18"/>
                <w14:ligatures w14:val="none"/>
              </w:rPr>
              <w:t xml:space="preserve"> catch, effort, size and discard data to ICCAT in full accordance with the ICCAT requirements for provision of Task 1 and Task 2 data.</w:t>
            </w:r>
          </w:p>
        </w:tc>
        <w:tc>
          <w:tcPr>
            <w:tcW w:w="1583" w:type="dxa"/>
            <w:tcBorders>
              <w:top w:val="single" w:sz="4" w:space="0" w:color="000000"/>
              <w:left w:val="single" w:sz="4" w:space="0" w:color="000000"/>
              <w:bottom w:val="single" w:sz="4" w:space="0" w:color="000000"/>
              <w:right w:val="single" w:sz="4" w:space="0" w:color="000000"/>
            </w:tcBorders>
            <w:vAlign w:val="center"/>
          </w:tcPr>
          <w:p w14:paraId="528C47F4"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6AB1314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ABC8899"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I</w:t>
            </w:r>
            <w:r w:rsidRPr="002670A4">
              <w:rPr>
                <w:rFonts w:ascii="Cambria" w:eastAsia="Times New Roman" w:hAnsi="Cambria" w:cs="Calibri"/>
                <w:kern w:val="0"/>
                <w:sz w:val="18"/>
                <w:szCs w:val="18"/>
                <w:lang w:val="en-GB"/>
                <w14:ligatures w14:val="none"/>
              </w:rPr>
              <w:t xml:space="preserve"> Note at rec #20-10 #2 applies</w:t>
            </w:r>
          </w:p>
          <w:p w14:paraId="1DD12F93" w14:textId="77777777" w:rsidR="002670A4" w:rsidRPr="002670A4" w:rsidRDefault="002670A4" w:rsidP="002670A4">
            <w:pPr>
              <w:suppressAutoHyphens/>
              <w:spacing w:after="0" w:line="240" w:lineRule="auto"/>
              <w:rPr>
                <w:rFonts w:ascii="Cambria" w:eastAsia="MS Mincho" w:hAnsi="Cambria" w:cs="Times New Roman"/>
                <w:kern w:val="0"/>
                <w14:ligatures w14:val="none"/>
              </w:rPr>
            </w:pPr>
          </w:p>
          <w:p w14:paraId="7D1AD3A5"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25B25132"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EC2932"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23-10</w:t>
            </w:r>
          </w:p>
          <w:p w14:paraId="72F5087A"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531BB1"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5A3A61"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7E7659"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In cases where </w:t>
            </w:r>
            <w:r w:rsidRPr="002670A4">
              <w:rPr>
                <w:rFonts w:ascii="Cambria" w:eastAsia="MS Mincho" w:hAnsi="Cambria" w:cs="Cambria"/>
                <w:b/>
                <w:bCs/>
                <w:spacing w:val="-1"/>
                <w:kern w:val="0"/>
                <w:sz w:val="18"/>
                <w:szCs w:val="18"/>
                <w:lang w:val="en-GB"/>
                <w14:ligatures w14:val="none"/>
              </w:rPr>
              <w:t>North Atlantic blue shark</w:t>
            </w:r>
            <w:r w:rsidRPr="002670A4">
              <w:rPr>
                <w:rFonts w:ascii="Cambria" w:eastAsia="MS Mincho" w:hAnsi="Cambria" w:cs="Cambria"/>
                <w:spacing w:val="-1"/>
                <w:kern w:val="0"/>
                <w:sz w:val="18"/>
                <w:szCs w:val="18"/>
                <w:lang w:val="en-GB"/>
                <w14:ligatures w14:val="none"/>
              </w:rPr>
              <w:t xml:space="preserve"> is not retained, CPCs shall make all reasonable efforts so that specimens caught incidentally in ICCAT fisheries be released unharmed and as soon as possible.</w:t>
            </w:r>
          </w:p>
          <w:p w14:paraId="268F2FBE"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5E2745CB"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lang w:val="en-GB"/>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23AD584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C21A730"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Note at rec #20-10 #2 applies</w:t>
            </w:r>
          </w:p>
          <w:p w14:paraId="4217CA22"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p>
        </w:tc>
      </w:tr>
      <w:tr w:rsidR="002670A4" w:rsidRPr="002670A4" w14:paraId="769E10B1"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E1B2A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23-10</w:t>
            </w:r>
          </w:p>
          <w:p w14:paraId="218F48B9"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E5A073"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8</w:t>
            </w:r>
          </w:p>
          <w:p w14:paraId="54491AF1"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Contin-</w:t>
            </w:r>
            <w:proofErr w:type="spellStart"/>
            <w:r w:rsidRPr="002670A4">
              <w:rPr>
                <w:rFonts w:ascii="Cambria" w:eastAsia="Times New Roman" w:hAnsi="Cambria" w:cs="Calibri"/>
                <w:b/>
                <w:bCs/>
                <w:color w:val="000000"/>
                <w:kern w:val="0"/>
                <w:sz w:val="18"/>
                <w:szCs w:val="18"/>
                <w14:ligatures w14:val="none"/>
              </w:rPr>
              <w:t>ued</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9B6E1D"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DC0ADA"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CPCs shall report to the ICCAT Secretariat, in accordance with ICCAT data reporting requirements, the number of specimens released, including their status upon release (i.e., dead discards and live releases).</w:t>
            </w:r>
          </w:p>
          <w:p w14:paraId="30992F81"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FC02753"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09B19597"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CC46DD6"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Note at rec #20-10 #2 applies</w:t>
            </w:r>
          </w:p>
          <w:p w14:paraId="16B69C7C"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0A9E7C6C"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F359BA"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23-10</w:t>
            </w:r>
          </w:p>
          <w:p w14:paraId="1AC5FF20"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D93E33"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3400A0"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08A249"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shall include in their shark implementation check sheet submitted to ICCAT pursuant to Recommendation 18-06 information on the actions they have taken domestically to monitor catches and to conserve and sustainably manage </w:t>
            </w:r>
            <w:r w:rsidRPr="002670A4">
              <w:rPr>
                <w:rFonts w:ascii="Cambria" w:eastAsia="MS Mincho" w:hAnsi="Cambria" w:cs="Cambria"/>
                <w:b/>
                <w:bCs/>
                <w:spacing w:val="-1"/>
                <w:kern w:val="0"/>
                <w:sz w:val="18"/>
                <w:szCs w:val="18"/>
                <w:lang w:val="en-GB"/>
                <w14:ligatures w14:val="none"/>
              </w:rPr>
              <w:t>North Atlantic blue sharks</w:t>
            </w:r>
            <w:r w:rsidRPr="002670A4">
              <w:rPr>
                <w:rFonts w:ascii="Cambria" w:eastAsia="MS Mincho" w:hAnsi="Cambria" w:cs="Cambria"/>
                <w:spacing w:val="-1"/>
                <w:kern w:val="0"/>
                <w:sz w:val="18"/>
                <w:szCs w:val="18"/>
                <w:lang w:val="en-GB"/>
                <w14:ligatures w14:val="none"/>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3D46B226"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5C2D22C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A9B6D34"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I.</w:t>
            </w:r>
          </w:p>
          <w:p w14:paraId="47B93FFA"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Note at rec #20-10 #2 applies</w:t>
            </w:r>
          </w:p>
          <w:p w14:paraId="28D83CBA"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1C709935" w14:textId="77777777" w:rsidTr="002670A4">
        <w:trPr>
          <w:trHeight w:val="74"/>
          <w:jc w:val="center"/>
        </w:trPr>
        <w:tc>
          <w:tcPr>
            <w:tcW w:w="1167"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7D17EE5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23-10</w:t>
            </w:r>
          </w:p>
          <w:p w14:paraId="1A1F2E70"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(N. blue sharks)</w:t>
            </w:r>
          </w:p>
        </w:tc>
        <w:tc>
          <w:tcPr>
            <w:tcW w:w="899"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3945466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10</w:t>
            </w:r>
          </w:p>
        </w:tc>
        <w:tc>
          <w:tcPr>
            <w:tcW w:w="1170"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31AA6403"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70CBA054"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 xml:space="preserve">CPCs are encouraged to undertake scientific research that would provide information on key biological/ecological parameters, life‐history, migrations, post‐release survivorship and behavioral traits of </w:t>
            </w:r>
            <w:r w:rsidRPr="002670A4">
              <w:rPr>
                <w:rFonts w:ascii="Cambria" w:eastAsia="MS Mincho" w:hAnsi="Cambria" w:cs="Times New Roman"/>
                <w:b/>
                <w:bCs/>
                <w:kern w:val="0"/>
                <w:sz w:val="18"/>
                <w:szCs w:val="18"/>
                <w14:ligatures w14:val="none"/>
              </w:rPr>
              <w:t>North blue sharks</w:t>
            </w:r>
            <w:r w:rsidRPr="002670A4">
              <w:rPr>
                <w:rFonts w:ascii="Cambria" w:eastAsia="MS Mincho" w:hAnsi="Cambria" w:cs="Times New Roman"/>
                <w:kern w:val="0"/>
                <w:sz w:val="18"/>
                <w:szCs w:val="18"/>
                <w14:ligatures w14:val="none"/>
              </w:rPr>
              <w:t xml:space="preserve">. Such information </w:t>
            </w:r>
            <w:proofErr w:type="gramStart"/>
            <w:r w:rsidRPr="002670A4">
              <w:rPr>
                <w:rFonts w:ascii="Cambria" w:eastAsia="MS Mincho" w:hAnsi="Cambria" w:cs="Times New Roman"/>
                <w:kern w:val="0"/>
                <w:sz w:val="18"/>
                <w:szCs w:val="18"/>
                <w14:ligatures w14:val="none"/>
              </w:rPr>
              <w:t>shall</w:t>
            </w:r>
            <w:proofErr w:type="gramEnd"/>
            <w:r w:rsidRPr="002670A4">
              <w:rPr>
                <w:rFonts w:ascii="Cambria" w:eastAsia="MS Mincho" w:hAnsi="Cambria" w:cs="Times New Roman"/>
                <w:kern w:val="0"/>
                <w:sz w:val="18"/>
                <w:szCs w:val="18"/>
                <w14:ligatures w14:val="none"/>
              </w:rPr>
              <w:t xml:space="preserve"> be made available to the SCRS.</w:t>
            </w:r>
          </w:p>
          <w:p w14:paraId="4ED29D2B"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12" w:space="0" w:color="000000"/>
              <w:right w:val="single" w:sz="4" w:space="0" w:color="000000"/>
            </w:tcBorders>
            <w:vAlign w:val="center"/>
          </w:tcPr>
          <w:p w14:paraId="00E44EC5"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N/A</w:t>
            </w:r>
          </w:p>
        </w:tc>
        <w:tc>
          <w:tcPr>
            <w:tcW w:w="1585" w:type="dxa"/>
            <w:tcBorders>
              <w:top w:val="single" w:sz="4" w:space="0" w:color="000000"/>
              <w:left w:val="single" w:sz="4" w:space="0" w:color="000000"/>
              <w:bottom w:val="single" w:sz="12" w:space="0" w:color="000000"/>
              <w:right w:val="single" w:sz="4" w:space="0" w:color="000000"/>
            </w:tcBorders>
            <w:vAlign w:val="center"/>
          </w:tcPr>
          <w:p w14:paraId="51AE8E5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30988BD6"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Note at rec #20-10 #2 applies</w:t>
            </w:r>
          </w:p>
          <w:p w14:paraId="67394DF5"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1E800B0E" w14:textId="77777777" w:rsidTr="002670A4">
        <w:trPr>
          <w:trHeight w:val="74"/>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26B23AA1"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Times New Roman"/>
                <w:b/>
                <w:bCs/>
                <w:kern w:val="0"/>
                <w:sz w:val="18"/>
                <w:szCs w:val="18"/>
                <w:lang w:eastAsia="es-ES"/>
                <w14:ligatures w14:val="none"/>
              </w:rPr>
              <w:t>SOUTH ATLANTIC BLUE SHARKS</w:t>
            </w:r>
          </w:p>
        </w:tc>
      </w:tr>
      <w:tr w:rsidR="002670A4" w:rsidRPr="002670A4" w14:paraId="71A5323A" w14:textId="77777777" w:rsidTr="002670A4">
        <w:trPr>
          <w:trHeight w:val="74"/>
          <w:jc w:val="center"/>
        </w:trPr>
        <w:tc>
          <w:tcPr>
            <w:tcW w:w="1167"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3134E663"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23-11</w:t>
            </w:r>
          </w:p>
          <w:p w14:paraId="557736AF" w14:textId="77777777" w:rsidR="002670A4" w:rsidRPr="002670A4" w:rsidRDefault="002670A4" w:rsidP="002670A4">
            <w:pPr>
              <w:suppressAutoHyphens/>
              <w:spacing w:after="0" w:line="240" w:lineRule="auto"/>
              <w:jc w:val="center"/>
              <w:rPr>
                <w:rFonts w:ascii="Cambria" w:eastAsia="Times New Roman" w:hAnsi="Cambria" w:cs="Times New Roman"/>
                <w:b/>
                <w:bCs/>
                <w:kern w:val="0"/>
                <w:sz w:val="18"/>
                <w:szCs w:val="18"/>
                <w:lang w:eastAsia="es-ES"/>
                <w14:ligatures w14:val="none"/>
              </w:rPr>
            </w:pPr>
            <w:r w:rsidRPr="002670A4">
              <w:rPr>
                <w:rFonts w:ascii="Cambria" w:eastAsia="Times New Roman" w:hAnsi="Cambria" w:cs="Calibri"/>
                <w:b/>
                <w:bCs/>
                <w:color w:val="000000"/>
                <w:kern w:val="0"/>
                <w:sz w:val="18"/>
                <w:szCs w:val="18"/>
                <w14:ligatures w14:val="none"/>
              </w:rPr>
              <w:t>(S. blue sharks)</w:t>
            </w:r>
          </w:p>
        </w:tc>
        <w:tc>
          <w:tcPr>
            <w:tcW w:w="899"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5979C5CB"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3</w:t>
            </w:r>
          </w:p>
        </w:tc>
        <w:tc>
          <w:tcPr>
            <w:tcW w:w="1170"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2FA5DE01"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Repealing &amp; replacing Recs. 21</w:t>
            </w:r>
            <w:r w:rsidRPr="002670A4">
              <w:rPr>
                <w:rFonts w:ascii="Cambria" w:eastAsia="MS Mincho" w:hAnsi="Cambria" w:cs="Cambria"/>
                <w:spacing w:val="-1"/>
                <w:kern w:val="0"/>
                <w:sz w:val="18"/>
                <w:szCs w:val="18"/>
                <w:lang w:val="en-GB"/>
                <w14:ligatures w14:val="none"/>
              </w:rPr>
              <w:noBreakHyphen/>
              <w:t>11 &amp; 19-08.</w:t>
            </w:r>
          </w:p>
        </w:tc>
        <w:tc>
          <w:tcPr>
            <w:tcW w:w="2668"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09429D5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The following CPCs shall be subject to the following catch limits for </w:t>
            </w:r>
            <w:r w:rsidRPr="002670A4">
              <w:rPr>
                <w:rFonts w:ascii="Cambria" w:eastAsia="Times New Roman" w:hAnsi="Cambria" w:cs="Calibri"/>
                <w:b/>
                <w:bCs/>
                <w:kern w:val="0"/>
                <w:sz w:val="18"/>
                <w:szCs w:val="18"/>
                <w:lang w:val="en-GB"/>
                <w14:ligatures w14:val="none"/>
              </w:rPr>
              <w:t>South Atlantic blue shark</w:t>
            </w:r>
            <w:r w:rsidRPr="002670A4">
              <w:rPr>
                <w:rFonts w:ascii="Cambria" w:eastAsia="Times New Roman" w:hAnsi="Cambria" w:cs="Calibri"/>
                <w:kern w:val="0"/>
                <w:sz w:val="18"/>
                <w:szCs w:val="18"/>
                <w:lang w:val="en-GB"/>
                <w14:ligatures w14:val="none"/>
              </w:rPr>
              <w:t xml:space="preserve"> is established:</w:t>
            </w:r>
          </w:p>
          <w:p w14:paraId="5B9BB9D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p>
          <w:tbl>
            <w:tblPr>
              <w:tblW w:w="2322" w:type="dxa"/>
              <w:jc w:val="center"/>
              <w:tblLayout w:type="fixed"/>
              <w:tblLook w:val="04A0" w:firstRow="1" w:lastRow="0" w:firstColumn="1" w:lastColumn="0" w:noHBand="0" w:noVBand="1"/>
            </w:tblPr>
            <w:tblGrid>
              <w:gridCol w:w="1471"/>
              <w:gridCol w:w="851"/>
            </w:tblGrid>
            <w:tr w:rsidR="002670A4" w:rsidRPr="002670A4" w14:paraId="32F9A59D"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0034A09C" w14:textId="77777777" w:rsidR="002670A4" w:rsidRPr="002670A4" w:rsidRDefault="002670A4" w:rsidP="002670A4">
                  <w:pPr>
                    <w:suppressAutoHyphens/>
                    <w:spacing w:after="0" w:line="240" w:lineRule="auto"/>
                    <w:jc w:val="both"/>
                    <w:rPr>
                      <w:rFonts w:ascii="Cambria" w:eastAsia="MS Mincho" w:hAnsi="Cambria" w:cs="Times New Roman"/>
                      <w:i/>
                      <w:iCs/>
                      <w:kern w:val="0"/>
                      <w:sz w:val="18"/>
                      <w:szCs w:val="18"/>
                      <w14:ligatures w14:val="none"/>
                    </w:rPr>
                  </w:pPr>
                  <w:r w:rsidRPr="002670A4">
                    <w:rPr>
                      <w:rFonts w:ascii="Cambria" w:eastAsia="MS Mincho" w:hAnsi="Cambria" w:cs="Times New Roman"/>
                      <w:i/>
                      <w:iCs/>
                      <w:kern w:val="0"/>
                      <w:sz w:val="18"/>
                      <w:szCs w:val="18"/>
                      <w14:ligatures w14:val="none"/>
                    </w:rPr>
                    <w:t>CPC</w:t>
                  </w:r>
                </w:p>
              </w:tc>
              <w:tc>
                <w:tcPr>
                  <w:tcW w:w="851" w:type="dxa"/>
                  <w:tcBorders>
                    <w:top w:val="single" w:sz="4" w:space="0" w:color="000000"/>
                    <w:left w:val="single" w:sz="4" w:space="0" w:color="000000"/>
                    <w:bottom w:val="single" w:sz="4" w:space="0" w:color="000000"/>
                    <w:right w:val="single" w:sz="4" w:space="0" w:color="000000"/>
                  </w:tcBorders>
                </w:tcPr>
                <w:p w14:paraId="7E0222B0" w14:textId="77777777" w:rsidR="002670A4" w:rsidRPr="002670A4" w:rsidRDefault="002670A4" w:rsidP="002670A4">
                  <w:pPr>
                    <w:suppressAutoHyphens/>
                    <w:spacing w:after="0" w:line="240" w:lineRule="auto"/>
                    <w:jc w:val="both"/>
                    <w:rPr>
                      <w:rFonts w:ascii="Cambria" w:eastAsia="MS Mincho" w:hAnsi="Cambria" w:cs="Times New Roman"/>
                      <w:i/>
                      <w:iCs/>
                      <w:kern w:val="0"/>
                      <w:sz w:val="18"/>
                      <w:szCs w:val="18"/>
                      <w14:ligatures w14:val="none"/>
                    </w:rPr>
                  </w:pPr>
                  <w:r w:rsidRPr="002670A4">
                    <w:rPr>
                      <w:rFonts w:ascii="Cambria" w:eastAsia="MS Mincho" w:hAnsi="Cambria" w:cs="Times New Roman"/>
                      <w:i/>
                      <w:iCs/>
                      <w:kern w:val="0"/>
                      <w:sz w:val="18"/>
                      <w:szCs w:val="18"/>
                      <w14:ligatures w14:val="none"/>
                    </w:rPr>
                    <w:t>t</w:t>
                  </w:r>
                </w:p>
              </w:tc>
            </w:tr>
            <w:tr w:rsidR="002670A4" w:rsidRPr="002670A4" w14:paraId="258DFBA5"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2E533AA6"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lastRenderedPageBreak/>
                    <w:t>EU</w:t>
                  </w:r>
                </w:p>
              </w:tc>
              <w:tc>
                <w:tcPr>
                  <w:tcW w:w="851" w:type="dxa"/>
                  <w:tcBorders>
                    <w:top w:val="single" w:sz="4" w:space="0" w:color="000000"/>
                    <w:left w:val="single" w:sz="4" w:space="0" w:color="000000"/>
                    <w:bottom w:val="single" w:sz="4" w:space="0" w:color="000000"/>
                    <w:right w:val="single" w:sz="4" w:space="0" w:color="000000"/>
                  </w:tcBorders>
                </w:tcPr>
                <w:p w14:paraId="49FDB823"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17,405 t</w:t>
                  </w:r>
                </w:p>
              </w:tc>
            </w:tr>
            <w:tr w:rsidR="002670A4" w:rsidRPr="002670A4" w14:paraId="4B0A3C62"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52FBB61E"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Brazil</w:t>
                  </w:r>
                </w:p>
              </w:tc>
              <w:tc>
                <w:tcPr>
                  <w:tcW w:w="851" w:type="dxa"/>
                  <w:tcBorders>
                    <w:top w:val="single" w:sz="4" w:space="0" w:color="000000"/>
                    <w:left w:val="single" w:sz="4" w:space="0" w:color="000000"/>
                    <w:bottom w:val="single" w:sz="4" w:space="0" w:color="000000"/>
                    <w:right w:val="single" w:sz="4" w:space="0" w:color="000000"/>
                  </w:tcBorders>
                </w:tcPr>
                <w:p w14:paraId="1D867A30"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3,481t</w:t>
                  </w:r>
                </w:p>
              </w:tc>
            </w:tr>
            <w:tr w:rsidR="002670A4" w:rsidRPr="002670A4" w14:paraId="73E7FCF8"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62BB573D"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Namibia</w:t>
                  </w:r>
                </w:p>
              </w:tc>
              <w:tc>
                <w:tcPr>
                  <w:tcW w:w="851" w:type="dxa"/>
                  <w:tcBorders>
                    <w:top w:val="single" w:sz="4" w:space="0" w:color="000000"/>
                    <w:left w:val="single" w:sz="4" w:space="0" w:color="000000"/>
                    <w:bottom w:val="single" w:sz="4" w:space="0" w:color="000000"/>
                    <w:right w:val="single" w:sz="4" w:space="0" w:color="000000"/>
                  </w:tcBorders>
                </w:tcPr>
                <w:p w14:paraId="480E9E9E"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3,238t</w:t>
                  </w:r>
                </w:p>
              </w:tc>
            </w:tr>
            <w:tr w:rsidR="002670A4" w:rsidRPr="002670A4" w14:paraId="64ED505F"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25E0B3AD"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Japan</w:t>
                  </w:r>
                </w:p>
              </w:tc>
              <w:tc>
                <w:tcPr>
                  <w:tcW w:w="851" w:type="dxa"/>
                  <w:tcBorders>
                    <w:top w:val="single" w:sz="4" w:space="0" w:color="000000"/>
                    <w:left w:val="single" w:sz="4" w:space="0" w:color="000000"/>
                    <w:bottom w:val="single" w:sz="4" w:space="0" w:color="000000"/>
                    <w:right w:val="single" w:sz="4" w:space="0" w:color="000000"/>
                  </w:tcBorders>
                </w:tcPr>
                <w:p w14:paraId="3859B7CF"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1,520 t</w:t>
                  </w:r>
                </w:p>
              </w:tc>
            </w:tr>
            <w:tr w:rsidR="002670A4" w:rsidRPr="002670A4" w14:paraId="41F163A4" w14:textId="77777777" w:rsidTr="00BF4AD3">
              <w:trPr>
                <w:jc w:val="center"/>
              </w:trPr>
              <w:tc>
                <w:tcPr>
                  <w:tcW w:w="1470" w:type="dxa"/>
                  <w:tcBorders>
                    <w:top w:val="single" w:sz="4" w:space="0" w:color="000000"/>
                    <w:left w:val="single" w:sz="4" w:space="0" w:color="000000"/>
                    <w:bottom w:val="single" w:sz="4" w:space="0" w:color="000000"/>
                    <w:right w:val="single" w:sz="4" w:space="0" w:color="000000"/>
                  </w:tcBorders>
                </w:tcPr>
                <w:p w14:paraId="7F3133FC"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Chinese Taipei</w:t>
                  </w:r>
                </w:p>
              </w:tc>
              <w:tc>
                <w:tcPr>
                  <w:tcW w:w="851" w:type="dxa"/>
                  <w:tcBorders>
                    <w:top w:val="single" w:sz="4" w:space="0" w:color="000000"/>
                    <w:left w:val="single" w:sz="4" w:space="0" w:color="000000"/>
                    <w:bottom w:val="single" w:sz="4" w:space="0" w:color="000000"/>
                    <w:right w:val="single" w:sz="4" w:space="0" w:color="000000"/>
                  </w:tcBorders>
                </w:tcPr>
                <w:p w14:paraId="1DA444D5" w14:textId="77777777" w:rsidR="002670A4" w:rsidRPr="002670A4" w:rsidRDefault="002670A4" w:rsidP="002670A4">
                  <w:pPr>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867 t</w:t>
                  </w:r>
                </w:p>
              </w:tc>
            </w:tr>
          </w:tbl>
          <w:p w14:paraId="64885042"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12" w:space="0" w:color="000000"/>
              <w:left w:val="single" w:sz="4" w:space="0" w:color="000000"/>
              <w:bottom w:val="single" w:sz="4" w:space="0" w:color="000000"/>
              <w:right w:val="single" w:sz="4" w:space="0" w:color="000000"/>
            </w:tcBorders>
            <w:vAlign w:val="center"/>
          </w:tcPr>
          <w:p w14:paraId="5C7BF155"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lang w:val="en-GB"/>
                <w14:ligatures w14:val="none"/>
              </w:rPr>
              <w:lastRenderedPageBreak/>
              <w:t xml:space="preserve"> N/A</w:t>
            </w:r>
          </w:p>
        </w:tc>
        <w:tc>
          <w:tcPr>
            <w:tcW w:w="1585" w:type="dxa"/>
            <w:tcBorders>
              <w:top w:val="single" w:sz="12" w:space="0" w:color="000000"/>
              <w:left w:val="single" w:sz="4" w:space="0" w:color="000000"/>
              <w:bottom w:val="single" w:sz="4" w:space="0" w:color="000000"/>
              <w:right w:val="single" w:sz="4" w:space="0" w:color="000000"/>
            </w:tcBorders>
            <w:vAlign w:val="center"/>
          </w:tcPr>
          <w:p w14:paraId="19E61F4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2C4B8326"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w:t>
            </w:r>
            <w:proofErr w:type="gramStart"/>
            <w:r w:rsidRPr="002670A4">
              <w:rPr>
                <w:rFonts w:ascii="Cambria" w:eastAsia="Times New Roman" w:hAnsi="Cambria" w:cs="Calibri"/>
                <w:kern w:val="0"/>
                <w:sz w:val="18"/>
                <w:szCs w:val="18"/>
                <w:lang w:val="en-GB"/>
                <w14:ligatures w14:val="none"/>
              </w:rPr>
              <w:t>Species  not</w:t>
            </w:r>
            <w:proofErr w:type="gramEnd"/>
            <w:r w:rsidRPr="002670A4">
              <w:rPr>
                <w:rFonts w:ascii="Cambria" w:eastAsia="Times New Roman" w:hAnsi="Cambria" w:cs="Calibri"/>
                <w:kern w:val="0"/>
                <w:sz w:val="18"/>
                <w:szCs w:val="18"/>
                <w:lang w:val="en-GB"/>
                <w14:ligatures w14:val="none"/>
              </w:rPr>
              <w:t xml:space="preserve"> caught or landed in Guyana</w:t>
            </w:r>
          </w:p>
          <w:p w14:paraId="67F308C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r>
      <w:tr w:rsidR="002670A4" w:rsidRPr="002670A4" w14:paraId="55768248"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84DD2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23-11</w:t>
            </w:r>
          </w:p>
          <w:p w14:paraId="2924BADF"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21BC1B"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3</w:t>
            </w:r>
          </w:p>
          <w:p w14:paraId="063A090A"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Cont.</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798512"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F2F0F7"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a) All other CPCs shall endeavour to maintain or reduce their catches.</w:t>
            </w:r>
          </w:p>
        </w:tc>
        <w:tc>
          <w:tcPr>
            <w:tcW w:w="1583" w:type="dxa"/>
            <w:tcBorders>
              <w:top w:val="single" w:sz="4" w:space="0" w:color="000000"/>
              <w:left w:val="single" w:sz="4" w:space="0" w:color="000000"/>
              <w:bottom w:val="single" w:sz="4" w:space="0" w:color="000000"/>
              <w:right w:val="single" w:sz="4" w:space="0" w:color="000000"/>
            </w:tcBorders>
            <w:vAlign w:val="center"/>
          </w:tcPr>
          <w:p w14:paraId="26132433"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N/A.</w:t>
            </w:r>
          </w:p>
        </w:tc>
        <w:tc>
          <w:tcPr>
            <w:tcW w:w="1585" w:type="dxa"/>
            <w:tcBorders>
              <w:top w:val="single" w:sz="4" w:space="0" w:color="000000"/>
              <w:left w:val="single" w:sz="4" w:space="0" w:color="000000"/>
              <w:bottom w:val="single" w:sz="4" w:space="0" w:color="000000"/>
              <w:right w:val="single" w:sz="4" w:space="0" w:color="000000"/>
            </w:tcBorders>
            <w:vAlign w:val="center"/>
          </w:tcPr>
          <w:p w14:paraId="476084BB"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CD0C95B"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Note at rec #23-11 #2 applies</w:t>
            </w:r>
          </w:p>
          <w:p w14:paraId="50C99694"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p w14:paraId="60A28288"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0FA79BE8"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70ED0E"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23-11</w:t>
            </w:r>
          </w:p>
          <w:p w14:paraId="0D431751"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E2411C"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E8C256"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743E0C" w14:textId="77777777" w:rsidR="002670A4" w:rsidRPr="002670A4" w:rsidRDefault="002670A4" w:rsidP="002670A4">
            <w:pPr>
              <w:widowControl w:val="0"/>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Each CPC shall ensure that its vessels catching </w:t>
            </w:r>
            <w:r w:rsidRPr="002670A4">
              <w:rPr>
                <w:rFonts w:ascii="Cambria" w:eastAsia="Times New Roman" w:hAnsi="Cambria" w:cs="Calibri"/>
                <w:b/>
                <w:bCs/>
                <w:kern w:val="0"/>
                <w:sz w:val="18"/>
                <w:szCs w:val="18"/>
                <w14:ligatures w14:val="none"/>
              </w:rPr>
              <w:t>South Atlantic blue shark</w:t>
            </w:r>
            <w:r w:rsidRPr="002670A4">
              <w:rPr>
                <w:rFonts w:ascii="Cambria" w:eastAsia="Times New Roman" w:hAnsi="Cambria" w:cs="Calibri"/>
                <w:kern w:val="0"/>
                <w:sz w:val="18"/>
                <w:szCs w:val="18"/>
                <w14:ligatures w14:val="none"/>
              </w:rPr>
              <w:t xml:space="preserve"> in association with ICCAT fisheries in the Convention area record their catch in accordance with the requirements set out in the Recommendation by ICCAT Concerning the Recording of Catch by Fishing Vessels in the ICCAT Convention Area (Rec. 03-13). </w:t>
            </w:r>
          </w:p>
          <w:p w14:paraId="097D4647" w14:textId="77777777" w:rsidR="002670A4" w:rsidRPr="002670A4" w:rsidRDefault="002670A4" w:rsidP="002670A4">
            <w:pPr>
              <w:widowControl w:val="0"/>
              <w:suppressAutoHyphens/>
              <w:spacing w:after="0" w:line="240" w:lineRule="auto"/>
              <w:jc w:val="both"/>
              <w:rPr>
                <w:rFonts w:ascii="Cambria" w:eastAsia="Times New Roman" w:hAnsi="Cambria" w:cs="Calibri"/>
                <w:kern w:val="0"/>
                <w:sz w:val="18"/>
                <w:szCs w:val="18"/>
                <w14:ligatures w14:val="none"/>
              </w:rPr>
            </w:pPr>
          </w:p>
          <w:p w14:paraId="25FDC532" w14:textId="77777777" w:rsidR="002670A4" w:rsidRPr="002670A4" w:rsidRDefault="002670A4" w:rsidP="002670A4">
            <w:pPr>
              <w:widowControl w:val="0"/>
              <w:suppressAutoHyphens/>
              <w:spacing w:after="0" w:line="240" w:lineRule="auto"/>
              <w:jc w:val="both"/>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(Rec. 03-13 provides: Each flag Contracting Party, </w:t>
            </w:r>
            <w:proofErr w:type="gramStart"/>
            <w:r w:rsidRPr="002670A4">
              <w:rPr>
                <w:rFonts w:ascii="Cambria" w:eastAsia="Times New Roman" w:hAnsi="Cambria" w:cs="Calibri"/>
                <w:kern w:val="0"/>
                <w:sz w:val="18"/>
                <w:szCs w:val="18"/>
                <w14:ligatures w14:val="none"/>
              </w:rPr>
              <w:t>Cooperating</w:t>
            </w:r>
            <w:proofErr w:type="gramEnd"/>
            <w:r w:rsidRPr="002670A4">
              <w:rPr>
                <w:rFonts w:ascii="Cambria" w:eastAsia="Times New Roman" w:hAnsi="Cambria" w:cs="Calibri"/>
                <w:kern w:val="0"/>
                <w:sz w:val="18"/>
                <w:szCs w:val="18"/>
                <w14:ligatures w14:val="none"/>
              </w:rPr>
              <w:t xml:space="preserve"> non-Contracting Party, Entity or Fishing Entity shall ensure that all fishing vessels flying its flag and authorized to fish species managed by ICCAT in the Convention area be subject to a data recording system. All commercial fishing vessels over 24 m length overall shall keep a bound or electronic logbook recording the information required in the ICCAT Field Manual for Statistics and Sampling. In the case of sport fishing vessels, other comparable data-collection systems </w:t>
            </w:r>
            <w:proofErr w:type="gramStart"/>
            <w:r w:rsidRPr="002670A4">
              <w:rPr>
                <w:rFonts w:ascii="Cambria" w:eastAsia="Times New Roman" w:hAnsi="Cambria" w:cs="Calibri"/>
                <w:kern w:val="0"/>
                <w:sz w:val="18"/>
                <w:szCs w:val="18"/>
                <w14:ligatures w14:val="none"/>
              </w:rPr>
              <w:t>shall</w:t>
            </w:r>
            <w:proofErr w:type="gramEnd"/>
            <w:r w:rsidRPr="002670A4">
              <w:rPr>
                <w:rFonts w:ascii="Cambria" w:eastAsia="Times New Roman" w:hAnsi="Cambria" w:cs="Calibri"/>
                <w:kern w:val="0"/>
                <w:sz w:val="18"/>
                <w:szCs w:val="18"/>
                <w14:ligatures w14:val="none"/>
              </w:rPr>
              <w:t xml:space="preserve"> be acceptable.)</w:t>
            </w:r>
          </w:p>
          <w:p w14:paraId="1382D9D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DECF729"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26D2ADBF"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B6047A8"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Note at rec #23-11 #2 applies</w:t>
            </w:r>
          </w:p>
          <w:p w14:paraId="37A9FEFA"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3451AB5D"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14DA04"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23-11</w:t>
            </w:r>
          </w:p>
          <w:p w14:paraId="36FC90EA"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502319"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5F3181"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FAD6EB" w14:textId="77777777" w:rsidR="002670A4" w:rsidRPr="002670A4" w:rsidRDefault="002670A4" w:rsidP="002670A4">
            <w:pPr>
              <w:widowControl w:val="0"/>
              <w:suppressAutoHyphens/>
              <w:spacing w:after="0" w:line="240" w:lineRule="auto"/>
              <w:jc w:val="both"/>
              <w:rPr>
                <w:rFonts w:ascii="Cambria" w:eastAsia="Times New Roman" w:hAnsi="Cambria" w:cs="Calibri"/>
                <w:kern w:val="0"/>
                <w:sz w:val="18"/>
                <w:szCs w:val="18"/>
                <w14:ligatures w14:val="none"/>
              </w:rPr>
            </w:pPr>
            <w:r w:rsidRPr="002670A4">
              <w:rPr>
                <w:rFonts w:ascii="Cambria" w:eastAsia="MS Mincho" w:hAnsi="Cambria" w:cs="Cambria"/>
                <w:spacing w:val="-1"/>
                <w:kern w:val="0"/>
                <w:sz w:val="18"/>
                <w:szCs w:val="18"/>
                <w14:ligatures w14:val="none"/>
              </w:rPr>
              <w:t xml:space="preserve">CPCs shall implement data collection </w:t>
            </w:r>
            <w:proofErr w:type="spellStart"/>
            <w:r w:rsidRPr="002670A4">
              <w:rPr>
                <w:rFonts w:ascii="Cambria" w:eastAsia="MS Mincho" w:hAnsi="Cambria" w:cs="Cambria"/>
                <w:spacing w:val="-1"/>
                <w:kern w:val="0"/>
                <w:sz w:val="18"/>
                <w:szCs w:val="18"/>
                <w14:ligatures w14:val="none"/>
              </w:rPr>
              <w:t>programmes</w:t>
            </w:r>
            <w:proofErr w:type="spellEnd"/>
            <w:r w:rsidRPr="002670A4">
              <w:rPr>
                <w:rFonts w:ascii="Cambria" w:eastAsia="MS Mincho" w:hAnsi="Cambria" w:cs="Cambria"/>
                <w:spacing w:val="-1"/>
                <w:kern w:val="0"/>
                <w:sz w:val="18"/>
                <w:szCs w:val="18"/>
                <w14:ligatures w14:val="none"/>
              </w:rPr>
              <w:t xml:space="preserve"> that ensure the reporting to ICCAT of accurate </w:t>
            </w:r>
            <w:r w:rsidRPr="002670A4">
              <w:rPr>
                <w:rFonts w:ascii="Cambria" w:eastAsia="Times New Roman" w:hAnsi="Cambria" w:cs="Calibri"/>
                <w:b/>
                <w:bCs/>
                <w:kern w:val="0"/>
                <w:sz w:val="18"/>
                <w:szCs w:val="18"/>
                <w14:ligatures w14:val="none"/>
              </w:rPr>
              <w:t xml:space="preserve">South Atlantic </w:t>
            </w:r>
            <w:r w:rsidRPr="002670A4">
              <w:rPr>
                <w:rFonts w:ascii="Cambria" w:eastAsia="MS Mincho" w:hAnsi="Cambria" w:cs="Cambria"/>
                <w:b/>
                <w:bCs/>
                <w:spacing w:val="-1"/>
                <w:kern w:val="0"/>
                <w:sz w:val="18"/>
                <w:szCs w:val="18"/>
                <w14:ligatures w14:val="none"/>
              </w:rPr>
              <w:t>blue shark</w:t>
            </w:r>
            <w:r w:rsidRPr="002670A4">
              <w:rPr>
                <w:rFonts w:ascii="Cambria" w:eastAsia="MS Mincho" w:hAnsi="Cambria" w:cs="Cambria"/>
                <w:spacing w:val="-1"/>
                <w:kern w:val="0"/>
                <w:sz w:val="18"/>
                <w:szCs w:val="18"/>
                <w14:ligatures w14:val="none"/>
              </w:rPr>
              <w:t xml:space="preserve"> catch, effort, size and discard data to ICCAT in full accordance with the ICCAT requirements for provision of Task 1 and Task 2 data.</w:t>
            </w:r>
          </w:p>
        </w:tc>
        <w:tc>
          <w:tcPr>
            <w:tcW w:w="1583" w:type="dxa"/>
            <w:tcBorders>
              <w:top w:val="single" w:sz="4" w:space="0" w:color="000000"/>
              <w:left w:val="single" w:sz="4" w:space="0" w:color="000000"/>
              <w:bottom w:val="single" w:sz="4" w:space="0" w:color="000000"/>
              <w:right w:val="single" w:sz="4" w:space="0" w:color="000000"/>
            </w:tcBorders>
            <w:vAlign w:val="center"/>
          </w:tcPr>
          <w:p w14:paraId="7713998F"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r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45F6F8E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EB6F2B5"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Note at rec #23-11 #2 applies</w:t>
            </w:r>
          </w:p>
          <w:p w14:paraId="3B89E637"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197CBC99"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27F164"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lastRenderedPageBreak/>
              <w:t>23-11</w:t>
            </w:r>
          </w:p>
          <w:p w14:paraId="636464AA"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76B7B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726E72"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04077F"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In cases where </w:t>
            </w:r>
            <w:r w:rsidRPr="002670A4">
              <w:rPr>
                <w:rFonts w:ascii="Cambria" w:eastAsia="MS Mincho" w:hAnsi="Cambria" w:cs="Cambria"/>
                <w:b/>
                <w:bCs/>
                <w:spacing w:val="-1"/>
                <w:kern w:val="0"/>
                <w:sz w:val="18"/>
                <w:szCs w:val="18"/>
                <w:lang w:val="en-GB"/>
                <w14:ligatures w14:val="none"/>
              </w:rPr>
              <w:t>South Atlantic blue shark</w:t>
            </w:r>
            <w:r w:rsidRPr="002670A4">
              <w:rPr>
                <w:rFonts w:ascii="Cambria" w:eastAsia="MS Mincho" w:hAnsi="Cambria" w:cs="Cambria"/>
                <w:spacing w:val="-1"/>
                <w:kern w:val="0"/>
                <w:sz w:val="18"/>
                <w:szCs w:val="18"/>
                <w:lang w:val="en-GB"/>
                <w14:ligatures w14:val="none"/>
              </w:rPr>
              <w:t xml:space="preserve"> is not retained, CPCs shall make all reasonable efforts so that specimens caught incidentally in ICCAT fisheries be released unharmed and as soon as possible.</w:t>
            </w:r>
          </w:p>
          <w:p w14:paraId="30A0652F"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45691F2"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lang w:val="en-GB"/>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5829AA8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1801765"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Note at rec #23-11 #2 applies</w:t>
            </w:r>
          </w:p>
          <w:p w14:paraId="3A0E5E6D"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p w14:paraId="5449422E"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p>
        </w:tc>
      </w:tr>
      <w:tr w:rsidR="002670A4" w:rsidRPr="002670A4" w14:paraId="5DC7E89F"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5C03E9"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23-11</w:t>
            </w:r>
          </w:p>
          <w:p w14:paraId="220EE2AE"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AE94E"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7</w:t>
            </w:r>
          </w:p>
          <w:p w14:paraId="137522BD"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Cont.</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C2787E"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95265B"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CPCs shall report to the ICCAT Secretariat, in accordance with ICCAT data reporting requirements, the number of specimens released, including their status upon release (alive, dead, moribund, unknown).</w:t>
            </w:r>
          </w:p>
          <w:p w14:paraId="1EED4DD2"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0CF4630"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r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7AC44B31"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7859A00"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Note at rec #23-11 #2 applies</w:t>
            </w:r>
          </w:p>
          <w:p w14:paraId="3B71CDF0"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p w14:paraId="17F64529"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2FF97CB9"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33F47A"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23-11</w:t>
            </w:r>
          </w:p>
          <w:p w14:paraId="3936C88F"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B8E06F"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86A492"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6428E3"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 xml:space="preserve">CPCs shall include in their shark implementation check sheet to ICCAT information on the actions they have taken domestically to monitor catches and to conserve and manage sustainably </w:t>
            </w:r>
            <w:r w:rsidRPr="002670A4">
              <w:rPr>
                <w:rFonts w:ascii="Cambria" w:eastAsia="MS Mincho" w:hAnsi="Cambria" w:cs="Cambria"/>
                <w:b/>
                <w:bCs/>
                <w:spacing w:val="-1"/>
                <w:kern w:val="0"/>
                <w:sz w:val="18"/>
                <w:szCs w:val="18"/>
                <w:lang w:val="en-GB"/>
                <w14:ligatures w14:val="none"/>
              </w:rPr>
              <w:t>South Atlantic blue sharks</w:t>
            </w:r>
            <w:r w:rsidRPr="002670A4">
              <w:rPr>
                <w:rFonts w:ascii="Cambria" w:eastAsia="MS Mincho" w:hAnsi="Cambria" w:cs="Cambria"/>
                <w:spacing w:val="-1"/>
                <w:kern w:val="0"/>
                <w:sz w:val="18"/>
                <w:szCs w:val="18"/>
                <w:lang w:val="en-GB"/>
                <w14:ligatures w14:val="none"/>
              </w:rPr>
              <w:t xml:space="preserve">. </w:t>
            </w:r>
          </w:p>
        </w:tc>
        <w:tc>
          <w:tcPr>
            <w:tcW w:w="1583" w:type="dxa"/>
            <w:tcBorders>
              <w:top w:val="single" w:sz="4" w:space="0" w:color="000000"/>
              <w:left w:val="single" w:sz="4" w:space="0" w:color="000000"/>
              <w:bottom w:val="single" w:sz="4" w:space="0" w:color="000000"/>
              <w:right w:val="single" w:sz="4" w:space="0" w:color="000000"/>
            </w:tcBorders>
            <w:vAlign w:val="center"/>
          </w:tcPr>
          <w:p w14:paraId="658180FA"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vAlign w:val="center"/>
          </w:tcPr>
          <w:p w14:paraId="343DE1F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512B731"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lang w:val="en-GB"/>
                <w14:ligatures w14:val="none"/>
              </w:rPr>
              <w:t xml:space="preserve"> Note at rec #23-11 #2 applies</w:t>
            </w:r>
          </w:p>
          <w:p w14:paraId="7A0AB34E"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p w14:paraId="078DB5BE"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p w14:paraId="6281FDFB"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5282FB3B" w14:textId="77777777" w:rsidTr="002670A4">
        <w:trPr>
          <w:trHeight w:val="74"/>
          <w:jc w:val="center"/>
        </w:trPr>
        <w:tc>
          <w:tcPr>
            <w:tcW w:w="1167"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11328653"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23-11</w:t>
            </w:r>
          </w:p>
          <w:p w14:paraId="5A57CBB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(S. blue sharks)</w:t>
            </w:r>
          </w:p>
        </w:tc>
        <w:tc>
          <w:tcPr>
            <w:tcW w:w="899"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752EC960"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9</w:t>
            </w:r>
          </w:p>
        </w:tc>
        <w:tc>
          <w:tcPr>
            <w:tcW w:w="1170"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1EF053ED"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r w:rsidRPr="002670A4">
              <w:rPr>
                <w:rFonts w:ascii="Cambria" w:eastAsia="MS Mincho" w:hAnsi="Cambria" w:cs="Cambria"/>
                <w:spacing w:val="-1"/>
                <w:kern w:val="0"/>
                <w:sz w:val="18"/>
                <w:szCs w:val="18"/>
                <w:lang w:val="en-GB"/>
                <w14:ligatures w14:val="none"/>
              </w:rPr>
              <w:t>See above</w:t>
            </w:r>
          </w:p>
        </w:tc>
        <w:tc>
          <w:tcPr>
            <w:tcW w:w="2668" w:type="dxa"/>
            <w:tcBorders>
              <w:top w:val="single" w:sz="4" w:space="0" w:color="000000"/>
              <w:left w:val="single" w:sz="4" w:space="0" w:color="000000"/>
              <w:bottom w:val="single" w:sz="12" w:space="0" w:color="000000"/>
              <w:right w:val="single" w:sz="4" w:space="0" w:color="000000"/>
            </w:tcBorders>
            <w:shd w:val="clear" w:color="auto" w:fill="DAEEF3"/>
            <w:vAlign w:val="center"/>
          </w:tcPr>
          <w:p w14:paraId="04D05BE1"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 xml:space="preserve">CPCs are encouraged to undertake scientific research that would provide information on key biological/ecological parameters, life‐history, migrations, post‐release survivorship and behavioral traits of </w:t>
            </w:r>
            <w:r w:rsidRPr="002670A4">
              <w:rPr>
                <w:rFonts w:ascii="Cambria" w:eastAsia="MS Mincho" w:hAnsi="Cambria" w:cs="Times New Roman"/>
                <w:b/>
                <w:bCs/>
                <w:kern w:val="0"/>
                <w:sz w:val="18"/>
                <w:szCs w:val="18"/>
                <w14:ligatures w14:val="none"/>
              </w:rPr>
              <w:t>South Atlantic blue sharks</w:t>
            </w:r>
            <w:r w:rsidRPr="002670A4">
              <w:rPr>
                <w:rFonts w:ascii="Cambria" w:eastAsia="MS Mincho" w:hAnsi="Cambria" w:cs="Times New Roman"/>
                <w:kern w:val="0"/>
                <w:sz w:val="18"/>
                <w:szCs w:val="18"/>
                <w14:ligatures w14:val="none"/>
              </w:rPr>
              <w:t xml:space="preserve">. Such information </w:t>
            </w:r>
            <w:proofErr w:type="gramStart"/>
            <w:r w:rsidRPr="002670A4">
              <w:rPr>
                <w:rFonts w:ascii="Cambria" w:eastAsia="MS Mincho" w:hAnsi="Cambria" w:cs="Times New Roman"/>
                <w:kern w:val="0"/>
                <w:sz w:val="18"/>
                <w:szCs w:val="18"/>
                <w14:ligatures w14:val="none"/>
              </w:rPr>
              <w:t>shall</w:t>
            </w:r>
            <w:proofErr w:type="gramEnd"/>
            <w:r w:rsidRPr="002670A4">
              <w:rPr>
                <w:rFonts w:ascii="Cambria" w:eastAsia="MS Mincho" w:hAnsi="Cambria" w:cs="Times New Roman"/>
                <w:kern w:val="0"/>
                <w:sz w:val="18"/>
                <w:szCs w:val="18"/>
                <w14:ligatures w14:val="none"/>
              </w:rPr>
              <w:t xml:space="preserve"> be made available to the SCRS.</w:t>
            </w:r>
          </w:p>
          <w:p w14:paraId="486183BB" w14:textId="77777777" w:rsidR="002670A4" w:rsidRPr="002670A4" w:rsidRDefault="002670A4" w:rsidP="002670A4">
            <w:pPr>
              <w:widowControl w:val="0"/>
              <w:suppressAutoHyphens/>
              <w:spacing w:after="0" w:line="240" w:lineRule="auto"/>
              <w:jc w:val="both"/>
              <w:rPr>
                <w:rFonts w:ascii="Cambria" w:eastAsia="MS Mincho" w:hAnsi="Cambria" w:cs="Cambria"/>
                <w:spacing w:val="-1"/>
                <w:kern w:val="0"/>
                <w:sz w:val="18"/>
                <w:szCs w:val="18"/>
                <w:lang w:val="en-GB"/>
                <w14:ligatures w14:val="none"/>
              </w:rPr>
            </w:pPr>
          </w:p>
        </w:tc>
        <w:tc>
          <w:tcPr>
            <w:tcW w:w="1583" w:type="dxa"/>
            <w:tcBorders>
              <w:top w:val="single" w:sz="4" w:space="0" w:color="000000"/>
              <w:left w:val="single" w:sz="4" w:space="0" w:color="000000"/>
              <w:bottom w:val="single" w:sz="12" w:space="0" w:color="000000"/>
              <w:right w:val="single" w:sz="4" w:space="0" w:color="000000"/>
            </w:tcBorders>
            <w:vAlign w:val="center"/>
          </w:tcPr>
          <w:p w14:paraId="6007713A"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N/A</w:t>
            </w:r>
          </w:p>
        </w:tc>
        <w:tc>
          <w:tcPr>
            <w:tcW w:w="1585" w:type="dxa"/>
            <w:tcBorders>
              <w:top w:val="single" w:sz="4" w:space="0" w:color="000000"/>
              <w:left w:val="single" w:sz="4" w:space="0" w:color="000000"/>
              <w:bottom w:val="single" w:sz="12" w:space="0" w:color="000000"/>
              <w:right w:val="single" w:sz="4" w:space="0" w:color="000000"/>
            </w:tcBorders>
            <w:vAlign w:val="center"/>
          </w:tcPr>
          <w:p w14:paraId="188FA52D"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59C0606D"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 xml:space="preserve"> </w:t>
            </w:r>
            <w:r w:rsidRPr="002670A4">
              <w:rPr>
                <w:rFonts w:ascii="Cambria" w:eastAsia="Times New Roman" w:hAnsi="Cambria" w:cs="Calibri"/>
                <w:kern w:val="0"/>
                <w:sz w:val="18"/>
                <w:szCs w:val="18"/>
                <w:lang w:val="en-GB"/>
                <w14:ligatures w14:val="none"/>
              </w:rPr>
              <w:t>Note at rec #23-11 #2 applies</w:t>
            </w:r>
          </w:p>
          <w:p w14:paraId="44400E76"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p w14:paraId="6877AF0A"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p>
        </w:tc>
      </w:tr>
      <w:tr w:rsidR="002670A4" w:rsidRPr="002670A4" w14:paraId="6EAC0956" w14:textId="77777777" w:rsidTr="002670A4">
        <w:trPr>
          <w:trHeight w:val="74"/>
          <w:jc w:val="center"/>
        </w:trPr>
        <w:tc>
          <w:tcPr>
            <w:tcW w:w="11188" w:type="dxa"/>
            <w:gridSpan w:val="7"/>
            <w:tcBorders>
              <w:top w:val="single" w:sz="12" w:space="0" w:color="000000"/>
              <w:left w:val="single" w:sz="12" w:space="0" w:color="000000"/>
              <w:bottom w:val="single" w:sz="12" w:space="0" w:color="000000"/>
              <w:right w:val="single" w:sz="12" w:space="0" w:color="000000"/>
            </w:tcBorders>
            <w:shd w:val="clear" w:color="auto" w:fill="D9D9D9"/>
            <w:vAlign w:val="center"/>
          </w:tcPr>
          <w:p w14:paraId="05ECF628"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Times New Roman"/>
                <w:b/>
                <w:bCs/>
                <w:kern w:val="0"/>
                <w:sz w:val="18"/>
                <w:szCs w:val="18"/>
                <w:lang w:eastAsia="es-ES"/>
                <w14:ligatures w14:val="none"/>
              </w:rPr>
              <w:t>WHALE SHARKS</w:t>
            </w:r>
          </w:p>
        </w:tc>
      </w:tr>
      <w:tr w:rsidR="002670A4" w:rsidRPr="002670A4" w14:paraId="7A143B48" w14:textId="77777777" w:rsidTr="002670A4">
        <w:trPr>
          <w:trHeight w:val="74"/>
          <w:jc w:val="center"/>
        </w:trPr>
        <w:tc>
          <w:tcPr>
            <w:tcW w:w="1167"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58EF19E8"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23-12</w:t>
            </w:r>
          </w:p>
          <w:p w14:paraId="67C1C83F"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p w14:paraId="102C1978" w14:textId="77777777" w:rsidR="002670A4" w:rsidRPr="002670A4" w:rsidRDefault="002670A4" w:rsidP="002670A4">
            <w:pPr>
              <w:suppressAutoHyphens/>
              <w:spacing w:after="0" w:line="240" w:lineRule="auto"/>
              <w:jc w:val="center"/>
              <w:rPr>
                <w:rFonts w:ascii="Cambria" w:eastAsia="Times New Roman" w:hAnsi="Cambria" w:cs="Times New Roman"/>
                <w:b/>
                <w:bCs/>
                <w:kern w:val="0"/>
                <w:sz w:val="18"/>
                <w:szCs w:val="18"/>
                <w:lang w:eastAsia="es-ES"/>
                <w14:ligatures w14:val="none"/>
              </w:rPr>
            </w:pPr>
            <w:r w:rsidRPr="002670A4">
              <w:rPr>
                <w:rFonts w:ascii="Cambria" w:eastAsia="Times New Roman" w:hAnsi="Cambria" w:cs="Calibri"/>
                <w:b/>
                <w:bCs/>
                <w:color w:val="000000"/>
                <w:kern w:val="0"/>
                <w:sz w:val="18"/>
                <w:szCs w:val="18"/>
                <w14:ligatures w14:val="none"/>
              </w:rPr>
              <w:t>(Whale sharks)</w:t>
            </w:r>
          </w:p>
        </w:tc>
        <w:tc>
          <w:tcPr>
            <w:tcW w:w="899"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06D9B862"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1</w:t>
            </w:r>
          </w:p>
        </w:tc>
        <w:tc>
          <w:tcPr>
            <w:tcW w:w="1170"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69834C62"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6D164210"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 xml:space="preserve">CPCs shall prohibit their flagged fishing vessels from retaining on board, </w:t>
            </w:r>
            <w:proofErr w:type="spellStart"/>
            <w:r w:rsidRPr="002670A4">
              <w:rPr>
                <w:rFonts w:ascii="Cambria" w:eastAsia="MS Mincho" w:hAnsi="Cambria" w:cs="Times New Roman"/>
                <w:kern w:val="0"/>
                <w:sz w:val="18"/>
                <w:szCs w:val="18"/>
                <w14:ligatures w14:val="none"/>
              </w:rPr>
              <w:t>transhipping</w:t>
            </w:r>
            <w:proofErr w:type="spellEnd"/>
            <w:r w:rsidRPr="002670A4">
              <w:rPr>
                <w:rFonts w:ascii="Cambria" w:eastAsia="MS Mincho" w:hAnsi="Cambria" w:cs="Times New Roman"/>
                <w:kern w:val="0"/>
                <w:sz w:val="18"/>
                <w:szCs w:val="18"/>
                <w14:ligatures w14:val="none"/>
              </w:rPr>
              <w:t>, or landing, in</w:t>
            </w:r>
          </w:p>
          <w:p w14:paraId="09F14053"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 xml:space="preserve">whole or in part, any specimen of </w:t>
            </w:r>
            <w:r w:rsidRPr="002670A4">
              <w:rPr>
                <w:rFonts w:ascii="Cambria" w:eastAsia="MS Mincho" w:hAnsi="Cambria" w:cs="Times New Roman"/>
                <w:b/>
                <w:bCs/>
                <w:kern w:val="0"/>
                <w:sz w:val="18"/>
                <w:szCs w:val="18"/>
                <w14:ligatures w14:val="none"/>
              </w:rPr>
              <w:t>whale shark</w:t>
            </w:r>
            <w:r w:rsidRPr="002670A4">
              <w:rPr>
                <w:rFonts w:ascii="Cambria" w:eastAsia="MS Mincho" w:hAnsi="Cambria" w:cs="Times New Roman"/>
                <w:kern w:val="0"/>
                <w:sz w:val="18"/>
                <w:szCs w:val="18"/>
                <w14:ligatures w14:val="none"/>
              </w:rPr>
              <w:t xml:space="preserve"> (</w:t>
            </w:r>
            <w:r w:rsidRPr="002670A4">
              <w:rPr>
                <w:rFonts w:ascii="Cambria" w:eastAsia="MS Mincho" w:hAnsi="Cambria" w:cs="Times New Roman"/>
                <w:i/>
                <w:iCs/>
                <w:kern w:val="0"/>
                <w:sz w:val="18"/>
                <w:szCs w:val="18"/>
                <w14:ligatures w14:val="none"/>
              </w:rPr>
              <w:t>Rhincodon typus</w:t>
            </w:r>
            <w:r w:rsidRPr="002670A4">
              <w:rPr>
                <w:rFonts w:ascii="Cambria" w:eastAsia="MS Mincho" w:hAnsi="Cambria" w:cs="Times New Roman"/>
                <w:kern w:val="0"/>
                <w:sz w:val="18"/>
                <w:szCs w:val="18"/>
                <w14:ligatures w14:val="none"/>
              </w:rPr>
              <w:t>) caught in ICCAT fisheries.</w:t>
            </w:r>
          </w:p>
          <w:p w14:paraId="073D61D5"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58DEEC43"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No</w:t>
            </w:r>
          </w:p>
        </w:tc>
        <w:tc>
          <w:tcPr>
            <w:tcW w:w="1585"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7B1AB5E8"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4AC170E1" w14:textId="77777777" w:rsidR="002670A4" w:rsidRPr="002670A4" w:rsidRDefault="002670A4" w:rsidP="002670A4">
            <w:pPr>
              <w:suppressAutoHyphens/>
              <w:spacing w:after="0" w:line="240" w:lineRule="auto"/>
              <w:rPr>
                <w:rFonts w:ascii="Cambria" w:eastAsia="Times New Roman" w:hAnsi="Cambria" w:cs="Calibri"/>
                <w:kern w:val="0"/>
                <w:sz w:val="18"/>
                <w:szCs w:val="18"/>
                <w:lang w:val="en-GB"/>
                <w14:ligatures w14:val="none"/>
              </w:rPr>
            </w:pPr>
            <w:r w:rsidRPr="002670A4">
              <w:rPr>
                <w:rFonts w:ascii="Cambria" w:eastAsia="Times New Roman" w:hAnsi="Cambria" w:cs="Calibri"/>
                <w:kern w:val="0"/>
                <w:sz w:val="18"/>
                <w:szCs w:val="18"/>
                <w14:ligatures w14:val="none"/>
              </w:rPr>
              <w:t xml:space="preserve"> Species not caught or landed in Guyana </w:t>
            </w:r>
          </w:p>
        </w:tc>
      </w:tr>
      <w:tr w:rsidR="002670A4" w:rsidRPr="002670A4" w14:paraId="064C06F3"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33274C"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23-12</w:t>
            </w:r>
          </w:p>
          <w:p w14:paraId="46778F69"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p w14:paraId="73C59246"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896D2E"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2E7154"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BE617B"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 xml:space="preserve">CPCs shall prohibit their flagged fishing vessels from setting a purse seine on a school of tuna associated with a </w:t>
            </w:r>
            <w:r w:rsidRPr="002670A4">
              <w:rPr>
                <w:rFonts w:ascii="Cambria" w:eastAsia="MS Mincho" w:hAnsi="Cambria" w:cs="Times New Roman"/>
                <w:b/>
                <w:bCs/>
                <w:kern w:val="0"/>
                <w:sz w:val="18"/>
                <w:szCs w:val="18"/>
                <w14:ligatures w14:val="none"/>
              </w:rPr>
              <w:t>whale shark</w:t>
            </w:r>
            <w:r w:rsidRPr="002670A4">
              <w:rPr>
                <w:rFonts w:ascii="Cambria" w:eastAsia="MS Mincho" w:hAnsi="Cambria" w:cs="Times New Roman"/>
                <w:kern w:val="0"/>
                <w:sz w:val="18"/>
                <w:szCs w:val="18"/>
                <w14:ligatures w14:val="none"/>
              </w:rPr>
              <w:t xml:space="preserve"> if the animal is sighted prior to the commencement of the set.</w:t>
            </w:r>
          </w:p>
          <w:p w14:paraId="6EAE8DD6"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8448FF"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F13B07"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722D99"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proofErr w:type="gramStart"/>
            <w:r w:rsidRPr="002670A4">
              <w:rPr>
                <w:rFonts w:ascii="Cambria" w:eastAsia="Times New Roman" w:hAnsi="Cambria" w:cs="Calibri"/>
                <w:kern w:val="0"/>
                <w:sz w:val="18"/>
                <w:szCs w:val="18"/>
                <w14:ligatures w14:val="none"/>
              </w:rPr>
              <w:t>I  Note</w:t>
            </w:r>
            <w:proofErr w:type="gramEnd"/>
            <w:r w:rsidRPr="002670A4">
              <w:rPr>
                <w:rFonts w:ascii="Cambria" w:eastAsia="Times New Roman" w:hAnsi="Cambria" w:cs="Calibri"/>
                <w:kern w:val="0"/>
                <w:sz w:val="18"/>
                <w:szCs w:val="18"/>
                <w14:ligatures w14:val="none"/>
              </w:rPr>
              <w:t xml:space="preserve"> at rec # 23-12 # 2 applies</w:t>
            </w:r>
          </w:p>
        </w:tc>
      </w:tr>
      <w:tr w:rsidR="002670A4" w:rsidRPr="002670A4" w14:paraId="1A7C4CE8"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B34CE1"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lastRenderedPageBreak/>
              <w:t>23-12</w:t>
            </w:r>
          </w:p>
          <w:p w14:paraId="52991AD8"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p w14:paraId="56A7B8C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683168"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3C6CCC"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26BE6E"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proofErr w:type="gramStart"/>
            <w:r w:rsidRPr="002670A4">
              <w:rPr>
                <w:rFonts w:ascii="Cambria" w:eastAsia="MS Mincho" w:hAnsi="Cambria" w:cs="Times New Roman"/>
                <w:kern w:val="0"/>
                <w:sz w:val="18"/>
                <w:szCs w:val="18"/>
                <w14:ligatures w14:val="none"/>
              </w:rPr>
              <w:t>CPCs shall</w:t>
            </w:r>
            <w:proofErr w:type="gramEnd"/>
            <w:r w:rsidRPr="002670A4">
              <w:rPr>
                <w:rFonts w:ascii="Cambria" w:eastAsia="MS Mincho" w:hAnsi="Cambria" w:cs="Times New Roman"/>
                <w:kern w:val="0"/>
                <w:sz w:val="18"/>
                <w:szCs w:val="18"/>
                <w14:ligatures w14:val="none"/>
              </w:rPr>
              <w:t xml:space="preserve"> require that when a </w:t>
            </w:r>
            <w:r w:rsidRPr="002670A4">
              <w:rPr>
                <w:rFonts w:ascii="Cambria" w:eastAsia="MS Mincho" w:hAnsi="Cambria" w:cs="Times New Roman"/>
                <w:b/>
                <w:bCs/>
                <w:kern w:val="0"/>
                <w:sz w:val="18"/>
                <w:szCs w:val="18"/>
                <w14:ligatures w14:val="none"/>
              </w:rPr>
              <w:t>whale shark</w:t>
            </w:r>
            <w:r w:rsidRPr="002670A4">
              <w:rPr>
                <w:rFonts w:ascii="Cambria" w:eastAsia="MS Mincho" w:hAnsi="Cambria" w:cs="Times New Roman"/>
                <w:kern w:val="0"/>
                <w:sz w:val="18"/>
                <w:szCs w:val="18"/>
                <w14:ligatures w14:val="none"/>
              </w:rPr>
              <w:t xml:space="preserve"> is incidentally encircled in the purse seine net, the master of the fishing vessel shall take all reasonable steps to ensure its safe release.</w:t>
            </w:r>
          </w:p>
          <w:p w14:paraId="2D644027"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FDE8DD"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DB582E"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D293C9"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If “No”, please explain the reason. Note at rec # 23-12 # 2 applies</w:t>
            </w:r>
          </w:p>
        </w:tc>
      </w:tr>
      <w:tr w:rsidR="002670A4" w:rsidRPr="002670A4" w14:paraId="509684C0"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9F0D51"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23-12</w:t>
            </w:r>
          </w:p>
          <w:p w14:paraId="49CE964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p w14:paraId="1567B79A"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FB3CF4"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5E2459"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A53DA7"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 xml:space="preserve">Until safe handling and release guidelines are developed and adopted pursuant to paragraph 9 below, CPCs should require the masters of their flag vessels, in taking steps to ensure the safe handling and release of a whale shark as required under paragraph 3 and while ensuring the safety of the crew, to apply the guidelines outlined in </w:t>
            </w:r>
            <w:r w:rsidRPr="002670A4">
              <w:rPr>
                <w:rFonts w:ascii="Cambria" w:eastAsia="MS Mincho" w:hAnsi="Cambria" w:cs="Times New Roman"/>
                <w:b/>
                <w:bCs/>
                <w:kern w:val="0"/>
                <w:sz w:val="18"/>
                <w:szCs w:val="18"/>
                <w14:ligatures w14:val="none"/>
              </w:rPr>
              <w:t>Annex 1</w:t>
            </w:r>
            <w:r w:rsidRPr="002670A4">
              <w:rPr>
                <w:rFonts w:ascii="Cambria" w:eastAsia="MS Mincho" w:hAnsi="Cambria" w:cs="Times New Roman"/>
                <w:kern w:val="0"/>
                <w:sz w:val="18"/>
                <w:szCs w:val="18"/>
                <w14:ligatures w14:val="none"/>
              </w:rPr>
              <w:t>.</w:t>
            </w:r>
          </w:p>
          <w:p w14:paraId="633B08E8"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D192EE"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r No</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FEAED3"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857998"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If “No”, please explain the reason. Note at rec # 23-12 # 2 applies</w:t>
            </w:r>
          </w:p>
        </w:tc>
      </w:tr>
      <w:tr w:rsidR="002670A4" w:rsidRPr="002670A4" w14:paraId="6B8BF89B"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6F8CFF"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23-12</w:t>
            </w:r>
          </w:p>
          <w:p w14:paraId="0780E4E9"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p w14:paraId="76DA830D"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(Whale sharks)</w:t>
            </w:r>
          </w:p>
          <w:p w14:paraId="37E283B5"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p w14:paraId="07E38582"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857C08"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 xml:space="preserve">5 </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F41467"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BF7090"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 xml:space="preserve">CPCs shall ensure that, consistent with the requirements of Recommendation by ICCAT to establish minimum standards for fishing vessel scientific observer </w:t>
            </w:r>
            <w:proofErr w:type="spellStart"/>
            <w:r w:rsidRPr="002670A4">
              <w:rPr>
                <w:rFonts w:ascii="Cambria" w:eastAsia="MS Mincho" w:hAnsi="Cambria" w:cs="Times New Roman"/>
                <w:kern w:val="0"/>
                <w:sz w:val="18"/>
                <w:szCs w:val="18"/>
                <w14:ligatures w14:val="none"/>
              </w:rPr>
              <w:t>programmes</w:t>
            </w:r>
            <w:proofErr w:type="spellEnd"/>
            <w:r w:rsidRPr="002670A4">
              <w:rPr>
                <w:rFonts w:ascii="Cambria" w:eastAsia="MS Mincho" w:hAnsi="Cambria" w:cs="Times New Roman"/>
                <w:kern w:val="0"/>
                <w:sz w:val="18"/>
                <w:szCs w:val="18"/>
                <w14:ligatures w14:val="none"/>
              </w:rPr>
              <w:t xml:space="preserve"> (Rec. 16-14), interactions with </w:t>
            </w:r>
            <w:r w:rsidRPr="002670A4">
              <w:rPr>
                <w:rFonts w:ascii="Cambria" w:eastAsia="MS Mincho" w:hAnsi="Cambria" w:cs="Times New Roman"/>
                <w:b/>
                <w:bCs/>
                <w:kern w:val="0"/>
                <w:sz w:val="18"/>
                <w:szCs w:val="18"/>
                <w14:ligatures w14:val="none"/>
              </w:rPr>
              <w:t>whale sharks</w:t>
            </w:r>
            <w:r w:rsidRPr="002670A4">
              <w:rPr>
                <w:rFonts w:ascii="Cambria" w:eastAsia="MS Mincho" w:hAnsi="Cambria" w:cs="Times New Roman"/>
                <w:kern w:val="0"/>
                <w:sz w:val="18"/>
                <w:szCs w:val="18"/>
                <w14:ligatures w14:val="none"/>
              </w:rPr>
              <w:t xml:space="preserve"> during purse seine operations are recorded through their domestic observer </w:t>
            </w:r>
            <w:proofErr w:type="spellStart"/>
            <w:r w:rsidRPr="002670A4">
              <w:rPr>
                <w:rFonts w:ascii="Cambria" w:eastAsia="MS Mincho" w:hAnsi="Cambria" w:cs="Times New Roman"/>
                <w:kern w:val="0"/>
                <w:sz w:val="18"/>
                <w:szCs w:val="18"/>
                <w14:ligatures w14:val="none"/>
              </w:rPr>
              <w:t>programmes</w:t>
            </w:r>
            <w:proofErr w:type="spellEnd"/>
            <w:r w:rsidRPr="002670A4">
              <w:rPr>
                <w:rFonts w:ascii="Cambria" w:eastAsia="MS Mincho" w:hAnsi="Cambria" w:cs="Times New Roman"/>
                <w:kern w:val="0"/>
                <w:sz w:val="18"/>
                <w:szCs w:val="18"/>
                <w14:ligatures w14:val="none"/>
              </w:rPr>
              <w:t xml:space="preserve">. The following information will also be collected: </w:t>
            </w:r>
            <w:proofErr w:type="spellStart"/>
            <w:r w:rsidRPr="002670A4">
              <w:rPr>
                <w:rFonts w:ascii="Cambria" w:eastAsia="MS Mincho" w:hAnsi="Cambria" w:cs="Times New Roman"/>
                <w:kern w:val="0"/>
                <w:sz w:val="18"/>
                <w:szCs w:val="18"/>
                <w14:ligatures w14:val="none"/>
              </w:rPr>
              <w:t>i</w:t>
            </w:r>
            <w:proofErr w:type="spellEnd"/>
            <w:r w:rsidRPr="002670A4">
              <w:rPr>
                <w:rFonts w:ascii="Cambria" w:eastAsia="MS Mincho" w:hAnsi="Cambria" w:cs="Times New Roman"/>
                <w:kern w:val="0"/>
                <w:sz w:val="18"/>
                <w:szCs w:val="18"/>
                <w14:ligatures w14:val="none"/>
              </w:rPr>
              <w:t xml:space="preserve">) details of how and why the encirclement occurred, ii) the number of individuals involved during the interaction, iii) location of the interaction, iv) steps taken to ensure safe handling and release of the specimens encircled in the purse seine, and v) an assessment of the life status of the </w:t>
            </w:r>
            <w:r w:rsidRPr="002670A4">
              <w:rPr>
                <w:rFonts w:ascii="Cambria" w:eastAsia="MS Mincho" w:hAnsi="Cambria" w:cs="Times New Roman"/>
                <w:b/>
                <w:bCs/>
                <w:kern w:val="0"/>
                <w:sz w:val="18"/>
                <w:szCs w:val="18"/>
                <w14:ligatures w14:val="none"/>
              </w:rPr>
              <w:t>whale shark</w:t>
            </w:r>
            <w:r w:rsidRPr="002670A4">
              <w:rPr>
                <w:rFonts w:ascii="Cambria" w:eastAsia="MS Mincho" w:hAnsi="Cambria" w:cs="Times New Roman"/>
                <w:kern w:val="0"/>
                <w:sz w:val="18"/>
                <w:szCs w:val="18"/>
                <w14:ligatures w14:val="none"/>
              </w:rPr>
              <w:t xml:space="preserve"> specimen(s) upon release (alive/dead/moribund/uncertain)</w:t>
            </w:r>
          </w:p>
          <w:p w14:paraId="6A4E002E"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69C392"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No</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80903A"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29F941"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w:t>
            </w:r>
          </w:p>
          <w:p w14:paraId="7D4C19F0"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Note at rec # 23-12 # 2 applies</w:t>
            </w:r>
          </w:p>
        </w:tc>
      </w:tr>
      <w:tr w:rsidR="002670A4" w:rsidRPr="002670A4" w14:paraId="4FFB0D01" w14:textId="77777777" w:rsidTr="002670A4">
        <w:trPr>
          <w:trHeight w:val="7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CD4C37"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23-12</w:t>
            </w:r>
          </w:p>
          <w:p w14:paraId="25F1C834"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p w14:paraId="479A2DDC"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(Whale sharks)</w:t>
            </w:r>
          </w:p>
          <w:p w14:paraId="00DE28E4"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p>
        </w:tc>
        <w:tc>
          <w:tcPr>
            <w:tcW w:w="89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D36FBE" w14:textId="77777777" w:rsidR="002670A4" w:rsidRPr="002670A4" w:rsidRDefault="002670A4" w:rsidP="002670A4">
            <w:pPr>
              <w:suppressAutoHyphens/>
              <w:spacing w:after="0" w:line="240" w:lineRule="auto"/>
              <w:jc w:val="center"/>
              <w:rPr>
                <w:rFonts w:ascii="Cambria" w:eastAsia="Times New Roman" w:hAnsi="Cambria" w:cs="Calibri"/>
                <w:b/>
                <w:bCs/>
                <w:color w:val="000000"/>
                <w:kern w:val="0"/>
                <w:sz w:val="18"/>
                <w:szCs w:val="18"/>
                <w14:ligatures w14:val="none"/>
              </w:rPr>
            </w:pPr>
            <w:r w:rsidRPr="002670A4">
              <w:rPr>
                <w:rFonts w:ascii="Cambria" w:eastAsia="Times New Roman" w:hAnsi="Cambria" w:cs="Calibri"/>
                <w:b/>
                <w:bCs/>
                <w:color w:val="000000"/>
                <w:kern w:val="0"/>
                <w:sz w:val="18"/>
                <w:szCs w:val="18"/>
                <w14:ligatures w14:val="none"/>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72BFB6" w14:textId="77777777" w:rsidR="002670A4" w:rsidRPr="002670A4" w:rsidRDefault="002670A4" w:rsidP="002670A4">
            <w:pPr>
              <w:widowControl w:val="0"/>
              <w:suppressAutoHyphens/>
              <w:spacing w:after="0" w:line="240" w:lineRule="auto"/>
              <w:jc w:val="center"/>
              <w:rPr>
                <w:rFonts w:ascii="Cambria" w:eastAsia="MS Mincho" w:hAnsi="Cambria" w:cs="Cambria"/>
                <w:spacing w:val="-1"/>
                <w:kern w:val="0"/>
                <w:sz w:val="18"/>
                <w:szCs w:val="18"/>
                <w:lang w:val="en-GB"/>
                <w14:ligatures w14:val="none"/>
              </w:rPr>
            </w:pPr>
          </w:p>
        </w:tc>
        <w:tc>
          <w:tcPr>
            <w:tcW w:w="266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319FCD"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r w:rsidRPr="002670A4">
              <w:rPr>
                <w:rFonts w:ascii="Cambria" w:eastAsia="MS Mincho" w:hAnsi="Cambria" w:cs="Times New Roman"/>
                <w:kern w:val="0"/>
                <w:sz w:val="18"/>
                <w:szCs w:val="18"/>
                <w14:ligatures w14:val="none"/>
              </w:rPr>
              <w:t xml:space="preserve">6. CPCs shall report the data and information collected under paragraph 5 in their Annual Reports and, in the case of data collected through observer </w:t>
            </w:r>
            <w:proofErr w:type="spellStart"/>
            <w:r w:rsidRPr="002670A4">
              <w:rPr>
                <w:rFonts w:ascii="Cambria" w:eastAsia="MS Mincho" w:hAnsi="Cambria" w:cs="Times New Roman"/>
                <w:kern w:val="0"/>
                <w:sz w:val="18"/>
                <w:szCs w:val="18"/>
                <w14:ligatures w14:val="none"/>
              </w:rPr>
              <w:lastRenderedPageBreak/>
              <w:t>programmes</w:t>
            </w:r>
            <w:proofErr w:type="spellEnd"/>
            <w:r w:rsidRPr="002670A4">
              <w:rPr>
                <w:rFonts w:ascii="Cambria" w:eastAsia="MS Mincho" w:hAnsi="Cambria" w:cs="Times New Roman"/>
                <w:kern w:val="0"/>
                <w:sz w:val="18"/>
                <w:szCs w:val="18"/>
                <w14:ligatures w14:val="none"/>
              </w:rPr>
              <w:t>, to the Secretariat in accordance with ICCAT data reporting requirements.</w:t>
            </w:r>
          </w:p>
          <w:p w14:paraId="16CC70E3" w14:textId="77777777" w:rsidR="002670A4" w:rsidRPr="002670A4" w:rsidRDefault="002670A4" w:rsidP="002670A4">
            <w:pPr>
              <w:widowControl w:val="0"/>
              <w:suppressAutoHyphens/>
              <w:spacing w:after="0" w:line="240" w:lineRule="auto"/>
              <w:jc w:val="both"/>
              <w:rPr>
                <w:rFonts w:ascii="Cambria" w:eastAsia="MS Mincho" w:hAnsi="Cambria" w:cs="Times New Roman"/>
                <w:kern w:val="0"/>
                <w:sz w:val="18"/>
                <w:szCs w:val="18"/>
                <w14:ligatures w14:val="none"/>
              </w:rPr>
            </w:pPr>
          </w:p>
        </w:tc>
        <w:tc>
          <w:tcPr>
            <w:tcW w:w="158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138038"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lastRenderedPageBreak/>
              <w:t>No</w:t>
            </w:r>
          </w:p>
        </w:tc>
        <w:tc>
          <w:tcPr>
            <w:tcW w:w="15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2AB052" w14:textId="77777777" w:rsidR="002670A4" w:rsidRPr="002670A4" w:rsidRDefault="002670A4" w:rsidP="002670A4">
            <w:pPr>
              <w:suppressAutoHyphens/>
              <w:spacing w:after="0" w:line="240" w:lineRule="auto"/>
              <w:jc w:val="both"/>
              <w:rPr>
                <w:rFonts w:ascii="Cambria" w:eastAsia="Times New Roman" w:hAnsi="Cambria" w:cs="Calibri"/>
                <w:kern w:val="0"/>
                <w:sz w:val="18"/>
                <w:szCs w:val="18"/>
                <w14:ligatures w14:val="none"/>
              </w:rPr>
            </w:pPr>
          </w:p>
        </w:tc>
        <w:tc>
          <w:tcPr>
            <w:tcW w:w="211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BB1AAC" w14:textId="77777777" w:rsidR="002670A4" w:rsidRPr="002670A4" w:rsidRDefault="002670A4" w:rsidP="002670A4">
            <w:pPr>
              <w:suppressAutoHyphens/>
              <w:spacing w:after="0" w:line="240" w:lineRule="auto"/>
              <w:rPr>
                <w:rFonts w:ascii="Cambria" w:eastAsia="Times New Roman" w:hAnsi="Cambria" w:cs="Calibri"/>
                <w:kern w:val="0"/>
                <w:sz w:val="18"/>
                <w:szCs w:val="18"/>
                <w14:ligatures w14:val="none"/>
              </w:rPr>
            </w:pPr>
            <w:r w:rsidRPr="002670A4">
              <w:rPr>
                <w:rFonts w:ascii="Cambria" w:eastAsia="Times New Roman" w:hAnsi="Cambria" w:cs="Calibri"/>
                <w:kern w:val="0"/>
                <w:sz w:val="18"/>
                <w:szCs w:val="18"/>
                <w14:ligatures w14:val="none"/>
              </w:rPr>
              <w:t xml:space="preserve"> Note at rec # 23-12 # 2 applies</w:t>
            </w:r>
            <w:r w:rsidRPr="002670A4" w:rsidDel="00EF0BA6">
              <w:rPr>
                <w:rFonts w:ascii="Cambria" w:eastAsia="Times New Roman" w:hAnsi="Cambria" w:cs="Calibri"/>
                <w:kern w:val="0"/>
                <w:sz w:val="18"/>
                <w:szCs w:val="18"/>
                <w14:ligatures w14:val="none"/>
              </w:rPr>
              <w:t xml:space="preserve"> </w:t>
            </w:r>
            <w:r w:rsidRPr="002670A4">
              <w:rPr>
                <w:rFonts w:ascii="Cambria" w:eastAsia="Times New Roman" w:hAnsi="Cambria" w:cs="Calibri"/>
                <w:kern w:val="0"/>
                <w:sz w:val="18"/>
                <w:szCs w:val="18"/>
                <w14:ligatures w14:val="none"/>
              </w:rPr>
              <w:t xml:space="preserve"> </w:t>
            </w:r>
          </w:p>
        </w:tc>
      </w:tr>
    </w:tbl>
    <w:p w14:paraId="6D2EB501" w14:textId="77777777" w:rsidR="002670A4" w:rsidRPr="002670A4" w:rsidRDefault="002670A4" w:rsidP="002670A4">
      <w:pPr>
        <w:tabs>
          <w:tab w:val="left" w:pos="3611"/>
        </w:tabs>
        <w:suppressAutoHyphens/>
        <w:spacing w:after="0" w:line="240" w:lineRule="auto"/>
        <w:rPr>
          <w:rFonts w:ascii="Cambria" w:eastAsia="MS Mincho" w:hAnsi="Cambria" w:cs="Times New Roman"/>
          <w:kern w:val="0"/>
          <w:sz w:val="18"/>
          <w:szCs w:val="18"/>
          <w14:ligatures w14:val="none"/>
        </w:rPr>
      </w:pPr>
    </w:p>
    <w:p w14:paraId="387736F5" w14:textId="77777777" w:rsidR="00E66DA2" w:rsidRPr="008136E4" w:rsidRDefault="00E66DA2" w:rsidP="00DB2307">
      <w:pPr>
        <w:rPr>
          <w:rFonts w:ascii="Cambria" w:hAnsi="Cambria"/>
          <w:sz w:val="20"/>
          <w:szCs w:val="20"/>
          <w:lang w:val="fr-FR"/>
        </w:rPr>
      </w:pPr>
    </w:p>
    <w:sectPr w:rsidR="00E66DA2" w:rsidRPr="008136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195E" w14:textId="77777777" w:rsidR="00380B7A" w:rsidRDefault="00380B7A" w:rsidP="00DB2307">
      <w:pPr>
        <w:spacing w:after="0" w:line="240" w:lineRule="auto"/>
      </w:pPr>
      <w:r>
        <w:separator/>
      </w:r>
    </w:p>
  </w:endnote>
  <w:endnote w:type="continuationSeparator" w:id="0">
    <w:p w14:paraId="5EDEDFCD" w14:textId="77777777" w:rsidR="00380B7A" w:rsidRDefault="00380B7A" w:rsidP="00D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1"/>
    <w:family w:val="roman"/>
    <w:pitch w:val="variable"/>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E484" w14:textId="77777777" w:rsidR="00380B7A" w:rsidRDefault="00380B7A" w:rsidP="00DB2307">
      <w:pPr>
        <w:spacing w:after="0" w:line="240" w:lineRule="auto"/>
      </w:pPr>
      <w:r>
        <w:separator/>
      </w:r>
    </w:p>
  </w:footnote>
  <w:footnote w:type="continuationSeparator" w:id="0">
    <w:p w14:paraId="197FA07E" w14:textId="77777777" w:rsidR="00380B7A" w:rsidRDefault="00380B7A" w:rsidP="00DB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79B3" w14:textId="77777777" w:rsidR="00DB2307" w:rsidRPr="00DB2307" w:rsidRDefault="00DB2307" w:rsidP="00DB2307">
    <w:pPr>
      <w:pStyle w:val="Header"/>
    </w:pPr>
  </w:p>
  <w:p w14:paraId="565B8880" w14:textId="453E5DF0" w:rsidR="00DB2307" w:rsidRPr="00E66DA2" w:rsidRDefault="00DB2307" w:rsidP="00DB2307">
    <w:pPr>
      <w:pStyle w:val="Header"/>
      <w:jc w:val="right"/>
      <w:rPr>
        <w:rFonts w:ascii="Cambria" w:hAnsi="Cambria"/>
        <w:b/>
        <w:bCs/>
        <w:sz w:val="20"/>
        <w:szCs w:val="20"/>
      </w:rPr>
    </w:pPr>
    <w:r w:rsidRPr="00E66DA2">
      <w:rPr>
        <w:rFonts w:ascii="Cambria" w:hAnsi="Cambria"/>
        <w:sz w:val="20"/>
        <w:szCs w:val="20"/>
      </w:rPr>
      <w:t xml:space="preserve"> </w:t>
    </w:r>
    <w:r w:rsidRPr="00E66DA2">
      <w:rPr>
        <w:rFonts w:ascii="Cambria" w:hAnsi="Cambria"/>
        <w:b/>
        <w:bCs/>
        <w:sz w:val="20"/>
        <w:szCs w:val="20"/>
      </w:rPr>
      <w:t>COC_314</w:t>
    </w:r>
    <w:r w:rsidR="00E66DA2" w:rsidRPr="00E66DA2">
      <w:rPr>
        <w:rFonts w:ascii="Cambria" w:hAnsi="Cambria"/>
        <w:b/>
        <w:bCs/>
        <w:sz w:val="20"/>
        <w:szCs w:val="20"/>
      </w:rPr>
      <w:t>_A</w:t>
    </w:r>
    <w:r w:rsidR="00EA7907">
      <w:rPr>
        <w:rFonts w:ascii="Cambria" w:hAnsi="Cambria"/>
        <w:b/>
        <w:bCs/>
        <w:sz w:val="20"/>
        <w:szCs w:val="20"/>
      </w:rPr>
      <w:t>ddendum</w:t>
    </w:r>
    <w:r w:rsidR="002976C0">
      <w:rPr>
        <w:rFonts w:ascii="Cambria" w:hAnsi="Cambria"/>
        <w:b/>
        <w:bCs/>
        <w:sz w:val="20"/>
        <w:szCs w:val="20"/>
      </w:rPr>
      <w:t>_1</w:t>
    </w:r>
    <w:r w:rsidRPr="00E66DA2">
      <w:rPr>
        <w:rFonts w:ascii="Cambria" w:hAnsi="Cambria"/>
        <w:b/>
        <w:bCs/>
        <w:sz w:val="20"/>
        <w:szCs w:val="20"/>
      </w:rPr>
      <w:t xml:space="preserve">/2025 </w:t>
    </w:r>
  </w:p>
  <w:p w14:paraId="5CEAE167" w14:textId="0024B9B7" w:rsidR="00DB2307" w:rsidRPr="00E66DA2" w:rsidRDefault="00E66DA2" w:rsidP="00DB2307">
    <w:pPr>
      <w:pStyle w:val="Header"/>
      <w:jc w:val="right"/>
      <w:rPr>
        <w:rFonts w:ascii="Cambria" w:hAnsi="Cambria"/>
        <w:sz w:val="20"/>
        <w:szCs w:val="20"/>
      </w:rPr>
    </w:pPr>
    <w:r w:rsidRPr="00E66DA2">
      <w:rPr>
        <w:rFonts w:ascii="Cambria" w:hAnsi="Cambria"/>
        <w:b/>
        <w:bCs/>
        <w:sz w:val="20"/>
        <w:szCs w:val="20"/>
      </w:rPr>
      <w:t>29</w:t>
    </w:r>
    <w:r w:rsidR="00DB2307" w:rsidRPr="00E66DA2">
      <w:rPr>
        <w:rFonts w:ascii="Cambria" w:hAnsi="Cambria"/>
        <w:b/>
        <w:bCs/>
        <w:sz w:val="20"/>
        <w:szCs w:val="20"/>
      </w:rPr>
      <w:t>/10/202</w:t>
    </w:r>
    <w:r w:rsidRPr="00E66DA2">
      <w:rPr>
        <w:rFonts w:ascii="Cambria" w:hAnsi="Cambria"/>
        <w:b/>
        <w:bCs/>
        <w:sz w:val="20"/>
        <w:szCs w:val="20"/>
      </w:rPr>
      <w:t>5</w:t>
    </w:r>
    <w:r w:rsidR="00DB2307" w:rsidRPr="00E66DA2">
      <w:rPr>
        <w:rFonts w:ascii="Cambria" w:hAnsi="Cambria"/>
        <w:b/>
        <w:bCs/>
        <w:sz w:val="20"/>
        <w:szCs w:val="20"/>
      </w:rPr>
      <w:t xml:space="preserve"> 1</w:t>
    </w:r>
    <w:r w:rsidRPr="00E66DA2">
      <w:rPr>
        <w:rFonts w:ascii="Cambria" w:hAnsi="Cambria"/>
        <w:b/>
        <w:bCs/>
        <w:sz w:val="20"/>
        <w:szCs w:val="20"/>
      </w:rPr>
      <w:t>2</w:t>
    </w:r>
    <w:r w:rsidR="00DB2307" w:rsidRPr="00E66DA2">
      <w:rPr>
        <w:rFonts w:ascii="Cambria" w:hAnsi="Cambria"/>
        <w:b/>
        <w:bCs/>
        <w:sz w:val="20"/>
        <w:szCs w:val="20"/>
      </w:rPr>
      <w:t>:</w:t>
    </w:r>
    <w:r w:rsidRPr="00E66DA2">
      <w:rPr>
        <w:rFonts w:ascii="Cambria" w:hAnsi="Cambria"/>
        <w:b/>
        <w:bCs/>
        <w:sz w:val="20"/>
        <w:szCs w:val="20"/>
      </w:rPr>
      <w: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09A49E4"/>
    <w:multiLevelType w:val="hybridMultilevel"/>
    <w:tmpl w:val="A5B80BE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34778BF"/>
    <w:multiLevelType w:val="hybridMultilevel"/>
    <w:tmpl w:val="F370B1DA"/>
    <w:lvl w:ilvl="0" w:tplc="51D0E7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0F69F6"/>
    <w:multiLevelType w:val="multilevel"/>
    <w:tmpl w:val="888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25B61"/>
    <w:multiLevelType w:val="multilevel"/>
    <w:tmpl w:val="A0904722"/>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35F2052"/>
    <w:multiLevelType w:val="multilevel"/>
    <w:tmpl w:val="48D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26E9B"/>
    <w:multiLevelType w:val="hybridMultilevel"/>
    <w:tmpl w:val="9058E836"/>
    <w:lvl w:ilvl="0" w:tplc="7AEAD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0F5AA5"/>
    <w:multiLevelType w:val="multilevel"/>
    <w:tmpl w:val="5DB69B28"/>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2EE66B9C"/>
    <w:multiLevelType w:val="multilevel"/>
    <w:tmpl w:val="2006CB56"/>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810034E"/>
    <w:multiLevelType w:val="multilevel"/>
    <w:tmpl w:val="E8F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956A3B"/>
    <w:multiLevelType w:val="hybridMultilevel"/>
    <w:tmpl w:val="6A2211A4"/>
    <w:lvl w:ilvl="0" w:tplc="6C9273F8">
      <w:start w:val="1"/>
      <w:numFmt w:val="lowerLetter"/>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7F4418A"/>
    <w:multiLevelType w:val="multilevel"/>
    <w:tmpl w:val="1150AC6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6417200"/>
    <w:multiLevelType w:val="hybridMultilevel"/>
    <w:tmpl w:val="331E94FE"/>
    <w:lvl w:ilvl="0" w:tplc="BB40FD68">
      <w:start w:val="2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9D0958"/>
    <w:multiLevelType w:val="multilevel"/>
    <w:tmpl w:val="5FF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F4D55"/>
    <w:multiLevelType w:val="multilevel"/>
    <w:tmpl w:val="1144995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6330387">
    <w:abstractNumId w:val="13"/>
  </w:num>
  <w:num w:numId="2" w16cid:durableId="569582109">
    <w:abstractNumId w:val="8"/>
  </w:num>
  <w:num w:numId="3" w16cid:durableId="938180291">
    <w:abstractNumId w:val="16"/>
  </w:num>
  <w:num w:numId="4" w16cid:durableId="1040127775">
    <w:abstractNumId w:val="15"/>
  </w:num>
  <w:num w:numId="5" w16cid:durableId="171723804">
    <w:abstractNumId w:val="5"/>
  </w:num>
  <w:num w:numId="6" w16cid:durableId="1225457798">
    <w:abstractNumId w:val="3"/>
  </w:num>
  <w:num w:numId="7" w16cid:durableId="1926107493">
    <w:abstractNumId w:val="9"/>
  </w:num>
  <w:num w:numId="8" w16cid:durableId="801267529">
    <w:abstractNumId w:val="4"/>
  </w:num>
  <w:num w:numId="9" w16cid:durableId="457912321">
    <w:abstractNumId w:val="10"/>
  </w:num>
  <w:num w:numId="10" w16cid:durableId="1008865931">
    <w:abstractNumId w:val="0"/>
  </w:num>
  <w:num w:numId="11" w16cid:durableId="1880897535">
    <w:abstractNumId w:val="2"/>
  </w:num>
  <w:num w:numId="12" w16cid:durableId="442387350">
    <w:abstractNumId w:val="12"/>
  </w:num>
  <w:num w:numId="13" w16cid:durableId="2072725135">
    <w:abstractNumId w:val="1"/>
  </w:num>
  <w:num w:numId="14" w16cid:durableId="1098717588">
    <w:abstractNumId w:val="14"/>
  </w:num>
  <w:num w:numId="15" w16cid:durableId="171770359">
    <w:abstractNumId w:val="6"/>
  </w:num>
  <w:num w:numId="16" w16cid:durableId="885486515">
    <w:abstractNumId w:val="11"/>
  </w:num>
  <w:num w:numId="17" w16cid:durableId="1226575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7"/>
    <w:rsid w:val="00075D07"/>
    <w:rsid w:val="002670A4"/>
    <w:rsid w:val="002813B0"/>
    <w:rsid w:val="002976C0"/>
    <w:rsid w:val="0033157E"/>
    <w:rsid w:val="00380B7A"/>
    <w:rsid w:val="008136E4"/>
    <w:rsid w:val="00852920"/>
    <w:rsid w:val="00963363"/>
    <w:rsid w:val="00CE4278"/>
    <w:rsid w:val="00DB2307"/>
    <w:rsid w:val="00E66DA2"/>
    <w:rsid w:val="00EA7907"/>
    <w:rsid w:val="00F6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858"/>
  <w15:chartTrackingRefBased/>
  <w15:docId w15:val="{7AA824C3-9897-4C48-9377-82A87F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2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2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B2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DB2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DB2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DB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07"/>
    <w:rPr>
      <w:rFonts w:eastAsiaTheme="majorEastAsia" w:cstheme="majorBidi"/>
      <w:color w:val="272727" w:themeColor="text1" w:themeTint="D8"/>
    </w:rPr>
  </w:style>
  <w:style w:type="paragraph" w:styleId="Title">
    <w:name w:val="Title"/>
    <w:basedOn w:val="Normal"/>
    <w:next w:val="Normal"/>
    <w:link w:val="TitleChar"/>
    <w:qFormat/>
    <w:rsid w:val="00D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B2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07"/>
    <w:rPr>
      <w:i/>
      <w:iCs/>
      <w:color w:val="404040" w:themeColor="text1" w:themeTint="BF"/>
    </w:rPr>
  </w:style>
  <w:style w:type="paragraph" w:styleId="ListParagraph">
    <w:name w:val="List Paragraph"/>
    <w:basedOn w:val="Normal"/>
    <w:uiPriority w:val="34"/>
    <w:qFormat/>
    <w:rsid w:val="00DB2307"/>
    <w:pPr>
      <w:ind w:left="720"/>
      <w:contextualSpacing/>
    </w:pPr>
  </w:style>
  <w:style w:type="character" w:styleId="IntenseEmphasis">
    <w:name w:val="Intense Emphasis"/>
    <w:basedOn w:val="DefaultParagraphFont"/>
    <w:uiPriority w:val="21"/>
    <w:qFormat/>
    <w:rsid w:val="00DB2307"/>
    <w:rPr>
      <w:i/>
      <w:iCs/>
      <w:color w:val="0F4761" w:themeColor="accent1" w:themeShade="BF"/>
    </w:rPr>
  </w:style>
  <w:style w:type="paragraph" w:styleId="IntenseQuote">
    <w:name w:val="Intense Quote"/>
    <w:basedOn w:val="Normal"/>
    <w:next w:val="Normal"/>
    <w:link w:val="IntenseQuoteChar"/>
    <w:uiPriority w:val="30"/>
    <w:qFormat/>
    <w:rsid w:val="00D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07"/>
    <w:rPr>
      <w:i/>
      <w:iCs/>
      <w:color w:val="0F4761" w:themeColor="accent1" w:themeShade="BF"/>
    </w:rPr>
  </w:style>
  <w:style w:type="character" w:styleId="IntenseReference">
    <w:name w:val="Intense Reference"/>
    <w:basedOn w:val="DefaultParagraphFont"/>
    <w:uiPriority w:val="32"/>
    <w:qFormat/>
    <w:rsid w:val="00DB2307"/>
    <w:rPr>
      <w:b/>
      <w:bCs/>
      <w:smallCaps/>
      <w:color w:val="0F4761" w:themeColor="accent1" w:themeShade="BF"/>
      <w:spacing w:val="5"/>
    </w:rPr>
  </w:style>
  <w:style w:type="paragraph" w:styleId="Header">
    <w:name w:val="header"/>
    <w:basedOn w:val="Normal"/>
    <w:link w:val="HeaderChar"/>
    <w:uiPriority w:val="99"/>
    <w:unhideWhenUsed/>
    <w:rsid w:val="00DB23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2307"/>
  </w:style>
  <w:style w:type="paragraph" w:styleId="Footer">
    <w:name w:val="footer"/>
    <w:basedOn w:val="Normal"/>
    <w:link w:val="FooterChar"/>
    <w:uiPriority w:val="99"/>
    <w:unhideWhenUsed/>
    <w:rsid w:val="00DB23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B2307"/>
  </w:style>
  <w:style w:type="numbering" w:customStyle="1" w:styleId="NoList1">
    <w:name w:val="No List1"/>
    <w:next w:val="NoList"/>
    <w:uiPriority w:val="99"/>
    <w:semiHidden/>
    <w:unhideWhenUsed/>
    <w:rsid w:val="008136E4"/>
  </w:style>
  <w:style w:type="character" w:styleId="CommentReference">
    <w:name w:val="annotation reference"/>
    <w:basedOn w:val="DefaultParagraphFont"/>
    <w:uiPriority w:val="99"/>
    <w:semiHidden/>
    <w:unhideWhenUsed/>
    <w:qFormat/>
    <w:rsid w:val="008136E4"/>
    <w:rPr>
      <w:sz w:val="18"/>
      <w:szCs w:val="18"/>
    </w:rPr>
  </w:style>
  <w:style w:type="character" w:customStyle="1" w:styleId="CommentTextChar">
    <w:name w:val="Comment Text Char"/>
    <w:basedOn w:val="DefaultParagraphFont"/>
    <w:link w:val="CommentText"/>
    <w:uiPriority w:val="99"/>
    <w:qFormat/>
    <w:rsid w:val="008136E4"/>
  </w:style>
  <w:style w:type="character" w:customStyle="1" w:styleId="CommentSubjectChar">
    <w:name w:val="Comment Subject Char"/>
    <w:basedOn w:val="CommentTextChar"/>
    <w:link w:val="CommentSubject"/>
    <w:uiPriority w:val="99"/>
    <w:semiHidden/>
    <w:qFormat/>
    <w:rsid w:val="008136E4"/>
    <w:rPr>
      <w:rFonts w:eastAsia="MS Gothic" w:cs="Times New Roman"/>
      <w:i/>
      <w:iCs/>
      <w:color w:val="595959"/>
    </w:rPr>
  </w:style>
  <w:style w:type="character" w:customStyle="1" w:styleId="BalloonTextChar">
    <w:name w:val="Balloon Text Char"/>
    <w:basedOn w:val="DefaultParagraphFont"/>
    <w:link w:val="BalloonText"/>
    <w:uiPriority w:val="99"/>
    <w:semiHidden/>
    <w:qFormat/>
    <w:rsid w:val="008136E4"/>
    <w:rPr>
      <w:rFonts w:ascii="Lucida Grande" w:hAnsi="Lucida Grande"/>
      <w:sz w:val="18"/>
      <w:szCs w:val="18"/>
    </w:rPr>
  </w:style>
  <w:style w:type="character" w:customStyle="1" w:styleId="Hyperlink1">
    <w:name w:val="Hyperlink1"/>
    <w:basedOn w:val="DefaultParagraphFont"/>
    <w:uiPriority w:val="99"/>
    <w:unhideWhenUsed/>
    <w:rsid w:val="008136E4"/>
    <w:rPr>
      <w:rFonts w:cs="Times New Roman"/>
      <w:color w:val="0000FF"/>
      <w:u w:val="single"/>
    </w:rPr>
  </w:style>
  <w:style w:type="character" w:customStyle="1" w:styleId="FootnoteTextChar">
    <w:name w:val="Footnote Text Char"/>
    <w:basedOn w:val="DefaultParagraphFont"/>
    <w:link w:val="FootnoteText"/>
    <w:semiHidden/>
    <w:qFormat/>
    <w:rsid w:val="008136E4"/>
    <w:rPr>
      <w:sz w:val="20"/>
      <w:szCs w:val="20"/>
    </w:rPr>
  </w:style>
  <w:style w:type="character" w:customStyle="1" w:styleId="FootnoteCharacters">
    <w:name w:val="Footnote Characters"/>
    <w:uiPriority w:val="99"/>
    <w:semiHidden/>
    <w:qFormat/>
    <w:rsid w:val="008136E4"/>
    <w:rPr>
      <w:vertAlign w:val="superscript"/>
    </w:rPr>
  </w:style>
  <w:style w:type="character" w:styleId="FootnoteReference">
    <w:name w:val="footnote reference"/>
    <w:rsid w:val="008136E4"/>
    <w:rPr>
      <w:vertAlign w:val="superscript"/>
    </w:rPr>
  </w:style>
  <w:style w:type="character" w:customStyle="1" w:styleId="BodyTextChar">
    <w:name w:val="Body Text Char"/>
    <w:basedOn w:val="DefaultParagraphFont"/>
    <w:link w:val="BodyText"/>
    <w:qFormat/>
    <w:rsid w:val="008136E4"/>
    <w:rPr>
      <w:rFonts w:ascii="Times New Roman" w:eastAsia="Times New Roman" w:hAnsi="Times New Roman" w:cs="Times New Roman"/>
      <w:szCs w:val="20"/>
    </w:rPr>
  </w:style>
  <w:style w:type="character" w:customStyle="1" w:styleId="hps">
    <w:name w:val="hps"/>
    <w:basedOn w:val="DefaultParagraphFont"/>
    <w:qFormat/>
    <w:rsid w:val="008136E4"/>
  </w:style>
  <w:style w:type="character" w:customStyle="1" w:styleId="alt-edited">
    <w:name w:val="alt-edited"/>
    <w:basedOn w:val="DefaultParagraphFont"/>
    <w:qFormat/>
    <w:rsid w:val="008136E4"/>
  </w:style>
  <w:style w:type="character" w:styleId="LineNumber">
    <w:name w:val="line number"/>
    <w:basedOn w:val="DefaultParagraphFont"/>
    <w:uiPriority w:val="99"/>
    <w:unhideWhenUsed/>
    <w:qFormat/>
    <w:rsid w:val="008136E4"/>
  </w:style>
  <w:style w:type="character" w:customStyle="1" w:styleId="cf01">
    <w:name w:val="cf01"/>
    <w:basedOn w:val="DefaultParagraphFont"/>
    <w:qFormat/>
    <w:rsid w:val="008136E4"/>
    <w:rPr>
      <w:rFonts w:ascii="Segoe UI" w:hAnsi="Segoe UI" w:cs="Segoe UI"/>
      <w:sz w:val="18"/>
      <w:szCs w:val="18"/>
    </w:rPr>
  </w:style>
  <w:style w:type="character" w:customStyle="1" w:styleId="longtext">
    <w:name w:val="long_text"/>
    <w:basedOn w:val="DefaultParagraphFont"/>
    <w:qFormat/>
    <w:rsid w:val="008136E4"/>
  </w:style>
  <w:style w:type="paragraph" w:customStyle="1" w:styleId="Heading">
    <w:name w:val="Heading"/>
    <w:basedOn w:val="Normal"/>
    <w:next w:val="BodyText"/>
    <w:qFormat/>
    <w:rsid w:val="008136E4"/>
    <w:pPr>
      <w:keepNext/>
      <w:suppressAutoHyphens/>
      <w:spacing w:before="240" w:after="120" w:line="240" w:lineRule="auto"/>
    </w:pPr>
    <w:rPr>
      <w:rFonts w:ascii="Carlito" w:eastAsia="Noto Sans SC Regular" w:hAnsi="Carlito" w:cs="Noto Sans Devanagari"/>
      <w:kern w:val="0"/>
      <w:sz w:val="28"/>
      <w:szCs w:val="28"/>
      <w14:ligatures w14:val="none"/>
    </w:rPr>
  </w:style>
  <w:style w:type="paragraph" w:styleId="BodyText">
    <w:name w:val="Body Text"/>
    <w:basedOn w:val="Normal"/>
    <w:link w:val="BodyTextChar"/>
    <w:rsid w:val="008136E4"/>
    <w:pPr>
      <w:suppressAutoHyphens/>
      <w:spacing w:after="0" w:line="240" w:lineRule="auto"/>
      <w:jc w:val="both"/>
    </w:pPr>
    <w:rPr>
      <w:rFonts w:ascii="Times New Roman" w:eastAsia="Times New Roman" w:hAnsi="Times New Roman" w:cs="Times New Roman"/>
      <w:szCs w:val="20"/>
    </w:rPr>
  </w:style>
  <w:style w:type="character" w:customStyle="1" w:styleId="BodyTextChar1">
    <w:name w:val="Body Text Char1"/>
    <w:basedOn w:val="DefaultParagraphFont"/>
    <w:semiHidden/>
    <w:rsid w:val="008136E4"/>
  </w:style>
  <w:style w:type="paragraph" w:styleId="List">
    <w:name w:val="List"/>
    <w:basedOn w:val="BodyText"/>
    <w:rsid w:val="008136E4"/>
    <w:rPr>
      <w:rFonts w:cs="Noto Sans Devanagari"/>
    </w:rPr>
  </w:style>
  <w:style w:type="paragraph" w:customStyle="1" w:styleId="Caption1">
    <w:name w:val="Caption1"/>
    <w:basedOn w:val="Normal"/>
    <w:next w:val="Caption"/>
    <w:qFormat/>
    <w:rsid w:val="008136E4"/>
    <w:pPr>
      <w:suppressLineNumbers/>
      <w:suppressAutoHyphens/>
      <w:spacing w:before="120" w:after="120" w:line="240" w:lineRule="auto"/>
    </w:pPr>
    <w:rPr>
      <w:rFonts w:eastAsia="MS Mincho" w:cs="Noto Sans Devanagari"/>
      <w:i/>
      <w:iCs/>
      <w:kern w:val="0"/>
      <w14:ligatures w14:val="none"/>
    </w:rPr>
  </w:style>
  <w:style w:type="paragraph" w:customStyle="1" w:styleId="Index">
    <w:name w:val="Index"/>
    <w:basedOn w:val="Normal"/>
    <w:qFormat/>
    <w:rsid w:val="008136E4"/>
    <w:pPr>
      <w:suppressLineNumbers/>
      <w:suppressAutoHyphens/>
      <w:spacing w:after="0" w:line="240" w:lineRule="auto"/>
    </w:pPr>
    <w:rPr>
      <w:rFonts w:eastAsia="MS Mincho" w:cs="Noto Sans Devanagari"/>
      <w:kern w:val="0"/>
      <w14:ligatures w14:val="none"/>
    </w:rPr>
  </w:style>
  <w:style w:type="paragraph" w:customStyle="1" w:styleId="CommentText1">
    <w:name w:val="Comment Text1"/>
    <w:basedOn w:val="Normal"/>
    <w:next w:val="CommentText"/>
    <w:uiPriority w:val="99"/>
    <w:unhideWhenUsed/>
    <w:qFormat/>
    <w:rsid w:val="008136E4"/>
    <w:pPr>
      <w:suppressAutoHyphens/>
      <w:spacing w:after="0" w:line="240" w:lineRule="auto"/>
    </w:pPr>
    <w:rPr>
      <w:rFonts w:eastAsia="MS Mincho"/>
      <w:kern w:val="0"/>
      <w14:ligatures w14:val="none"/>
    </w:rPr>
  </w:style>
  <w:style w:type="character" w:customStyle="1" w:styleId="CommentTextChar1">
    <w:name w:val="Comment Text Char1"/>
    <w:basedOn w:val="DefaultParagraphFont"/>
    <w:uiPriority w:val="99"/>
    <w:semiHidden/>
    <w:rsid w:val="008136E4"/>
    <w:rPr>
      <w:sz w:val="20"/>
      <w:szCs w:val="20"/>
    </w:rPr>
  </w:style>
  <w:style w:type="paragraph" w:customStyle="1" w:styleId="CommentSubject1">
    <w:name w:val="Comment Subject1"/>
    <w:basedOn w:val="CommentText"/>
    <w:next w:val="CommentText"/>
    <w:uiPriority w:val="99"/>
    <w:semiHidden/>
    <w:unhideWhenUsed/>
    <w:qFormat/>
    <w:rsid w:val="008136E4"/>
  </w:style>
  <w:style w:type="character" w:customStyle="1" w:styleId="CommentSubjectChar1">
    <w:name w:val="Comment Subject Char1"/>
    <w:basedOn w:val="CommentTextChar1"/>
    <w:uiPriority w:val="99"/>
    <w:semiHidden/>
    <w:rsid w:val="008136E4"/>
    <w:rPr>
      <w:b/>
      <w:bCs/>
      <w:sz w:val="20"/>
      <w:szCs w:val="20"/>
    </w:rPr>
  </w:style>
  <w:style w:type="paragraph" w:customStyle="1" w:styleId="BalloonText1">
    <w:name w:val="Balloon Text1"/>
    <w:basedOn w:val="Normal"/>
    <w:next w:val="BalloonText"/>
    <w:uiPriority w:val="99"/>
    <w:semiHidden/>
    <w:unhideWhenUsed/>
    <w:qFormat/>
    <w:rsid w:val="008136E4"/>
    <w:pPr>
      <w:suppressAutoHyphens/>
      <w:spacing w:after="0" w:line="240" w:lineRule="auto"/>
    </w:pPr>
    <w:rPr>
      <w:rFonts w:ascii="Lucida Grande" w:eastAsia="MS Mincho" w:hAnsi="Lucida Grande"/>
      <w:kern w:val="0"/>
      <w:sz w:val="18"/>
      <w:szCs w:val="18"/>
      <w14:ligatures w14:val="none"/>
    </w:rPr>
  </w:style>
  <w:style w:type="character" w:customStyle="1" w:styleId="BalloonTextChar1">
    <w:name w:val="Balloon Text Char1"/>
    <w:basedOn w:val="DefaultParagraphFont"/>
    <w:uiPriority w:val="99"/>
    <w:semiHidden/>
    <w:rsid w:val="008136E4"/>
    <w:rPr>
      <w:rFonts w:ascii="Segoe UI" w:hAnsi="Segoe UI" w:cs="Segoe UI"/>
      <w:sz w:val="18"/>
      <w:szCs w:val="18"/>
    </w:rPr>
  </w:style>
  <w:style w:type="paragraph" w:customStyle="1" w:styleId="HeaderandFooter">
    <w:name w:val="Header and Footer"/>
    <w:basedOn w:val="Normal"/>
    <w:qFormat/>
    <w:rsid w:val="008136E4"/>
    <w:pPr>
      <w:suppressAutoHyphens/>
      <w:spacing w:after="0" w:line="240" w:lineRule="auto"/>
    </w:pPr>
    <w:rPr>
      <w:rFonts w:eastAsia="MS Mincho"/>
      <w:kern w:val="0"/>
      <w14:ligatures w14:val="none"/>
    </w:rPr>
  </w:style>
  <w:style w:type="character" w:customStyle="1" w:styleId="HeaderChar1">
    <w:name w:val="Header Char1"/>
    <w:basedOn w:val="DefaultParagraphFont"/>
    <w:uiPriority w:val="99"/>
    <w:semiHidden/>
    <w:rsid w:val="008136E4"/>
  </w:style>
  <w:style w:type="character" w:customStyle="1" w:styleId="FooterChar1">
    <w:name w:val="Footer Char1"/>
    <w:basedOn w:val="DefaultParagraphFont"/>
    <w:uiPriority w:val="99"/>
    <w:semiHidden/>
    <w:rsid w:val="008136E4"/>
  </w:style>
  <w:style w:type="character" w:customStyle="1" w:styleId="TitleChar1">
    <w:name w:val="Title Char1"/>
    <w:basedOn w:val="DefaultParagraphFont"/>
    <w:rsid w:val="008136E4"/>
    <w:rPr>
      <w:rFonts w:ascii="Calibri" w:eastAsia="MS Gothic" w:hAnsi="Calibri" w:cs="Times New Roman"/>
      <w:spacing w:val="-10"/>
      <w:kern w:val="28"/>
      <w:sz w:val="56"/>
      <w:szCs w:val="56"/>
    </w:rPr>
  </w:style>
  <w:style w:type="paragraph" w:customStyle="1" w:styleId="Revision1">
    <w:name w:val="Revision1"/>
    <w:next w:val="Revision"/>
    <w:uiPriority w:val="99"/>
    <w:semiHidden/>
    <w:qFormat/>
    <w:rsid w:val="008136E4"/>
    <w:pPr>
      <w:suppressAutoHyphens/>
      <w:spacing w:after="0" w:line="240" w:lineRule="auto"/>
    </w:pPr>
    <w:rPr>
      <w:rFonts w:eastAsia="MS Mincho"/>
      <w:kern w:val="0"/>
      <w14:ligatures w14:val="none"/>
    </w:rPr>
  </w:style>
  <w:style w:type="paragraph" w:customStyle="1" w:styleId="FootnoteText1">
    <w:name w:val="Footnote Text1"/>
    <w:basedOn w:val="Normal"/>
    <w:next w:val="FootnoteText"/>
    <w:semiHidden/>
    <w:unhideWhenUsed/>
    <w:rsid w:val="008136E4"/>
    <w:pPr>
      <w:suppressAutoHyphens/>
      <w:spacing w:after="0" w:line="240" w:lineRule="auto"/>
    </w:pPr>
    <w:rPr>
      <w:rFonts w:eastAsia="MS Mincho"/>
      <w:kern w:val="0"/>
      <w:sz w:val="20"/>
      <w:szCs w:val="20"/>
      <w14:ligatures w14:val="none"/>
    </w:rPr>
  </w:style>
  <w:style w:type="character" w:customStyle="1" w:styleId="FootnoteTextChar1">
    <w:name w:val="Footnote Text Char1"/>
    <w:basedOn w:val="DefaultParagraphFont"/>
    <w:semiHidden/>
    <w:rsid w:val="008136E4"/>
    <w:rPr>
      <w:sz w:val="20"/>
      <w:szCs w:val="20"/>
    </w:rPr>
  </w:style>
  <w:style w:type="paragraph" w:customStyle="1" w:styleId="Text1">
    <w:name w:val="Text 1"/>
    <w:basedOn w:val="Normal"/>
    <w:qFormat/>
    <w:rsid w:val="008136E4"/>
    <w:pPr>
      <w:suppressAutoHyphens/>
      <w:spacing w:after="240" w:line="240" w:lineRule="auto"/>
      <w:ind w:left="482"/>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Text1"/>
    <w:qFormat/>
    <w:rsid w:val="008136E4"/>
    <w:pPr>
      <w:numPr>
        <w:numId w:val="1"/>
      </w:numPr>
    </w:pPr>
  </w:style>
  <w:style w:type="paragraph" w:customStyle="1" w:styleId="TableParagraph">
    <w:name w:val="Table Paragraph"/>
    <w:basedOn w:val="Normal"/>
    <w:uiPriority w:val="1"/>
    <w:qFormat/>
    <w:rsid w:val="008136E4"/>
    <w:pPr>
      <w:widowControl w:val="0"/>
      <w:suppressAutoHyphens/>
      <w:spacing w:after="0" w:line="240" w:lineRule="auto"/>
    </w:pPr>
    <w:rPr>
      <w:rFonts w:eastAsia="Calibri"/>
      <w:kern w:val="0"/>
      <w:sz w:val="22"/>
      <w:szCs w:val="22"/>
      <w14:ligatures w14:val="none"/>
    </w:rPr>
  </w:style>
  <w:style w:type="paragraph" w:customStyle="1" w:styleId="Normal1">
    <w:name w:val="Normal1"/>
    <w:qFormat/>
    <w:rsid w:val="008136E4"/>
    <w:pPr>
      <w:suppressAutoHyphens/>
      <w:spacing w:after="0" w:line="276" w:lineRule="auto"/>
    </w:pPr>
    <w:rPr>
      <w:rFonts w:ascii="Arial" w:eastAsia="Arial" w:hAnsi="Arial" w:cs="Arial"/>
      <w:color w:val="000000"/>
      <w:kern w:val="0"/>
      <w:sz w:val="22"/>
      <w:szCs w:val="22"/>
      <w14:ligatures w14:val="none"/>
    </w:rPr>
  </w:style>
  <w:style w:type="paragraph" w:styleId="NoSpacing">
    <w:name w:val="No Spacing"/>
    <w:uiPriority w:val="1"/>
    <w:qFormat/>
    <w:rsid w:val="008136E4"/>
    <w:pPr>
      <w:suppressAutoHyphens/>
      <w:spacing w:after="0" w:line="240" w:lineRule="auto"/>
    </w:pPr>
    <w:rPr>
      <w:rFonts w:ascii="Calibri" w:eastAsia="Calibri" w:hAnsi="Calibri" w:cs="Times New Roman"/>
      <w:kern w:val="0"/>
      <w:sz w:val="22"/>
      <w:szCs w:val="22"/>
      <w:lang w:val="en-GB"/>
      <w14:ligatures w14:val="none"/>
    </w:rPr>
  </w:style>
  <w:style w:type="numbering" w:customStyle="1" w:styleId="NoList11">
    <w:name w:val="No List11"/>
    <w:uiPriority w:val="99"/>
    <w:semiHidden/>
    <w:unhideWhenUsed/>
    <w:qFormat/>
    <w:rsid w:val="008136E4"/>
  </w:style>
  <w:style w:type="numbering" w:customStyle="1" w:styleId="NoList2">
    <w:name w:val="No List2"/>
    <w:uiPriority w:val="99"/>
    <w:semiHidden/>
    <w:unhideWhenUsed/>
    <w:qFormat/>
    <w:rsid w:val="008136E4"/>
  </w:style>
  <w:style w:type="table" w:customStyle="1" w:styleId="TableGrid1">
    <w:name w:val="Table Grid1"/>
    <w:basedOn w:val="TableNormal"/>
    <w:next w:val="TableGrid"/>
    <w:uiPriority w:val="59"/>
    <w:rsid w:val="008136E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8136E4"/>
    <w:pPr>
      <w:spacing w:line="240" w:lineRule="auto"/>
    </w:pPr>
  </w:style>
  <w:style w:type="character" w:customStyle="1" w:styleId="CommentTextChar2">
    <w:name w:val="Comment Text Char2"/>
    <w:basedOn w:val="DefaultParagraphFont"/>
    <w:uiPriority w:val="99"/>
    <w:semiHidden/>
    <w:rsid w:val="008136E4"/>
    <w:rPr>
      <w:sz w:val="20"/>
      <w:szCs w:val="20"/>
    </w:rPr>
  </w:style>
  <w:style w:type="paragraph" w:styleId="CommentSubject">
    <w:name w:val="annotation subject"/>
    <w:basedOn w:val="CommentText"/>
    <w:next w:val="CommentText"/>
    <w:link w:val="CommentSubjectChar"/>
    <w:uiPriority w:val="99"/>
    <w:semiHidden/>
    <w:unhideWhenUsed/>
    <w:qFormat/>
    <w:rsid w:val="008136E4"/>
    <w:rPr>
      <w:rFonts w:eastAsia="MS Gothic" w:cs="Times New Roman"/>
      <w:i/>
      <w:iCs/>
      <w:color w:val="595959"/>
    </w:rPr>
  </w:style>
  <w:style w:type="character" w:customStyle="1" w:styleId="CommentSubjectChar2">
    <w:name w:val="Comment Subject Char2"/>
    <w:basedOn w:val="CommentTextChar"/>
    <w:uiPriority w:val="99"/>
    <w:semiHidden/>
    <w:rsid w:val="008136E4"/>
    <w:rPr>
      <w:b/>
      <w:bCs/>
      <w:sz w:val="20"/>
      <w:szCs w:val="20"/>
    </w:rPr>
  </w:style>
  <w:style w:type="paragraph" w:styleId="BalloonText">
    <w:name w:val="Balloon Text"/>
    <w:basedOn w:val="Normal"/>
    <w:link w:val="BalloonTextChar"/>
    <w:uiPriority w:val="99"/>
    <w:semiHidden/>
    <w:unhideWhenUsed/>
    <w:qFormat/>
    <w:rsid w:val="008136E4"/>
    <w:pPr>
      <w:spacing w:after="0" w:line="240" w:lineRule="auto"/>
    </w:pPr>
    <w:rPr>
      <w:rFonts w:ascii="Lucida Grande" w:hAnsi="Lucida Grande"/>
      <w:sz w:val="18"/>
      <w:szCs w:val="18"/>
    </w:rPr>
  </w:style>
  <w:style w:type="character" w:customStyle="1" w:styleId="BalloonTextChar2">
    <w:name w:val="Balloon Text Char2"/>
    <w:basedOn w:val="DefaultParagraphFont"/>
    <w:uiPriority w:val="99"/>
    <w:semiHidden/>
    <w:rsid w:val="008136E4"/>
    <w:rPr>
      <w:rFonts w:ascii="Segoe UI" w:hAnsi="Segoe UI" w:cs="Segoe UI"/>
      <w:sz w:val="18"/>
      <w:szCs w:val="18"/>
    </w:rPr>
  </w:style>
  <w:style w:type="character" w:styleId="Hyperlink">
    <w:name w:val="Hyperlink"/>
    <w:basedOn w:val="DefaultParagraphFont"/>
    <w:uiPriority w:val="99"/>
    <w:unhideWhenUsed/>
    <w:rsid w:val="008136E4"/>
    <w:rPr>
      <w:color w:val="467886" w:themeColor="hyperlink"/>
      <w:u w:val="single"/>
    </w:rPr>
  </w:style>
  <w:style w:type="paragraph" w:styleId="FootnoteText">
    <w:name w:val="footnote text"/>
    <w:basedOn w:val="Normal"/>
    <w:link w:val="FootnoteTextChar"/>
    <w:semiHidden/>
    <w:unhideWhenUsed/>
    <w:rsid w:val="008136E4"/>
    <w:pPr>
      <w:spacing w:after="0" w:line="240" w:lineRule="auto"/>
    </w:pPr>
    <w:rPr>
      <w:sz w:val="20"/>
      <w:szCs w:val="20"/>
    </w:rPr>
  </w:style>
  <w:style w:type="character" w:customStyle="1" w:styleId="FootnoteTextChar2">
    <w:name w:val="Footnote Text Char2"/>
    <w:basedOn w:val="DefaultParagraphFont"/>
    <w:uiPriority w:val="99"/>
    <w:semiHidden/>
    <w:rsid w:val="008136E4"/>
    <w:rPr>
      <w:sz w:val="20"/>
      <w:szCs w:val="20"/>
    </w:rPr>
  </w:style>
  <w:style w:type="paragraph" w:styleId="Caption">
    <w:name w:val="caption"/>
    <w:basedOn w:val="Normal"/>
    <w:next w:val="Normal"/>
    <w:unhideWhenUsed/>
    <w:qFormat/>
    <w:rsid w:val="008136E4"/>
    <w:pPr>
      <w:spacing w:after="200" w:line="240" w:lineRule="auto"/>
    </w:pPr>
    <w:rPr>
      <w:i/>
      <w:iCs/>
      <w:color w:val="0E2841" w:themeColor="text2"/>
      <w:sz w:val="18"/>
      <w:szCs w:val="18"/>
    </w:rPr>
  </w:style>
  <w:style w:type="paragraph" w:styleId="Revision">
    <w:name w:val="Revision"/>
    <w:hidden/>
    <w:uiPriority w:val="99"/>
    <w:semiHidden/>
    <w:qFormat/>
    <w:rsid w:val="008136E4"/>
    <w:pPr>
      <w:spacing w:after="0" w:line="240" w:lineRule="auto"/>
    </w:pPr>
  </w:style>
  <w:style w:type="table" w:styleId="TableGrid">
    <w:name w:val="Table Grid"/>
    <w:basedOn w:val="TableNormal"/>
    <w:uiPriority w:val="39"/>
    <w:rsid w:val="0081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36E4"/>
  </w:style>
  <w:style w:type="character" w:customStyle="1" w:styleId="linenumber1">
    <w:name w:val="line number1"/>
    <w:basedOn w:val="DefaultParagraphFont"/>
    <w:uiPriority w:val="99"/>
    <w:semiHidden/>
    <w:unhideWhenUsed/>
    <w:qFormat/>
    <w:rsid w:val="008136E4"/>
  </w:style>
  <w:style w:type="character" w:styleId="UnresolvedMention">
    <w:name w:val="Unresolved Mention"/>
    <w:basedOn w:val="DefaultParagraphFont"/>
    <w:uiPriority w:val="99"/>
    <w:semiHidden/>
    <w:unhideWhenUsed/>
    <w:qFormat/>
    <w:rsid w:val="008136E4"/>
    <w:rPr>
      <w:color w:val="605E5C"/>
      <w:shd w:val="clear" w:color="auto" w:fill="E1DFDD"/>
    </w:rPr>
  </w:style>
  <w:style w:type="paragraph" w:customStyle="1" w:styleId="Default">
    <w:name w:val="Default"/>
    <w:qFormat/>
    <w:rsid w:val="008136E4"/>
    <w:pPr>
      <w:suppressAutoHyphens/>
      <w:spacing w:after="0" w:line="240" w:lineRule="auto"/>
    </w:pPr>
    <w:rPr>
      <w:rFonts w:ascii="Cambria" w:eastAsia="MS Mincho" w:hAnsi="Cambria" w:cs="Cambria"/>
      <w:color w:val="000000"/>
      <w:kern w:val="0"/>
      <w:lang w:val="es-ES"/>
      <w14:ligatures w14:val="none"/>
    </w:rPr>
  </w:style>
  <w:style w:type="numbering" w:customStyle="1" w:styleId="NoList12">
    <w:name w:val="No List12"/>
    <w:uiPriority w:val="99"/>
    <w:semiHidden/>
    <w:unhideWhenUsed/>
    <w:qFormat/>
    <w:rsid w:val="008136E4"/>
  </w:style>
  <w:style w:type="numbering" w:customStyle="1" w:styleId="NoList21">
    <w:name w:val="No List21"/>
    <w:uiPriority w:val="99"/>
    <w:semiHidden/>
    <w:unhideWhenUsed/>
    <w:qFormat/>
    <w:rsid w:val="008136E4"/>
  </w:style>
  <w:style w:type="table" w:customStyle="1" w:styleId="TableGrid5">
    <w:name w:val="Table Grid5"/>
    <w:basedOn w:val="TableNormal"/>
    <w:next w:val="TableGrid"/>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36E4"/>
  </w:style>
  <w:style w:type="table" w:customStyle="1" w:styleId="TableGrid6">
    <w:name w:val="Table Grid6"/>
    <w:basedOn w:val="TableNormal"/>
    <w:next w:val="TableGrid"/>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36E4"/>
  </w:style>
  <w:style w:type="table" w:customStyle="1" w:styleId="TableGrid23">
    <w:name w:val="Table Grid23"/>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136E4"/>
  </w:style>
  <w:style w:type="table" w:customStyle="1" w:styleId="TableGrid42">
    <w:name w:val="Table Grid4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670A4"/>
  </w:style>
  <w:style w:type="table" w:customStyle="1" w:styleId="TableGrid7">
    <w:name w:val="Table Grid7"/>
    <w:basedOn w:val="TableNormal"/>
    <w:next w:val="TableGrid"/>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0A4"/>
  </w:style>
  <w:style w:type="table" w:customStyle="1" w:styleId="TableGrid24">
    <w:name w:val="Table Grid24"/>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2670A4"/>
  </w:style>
  <w:style w:type="table" w:customStyle="1" w:styleId="TableGrid43">
    <w:name w:val="Table Grid4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70A4"/>
  </w:style>
  <w:style w:type="table" w:customStyle="1" w:styleId="TableGrid8">
    <w:name w:val="Table Grid8"/>
    <w:basedOn w:val="TableNormal"/>
    <w:next w:val="TableGrid"/>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70A4"/>
  </w:style>
  <w:style w:type="table" w:customStyle="1" w:styleId="TableGrid25">
    <w:name w:val="Table Grid25"/>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2670A4"/>
  </w:style>
  <w:style w:type="table" w:customStyle="1" w:styleId="TableGrid44">
    <w:name w:val="Table Grid4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670A4"/>
  </w:style>
  <w:style w:type="numbering" w:customStyle="1" w:styleId="NoList16">
    <w:name w:val="No List16"/>
    <w:uiPriority w:val="99"/>
    <w:semiHidden/>
    <w:unhideWhenUsed/>
    <w:qFormat/>
    <w:rsid w:val="002670A4"/>
  </w:style>
  <w:style w:type="numbering" w:customStyle="1" w:styleId="NoList25">
    <w:name w:val="No List25"/>
    <w:uiPriority w:val="99"/>
    <w:semiHidden/>
    <w:unhideWhenUsed/>
    <w:qFormat/>
    <w:rsid w:val="002670A4"/>
  </w:style>
  <w:style w:type="table" w:customStyle="1" w:styleId="TableGrid9">
    <w:name w:val="Table Grid9"/>
    <w:basedOn w:val="TableNormal"/>
    <w:next w:val="TableGrid"/>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161</Pages>
  <Words>44824</Words>
  <Characters>255500</Characters>
  <Application>Microsoft Office Word</Application>
  <DocSecurity>0</DocSecurity>
  <Lines>2129</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Acuña</dc:creator>
  <cp:keywords/>
  <dc:description/>
  <cp:lastModifiedBy>Marisa de Andrés</cp:lastModifiedBy>
  <cp:revision>3</cp:revision>
  <dcterms:created xsi:type="dcterms:W3CDTF">2025-10-29T11:30:00Z</dcterms:created>
  <dcterms:modified xsi:type="dcterms:W3CDTF">2025-10-29T15:22:00Z</dcterms:modified>
</cp:coreProperties>
</file>